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000"/>
        <w:jc w:val="center"/>
      </w:pPr>
      <w:r>
        <w:rPr>
          <w:rFonts w:ascii="Noto Sans KR" w:hAnsi="Noto Sans KR" w:eastAsia="Noto Sans KR"/>
          <w:b/>
          <w:color w:val="2E74B5"/>
          <w:sz w:val="52"/>
        </w:rPr>
        <w:t>金光明經疏</w:t>
      </w:r>
    </w:p>
    <w:p>
      <w:pPr>
        <w:pStyle w:val="Subtitle"/>
        <w:jc w:val="center"/>
      </w:pPr>
      <w:r>
        <w:rPr>
          <w:rFonts w:ascii="Noto Sans KR" w:hAnsi="Noto Sans KR" w:eastAsia="Noto Sans KR"/>
          <w:color w:val="25364A"/>
          <w:sz w:val="28"/>
        </w:rPr>
        <w:t>『금광명경소』 원문·한국어 전문 번역</w:t>
      </w:r>
    </w:p>
    <w:p>
      <w:pPr>
        <w:spacing w:before="200" w:after="160"/>
        <w:jc w:val="center"/>
      </w:pPr>
      <w:r>
        <w:rPr>
          <w:rFonts w:ascii="Noto Sans KR" w:hAnsi="Noto Sans KR" w:eastAsia="Noto Sans KR"/>
          <w:color w:val="667085"/>
          <w:sz w:val="20"/>
        </w:rPr>
        <w:t>沙門 吉藏 撰  ·  사문 길장(吉藏) 찬</w:t>
      </w:r>
    </w:p>
    <w:p>
      <w:pPr>
        <w:spacing w:before="560" w:line="348" w:lineRule="auto"/>
        <w:jc w:val="center"/>
        <w:pBdr>
          <w:top w:val="single" w:sz="6" w:space="5" w:color="2E74B5"/>
        </w:pBdr>
      </w:pPr>
      <w:r>
        <w:rPr>
          <w:rFonts w:ascii="Noto Sans KR" w:hAnsi="Noto Sans KR" w:eastAsia="Noto Sans KR"/>
          <w:color w:val="667085"/>
          <w:sz w:val="19"/>
        </w:rPr>
        <w:t>첨부 저본의 위치 표지와 편집 표지를 보존한 직역 대조본</w:t>
        <w:br/>
        <w:t>전체 선독 · 구조 분석 · 위치 표지 26개 구간 대응 검증 완료</w:t>
      </w:r>
    </w:p>
    <w:p>
      <w:r>
        <w:br w:type="page"/>
      </w:r>
    </w:p>
    <w:p>
      <w:pPr>
        <w:pStyle w:val="Heading1"/>
      </w:pPr>
      <w:r>
        <w:t>편집·번역 안내</w:t>
      </w:r>
    </w:p>
    <w:tbl>
      <w:tblPr>
        <w:tblW w:type="auto" w:w="0"/>
        <w:jc w:val="center"/>
        <w:tblLayout w:type="fixed"/>
        <w:tblLook w:firstColumn="1" w:firstRow="1" w:lastColumn="0" w:lastRow="0" w:noHBand="0" w:noVBand="1" w:val="04A0"/>
      </w:tblPr>
      <w:tblGrid>
        <w:gridCol w:w="3744"/>
        <w:gridCol w:w="6696"/>
      </w:tblGrid>
      <w:tr>
        <w:tc>
          <w:tcPr>
            <w:tcW w:type="dxa" w:w="4824"/>
            <w:shd w:fill="2E74B5"/>
            <w:vAlign w:val="center"/>
            <w:tcMar>
              <w:top w:w="80" w:type="dxa"/>
              <w:start w:w="100" w:type="dxa"/>
              <w:bottom w:w="80" w:type="dxa"/>
              <w:end w:w="100" w:type="dxa"/>
            </w:tcMar>
          </w:tcPr>
          <w:p>
            <w:pPr>
              <w:spacing w:after="0" w:before="0" w:line="276" w:lineRule="auto"/>
              <w:jc w:val="center"/>
            </w:pPr>
            <w:r/>
            <w:r>
              <w:rPr>
                <w:rFonts w:ascii="Noto Sans KR" w:hAnsi="Noto Sans KR" w:eastAsia="Noto Sans KR"/>
                <w:b/>
                <w:color w:val="FFFFFF"/>
                <w:sz w:val="19"/>
              </w:rPr>
              <w:t>항목</w:t>
            </w:r>
          </w:p>
        </w:tc>
        <w:tc>
          <w:tcPr>
            <w:tcW w:type="dxa" w:w="4824"/>
            <w:shd w:fill="2E74B5"/>
            <w:vAlign w:val="center"/>
            <w:tcMar>
              <w:top w:w="80" w:type="dxa"/>
              <w:start w:w="100" w:type="dxa"/>
              <w:bottom w:w="80" w:type="dxa"/>
              <w:end w:w="100" w:type="dxa"/>
            </w:tcMar>
          </w:tcPr>
          <w:p>
            <w:pPr>
              <w:spacing w:after="0" w:before="0" w:line="276" w:lineRule="auto"/>
              <w:jc w:val="center"/>
            </w:pPr>
            <w:r/>
            <w:r>
              <w:rPr>
                <w:rFonts w:ascii="Noto Sans KR" w:hAnsi="Noto Sans KR" w:eastAsia="Noto Sans KR"/>
                <w:b/>
                <w:color w:val="FFFFFF"/>
                <w:sz w:val="19"/>
              </w:rPr>
              <w:t>내용</w:t>
            </w:r>
          </w:p>
        </w:tc>
      </w:tr>
      <w:tr>
        <w:tc>
          <w:tcPr>
            <w:tcW w:type="dxa" w:w="3744"/>
            <w:shd w:fill="E7EFF7"/>
            <w:vAlign w:val="center"/>
            <w:tcMar>
              <w:top w:w="80" w:type="dxa"/>
              <w:start w:w="100" w:type="dxa"/>
              <w:bottom w:w="80" w:type="dxa"/>
              <w:end w:w="100" w:type="dxa"/>
            </w:tcMar>
          </w:tcPr>
          <w:p>
            <w:pPr>
              <w:spacing w:after="0" w:before="0" w:line="276" w:lineRule="auto"/>
            </w:pPr>
            <w:r/>
            <w:r>
              <w:rPr>
                <w:rFonts w:ascii="Noto Sans KR" w:hAnsi="Noto Sans KR" w:eastAsia="Noto Sans KR"/>
                <w:b/>
                <w:color w:val="2E74B5"/>
                <w:sz w:val="19"/>
              </w:rPr>
              <w:t>문헌명</w:t>
            </w:r>
          </w:p>
        </w:tc>
        <w:tc>
          <w:tcPr>
            <w:tcW w:type="dxa" w:w="669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9"/>
              </w:rPr>
              <w:t>『金光明經疏』(『금광명경소』)</w:t>
            </w:r>
          </w:p>
        </w:tc>
      </w:tr>
      <w:tr>
        <w:tc>
          <w:tcPr>
            <w:tcW w:type="dxa" w:w="3744"/>
            <w:shd w:fill="E7EFF7"/>
            <w:vAlign w:val="center"/>
            <w:tcMar>
              <w:top w:w="80" w:type="dxa"/>
              <w:start w:w="100" w:type="dxa"/>
              <w:bottom w:w="80" w:type="dxa"/>
              <w:end w:w="100" w:type="dxa"/>
            </w:tcMar>
          </w:tcPr>
          <w:p>
            <w:pPr>
              <w:spacing w:after="0" w:before="0" w:line="276" w:lineRule="auto"/>
            </w:pPr>
            <w:r/>
            <w:r>
              <w:rPr>
                <w:rFonts w:ascii="Noto Sans KR" w:hAnsi="Noto Sans KR" w:eastAsia="Noto Sans KR"/>
                <w:b/>
                <w:color w:val="2E74B5"/>
                <w:sz w:val="19"/>
              </w:rPr>
              <w:t>저자 표기</w:t>
            </w:r>
          </w:p>
        </w:tc>
        <w:tc>
          <w:tcPr>
            <w:tcW w:type="dxa" w:w="669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9"/>
              </w:rPr>
              <w:t>沙門吉藏撰 / 사문 길장(吉藏) 찬</w:t>
            </w:r>
          </w:p>
        </w:tc>
      </w:tr>
      <w:tr>
        <w:tc>
          <w:tcPr>
            <w:tcW w:type="dxa" w:w="3744"/>
            <w:shd w:fill="E7EFF7"/>
            <w:vAlign w:val="center"/>
            <w:tcMar>
              <w:top w:w="80" w:type="dxa"/>
              <w:start w:w="100" w:type="dxa"/>
              <w:bottom w:w="80" w:type="dxa"/>
              <w:end w:w="100" w:type="dxa"/>
            </w:tcMar>
          </w:tcPr>
          <w:p>
            <w:pPr>
              <w:spacing w:after="0" w:before="0" w:line="276" w:lineRule="auto"/>
            </w:pPr>
            <w:r/>
            <w:r>
              <w:rPr>
                <w:rFonts w:ascii="Noto Sans KR" w:hAnsi="Noto Sans KR" w:eastAsia="Noto Sans KR"/>
                <w:b/>
                <w:color w:val="2E74B5"/>
                <w:sz w:val="19"/>
              </w:rPr>
              <w:t>저본 식별</w:t>
            </w:r>
          </w:p>
        </w:tc>
        <w:tc>
          <w:tcPr>
            <w:tcW w:type="dxa" w:w="669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9"/>
              </w:rPr>
              <w:t>No. 1787 [cf. No. 663] · 표제 앞 편집 표지 [2] 보존</w:t>
            </w:r>
          </w:p>
        </w:tc>
      </w:tr>
      <w:tr>
        <w:tc>
          <w:tcPr>
            <w:tcW w:type="dxa" w:w="3744"/>
            <w:shd w:fill="E7EFF7"/>
            <w:vAlign w:val="center"/>
            <w:tcMar>
              <w:top w:w="80" w:type="dxa"/>
              <w:start w:w="100" w:type="dxa"/>
              <w:bottom w:w="80" w:type="dxa"/>
              <w:end w:w="100" w:type="dxa"/>
            </w:tcMar>
          </w:tcPr>
          <w:p>
            <w:pPr>
              <w:spacing w:after="0" w:before="0" w:line="276" w:lineRule="auto"/>
            </w:pPr>
            <w:r/>
            <w:r>
              <w:rPr>
                <w:rFonts w:ascii="Noto Sans KR" w:hAnsi="Noto Sans KR" w:eastAsia="Noto Sans KR"/>
                <w:b/>
                <w:color w:val="2E74B5"/>
                <w:sz w:val="19"/>
              </w:rPr>
              <w:t>저본 범위</w:t>
            </w:r>
          </w:p>
        </w:tc>
        <w:tc>
          <w:tcPr>
            <w:tcW w:type="dxa" w:w="669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9"/>
              </w:rPr>
              <w:t>첨부 TXT 전체, [0160a28]–[0174b24] · 권말 「鋟金光明經疏跋」 포함</w:t>
            </w:r>
          </w:p>
        </w:tc>
      </w:tr>
      <w:tr>
        <w:tc>
          <w:tcPr>
            <w:tcW w:type="dxa" w:w="3744"/>
            <w:shd w:fill="E7EFF7"/>
            <w:vAlign w:val="center"/>
            <w:tcMar>
              <w:top w:w="80" w:type="dxa"/>
              <w:start w:w="100" w:type="dxa"/>
              <w:bottom w:w="80" w:type="dxa"/>
              <w:end w:w="100" w:type="dxa"/>
            </w:tcMar>
          </w:tcPr>
          <w:p>
            <w:pPr>
              <w:spacing w:after="0" w:before="0" w:line="276" w:lineRule="auto"/>
            </w:pPr>
            <w:r/>
            <w:r>
              <w:rPr>
                <w:rFonts w:ascii="Noto Sans KR" w:hAnsi="Noto Sans KR" w:eastAsia="Noto Sans KR"/>
                <w:b/>
                <w:color w:val="2E74B5"/>
                <w:sz w:val="19"/>
              </w:rPr>
              <w:t>저본 단위</w:t>
            </w:r>
          </w:p>
        </w:tc>
        <w:tc>
          <w:tcPr>
            <w:tcW w:type="dxa" w:w="669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9"/>
              </w:rPr>
              <w:t>위치 표지 26개 구간(주석 본문 22개, 권말 발문 4개). 표제·저자행·권말 표제는 별도 메타행으로 배치</w:t>
            </w:r>
          </w:p>
        </w:tc>
      </w:tr>
      <w:tr>
        <w:tc>
          <w:tcPr>
            <w:tcW w:type="dxa" w:w="3744"/>
            <w:shd w:fill="E7EFF7"/>
            <w:vAlign w:val="center"/>
            <w:tcMar>
              <w:top w:w="80" w:type="dxa"/>
              <w:start w:w="100" w:type="dxa"/>
              <w:bottom w:w="80" w:type="dxa"/>
              <w:end w:w="100" w:type="dxa"/>
            </w:tcMar>
          </w:tcPr>
          <w:p>
            <w:pPr>
              <w:spacing w:after="0" w:before="0" w:line="276" w:lineRule="auto"/>
            </w:pPr>
            <w:r/>
            <w:r>
              <w:rPr>
                <w:rFonts w:ascii="Noto Sans KR" w:hAnsi="Noto Sans KR" w:eastAsia="Noto Sans KR"/>
                <w:b/>
                <w:color w:val="2E74B5"/>
                <w:sz w:val="19"/>
              </w:rPr>
              <w:t>배치 원칙</w:t>
            </w:r>
          </w:p>
        </w:tc>
        <w:tc>
          <w:tcPr>
            <w:tcW w:type="dxa" w:w="669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9"/>
              </w:rPr>
              <w:t>각 구간마다 위치 표지 → 원문 → 한국어 직역 → 필요한 교감·번역 메모 순서. 내부 검증용 세분 번호는 본문에서 모두 제거</w:t>
            </w:r>
          </w:p>
        </w:tc>
      </w:tr>
      <w:tr>
        <w:tc>
          <w:tcPr>
            <w:tcW w:type="dxa" w:w="3744"/>
            <w:shd w:fill="E7EFF7"/>
            <w:vAlign w:val="center"/>
            <w:tcMar>
              <w:top w:w="80" w:type="dxa"/>
              <w:start w:w="100" w:type="dxa"/>
              <w:bottom w:w="80" w:type="dxa"/>
              <w:end w:w="100" w:type="dxa"/>
            </w:tcMar>
          </w:tcPr>
          <w:p>
            <w:pPr>
              <w:spacing w:after="0" w:before="0" w:line="276" w:lineRule="auto"/>
            </w:pPr>
            <w:r/>
            <w:r>
              <w:rPr>
                <w:rFonts w:ascii="Noto Sans KR" w:hAnsi="Noto Sans KR" w:eastAsia="Noto Sans KR"/>
                <w:b/>
                <w:color w:val="2E74B5"/>
                <w:sz w:val="19"/>
              </w:rPr>
              <w:t>번역 원칙</w:t>
            </w:r>
          </w:p>
        </w:tc>
        <w:tc>
          <w:tcPr>
            <w:tcW w:type="dxa" w:w="669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9"/>
              </w:rPr>
              <w:t>원문의 과문·문답·열거·부정·조건·인과 관계를 보존하는 전문 직역을 기본으로 하되, 한국어 문장 연결과 호흡은 읽기 좋게 다듬음</w:t>
            </w:r>
          </w:p>
        </w:tc>
      </w:tr>
      <w:tr>
        <w:tc>
          <w:tcPr>
            <w:tcW w:type="dxa" w:w="3744"/>
            <w:shd w:fill="E7EFF7"/>
            <w:vAlign w:val="center"/>
            <w:tcMar>
              <w:top w:w="80" w:type="dxa"/>
              <w:start w:w="100" w:type="dxa"/>
              <w:bottom w:w="80" w:type="dxa"/>
              <w:end w:w="100" w:type="dxa"/>
            </w:tcMar>
          </w:tcPr>
          <w:p>
            <w:pPr>
              <w:spacing w:after="0" w:before="0" w:line="276" w:lineRule="auto"/>
            </w:pPr>
            <w:r/>
            <w:r>
              <w:rPr>
                <w:rFonts w:ascii="Noto Sans KR" w:hAnsi="Noto Sans KR" w:eastAsia="Noto Sans KR"/>
                <w:b/>
                <w:color w:val="2E74B5"/>
                <w:sz w:val="19"/>
              </w:rPr>
              <w:t>원문 보존</w:t>
            </w:r>
          </w:p>
        </w:tc>
        <w:tc>
          <w:tcPr>
            <w:tcW w:type="dxa" w:w="669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9"/>
              </w:rPr>
              <w:t>글자·순서·숫자형 편집 표지 [1][2][3], 조합식 표기 [跳-兆+參], 희귀자를 임의로 정규화하거나 교정하지 않음</w:t>
            </w:r>
          </w:p>
        </w:tc>
      </w:tr>
      <w:tr>
        <w:tc>
          <w:tcPr>
            <w:tcW w:type="dxa" w:w="3744"/>
            <w:shd w:fill="E7EFF7"/>
            <w:vAlign w:val="center"/>
            <w:tcMar>
              <w:top w:w="80" w:type="dxa"/>
              <w:start w:w="100" w:type="dxa"/>
              <w:bottom w:w="80" w:type="dxa"/>
              <w:end w:w="100" w:type="dxa"/>
            </w:tcMar>
          </w:tcPr>
          <w:p>
            <w:pPr>
              <w:spacing w:after="0" w:before="0" w:line="276" w:lineRule="auto"/>
            </w:pPr>
            <w:r/>
            <w:r>
              <w:rPr>
                <w:rFonts w:ascii="Noto Sans KR" w:hAnsi="Noto Sans KR" w:eastAsia="Noto Sans KR"/>
                <w:b/>
                <w:color w:val="2E74B5"/>
                <w:sz w:val="19"/>
              </w:rPr>
              <w:t>대조 범위</w:t>
            </w:r>
          </w:p>
        </w:tc>
        <w:tc>
          <w:tcPr>
            <w:tcW w:type="dxa" w:w="669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9"/>
              </w:rPr>
              <w:t>첨부 TXT를 저본으로 삼았으며 외부 판본과의 교감은 시행하지 않음</w:t>
            </w:r>
          </w:p>
        </w:tc>
      </w:tr>
    </w:tbl>
    <w:p>
      <w:pPr>
        <w:pStyle w:val="Heading2"/>
      </w:pPr>
      <w:r>
        <w:t>전체 선독 결과와 문헌 구조</w:t>
      </w:r>
    </w:p>
    <w:p>
      <w:pPr>
        <w:spacing w:after="100"/>
        <w:ind w:left="202" w:hanging="144"/>
      </w:pPr>
      <w:r>
        <w:rPr>
          <w:rFonts w:ascii="Noto Sans KR" w:hAnsi="Noto Sans KR" w:eastAsia="Noto Sans KR"/>
          <w:sz w:val="20"/>
        </w:rPr>
        <w:t>• 문헌 성격: 길장이 『금광명경』의 경명·서분·정설분·유통분과 각 품의 과문을 분석하고 교학적 의미를 해설하는 주석서이다. 권말 발문은 이 소를 담무참 번역의 4권 경문에 대한 저술로 기록한다.</w:t>
      </w:r>
    </w:p>
    <w:p>
      <w:pPr>
        <w:spacing w:after="100"/>
        <w:ind w:left="202" w:hanging="144"/>
      </w:pPr>
      <w:r>
        <w:rPr>
          <w:rFonts w:ascii="Noto Sans KR" w:hAnsi="Noto Sans KR" w:eastAsia="Noto Sans KR"/>
          <w:sz w:val="20"/>
        </w:rPr>
        <w:t>• 대구조: 본문 스스로 4권본을 세 부분으로 나눈다. 서품은 서설분(序說分), 수량품부터 사신품까지는 정설분(正說分), 찬불품은 유통설(流通說)이다.</w:t>
      </w:r>
    </w:p>
    <w:p>
      <w:pPr>
        <w:spacing w:after="100"/>
        <w:ind w:left="202" w:hanging="144"/>
      </w:pPr>
      <w:r>
        <w:rPr>
          <w:rFonts w:ascii="Noto Sans KR" w:hAnsi="Noto Sans KR" w:eastAsia="Noto Sans KR"/>
          <w:sz w:val="20"/>
        </w:rPr>
        <w:t>• 정설분의 두 축: 수량품부터 공품까지는 상주의 인과와 경체(經體)를 밝히고, 사천왕품부터 사신품까지는 경의 역용(經力用), 홍경과 그 이익을 밝힌다.</w:t>
      </w:r>
    </w:p>
    <w:p>
      <w:pPr>
        <w:spacing w:after="100"/>
        <w:ind w:left="202" w:hanging="144"/>
      </w:pPr>
      <w:r>
        <w:rPr>
          <w:rFonts w:ascii="Noto Sans KR" w:hAnsi="Noto Sans KR" w:eastAsia="Noto Sans KR"/>
          <w:sz w:val="20"/>
        </w:rPr>
        <w:t>• 주요 품차: 序品·壽量品·懺悔品·讚嘆品·空品·四天王品·大辯品·功德天品·堅窂地神品·散脂鬼神品·正論品·善集品·鬼神品·授記品·治病品·流水長者子品·捨身品·讚佛品의 순서로 해설한다.</w:t>
      </w:r>
    </w:p>
    <w:p>
      <w:pPr>
        <w:spacing w:after="100"/>
        <w:ind w:left="202" w:hanging="144"/>
      </w:pPr>
      <w:r>
        <w:rPr>
          <w:rFonts w:ascii="Noto Sans KR" w:hAnsi="Noto Sans KR" w:eastAsia="Noto Sans KR"/>
          <w:sz w:val="20"/>
        </w:rPr>
        <w:t>• 서술 형식: 「就…有二/三」, 「初…次…後…」와 같은 과문 표지가 매우 조밀하고, 「問曰/釋曰」의 논난·해답 구조가 반복된다. 경문은 전문을 다시 싣기보다 「從○○下」·「言○○者」처럼 시작 어구를 약인하여 해설하는 경우가 많다.</w:t>
      </w:r>
    </w:p>
    <w:p>
      <w:pPr>
        <w:spacing w:after="100"/>
        <w:ind w:left="202" w:hanging="144"/>
      </w:pPr>
      <w:r>
        <w:rPr>
          <w:rFonts w:ascii="Noto Sans KR" w:hAnsi="Noto Sans KR" w:eastAsia="Noto Sans KR"/>
          <w:sz w:val="20"/>
        </w:rPr>
        <w:t>• 파일 상태: UTF-8 텍스트이며 CRLF 줄바꿈을 사용한다. 위치 표지는 26개이며, 숫자형 편집 표지 15개와 조합식 표기 [跳-兆+參], 𡃤·㿃·䔳 등의 희귀자가 남아 있다. 유니코드 대체문자(U+FFFD)는 없다.</w:t>
      </w:r>
    </w:p>
    <w:p>
      <w:pPr>
        <w:spacing w:after="100"/>
        <w:ind w:left="202" w:hanging="144"/>
      </w:pPr>
      <w:r>
        <w:rPr>
          <w:rFonts w:ascii="Noto Sans KR" w:hAnsi="Noto Sans KR" w:eastAsia="Noto Sans KR"/>
          <w:sz w:val="20"/>
        </w:rPr>
        <w:t>• 권말 발문: 전승 과정에서 필사 탈락과 착오가 적지 않았음을 밝히고 원본을 찾아 교감했다고 기록한다. 다만 현재 첨부 TXT에는 숫자형 편집 표지에 대응하는 별도의 교감주 본문이 없으므로 내용을 추정하지 않았다.</w:t>
      </w:r>
    </w:p>
    <w:p>
      <w:pPr>
        <w:pStyle w:val="Heading2"/>
      </w:pPr>
      <w:r>
        <w:t>주요 번역어</w:t>
      </w:r>
    </w:p>
    <w:tbl>
      <w:tblPr>
        <w:tblW w:type="auto" w:w="0"/>
        <w:jc w:val="center"/>
        <w:tblLayout w:type="fixed"/>
        <w:tblLook w:firstColumn="1" w:firstRow="1" w:lastColumn="0" w:lastRow="0" w:noHBand="0" w:noVBand="1" w:val="04A0"/>
      </w:tblPr>
      <w:tblGrid>
        <w:gridCol w:w="2376"/>
        <w:gridCol w:w="2232"/>
        <w:gridCol w:w="5832"/>
      </w:tblGrid>
      <w:tr>
        <w:tc>
          <w:tcPr>
            <w:tcW w:type="dxa" w:w="3216"/>
            <w:shd w:fill="2E74B5"/>
            <w:vAlign w:val="center"/>
            <w:tcMar>
              <w:top w:w="80" w:type="dxa"/>
              <w:start w:w="100" w:type="dxa"/>
              <w:bottom w:w="80" w:type="dxa"/>
              <w:end w:w="100" w:type="dxa"/>
            </w:tcMar>
          </w:tcPr>
          <w:p>
            <w:pPr>
              <w:spacing w:after="0" w:before="0" w:line="276" w:lineRule="auto"/>
              <w:jc w:val="center"/>
            </w:pPr>
            <w:r/>
            <w:r>
              <w:rPr>
                <w:rFonts w:ascii="Noto Sans KR" w:hAnsi="Noto Sans KR" w:eastAsia="Noto Sans KR"/>
                <w:b/>
                <w:color w:val="FFFFFF"/>
                <w:sz w:val="19"/>
              </w:rPr>
              <w:t>번역어</w:t>
            </w:r>
          </w:p>
        </w:tc>
        <w:tc>
          <w:tcPr>
            <w:tcW w:type="dxa" w:w="3216"/>
            <w:shd w:fill="2E74B5"/>
            <w:vAlign w:val="center"/>
            <w:tcMar>
              <w:top w:w="80" w:type="dxa"/>
              <w:start w:w="100" w:type="dxa"/>
              <w:bottom w:w="80" w:type="dxa"/>
              <w:end w:w="100" w:type="dxa"/>
            </w:tcMar>
          </w:tcPr>
          <w:p>
            <w:pPr>
              <w:spacing w:after="0" w:before="0" w:line="276" w:lineRule="auto"/>
              <w:jc w:val="center"/>
            </w:pPr>
            <w:r/>
            <w:r>
              <w:rPr>
                <w:rFonts w:ascii="Noto Sans KR" w:hAnsi="Noto Sans KR" w:eastAsia="Noto Sans KR"/>
                <w:b/>
                <w:color w:val="FFFFFF"/>
                <w:sz w:val="19"/>
              </w:rPr>
              <w:t>원어</w:t>
            </w:r>
          </w:p>
        </w:tc>
        <w:tc>
          <w:tcPr>
            <w:tcW w:type="dxa" w:w="3216"/>
            <w:shd w:fill="2E74B5"/>
            <w:vAlign w:val="center"/>
            <w:tcMar>
              <w:top w:w="80" w:type="dxa"/>
              <w:start w:w="100" w:type="dxa"/>
              <w:bottom w:w="80" w:type="dxa"/>
              <w:end w:w="100" w:type="dxa"/>
            </w:tcMar>
          </w:tcPr>
          <w:p>
            <w:pPr>
              <w:spacing w:after="0" w:before="0" w:line="276" w:lineRule="auto"/>
              <w:jc w:val="center"/>
            </w:pPr>
            <w:r/>
            <w:r>
              <w:rPr>
                <w:rFonts w:ascii="Noto Sans KR" w:hAnsi="Noto Sans KR" w:eastAsia="Noto Sans KR"/>
                <w:b/>
                <w:color w:val="FFFFFF"/>
                <w:sz w:val="19"/>
              </w:rPr>
              <w:t>이 문서에서의 뜻</w:t>
            </w:r>
          </w:p>
        </w:tc>
      </w:tr>
      <w:tr>
        <w:tc>
          <w:tcPr>
            <w:tcW w:type="dxa" w:w="237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법신</w:t>
            </w:r>
          </w:p>
        </w:tc>
        <w:tc>
          <w:tcPr>
            <w:tcW w:type="dxa" w:w="2232"/>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法身</w:t>
            </w:r>
          </w:p>
        </w:tc>
        <w:tc>
          <w:tcPr>
            <w:tcW w:type="dxa" w:w="5832"/>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삼신 가운데 진실한 체. 상주·법성과 관련하여 반복적으로 논의됨</w:t>
            </w:r>
          </w:p>
        </w:tc>
      </w:tr>
      <w:tr>
        <w:tc>
          <w:tcPr>
            <w:tcW w:type="dxa" w:w="2376"/>
            <w:shd w:fill="F1F3F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응신</w:t>
            </w:r>
          </w:p>
        </w:tc>
        <w:tc>
          <w:tcPr>
            <w:tcW w:type="dxa" w:w="2232"/>
            <w:shd w:fill="F1F3F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應身</w:t>
            </w:r>
          </w:p>
        </w:tc>
        <w:tc>
          <w:tcPr>
            <w:tcW w:type="dxa" w:w="5832"/>
            <w:shd w:fill="F1F3F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법신에 응하여 지혜와 덕용을 드러내는 불신</w:t>
            </w:r>
          </w:p>
        </w:tc>
      </w:tr>
      <w:tr>
        <w:tc>
          <w:tcPr>
            <w:tcW w:type="dxa" w:w="237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화신</w:t>
            </w:r>
          </w:p>
        </w:tc>
        <w:tc>
          <w:tcPr>
            <w:tcW w:type="dxa" w:w="2232"/>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化身</w:t>
            </w:r>
          </w:p>
        </w:tc>
        <w:tc>
          <w:tcPr>
            <w:tcW w:type="dxa" w:w="5832"/>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중생의 근기에 따라 나타나 교화하는 불신</w:t>
            </w:r>
          </w:p>
        </w:tc>
      </w:tr>
      <w:tr>
        <w:tc>
          <w:tcPr>
            <w:tcW w:type="dxa" w:w="2376"/>
            <w:shd w:fill="F1F3F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삼신</w:t>
            </w:r>
          </w:p>
        </w:tc>
        <w:tc>
          <w:tcPr>
            <w:tcW w:type="dxa" w:w="2232"/>
            <w:shd w:fill="F1F3F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三身</w:t>
            </w:r>
          </w:p>
        </w:tc>
        <w:tc>
          <w:tcPr>
            <w:tcW w:type="dxa" w:w="5832"/>
            <w:shd w:fill="F1F3F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법신·응신·화신의 세 불신</w:t>
            </w:r>
          </w:p>
        </w:tc>
      </w:tr>
      <w:tr>
        <w:tc>
          <w:tcPr>
            <w:tcW w:type="dxa" w:w="237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삼덕</w:t>
            </w:r>
          </w:p>
        </w:tc>
        <w:tc>
          <w:tcPr>
            <w:tcW w:type="dxa" w:w="2232"/>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三德</w:t>
            </w:r>
          </w:p>
        </w:tc>
        <w:tc>
          <w:tcPr>
            <w:tcW w:type="dxa" w:w="5832"/>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법신·반야·해탈의 세 덕</w:t>
            </w:r>
          </w:p>
        </w:tc>
      </w:tr>
      <w:tr>
        <w:tc>
          <w:tcPr>
            <w:tcW w:type="dxa" w:w="2376"/>
            <w:shd w:fill="F1F3F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사덕</w:t>
            </w:r>
          </w:p>
        </w:tc>
        <w:tc>
          <w:tcPr>
            <w:tcW w:type="dxa" w:w="2232"/>
            <w:shd w:fill="F1F3F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四德</w:t>
            </w:r>
          </w:p>
        </w:tc>
        <w:tc>
          <w:tcPr>
            <w:tcW w:type="dxa" w:w="5832"/>
            <w:shd w:fill="F1F3F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상(常)·낙(樂)·아(我)·정(淨)</w:t>
            </w:r>
          </w:p>
        </w:tc>
      </w:tr>
      <w:tr>
        <w:tc>
          <w:tcPr>
            <w:tcW w:type="dxa" w:w="237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경체</w:t>
            </w:r>
          </w:p>
        </w:tc>
        <w:tc>
          <w:tcPr>
            <w:tcW w:type="dxa" w:w="2232"/>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經體</w:t>
            </w:r>
          </w:p>
        </w:tc>
        <w:tc>
          <w:tcPr>
            <w:tcW w:type="dxa" w:w="5832"/>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이 소가 파악하는 경의 근본 내용·체계. 경력용과 대비됨</w:t>
            </w:r>
          </w:p>
        </w:tc>
      </w:tr>
      <w:tr>
        <w:tc>
          <w:tcPr>
            <w:tcW w:type="dxa" w:w="2376"/>
            <w:shd w:fill="F1F3F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경의 역용</w:t>
            </w:r>
          </w:p>
        </w:tc>
        <w:tc>
          <w:tcPr>
            <w:tcW w:type="dxa" w:w="2232"/>
            <w:shd w:fill="F1F3F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經力用</w:t>
            </w:r>
          </w:p>
        </w:tc>
        <w:tc>
          <w:tcPr>
            <w:tcW w:type="dxa" w:w="5832"/>
            <w:shd w:fill="F1F3F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경이 발휘하는 효력과 작용. 호국·멸장·홍통의 이익을 포함</w:t>
            </w:r>
          </w:p>
        </w:tc>
      </w:tr>
      <w:tr>
        <w:tc>
          <w:tcPr>
            <w:tcW w:type="dxa" w:w="237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공덕문</w:t>
            </w:r>
          </w:p>
        </w:tc>
        <w:tc>
          <w:tcPr>
            <w:tcW w:type="dxa" w:w="2232"/>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功德門</w:t>
            </w:r>
          </w:p>
        </w:tc>
        <w:tc>
          <w:tcPr>
            <w:tcW w:type="dxa" w:w="5832"/>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참회·찬탄 등 선행과 복덕의 수행을 중심으로 한 문</w:t>
            </w:r>
          </w:p>
        </w:tc>
      </w:tr>
      <w:tr>
        <w:tc>
          <w:tcPr>
            <w:tcW w:type="dxa" w:w="2376"/>
            <w:shd w:fill="F1F3F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지혜문</w:t>
            </w:r>
          </w:p>
        </w:tc>
        <w:tc>
          <w:tcPr>
            <w:tcW w:type="dxa" w:w="2232"/>
            <w:shd w:fill="F1F3F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智慧門</w:t>
            </w:r>
          </w:p>
        </w:tc>
        <w:tc>
          <w:tcPr>
            <w:tcW w:type="dxa" w:w="5832"/>
            <w:shd w:fill="F1F3F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공품의 공관을 중심으로 한 반야의 수행문</w:t>
            </w:r>
          </w:p>
        </w:tc>
      </w:tr>
      <w:tr>
        <w:tc>
          <w:tcPr>
            <w:tcW w:type="dxa" w:w="237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삼장</w:t>
            </w:r>
          </w:p>
        </w:tc>
        <w:tc>
          <w:tcPr>
            <w:tcW w:type="dxa" w:w="2232"/>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三障</w:t>
            </w:r>
          </w:p>
        </w:tc>
        <w:tc>
          <w:tcPr>
            <w:tcW w:type="dxa" w:w="5832"/>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보장(報障)·업장(業障)·번뇌장(煩惱障)</w:t>
            </w:r>
          </w:p>
        </w:tc>
      </w:tr>
      <w:tr>
        <w:tc>
          <w:tcPr>
            <w:tcW w:type="dxa" w:w="2376"/>
            <w:shd w:fill="F1F3F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오법</w:t>
            </w:r>
          </w:p>
        </w:tc>
        <w:tc>
          <w:tcPr>
            <w:tcW w:type="dxa" w:w="2232"/>
            <w:shd w:fill="F1F3F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五法</w:t>
            </w:r>
          </w:p>
        </w:tc>
        <w:tc>
          <w:tcPr>
            <w:tcW w:type="dxa" w:w="5832"/>
            <w:shd w:fill="F1F3F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참회(懺悔)·권청(勸請)·수희(隨喜)·회향(迴向)·발원(發願)</w:t>
            </w:r>
          </w:p>
        </w:tc>
      </w:tr>
      <w:tr>
        <w:tc>
          <w:tcPr>
            <w:tcW w:type="dxa" w:w="237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이제</w:t>
            </w:r>
          </w:p>
        </w:tc>
        <w:tc>
          <w:tcPr>
            <w:tcW w:type="dxa" w:w="2232"/>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二諦</w:t>
            </w:r>
          </w:p>
        </w:tc>
        <w:tc>
          <w:tcPr>
            <w:tcW w:type="dxa" w:w="5832"/>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속제(俗諦)와 진제(真諦). 사(事)·리(理)의 구분과 함께 논의됨</w:t>
            </w:r>
          </w:p>
        </w:tc>
      </w:tr>
      <w:tr>
        <w:tc>
          <w:tcPr>
            <w:tcW w:type="dxa" w:w="2376"/>
            <w:shd w:fill="F1F3F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정인·요인</w:t>
            </w:r>
          </w:p>
        </w:tc>
        <w:tc>
          <w:tcPr>
            <w:tcW w:type="dxa" w:w="2232"/>
            <w:shd w:fill="F1F3F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正因·了因</w:t>
            </w:r>
          </w:p>
        </w:tc>
        <w:tc>
          <w:tcPr>
            <w:tcW w:type="dxa" w:w="5832"/>
            <w:shd w:fill="F1F3F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불성·성불의 인을 설명할 때 쓰이는 원인 범주</w:t>
            </w:r>
          </w:p>
        </w:tc>
      </w:tr>
      <w:tr>
        <w:tc>
          <w:tcPr>
            <w:tcW w:type="dxa" w:w="237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수기</w:t>
            </w:r>
          </w:p>
        </w:tc>
        <w:tc>
          <w:tcPr>
            <w:tcW w:type="dxa" w:w="2232"/>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授記</w:t>
            </w:r>
          </w:p>
        </w:tc>
        <w:tc>
          <w:tcPr>
            <w:tcW w:type="dxa" w:w="5832"/>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8"/>
              </w:rPr>
              <w:t>미래 성불을 결정하여 예고하는 것</w:t>
            </w:r>
          </w:p>
        </w:tc>
      </w:tr>
    </w:tbl>
    <w:p>
      <w:pPr>
        <w:pStyle w:val="Heading2"/>
      </w:pPr>
      <w:r>
        <w:t>교감 표시 규칙</w:t>
      </w:r>
    </w:p>
    <w:tbl>
      <w:tblPr>
        <w:tblW w:type="auto" w:w="0"/>
        <w:jc w:val="center"/>
        <w:tblLayout w:type="fixed"/>
        <w:tblLook w:firstColumn="1" w:firstRow="1" w:lastColumn="0" w:lastRow="0" w:noHBand="0" w:noVBand="1" w:val="04A0"/>
      </w:tblPr>
      <w:tblGrid>
        <w:gridCol w:w="3744"/>
        <w:gridCol w:w="6696"/>
      </w:tblGrid>
      <w:tr>
        <w:tc>
          <w:tcPr>
            <w:tcW w:type="dxa" w:w="4824"/>
            <w:shd w:fill="2E74B5"/>
            <w:vAlign w:val="center"/>
            <w:tcMar>
              <w:top w:w="80" w:type="dxa"/>
              <w:start w:w="100" w:type="dxa"/>
              <w:bottom w:w="80" w:type="dxa"/>
              <w:end w:w="100" w:type="dxa"/>
            </w:tcMar>
          </w:tcPr>
          <w:p>
            <w:pPr>
              <w:spacing w:after="0" w:before="0" w:line="276" w:lineRule="auto"/>
              <w:jc w:val="center"/>
            </w:pPr>
            <w:r/>
            <w:r>
              <w:rPr>
                <w:rFonts w:ascii="Noto Sans KR" w:hAnsi="Noto Sans KR" w:eastAsia="Noto Sans KR"/>
                <w:b/>
                <w:color w:val="FFFFFF"/>
                <w:sz w:val="19"/>
              </w:rPr>
              <w:t>항목</w:t>
            </w:r>
          </w:p>
        </w:tc>
        <w:tc>
          <w:tcPr>
            <w:tcW w:type="dxa" w:w="4824"/>
            <w:shd w:fill="2E74B5"/>
            <w:vAlign w:val="center"/>
            <w:tcMar>
              <w:top w:w="80" w:type="dxa"/>
              <w:start w:w="100" w:type="dxa"/>
              <w:bottom w:w="80" w:type="dxa"/>
              <w:end w:w="100" w:type="dxa"/>
            </w:tcMar>
          </w:tcPr>
          <w:p>
            <w:pPr>
              <w:spacing w:after="0" w:before="0" w:line="276" w:lineRule="auto"/>
              <w:jc w:val="center"/>
            </w:pPr>
            <w:r/>
            <w:r>
              <w:rPr>
                <w:rFonts w:ascii="Noto Sans KR" w:hAnsi="Noto Sans KR" w:eastAsia="Noto Sans KR"/>
                <w:b/>
                <w:color w:val="FFFFFF"/>
                <w:sz w:val="19"/>
              </w:rPr>
              <w:t>내용</w:t>
            </w:r>
          </w:p>
        </w:tc>
      </w:tr>
      <w:tr>
        <w:tc>
          <w:tcPr>
            <w:tcW w:type="dxa" w:w="3744"/>
            <w:shd w:fill="E7EFF7"/>
            <w:vAlign w:val="center"/>
            <w:tcMar>
              <w:top w:w="80" w:type="dxa"/>
              <w:start w:w="100" w:type="dxa"/>
              <w:bottom w:w="80" w:type="dxa"/>
              <w:end w:w="100" w:type="dxa"/>
            </w:tcMar>
          </w:tcPr>
          <w:p>
            <w:pPr>
              <w:spacing w:after="0" w:before="0" w:line="276" w:lineRule="auto"/>
            </w:pPr>
            <w:r/>
            <w:r>
              <w:rPr>
                <w:rFonts w:ascii="Noto Sans KR" w:hAnsi="Noto Sans KR" w:eastAsia="Noto Sans KR"/>
                <w:b/>
                <w:color w:val="2E74B5"/>
                <w:sz w:val="19"/>
              </w:rPr>
              <w:t>[판독 불확실]</w:t>
            </w:r>
          </w:p>
        </w:tc>
        <w:tc>
          <w:tcPr>
            <w:tcW w:type="dxa" w:w="669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9"/>
              </w:rPr>
              <w:t>글자 자체의 판독을 확정하기 어려운 부분</w:t>
            </w:r>
          </w:p>
        </w:tc>
      </w:tr>
      <w:tr>
        <w:tc>
          <w:tcPr>
            <w:tcW w:type="dxa" w:w="3744"/>
            <w:shd w:fill="E7EFF7"/>
            <w:vAlign w:val="center"/>
            <w:tcMar>
              <w:top w:w="80" w:type="dxa"/>
              <w:start w:w="100" w:type="dxa"/>
              <w:bottom w:w="80" w:type="dxa"/>
              <w:end w:w="100" w:type="dxa"/>
            </w:tcMar>
          </w:tcPr>
          <w:p>
            <w:pPr>
              <w:spacing w:after="0" w:before="0" w:line="276" w:lineRule="auto"/>
            </w:pPr>
            <w:r/>
            <w:r>
              <w:rPr>
                <w:rFonts w:ascii="Noto Sans KR" w:hAnsi="Noto Sans KR" w:eastAsia="Noto Sans KR"/>
                <w:b/>
                <w:color w:val="2E74B5"/>
                <w:sz w:val="19"/>
              </w:rPr>
              <w:t>[구두 불확실]</w:t>
            </w:r>
          </w:p>
        </w:tc>
        <w:tc>
          <w:tcPr>
            <w:tcW w:type="dxa" w:w="669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9"/>
              </w:rPr>
              <w:t>문장부호·구절 분할에 둘 이상의 가능성이 있는 부분</w:t>
            </w:r>
          </w:p>
        </w:tc>
      </w:tr>
      <w:tr>
        <w:tc>
          <w:tcPr>
            <w:tcW w:type="dxa" w:w="3744"/>
            <w:shd w:fill="E7EFF7"/>
            <w:vAlign w:val="center"/>
            <w:tcMar>
              <w:top w:w="80" w:type="dxa"/>
              <w:start w:w="100" w:type="dxa"/>
              <w:bottom w:w="80" w:type="dxa"/>
              <w:end w:w="100" w:type="dxa"/>
            </w:tcMar>
          </w:tcPr>
          <w:p>
            <w:pPr>
              <w:spacing w:after="0" w:before="0" w:line="276" w:lineRule="auto"/>
            </w:pPr>
            <w:r/>
            <w:r>
              <w:rPr>
                <w:rFonts w:ascii="Noto Sans KR" w:hAnsi="Noto Sans KR" w:eastAsia="Noto Sans KR"/>
                <w:b/>
                <w:color w:val="2E74B5"/>
                <w:sz w:val="19"/>
              </w:rPr>
              <w:t>[구문 불확실]</w:t>
            </w:r>
          </w:p>
        </w:tc>
        <w:tc>
          <w:tcPr>
            <w:tcW w:type="dxa" w:w="669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9"/>
              </w:rPr>
              <w:t>현존 원문의 문법적 연결을 하나로 확정하기 어려운 부분</w:t>
            </w:r>
          </w:p>
        </w:tc>
      </w:tr>
      <w:tr>
        <w:tc>
          <w:tcPr>
            <w:tcW w:type="dxa" w:w="3744"/>
            <w:shd w:fill="E7EFF7"/>
            <w:vAlign w:val="center"/>
            <w:tcMar>
              <w:top w:w="80" w:type="dxa"/>
              <w:start w:w="100" w:type="dxa"/>
              <w:bottom w:w="80" w:type="dxa"/>
              <w:end w:w="100" w:type="dxa"/>
            </w:tcMar>
          </w:tcPr>
          <w:p>
            <w:pPr>
              <w:spacing w:after="0" w:before="0" w:line="276" w:lineRule="auto"/>
            </w:pPr>
            <w:r/>
            <w:r>
              <w:rPr>
                <w:rFonts w:ascii="Noto Sans KR" w:hAnsi="Noto Sans KR" w:eastAsia="Noto Sans KR"/>
                <w:b/>
                <w:color w:val="2E74B5"/>
                <w:sz w:val="19"/>
              </w:rPr>
              <w:t>[의미 불확실]</w:t>
            </w:r>
          </w:p>
        </w:tc>
        <w:tc>
          <w:tcPr>
            <w:tcW w:type="dxa" w:w="669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9"/>
              </w:rPr>
              <w:t>용어나 문장의 의미를 현 저본만으로 단정하기 어려운 부분</w:t>
            </w:r>
          </w:p>
        </w:tc>
      </w:tr>
      <w:tr>
        <w:tc>
          <w:tcPr>
            <w:tcW w:type="dxa" w:w="3744"/>
            <w:shd w:fill="E7EFF7"/>
            <w:vAlign w:val="center"/>
            <w:tcMar>
              <w:top w:w="80" w:type="dxa"/>
              <w:start w:w="100" w:type="dxa"/>
              <w:bottom w:w="80" w:type="dxa"/>
              <w:end w:w="100" w:type="dxa"/>
            </w:tcMar>
          </w:tcPr>
          <w:p>
            <w:pPr>
              <w:spacing w:after="0" w:before="0" w:line="276" w:lineRule="auto"/>
            </w:pPr>
            <w:r/>
            <w:r>
              <w:rPr>
                <w:rFonts w:ascii="Noto Sans KR" w:hAnsi="Noto Sans KR" w:eastAsia="Noto Sans KR"/>
                <w:b/>
                <w:color w:val="2E74B5"/>
                <w:sz w:val="19"/>
              </w:rPr>
              <w:t>[결락]</w:t>
            </w:r>
          </w:p>
        </w:tc>
        <w:tc>
          <w:tcPr>
            <w:tcW w:type="dxa" w:w="669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9"/>
              </w:rPr>
              <w:t>원문이 빠졌거나 손상된 것으로 판단되는 부분</w:t>
            </w:r>
          </w:p>
        </w:tc>
      </w:tr>
      <w:tr>
        <w:tc>
          <w:tcPr>
            <w:tcW w:type="dxa" w:w="3744"/>
            <w:shd w:fill="E7EFF7"/>
            <w:vAlign w:val="center"/>
            <w:tcMar>
              <w:top w:w="80" w:type="dxa"/>
              <w:start w:w="100" w:type="dxa"/>
              <w:bottom w:w="80" w:type="dxa"/>
              <w:end w:w="100" w:type="dxa"/>
            </w:tcMar>
          </w:tcPr>
          <w:p>
            <w:pPr>
              <w:spacing w:after="0" w:before="0" w:line="276" w:lineRule="auto"/>
            </w:pPr>
            <w:r/>
            <w:r>
              <w:rPr>
                <w:rFonts w:ascii="Noto Sans KR" w:hAnsi="Noto Sans KR" w:eastAsia="Noto Sans KR"/>
                <w:b/>
                <w:color w:val="2E74B5"/>
                <w:sz w:val="19"/>
              </w:rPr>
              <w:t>[이문 검토 필요]</w:t>
            </w:r>
          </w:p>
        </w:tc>
        <w:tc>
          <w:tcPr>
            <w:tcW w:type="dxa" w:w="669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9"/>
              </w:rPr>
              <w:t>수량·열거·문맥 등에 이상이 있어 다른 판본 대조가 필요한 부분</w:t>
            </w:r>
          </w:p>
        </w:tc>
      </w:tr>
      <w:tr>
        <w:tc>
          <w:tcPr>
            <w:tcW w:type="dxa" w:w="3744"/>
            <w:shd w:fill="E7EFF7"/>
            <w:vAlign w:val="center"/>
            <w:tcMar>
              <w:top w:w="80" w:type="dxa"/>
              <w:start w:w="100" w:type="dxa"/>
              <w:bottom w:w="80" w:type="dxa"/>
              <w:end w:w="100" w:type="dxa"/>
            </w:tcMar>
          </w:tcPr>
          <w:p>
            <w:pPr>
              <w:spacing w:after="0" w:before="0" w:line="276" w:lineRule="auto"/>
            </w:pPr>
            <w:r/>
            <w:r>
              <w:rPr>
                <w:rFonts w:ascii="Noto Sans KR" w:hAnsi="Noto Sans KR" w:eastAsia="Noto Sans KR"/>
                <w:b/>
                <w:color w:val="2E74B5"/>
                <w:sz w:val="19"/>
              </w:rPr>
              <w:t>편집 표지</w:t>
            </w:r>
          </w:p>
        </w:tc>
        <w:tc>
          <w:tcPr>
            <w:tcW w:type="dxa" w:w="669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9"/>
              </w:rPr>
              <w:t>[1][2][3], [跳-兆+參] 등은 삭제·복원하지 않고 저본 그대로 보존</w:t>
            </w:r>
          </w:p>
        </w:tc>
      </w:tr>
      <w:tr>
        <w:tc>
          <w:tcPr>
            <w:tcW w:type="dxa" w:w="3744"/>
            <w:shd w:fill="E7EFF7"/>
            <w:vAlign w:val="center"/>
            <w:tcMar>
              <w:top w:w="80" w:type="dxa"/>
              <w:start w:w="100" w:type="dxa"/>
              <w:bottom w:w="80" w:type="dxa"/>
              <w:end w:w="100" w:type="dxa"/>
            </w:tcMar>
          </w:tcPr>
          <w:p>
            <w:pPr>
              <w:spacing w:after="0" w:before="0" w:line="276" w:lineRule="auto"/>
            </w:pPr>
            <w:r/>
            <w:r>
              <w:rPr>
                <w:rFonts w:ascii="Noto Sans KR" w:hAnsi="Noto Sans KR" w:eastAsia="Noto Sans KR"/>
                <w:b/>
                <w:color w:val="2E74B5"/>
                <w:sz w:val="19"/>
              </w:rPr>
              <w:t>최소 보충</w:t>
            </w:r>
          </w:p>
        </w:tc>
        <w:tc>
          <w:tcPr>
            <w:tcW w:type="dxa" w:w="669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9"/>
              </w:rPr>
              <w:t>한국어 문장 성립에 꼭 필요한 경우에만 최소한으로 보충하고, 의미에 영향이 있으면 메모에 표시</w:t>
            </w:r>
          </w:p>
        </w:tc>
      </w:tr>
    </w:tbl>
    <w:p>
      <w:r>
        <w:br w:type="page"/>
      </w:r>
    </w:p>
    <w:p>
      <w:pPr>
        <w:pStyle w:val="Heading1"/>
      </w:pPr>
      <w:r>
        <w:t>총설·서품</w:t>
      </w:r>
    </w:p>
    <w:p>
      <w:pPr>
        <w:pStyle w:val="SmallMeta"/>
      </w:pPr>
      <w:r>
        <w:rPr>
          <w:rFonts w:ascii="Noto Sans KR" w:hAnsi="Noto Sans KR" w:eastAsia="Noto Sans KR"/>
          <w:color w:val="667085"/>
          <w:sz w:val="17"/>
        </w:rPr>
        <w:t>[0160a28]–[0160c05] · 경명·종극과 서설 구조 해석</w:t>
      </w:r>
    </w:p>
    <w:p>
      <w:pPr>
        <w:pStyle w:val="Heading2"/>
      </w:pPr>
      <w:r>
        <w:t>문단 001  ·  [0160a28]  ·  총설·경명 해석</w:t>
      </w:r>
    </w:p>
    <w:p>
      <w:pPr>
        <w:keepNext/>
        <w:spacing w:before="60" w:after="40"/>
      </w:pPr>
      <w:r>
        <w:rPr>
          <w:rFonts w:ascii="Noto Sans KR" w:hAnsi="Noto Sans KR" w:eastAsia="Noto Sans KR"/>
          <w:b/>
          <w:color w:val="4A6278"/>
          <w:sz w:val="18"/>
        </w:rPr>
        <w:t>원문</w:t>
      </w:r>
    </w:p>
    <w:p>
      <w:pPr>
        <w:pStyle w:val="SourceText"/>
        <w:spacing w:after="100" w:line="293" w:lineRule="auto"/>
        <w:ind w:left="259" w:right="29"/>
        <w:shd w:fill="F4F6F9"/>
        <w:pBdr>
          <w:left w:val="single" w:sz="12" w:space="5" w:color="A7B4C5"/>
        </w:pBdr>
      </w:pPr>
      <w:r>
        <w:rPr>
          <w:rFonts w:ascii="Noto Sans KR" w:hAnsi="Noto Sans KR" w:eastAsia="Noto Sans KR"/>
          <w:sz w:val="18"/>
        </w:rPr>
        <w:t>[0160a28] 法身幽寂壽無長短。至人絕慮有感必通。大權方便任機應說。是以四佛現室宣常住之旨。菩薩感夢說懺悔之方。因兼二善總該萬行。果昇靈覺壽等虛空。所以十地遵修此理。四王歎護經德。依經講說障難消散。託法願求福樂隨心。故此經以正法中道為體。三點四德為宗。若具存天竺正音。應言佛陀槃遮修拔那婆羅婆修修多羅也。佛陀云覺者。槃遮云說。而略兩目。修拔那婆羅婆修者。此云金光明。修多羅者此云含五義。以經義代之。經者訓法訓常。亦經由也。故云金光明經也。</w:t>
      </w:r>
    </w:p>
    <w:p>
      <w:pPr>
        <w:keepNext/>
        <w:spacing w:before="60" w:after="40"/>
      </w:pPr>
      <w:r>
        <w:rPr>
          <w:rFonts w:ascii="Noto Sans KR" w:hAnsi="Noto Sans KR" w:eastAsia="Noto Sans KR"/>
          <w:b/>
          <w:color w:val="4A6278"/>
          <w:sz w:val="18"/>
        </w:rPr>
        <w:t>한국어 직역</w:t>
      </w:r>
    </w:p>
    <w:p>
      <w:pPr>
        <w:pStyle w:val="TranslationText"/>
        <w:spacing w:after="100" w:line="293" w:lineRule="auto"/>
        <w:ind w:left="259"/>
        <w:pBdr>
          <w:left w:val="single" w:sz="12" w:space="5" w:color="2E74B5"/>
        </w:pBdr>
      </w:pPr>
      <w:r>
        <w:rPr>
          <w:rFonts w:ascii="Noto Sans KR" w:hAnsi="Noto Sans KR" w:eastAsia="Noto Sans KR"/>
          <w:sz w:val="20"/>
        </w:rPr>
        <w:t>법신(法身)은 그윽하고 고요하여 수명에 길고 짧음이 없다. 지인(至人)은 사려를 끊었으나 감응이 있으면 반드시 통한다. 대권(大權)의 방편은 근기에 맡겨 응하여 설한다. 그러므로 네 부처가 방에 나타나 상주(常住)의 뜻을 선포하였다. 보살은 꿈에 감응하여 참회하는 방법을 설하였다. 인(因)은 두 선을 겸하여 만행(萬行)을 모두 포괄한다. 과(果)는 신령한 깨달음에 올라 수명이 허공과 같아진다. 그러므로 십지(十地)는 이 이치를 따라 닦는다. 사천왕은 경의 공덕을 찬탄하고 보호한다. 경에 의지하여 강설하면 장애와 어려움이 소멸하여 흩어진다. 법에 의탁해 원하고 구하면 복과 즐거움이 마음을 따른다. 그러므로 이 경은 정법(正法)의 중도(中道)를 체(體)로 삼는다. 삼점(三點)과 사덕(四德)을 종(宗)으로 삼는다. 만약 천축의 바른 음을 온전히 보존한다면, 마땅히 ‘불타반차수발나바라바수수다라(佛陀槃遮修拔那婆羅婆修修多羅)’라고 해야 한다. ‘불타(佛陀)’는 ‘깨달은 자[覺者]’라고 한다. ‘반차(槃遮)’는 ‘설한다[說]’고 한다. 그런데 두 명목을 생략하였다. ‘수발나바라바수(修拔那婆羅婆修)’란 여기서는 ‘금광명(金光明)’이라고 한다. ‘수다라(修多羅)’란 여기서는 다섯 뜻을 포함한다고 하는데, ‘경(經)’의 뜻으로 그것을 대신한다. ‘경’이란 법(法)을 뜻하고 상(常)을 뜻한다. 또한 경유한다는 뜻도 있다. 그러므로 ‘금광명경(金光明經)’이라 한다.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이 음사형은 원문 그대로 보존하여 옮겼으며, 이 단계에서는 산스크리트 원형을 별도로 확정하지 않았다.</w:t>
      </w:r>
    </w:p>
    <w:p>
      <w:pPr>
        <w:pStyle w:val="Heading2"/>
      </w:pPr>
      <w:r>
        <w:t>문단 002  ·  [0160b11]  ·  종극과 삼종삼법</w:t>
      </w:r>
    </w:p>
    <w:p>
      <w:pPr>
        <w:keepNext/>
        <w:spacing w:before="60" w:after="40"/>
      </w:pPr>
      <w:r>
        <w:rPr>
          <w:rFonts w:ascii="Noto Sans KR" w:hAnsi="Noto Sans KR" w:eastAsia="Noto Sans KR"/>
          <w:b/>
          <w:color w:val="4A6278"/>
          <w:sz w:val="18"/>
        </w:rPr>
        <w:t>원문</w:t>
      </w:r>
    </w:p>
    <w:p>
      <w:pPr>
        <w:pStyle w:val="SourceText"/>
        <w:spacing w:after="100" w:line="293" w:lineRule="auto"/>
        <w:ind w:left="259" w:right="29"/>
        <w:shd w:fill="F4F6F9"/>
        <w:pBdr>
          <w:left w:val="single" w:sz="12" w:space="5" w:color="A7B4C5"/>
        </w:pBdr>
      </w:pPr>
      <w:r>
        <w:rPr>
          <w:rFonts w:ascii="Noto Sans KR" w:hAnsi="Noto Sans KR" w:eastAsia="Noto Sans KR"/>
          <w:sz w:val="18"/>
        </w:rPr>
        <w:t>[0160b11] 金光明經者。乃是究竟大乘菩薩藏攝。是頓教所收。論其宗極表三種三法。一表三身佛果。二表涅槃三德。三表三種佛性。表三身者。金體真實譬法身佛。光用能照譬應身佛。明能遍益猶如化身。第二譬三德者。以金體四義譬法身四德。色無變如常。體無染如淨。轉作無礙如我。令人富貴如樂也。次光有二義。能照能除如般若。次明有兩義。無闇廣遠如解脫總無眾患。第三表三種佛性者。金體本有如道前正因。光用始有如道內了因。明是無闇如道後至果。以金等三義譬三種三法。故言金光明經也。與序品如常釋也。此三種三義具在七卷也。此四卷中大判有三段。第一序品即是序說分。第二從壽量品訖捨身品是正說分。第三讚佛一品是流通說也。所以有此三段者有二義。一就化主說。若無序說物不生信心。若無信心忽為說者眾生不受。然則如來有空說之過故有序說。既有信心如來不說則有失機之咎。故有正說。正說既顯。若無流通如來即有無大悲失。故有流通說也。第二約所化說者。眾生入道信心為初。故有序說。依信生解故有正說。依解起行故有流通也。</w:t>
      </w:r>
    </w:p>
    <w:p>
      <w:pPr>
        <w:keepNext/>
        <w:spacing w:before="60" w:after="40"/>
      </w:pPr>
      <w:r>
        <w:rPr>
          <w:rFonts w:ascii="Noto Sans KR" w:hAnsi="Noto Sans KR" w:eastAsia="Noto Sans KR"/>
          <w:b/>
          <w:color w:val="4A6278"/>
          <w:sz w:val="18"/>
        </w:rPr>
        <w:t>한국어 직역</w:t>
      </w:r>
    </w:p>
    <w:p>
      <w:pPr>
        <w:pStyle w:val="TranslationText"/>
        <w:spacing w:after="100" w:line="293" w:lineRule="auto"/>
        <w:ind w:left="259"/>
        <w:pBdr>
          <w:left w:val="single" w:sz="12" w:space="5" w:color="2E74B5"/>
        </w:pBdr>
      </w:pPr>
      <w:r>
        <w:rPr>
          <w:rFonts w:ascii="Noto Sans KR" w:hAnsi="Noto Sans KR" w:eastAsia="Noto Sans KR"/>
          <w:sz w:val="20"/>
        </w:rPr>
        <w:t>‘금광명경’이란, 곧 궁극의 대승 보살장(菩薩藏)에 포섭된다. 돈교(頓教)에 속한다. 그 종극(宗極)을 논하면 세 종류의 세 법을 나타낸다. 첫째는 삼신(三身)의 불과(佛果)를 나타낸다. 둘째는 열반의 삼덕(三德)을 나타낸다. 셋째는 세 종류의 불성(佛性)을 나타낸다. 삼신을 나타낸다는 것은, 금의 본체가 진실한 것으로 법신불(法身佛)을 비유한다. 빛의 작용이 능히 비추는 것으로 응신불(應身佛)을 비유한다. 밝음이 널리 이롭게 할 수 있는 것은 화신(化身)과 같다. 둘째, 삼덕을 비유한다는 것은, 금의 본체에 있는 네 가지 뜻으로 법신의 사덕을 비유한다. 빛깔이 변하지 않음은 상(常)과 같다. 본체가 더럽혀지지 않음은 정(淨)과 같다. 바꾸어 만들어도 걸림이 없음은 아(我)와 같다. 사람을 부귀하게 하는 것은 낙(樂)과 같다. 다음으로 빛에는 두 가지 뜻이 있다. 능히 비추고 능히 제거하는 것은 반야(般若)와 같다. 다음으로 밝음에는 두 가지 뜻이 있다. 어둠이 없고 넓고 멀리 미치는 것은 해탈(解脫)이 모든 근심을 통틀어 없애는 것과 같다. 셋째, 세 종류의 불성을 나타낸다는 것은, 금의 본체가 본래 있는 것은 도 이전의 정인(正因)과 같다. 빛의 작용이 비로소 생기는 것은 도 안의 요인(了因)과 같다. 밝음에 어둠이 없는 것은 도 이후 과위에 이르는 것과 같다. 금 등의 세 뜻으로 세 종류의 세 법을 비유한다. 그러므로 ‘금광명경’이라 한다. 서품(序品)은 통상적인 방식대로 해석한다. 이 세 종류의 세 뜻은 7권본에 갖추어져 있다. 이 4권본을 크게 판별하면 세 단락이 있다. 첫째, 서품이 곧 서설분(序說分)이다. 둘째, 수량품(壽量品)부터 사신품(捨身品)까지가 정설분(正說分)이다. 셋째, 찬불품(讚佛品) 한 품이 유통설(流通說)이다. 이 세 단락이 있는 까닭에는 두 가지 뜻이 있다. 첫째는 교화의 주체[化主]에 의거해 말한다. 만약 서설이 없으면 중생에게 신심이 생기지 않는다. 만약 신심이 없는데 갑자기 설하면 중생이 받아들이지 않는다. 그렇다면 여래에게 헛되이 설한 허물이 있게 되므로 서설이 있다. 이미 신심이 있는데 여래가 설하지 않으면 근기를 놓치는 허물이 있게 된다. 그러므로 정설이 있다. 정설이 이미 드러났는데, 만약 유통이 없으면 여래에게 곧 대비(大悲)가 없는 잘못이 있게 된다. 그러므로 유통설이 있다. 둘째는 교화되는 대상에 의거해 말한다. 중생이 도에 들어가는 데에는 신심이 처음이다. 그러므로 서설이 있다. 믿음에 의지하여 이해가 생기므로 정설이 있다. 이해에 의지하여 행을 일으키므로 유통이 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[구두·구문 불확실] 無闇廣遠如解脫總無眾患은 구두에 따라 연결이 달라질 수 있다. 번역에서는 無闇廣遠을 해탈에 대한 비유로 읽었다.</w:t>
      </w:r>
    </w:p>
    <w:p>
      <w:pPr>
        <w:pStyle w:val="Heading2"/>
      </w:pPr>
      <w:r>
        <w:t>문단 003  ·  [0160c05]  ·  서품·서설분</w:t>
      </w:r>
    </w:p>
    <w:p>
      <w:pPr>
        <w:keepNext/>
        <w:spacing w:before="60" w:after="40"/>
      </w:pPr>
      <w:r>
        <w:rPr>
          <w:rFonts w:ascii="Noto Sans KR" w:hAnsi="Noto Sans KR" w:eastAsia="Noto Sans KR"/>
          <w:b/>
          <w:color w:val="4A6278"/>
          <w:sz w:val="18"/>
        </w:rPr>
        <w:t>원문</w:t>
      </w:r>
    </w:p>
    <w:p>
      <w:pPr>
        <w:pStyle w:val="SourceText"/>
        <w:spacing w:after="100" w:line="293" w:lineRule="auto"/>
        <w:ind w:left="259" w:right="29"/>
        <w:shd w:fill="F4F6F9"/>
        <w:pBdr>
          <w:left w:val="single" w:sz="12" w:space="5" w:color="A7B4C5"/>
        </w:pBdr>
      </w:pPr>
      <w:r>
        <w:rPr>
          <w:rFonts w:ascii="Noto Sans KR" w:hAnsi="Noto Sans KR" w:eastAsia="Noto Sans KR"/>
          <w:sz w:val="18"/>
        </w:rPr>
        <w:t>[0160c05] 序說中有二。如是我聞是證信序也。一時以下是發起序。料簡二序如涅槃義疏中說也。發起序中有二。時等三句是通發起。是時如來下是別發起。為下正說諸品通是緣起故名為通。別為緣起故名為別。通發起中應有同聞。而不立者有三義。一者壽量品是四佛說。是信相室說。不與千二百等共聞。二者懺悔品是信相夢中見聞。亦非千二百等共聞。三者後讚佛品中他方大士。往他方讚佛。亦非千二百等共居。有此三義故不宜立同聞眾也。斯則說此經有四時三處。處三者。信相室崛山他土謂此三也。四時者。謂兩晝一夜及他方讚佛時也。崛山舍城如常釋也。別發起序與餘經序有異。直以三密冥加為序。三密者。身口意密也。欲說此經身在崛山表此經殊勝。即是身密也。意念法性及四佛護持。乃至懺悔等法即是意密。又將欲說此等深法即是口密也。以此三密冥加信相。故信相疑念感四方佛說壽量果。又因此三密信相感夢說懺悔等法。四天王等發願弘經乃至說捨身品故。云三密為發起序也。就別起序中有二初十九行偈為正說作序。二我今所說下。有九行半偈為流通作序。就初有二。初八行偈為壽量下。經體四品作序。二諸根不具下十一行偈。為四天王品下經力用十二品作序。又就初有二。初五行偈為壽量品作序。二我今當說下有三行偈。為懺悔品下三品作序也。言是時者有三時。一如來欲說法時。二眾欲聽時。三大眾心無高下時。如來者有三如來。一者法身二應身三化身。法身如來者。道前無變異曰如。道後顯現曰來。應身如來者。乘如實道曰如。來成正覺曰來。化身如來者。化身化人不過時不待時曰如。八相趣果曰來。今言如來正是應身及以化身也。明應身照法身常樂等。以化身欲說故也。遊於無量者。法身之體無有彼此限量故言無量。應身智慧照力有遊故言遊也。甚深法性者。法是法身。性是自性。自性真實故言法性。此之法性深難得底。故言甚深。應身諸佛能窮行之。故言佛行處。過諸學地。故言過諸菩薩。無復境智之殊二障永盡。故言所行清淨。是金光明諸經之王者。此經名說法身常住。亦表三種三義。故立此名。過於小乘故言王也。若有聞者下。次歎經用。若有聞者生聞慧。則能思惟生思慧也。無上微妙甚深之義生修慧也。如是經典下明能說之人。言四方佛者顯諸佛道同故也。但言四者欲表四德。故不五不六。東方不動表常德也。南方寶相寶相是如意珠有自在力表我德也。西方無量壽是安樂國。表樂德也。北方微妙聲。聲無穢濁表淨德。從上法性經名經用能說如此等法。竝是如來意念欲所遊之境也。我今當說下是第二序。於中有三。初半行表。次二行釋。後半行結。初云懺悔舉懺悔品。等法即下二品。亦可懺悔舉五法中懺悔。等法者等取勸請隨喜迴向發願也。次釋中初一行明因行。謂生善滅惡。又次一行明果德。謂智慧功德。依此懺悔等法所生功德。餘法無加故言無上。亦令離苦滅惡故言壞盡。此即無行不備無過不盡也。一切種智亦以此懺悔等法以為根本。其餘功德亦是懺悔等法所莊嚴也。此即是功德智慧二種莊嚴也。滅除諸苦者。拔分段變易二種生死。此結離過。與無量樂者。與菩提涅槃二種樂也。此結德備。諸根不具下大段第二序經力用。於中有二。初六行前序正論訖捨身品。明弘經者得經力用也。第二護世四王下五行偈。追序四王訖散脂品明經力用大。此中欲示前弘經有德故天神守護。後正說中示由天護乃得弘經故。序正之中前後不同也。就初有二。初三行半明所滅惡。次兩行半明能滅行。又就初有二。初兩行一句明因現事生惡愁。次五句明因未現事生惱。凡世間惡事不過現與未現。故以此二攝一切也。初中以下一句通牽屬上八句。如言諸根不具故愁憂恐怖。諸天捨離故愁憂恐怖。乃至財物損耗故愁憂恐怖。如通牽屬也。就第二中惡星是天上怪。蟲道鬼神怪。惡夢是夢相怪也。若有如此等三障惡事者。淨心聽經即得消滅。言三障者不具損減困苦。捨離是報障也鬪訟忿諍乃至愁惱通是業煩惱障。所加損耗災怪惡夢是起業煩惱緣。若弘此經滅苦生樂。故離報障。滅惡生善即離業障。滅惑生解離煩惱障。第二序經力大可解。就流通序中有二。初八行半流通壽量品作序。後一行偈流通懺悔品下作序。問曰。此中佛自歎經。彼讚佛品唯歎佛德。若為作序。釋云。經所以尊由說佛德。故此歎佛。就初有四。初一行半歎值得。次四行偈明弘經得果。次兩行偈明勸修行。次一行偈明結弘經人。八部所敬佛菩薩護持者言外護之果也。偈無量福聚者。言內心正報也。慈心供養者。言為眾生與樂心供養此經也。如淨名經中。為菩提起於慈心此中亦爾。凡供養三種。一利養供養二恭敬供養三修行供養。此中供養唯是恭敬及與修行供養也。人身者別於餘身。人道者別於餘道。正命者別於邪命。聞經供養。即福慧具足超於餘人故言善得。第二序因門可解。不明流通四王以下經力用序者。本由流通經體得經力用故不別明。</w:t>
      </w:r>
    </w:p>
    <w:p>
      <w:pPr>
        <w:keepNext/>
        <w:spacing w:before="60" w:after="40"/>
      </w:pPr>
      <w:r>
        <w:rPr>
          <w:rFonts w:ascii="Noto Sans KR" w:hAnsi="Noto Sans KR" w:eastAsia="Noto Sans KR"/>
          <w:b/>
          <w:color w:val="4A6278"/>
          <w:sz w:val="18"/>
        </w:rPr>
        <w:t>한국어 직역</w:t>
      </w:r>
    </w:p>
    <w:p>
      <w:pPr>
        <w:pStyle w:val="TranslationText"/>
        <w:spacing w:after="100" w:line="293" w:lineRule="auto"/>
        <w:ind w:left="259"/>
        <w:pBdr>
          <w:left w:val="single" w:sz="12" w:space="5" w:color="2E74B5"/>
        </w:pBdr>
      </w:pPr>
      <w:r>
        <w:rPr>
          <w:rFonts w:ascii="Noto Sans KR" w:hAnsi="Noto Sans KR" w:eastAsia="Noto Sans KR"/>
          <w:sz w:val="20"/>
        </w:rPr>
        <w:t>서설 가운데에는 둘이 있다. ‘이와 같이 나는 들었다[如是我聞]’는 증신서(證信序)이다. ‘한때[一時]’ 이하는 발기서(發起序)이다. 두 서를 분석하는 것은 『열반의소(涅槃義疏)』에서 말한 것과 같다. 발기서 가운데에는 둘이 있다. ‘때[時]’ 등의 세 구절은 통발기(通發起)이다. ‘이때 여래[是時如來]’ 이하는 별발기(別發起)이다. 아래의 정설 여러 품에 두루 연기(緣起)가 되므로 ‘통’이라 한다. 별도로 연기가 되므로 ‘별’이라 한다. 통발기 가운데에는 마땅히 함께 들은 대중[同聞]이 있어야 한다. 그런데 세우지 않은 데에는 세 가지 뜻이 있다. 첫째, 수량품은 네 부처가 설한 것이다. 신상(信相)의 방에서 설한 것이다. 천이백 명 등과 함께 들은 것이 아니다. 둘째, 참회품(懺悔品)은 신상이 꿈속에서 보고 들은 것이다. 역시 천이백 명 등과 함께 들은 것이 아니다. 셋째, 뒤의 찬불품에서는 타방의 대사(大士)가 타방으로 가서 부처를 찬탄한다. 역시 천이백 명 등과 함께 머문 것이 아니다. 이 세 뜻이 있으므로 동문중(同聞衆)을 세우는 것은 마땅하지 않다. 그러므로 이 경을 설한 데에는 네 때와 세 장소가 있다. 세 장소란 신상의 방, 굴산(崛山), 타방의 국토, 곧 이 셋이다. 네 때란 두 번의 낮, 한 번의 밤, 그리고 타방에서 부처를 찬탄한 때를 말한다. 굴산과 사성(舍城)은 통상적인 방식대로 해석한다. 별발기서는 다른 경의 서와 다르다. 다만 삼밀(三密)이 은밀히 가피한 것을 서(序)로 삼는다. 삼밀이란 신밀(身密)·구밀(口密)·의밀(意密)이다. 이 경을 설하려 하면서 몸이 굴산에 있는 것은 이 경이 뛰어남을 나타낸다. 곧 신밀이다. 뜻으로 법성과 네 부처의 호지(護持)를 생각한다. 나아가 참회 등의 법이 곧 의밀이다. 또 장차 이러한 깊은 법을 설하려 하는 것이 곧 구밀이다. 이 삼밀로 신상에게 은밀히 가피한다. 그러므로 신상의 의심과 생각이 사방의 부처를 감응시켜 수량의 과를 설하게 한다. 또 이 삼밀로 말미암아 신상이 꿈에 감응하여 참회 등의 법을 설하게 한다. 사천왕 등이 경을 널리 펴겠다고 발원하고 나아가 사신품을 설하기 때문이다. 그러므로 삼밀이 발기서가 된다고 한다. 별발기서에 의거하면 둘이 있으니, 처음 열아홉 행의 게송은 정설을 위한 서가 된다. 둘째, ‘내가 지금 설하는 것[我今所說]’ 이하에는 아홉 행 반의 게송이 있어 유통을 위한 서가 된다. 처음 것에 의거하면 둘이 있다. 처음 여덟 행의 게송은 ‘수량’ 이하를 위하여 경체(經體)의 네 품에 대한 서가 된다. 둘째, ‘모든 근이 갖추어지지 않음[諸根不具]’ 이하 열한 행의 게송은 사천왕품 이하 경의 역용(力用)을 밝히는 열두 품을 위한 서가 된다. 또 처음 것에 의거하면 둘이 있다. 처음 다섯 행의 게송은 수량품을 위한 서가 된다. 둘째, ‘내가 이제 마땅히 설하리라[我今當說]’ 이하 세 행의 게송은 참회품 이하 세 품을 위한 서가 된다. ‘이때[是時]’라고 한 것에는 세 때가 있다. 첫째는 여래가 법을 설하려는 때이다. 둘째는 대중이 들으려는 때이다. 셋째는 대중의 마음에 높고 낮음이 없는 때이다. 여래에는 세 종류의 여래가 있다. 첫째 법신, 둘째 응신, 셋째 화신이다. 법신여래란, 도 이전에 변이함이 없는 것을 ‘여(如)’라 한다. 도 이후에 드러나 나타나는 것을 ‘래(來)’라 한다. 응신여래란, 여실한 도를 타는 것을 ‘여’라 한다. 와서 정각을 이루는 것을 ‘래’라 한다. 화신여래란, 화신이 사람을 교화하면서 때를 지나치지도 않고 때를 기다리지도 않는 것을 ‘여’라 한다. 팔상(八相)을 거쳐 과위로 나아가는 것을 ‘래’라 한다. 지금 말하는 여래는 바로 응신과 화신이다. 응신이 법신의 상·락 등을 비추어 밝히고, 화신이 설하려 하기 때문이다. ‘무량에 노닌다[遊於無量]’란, 법신의 본체에는 이쪽과 저쪽의 한량이 없기 때문에 ‘무량’이라 한다. 응신의 지혜가 비추는 힘에는 노님이 있기 때문에 ‘유(遊)’라 한다. ‘매우 깊은 법성[甚深法性]’이란, ‘법’은 법신이다. ‘성’은 자성이다. 자성이 진실하므로 ‘법성’이라 한다. 이 법성은 깊어서 그 밑바닥을 얻기 어렵다. 그러므로 ‘매우 깊다’고 한다. 응신의 모든 부처는 능히 그것을 끝까지 행한다. 그러므로 ‘부처가 행하는 곳[佛行處]’이라 한다. 모든 학지(學地)를 넘어선다. 그러므로 ‘모든 보살을 넘어선다[過諸菩薩]’고 한다. 경계와 지혜의 차별이 다시 없고 두 장애가 영원히 다한다. 그러므로 ‘행하는 바가 청정하다[所行清淨]’고 한다. ‘이 금광명은 모든 경의 왕[諸經之王]’이라는 것은, 이 경의 이름은 법신의 상주를 설하고, 또한 세 종류의 세 뜻을 나타내므로 이 이름을 세운 것이다. 소승보다 뛰어나므로 ‘왕’이라 한다. ‘만약 듣는 이가 있다면[若有聞者]’ 이하에서는 경의 작용을 찬탄한다. 만약 듣는 이가 있으면 문혜(聞慧)가 생긴다. 그러면 능히 사유하여 사혜(思慧)가 생긴다. ‘위없고 미묘하며 매우 깊은 뜻’에서는 수혜(修慧)가 생긴다. ‘이와 같은 경전[如是經典]’ 이하에서는 설할 수 있는 사람을 밝힌다. ‘사방의 부처[四方佛]’라고 한 것은 모든 부처의 도가 같음을 드러내기 때문이다. 다만 넷이라고 말한 것은 사덕을 나타내고자 해서이다. 그러므로 다섯도 아니고 여섯도 아니다. 동방의 부동(不動)은 상덕(常德)을 나타낸다. 남방의 보상(寶相)은, 보상이 여의주로서 자재한 힘이 있으므로 아덕(我德)을 나타낸다. 서방의 무량수(無量壽)는 안락국(安樂國)이다. 낙덕(樂德)을 나타낸다. 북방의 미묘성(微妙聲)은 소리에 더럽고 탁함이 없으므로 정덕(淨德)을 나타낸다. 위에서 말한 법성·경명·경의 작용·능설자 등과 같은 법은, 모두 여래가 뜻으로 생각하여 노닐고자 하는 경계이다. ‘내가 이제 마땅히 설하리라[我今當說]’ 이하는 두 번째 서이다. 그 가운데 셋이 있다. 처음 반 행은 표방한다. 다음 두 행은 풀이한다. 뒤 반 행은 맺는다. 처음 ‘참회’라고 한 것은 참회품을 든 것이다. ‘등의 법[等法]’은 곧 아래의 두 품이다. 또 ‘참회’는 오법 가운데 참회를 든 것이라고 할 수도 있다. ‘등의 법’이란 권청(勸請)·수희(隨喜)·회향(迴向)·발원(發願)을 함께 취한다는 뜻이다. 다음의 풀이 가운데 처음 한 행은 인행(因行)을 밝힌다. 곧 선을 내고 악을 없애는 것이다. 또 다음 한 행은 과덕(果德)을 밝힌다. 곧 지혜와 공덕이다. 이 참회 등의 법에 의하여 생겨난 공덕은 다른 법이 더할 것이 없으므로 ‘위없다[無上]’고 한다. 또 괴로움에서 벗어나고 악을 없애게 하므로 ‘모두 부순다[壞盡]’고 한다. 이는 곧 갖추지 않은 행이 없고 다하지 않은 허물이 없다는 것이다. 일체종지(一切種智) 또한 이 참회 등의 법을 근본으로 삼는다. 그 밖의 공덕도 또한 참회 등의 법으로 장엄된다. 이것이 곧 공덕과 지혜라는 두 종류의 장엄이다. ‘모든 괴로움을 없앤다[滅除諸苦]’는 것은 분단생사(分段生死)와 변역생사(變易生死), 두 종류의 생사를 뽑아내는 것이다. 이는 허물을 벗어남을 맺는다. ‘한량없는 즐거움을 준다[與無量樂]’는 것은 보리와 열반이라는 두 종류의 즐거움을 주는 것이다. 이는 덕이 갖추어짐을 맺는다. ‘모든 근이 갖추어지지 않음[諸根不具]’ 이하는 큰 단락의 둘째로서 경의 역용을 서술한다. 그 가운데 둘이 있다. 처음 여섯 행은 앞서 정론품부터 사신품까지를 미리 서술하여, 경을 널리 펴는 이가 경의 역용을 얻음을 밝힌다. 둘째, ‘세상을 지키는 사천왕[護世四王]’ 이하 다섯 행의 게송은 사천왕품부터 산지품(散脂品)까지를 거슬러 서술하여 경의 역용이 큼을 밝힌다. 여기에서는 앞에서는 경을 널리 펴는 이에게 덕이 있으므로 천신이 수호함을 보이고자 한다. 뒤의 정설에서는 천신의 수호로 말미암아 비로소 경을 널리 펼 수 있음을 보인다. 서와 정설에서는 앞뒤가 같지 않다. 처음 것에 의거하면 둘이 있다. 처음 세 행 반은 없어지는 악을 밝힌다. 다음 두 행 반은 능히 없애는 행을 밝힌다. 또 처음 것에 의거하면 둘이 있다. 처음 두 행 한 구는 현재의 일로 말미암아 악한 근심이 생김을 밝힌다. 다음 다섯 구는 아직 나타나지 않은 일로 말미암아 번뇌가 생김을 밝힌다. 대체로 세간의 나쁜 일은 현재와 미현(未現)을 벗어나지 않는다. 그러므로 이 둘로 일체를 포섭한다. 처음 것 가운데 이하의 한 구는 위의 여덟 구에 두루 이어서 속한다. 예컨대 ‘모든 근이 갖추어지지 않았기 때문에 근심하고 걱정하며 두려워한다’고 하는 것과 같다. ‘모든 하늘이 떠났기 때문에 근심하고 걱정하며 두려워한다.’ 나아가 ‘재물이 줄고 소모되기 때문에 근심하고 걱정하며 두려워한다.’ 이와 같이 두루 이어서 속한다. 둘째 가운데 악성(惡星)은 하늘의 괴이이다. 충도(蟲道)는 귀신의 괴이이다. 악몽은 꿈의 징조에서 생기는 괴이이다. 만약 이와 같은 삼장(三障)의 나쁜 일이 있는 자는 마음을 깨끗이 하여 경을 들으면 곧 소멸된다. ‘삼장’이라고 한 것에서, 갖추어지지 않음·감손·곤고는 버려짐과 함께 보장(報障)이다. 투쟁·분쟁에서 근심과 번뇌에 이르기까지는 모두 업장과 번뇌장이다. 가해짐·손모·재괴·악몽은 업과 번뇌를 일으키는 연이다. 만약 이 경을 널리 펴면 괴로움을 없애고 즐거움을 낸다. 그러므로 보장에서 벗어난다. 악을 없애고 선을 내면 곧 업장에서 벗어난다. 미혹을 없애고 이해를 내면 번뇌장에서 벗어난다. 둘째로 경의 역용이 큼을 서술한 것은 이해할 수 있다. 유통서(流通序)에 의거하면 둘이 있다. 처음 여덟 행 반은 수량품을 유통하는 서가 된다. 뒤 한 행의 게송은 참회품 이하를 유통하는 서가 된다. 묻는다. 여기서는 부처 자신이 경을 찬탄한다. 저 찬불품에서는 오직 부처의 덕만을 찬탄한다. 어떻게 서가 되는가? 풀이한다. 경이 존귀한 까닭은 부처의 덕을 설하기 때문이다. 그러므로 여기에서 부처를 찬탄한다. 처음 것에 의거하면 넷이 있다. 처음 한 행 반은 만나기 어려움을 찬탄한다. 다음 네 행의 게송은 경을 널리 펴서 과를 얻음을 밝힌다. 다음 두 행의 게송은 수행할 것을 권함을 밝힌다. 다음 한 행의 게송은 경을 널리 펴는 사람을 맺어 밝힌다. 팔부가 공경하고 부처와 보살이 호지한다는 것은 외호(外護)의 과를 말한다. 게송의 ‘한량없는 복의 무더기[無量福聚]’란 안으로 마음의 정보(正報)를 말한다. ‘자비로운 마음으로 공양한다[慈心供養]’는 것은 중생에게 즐거움을 주려는 마음으로 이 경을 공양함을 말한다. 『정명경(淨名經)』 가운데에서처럼, 보리를 위하여 자심(慈心)을 일으키는 것이니 여기에서도 또한 그러하다. 대체로 공양에는 세 종류가 있다. 첫째 이양공양(利養供養), 둘째 공경공양(恭敬供養), 셋째 수행공양(修行供養)이다. 여기에서 공양은 오직 공경공양과 수행공양이다. ‘사람의 몸[人身]’은 다른 몸과 구별한다. ‘사람의 길[人道]’은 다른 길과 구별한다. ‘바른 생계[正命]’는 삿된 생계와 구별한다. 경을 듣고 공양하면, 곧 복과 지혜를 갖추어 다른 사람보다 뛰어나므로 ‘잘 얻었다[善得]’고 한다. 둘째 서의 인문(因門)은 이해할 수 있다. 유통에서 사천왕 이하 경의 역용에 대한 서를 밝히지 않은 것은 본래 경체를 유통함으로 말미암아 경의 역용을 얻기 때문에 따로 밝히지 않은 것이다.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[인용] 원문이 涅槃義疏라고 지시하는 범위만 반영하였으며, 별도의 판본·서지 대조는 하지 않았다.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[교감] 원문은 舍城이다. 통상 명칭을 추정하여 王舍城으로 고치거나 보충하지 않았다.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法性·經名·經用·能說을 앞에서 이미 설명한 항목들의 병렬로 읽었다.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蟲道鬼神怪의 내부 구획이 분명하지 않다. 현재 번역은 원문의 배열을 최소한으로 해석한 것이다.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[구두 불확실] 言三障者不具損減困苦。捨離是報障也鬪訟... 부분은 원문의 구두가 성기므로 다음 단위와 함께 삼장 분류를 읽어야 한다.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[인용] 원문은 淨名經이라고만 제시하므로 그 표기를 유지하였다.</w:t>
      </w:r>
    </w:p>
    <w:p>
      <w:pPr>
        <w:pStyle w:val="Heading1"/>
      </w:pPr>
      <w:r>
        <w:t>정설분 Ⅰ — 경체와 상주 인과</w:t>
      </w:r>
    </w:p>
    <w:p>
      <w:pPr>
        <w:pStyle w:val="SmallMeta"/>
      </w:pPr>
      <w:r>
        <w:rPr>
          <w:rFonts w:ascii="Noto Sans KR" w:hAnsi="Noto Sans KR" w:eastAsia="Noto Sans KR"/>
          <w:color w:val="667085"/>
          <w:sz w:val="17"/>
        </w:rPr>
        <w:t>[0161c18]–[0165a16] · 壽量品·懺悔品·讚嘆品·空品</w:t>
      </w:r>
    </w:p>
    <w:p>
      <w:pPr>
        <w:pStyle w:val="Heading2"/>
      </w:pPr>
      <w:r>
        <w:t>문단 004  ·  [0161c18]  ·  정설분 총괄</w:t>
      </w:r>
    </w:p>
    <w:p>
      <w:pPr>
        <w:keepNext/>
        <w:spacing w:before="60" w:after="40"/>
      </w:pPr>
      <w:r>
        <w:rPr>
          <w:rFonts w:ascii="Noto Sans KR" w:hAnsi="Noto Sans KR" w:eastAsia="Noto Sans KR"/>
          <w:b/>
          <w:color w:val="4A6278"/>
          <w:sz w:val="18"/>
        </w:rPr>
        <w:t>원문</w:t>
      </w:r>
    </w:p>
    <w:p>
      <w:pPr>
        <w:pStyle w:val="SourceText"/>
        <w:spacing w:after="100" w:line="293" w:lineRule="auto"/>
        <w:ind w:left="259" w:right="29"/>
        <w:shd w:fill="F4F6F9"/>
        <w:pBdr>
          <w:left w:val="single" w:sz="12" w:space="5" w:color="A7B4C5"/>
        </w:pBdr>
      </w:pPr>
      <w:r>
        <w:rPr>
          <w:rFonts w:ascii="Noto Sans KR" w:hAnsi="Noto Sans KR" w:eastAsia="Noto Sans KR"/>
          <w:sz w:val="18"/>
        </w:rPr>
        <w:t>[0161c18] 第二正說中有二。第一從壽量訖空品明常住因果。即是經體。第二從四天王品訖捨身品明歎經勸學。即經力用。第一中復有二。壽量品明三身常住。此即是果。第二懺悔品已去明修道。即是因行。</w:t>
      </w:r>
    </w:p>
    <w:p>
      <w:pPr>
        <w:keepNext/>
        <w:spacing w:before="60" w:after="40"/>
      </w:pPr>
      <w:r>
        <w:rPr>
          <w:rFonts w:ascii="Noto Sans KR" w:hAnsi="Noto Sans KR" w:eastAsia="Noto Sans KR"/>
          <w:b/>
          <w:color w:val="4A6278"/>
          <w:sz w:val="18"/>
        </w:rPr>
        <w:t>한국어 직역</w:t>
      </w:r>
    </w:p>
    <w:p>
      <w:pPr>
        <w:pStyle w:val="TranslationText"/>
        <w:spacing w:after="100" w:line="293" w:lineRule="auto"/>
        <w:ind w:left="259"/>
        <w:pBdr>
          <w:left w:val="single" w:sz="12" w:space="5" w:color="2E74B5"/>
        </w:pBdr>
      </w:pPr>
      <w:r>
        <w:rPr>
          <w:rFonts w:ascii="Noto Sans KR" w:hAnsi="Noto Sans KR" w:eastAsia="Noto Sans KR"/>
          <w:sz w:val="20"/>
        </w:rPr>
        <w:t>둘째 정설 가운데에는 둘이 있다. 첫째, 수량품부터 공품(空品)까지는 상주의 인과를 밝힌다. 곧 경체이다. 둘째, 사천왕품부터 사신품까지는 경을 찬탄하고 배움을 권함을 밝힌다. 곧 경의 역용이다. 첫째 가운데 다시 둘이 있다. 수량품은 삼신의 상주를 밝힌다. 이는 곧 과이다. 둘째, 참회품 이하는 수도(修道)를 밝힌다. 곧 인행이다.</w:t>
      </w:r>
    </w:p>
    <w:p>
      <w:pPr>
        <w:pStyle w:val="Heading2"/>
      </w:pPr>
      <w:r>
        <w:t>문단 005  ·  [0161c23]  ·  수량품</w:t>
      </w:r>
    </w:p>
    <w:p>
      <w:pPr>
        <w:keepNext/>
        <w:spacing w:before="60" w:after="40"/>
      </w:pPr>
      <w:r>
        <w:rPr>
          <w:rFonts w:ascii="Noto Sans KR" w:hAnsi="Noto Sans KR" w:eastAsia="Noto Sans KR"/>
          <w:b/>
          <w:color w:val="4A6278"/>
          <w:sz w:val="18"/>
        </w:rPr>
        <w:t>원문</w:t>
      </w:r>
    </w:p>
    <w:p>
      <w:pPr>
        <w:pStyle w:val="SourceText"/>
        <w:spacing w:after="100" w:line="293" w:lineRule="auto"/>
        <w:ind w:left="259" w:right="29"/>
        <w:shd w:fill="F4F6F9"/>
        <w:pBdr>
          <w:left w:val="single" w:sz="12" w:space="5" w:color="A7B4C5"/>
        </w:pBdr>
      </w:pPr>
      <w:r>
        <w:rPr>
          <w:rFonts w:ascii="Noto Sans KR" w:hAnsi="Noto Sans KR" w:eastAsia="Noto Sans KR"/>
          <w:sz w:val="18"/>
        </w:rPr>
        <w:t>[0161c23] 言壽量者以無量為量。真如實相以無相為相。實際以無際為際。就此品有三。第一信相疑念四佛降現降室現瑞故名降現。第二爾時信相下。明信相請問四佛為說。第三偈後長行明坐眾利益四佛不現。就第一中先明疑念。從思是義時下次明降現。言信相者。此是地前菩薩於理決定。故名為信。此人曾供養諸佛深殖善因。故能承佛三密冥加疑佛八十。問曰。此經是何時說疑佛八十。釋曰。未涅槃前九十日說。所以知然。從如來出世至於法華未有八十之語。說法華已後告於魔王唱言。却後三月涅槃。此時眾生方知正八十年。以此可知於九十日說。而九十日中未知是何日說。方者將也。二月十五日入八十而未滿足曰將。復更念言下明念因疑果。不殺是長壽正因如生母也。施食是緣因如乳母也。就第二降現中先明四佛降室。放大光明下現瑞蒙益。何故變小室令廣博嚴淨。密顯短而即長。猶如此室穢而即淨也。餘又可尋。爾時信相下大段第二。於中先明信相陳疑請問。爾時四佛下明四佛為說。於中有三。第一試勅略表。時四如來下第二集會廣釋。是故大士下兩行第三雙結。第一中先試何以故下略表常住。就第二中先明集眾。爾時四佛下以偈廣釋。諸水須彌大地虛空雖復難知。竝是有相之法。可以意知。可以言論。而三身佛果三而恒一。一而恒三。然則非一非三。體不可以智知。相不可以言論。無有數量算計也。又復法身本有無有生滅。報佛與之相應。亦無生滅。是故大經云。諸佛所師所謂法也。以法常故諸佛亦常。又化身如來以二佛為體。以眾生為緣。體無盡故化身亦無盡也。故云三身常住。如七卷經中明。應化二身是相續常者。以菩薩業識所影項背光明三十二相等合名報佛。同與樂因相應故。約體論之實是化身。故言念念相續常。若言與理相應之報是凝然常住。何故四佛不現者。為顯法身不異迹雖有四。歸處無異故。</w:t>
      </w:r>
    </w:p>
    <w:p>
      <w:pPr>
        <w:keepNext/>
        <w:spacing w:before="60" w:after="40"/>
      </w:pPr>
      <w:r>
        <w:rPr>
          <w:rFonts w:ascii="Noto Sans KR" w:hAnsi="Noto Sans KR" w:eastAsia="Noto Sans KR"/>
          <w:b/>
          <w:color w:val="4A6278"/>
          <w:sz w:val="18"/>
        </w:rPr>
        <w:t>한국어 직역</w:t>
      </w:r>
    </w:p>
    <w:p>
      <w:pPr>
        <w:pStyle w:val="TranslationText"/>
        <w:spacing w:after="100" w:line="293" w:lineRule="auto"/>
        <w:ind w:left="259"/>
        <w:pBdr>
          <w:left w:val="single" w:sz="12" w:space="5" w:color="2E74B5"/>
        </w:pBdr>
      </w:pPr>
      <w:r>
        <w:rPr>
          <w:rFonts w:ascii="Noto Sans KR" w:hAnsi="Noto Sans KR" w:eastAsia="Noto Sans KR"/>
          <w:sz w:val="20"/>
        </w:rPr>
        <w:t>‘수량(壽量)’이라고 한 것은 무량(無量)을 양(量)으로 삼는 것이다. 진여실상(真如實相)은 무상(無相)을 상(相)으로 삼는다. 실제(實際)는 무제(無際)를 제(際)로 삼는다. 이 품에 의거하면 셋이 있다. 첫째, 신상이 의심하고 생각하자 네 부처가 내려와 나타나고, 방에 내려와 상서를 나타내므로 ‘강현(降現)’이라 한다. 둘째, ‘그때 신상[爾時信相]’ 이하에서는 신상이 청하여 묻고 네 부처가 그를 위해 설함을 밝힌다. 셋째, 게송 뒤의 장행은 자리에 있던 대중이 이익을 얻고 네 부처가 더 이상 나타나지 않음을 밝힌다. 첫째 가운데 먼저 의심과 생각을 밝힌다. ‘이 뜻을 생각할 때[思是義時]’ 이하에서는 내려와 나타남을 밝힌다. ‘신상(信相)’이라고 한 것은, 이는 지전(地前)의 보살로서 이치에 대하여 결정되어 있다. 그러므로 ‘신(信)’이라 이름한다. 이 사람은 일찍이 모든 부처를 공양하여 선한 인을 깊이 심었다. 그러므로 부처의 삼밀이 은밀히 가피함을 받아 부처의 팔십 세 수명에 의문을 품을 수 있었다. 묻는다. 이 경은 어느 때 설해졌기에 부처의 팔십 세 수명을 의심하는가? 풀이한다. 열반 전 구십 일의 기간 안에 설하였다. 그렇게 아는 까닭은 이러하다. 여래가 세상에 나온 때부터 『법화경』에 이르기까지 팔십이라는 말이 없었다. 『법화경』을 설한 뒤 마왕에게 고하여 선언하기를, ‘지금부터 석 달 뒤에 열반하겠다’고 하였다. 이때 중생들이 비로소 정확히 팔십 년임을 알았다. 이것으로 열반 전 구십 일의 기간 안에 설했음을 알 수 있다. 그러나 그 구십 일 가운데 어느 날 설했는지는 알 수 없다. ‘방(方)’은 ‘장차[將]’라는 뜻이다. 2월 15일에 팔십에 들어가되 아직 채워지지 않았으므로 ‘장차’라고 한다. ‘다시 생각하였다[復更念言]’ 이하에서는 인을 생각하여 과를 의심함을 밝힌다. 살생하지 않음은 장수의 정인(正因)으로서 생모와 같다. 음식을 베푸는 것은 연인(緣因)으로서 유모와 같다. 둘째 강현에 의거하여 먼저 네 부처가 방에 내려와 나타남을 밝힌다. ‘큰 광명을 놓았다[放大光明]’ 이하에서는 상서를 나타내어 이익을 입게 함을 밝힌다. 어찌하여 작은 방을 변화시켜 넓고 크며 장엄하고 청정하게 하였는가? 은밀히 짧은 것이 곧 긺을 드러낸 것이다. 마치 이 방이 더러우면서도 곧 청정한 것과 같다. 나머지는 또한 찾아보면 알 수 있다. ‘그때 신상[爾時信相]’ 이하는 큰 단락의 둘째이다. 그 가운데 먼저 신상이 의심을 진술하고 청하여 묻는 것을 밝힌다. ‘그때 네 부처[爾時四佛]’ 이하에서는 네 부처가 그를 위하여 설함을 밝힌다. 그 가운데 셋이 있다. 첫째는 시험하여 경계하고 간략히 나타낸다. ‘그때 네 여래[時四如來]’ 이하는 둘째로, 대중을 모으고 널리 풀이한다. ‘그러므로 대사[是故大士]’ 이하 두 행은 셋째로, 양쪽을 함께 맺는다. 첫째 가운데 먼저 시험하고, ‘무슨 까닭인가[何以故]’ 이하에서 상주를 간략히 나타낸다. 둘째에 의거하면 먼저 대중을 모음을 밝힌다. ‘그때 네 부처[爾時四佛]’ 이하에서는 게송으로 널리 풀이한다. 모든 물과 수미산·대지·허공은 비록 알기 어렵지만 모두 상(相)이 있는 법이다. 뜻으로 알 수 있고 말로 논할 수 있다. 그러나 삼신의 불과는 셋이면서 항상 하나이고 하나이면서 항상 셋이다. 그러므로 하나도 아니고 셋도 아니다. 그 체는 지혜로 알 수 없고 그 상은 말로 논할 수 없다. 수량으로 헤아릴 수 없다. 또한 법신은 본래부터 있어서 생멸이 없다. 보불(報佛)이 그것과 상응하며 또한 생멸이 없다. 그러므로 대경(大經)에서 이르기를, ‘모든 부처가 스승으로 삼는 것은 이른바 법이다’라고 한다. 법이 항상하기 때문에 모든 부처도 또한 항상하다. 또 화신여래는 두 부처를 체로 삼고 중생을 연으로 삼는다. 체가 다함이 없으므로 화신도 또한 다함이 없다. 그러므로 삼신이 상주한다고 한다. 7권본 경에서 밝힌 것과 같다. 응신과 화신 두 몸이 상속상(相續常)이라고 한 것은, 보살의 업식(業識)에 비친 목덜미와 등 뒤의 광명, 삼십이상 등을 합하여 보불(報佛)이라 이름하기 때문이다. 모두 여락(與樂)의 인과 상응하기 때문이다. 체에 의거하여 논하면 실제로는 화신이다. 그러므로 생각생각 상속하여 항상한다고 말한다. 만약 이치와 상응하는 보신은 응연(凝然)하게 상주한다고 말한다면, 어찌하여 네 부처가 더 이상 나타나지 않는가? 법신이 다르지 않음을 드러내기 위한 것이니, 자취는 비록 넷이지만 돌아가는 곳에는 다름이 없기 때문이다.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[인용] 원문은 大經이라고만 하므로 특정 경명으로 확장하지 않았다.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以菩薩業識所影項背光明三十二相等合名報佛은 수식 범위가 길어 복수의 구두가 가능하다. 현재 번역은 業識所影이 뒤의 상호들을 포괄하는 것으로 읽었다.</w:t>
      </w:r>
    </w:p>
    <w:p>
      <w:pPr>
        <w:pStyle w:val="Heading2"/>
      </w:pPr>
      <w:r>
        <w:t>문단 006  ·  [0162b04]  ·  수도문 총괄</w:t>
      </w:r>
    </w:p>
    <w:p>
      <w:pPr>
        <w:keepNext/>
        <w:spacing w:before="60" w:after="40"/>
      </w:pPr>
      <w:r>
        <w:rPr>
          <w:rFonts w:ascii="Noto Sans KR" w:hAnsi="Noto Sans KR" w:eastAsia="Noto Sans KR"/>
          <w:b/>
          <w:color w:val="4A6278"/>
          <w:sz w:val="18"/>
        </w:rPr>
        <w:t>원문</w:t>
      </w:r>
    </w:p>
    <w:p>
      <w:pPr>
        <w:pStyle w:val="SourceText"/>
        <w:spacing w:after="100" w:line="293" w:lineRule="auto"/>
        <w:ind w:left="259" w:right="29"/>
        <w:shd w:fill="F4F6F9"/>
        <w:pBdr>
          <w:left w:val="single" w:sz="12" w:space="5" w:color="A7B4C5"/>
        </w:pBdr>
      </w:pPr>
      <w:r>
        <w:rPr>
          <w:rFonts w:ascii="Noto Sans KR" w:hAnsi="Noto Sans KR" w:eastAsia="Noto Sans KR"/>
          <w:sz w:val="18"/>
        </w:rPr>
        <w:t>[0162b04] 懺悔以下三品明經體。第二辯修道門。果不自得要因修道。故次明之。即是因門中宗明緣因。若論正因在七卷經三身品中。此經略無。就此因門有二段。初二品明功德門。即是方便道。後一品明智慧門。即是般若道。何故明此二。一切因行不出功德智慧故以二門攝盡。依修二因得三身果。其義何耶。修功德故非二乘行。修智慧故非凡夫行。非凡夫行故不在生死。非二乘行故不住涅槃。即是得化應二身。不在生死故即法身究竟。故云得三身果。又復修功德故離業障。修智慧故離煩惱障。故與理相應即得應身。離業障故隨物無礙即有化身。二障既離果報阿梨耶即滅不起。法身之體究竟顯現。是故欲得三身者。必修功德智慧也。對三點三性例此可尋。就功德門中二品即為二段。懺悔品是佛所說信相述之。讚歎品是信相昔說。佛今述之。何故明此二者。顯感應之道故也。信相夢中所見聞事。是如來應。是故信相向佛述之。今所述讚佛發願是信相感。是故佛今對信相述之。欲顯見聞不虛。是故明感應相符也。何故夢中見聞者。欲明菩薩之道覺夢無異。又顯如來佛事不在晝夜。又由信相願力故也。</w:t>
      </w:r>
    </w:p>
    <w:p>
      <w:pPr>
        <w:keepNext/>
        <w:spacing w:before="60" w:after="40"/>
      </w:pPr>
      <w:r>
        <w:rPr>
          <w:rFonts w:ascii="Noto Sans KR" w:hAnsi="Noto Sans KR" w:eastAsia="Noto Sans KR"/>
          <w:b/>
          <w:color w:val="4A6278"/>
          <w:sz w:val="18"/>
        </w:rPr>
        <w:t>한국어 직역</w:t>
      </w:r>
    </w:p>
    <w:p>
      <w:pPr>
        <w:pStyle w:val="TranslationText"/>
        <w:spacing w:after="100" w:line="293" w:lineRule="auto"/>
        <w:ind w:left="259"/>
        <w:pBdr>
          <w:left w:val="single" w:sz="12" w:space="5" w:color="2E74B5"/>
        </w:pBdr>
      </w:pPr>
      <w:r>
        <w:rPr>
          <w:rFonts w:ascii="Noto Sans KR" w:hAnsi="Noto Sans KR" w:eastAsia="Noto Sans KR"/>
          <w:sz w:val="20"/>
        </w:rPr>
        <w:t>참회품 이하 세 품은 경체를 밝힌다. 둘째로 수도문(修道門)을 분별한다. 과는 저절로 얻어지는 것이 아니고 반드시 수도를 인으로 삼아야 한다. 그러므로 다음으로 그것을 밝힌다. 곧 인문(因門) 가운데 종(宗)으로 연인(緣因)을 밝힌 것이다. 정인(正因)을 논한다면 7권본 경의 삼신품에 있다. 이 경에는 간략되어 없다. 이 인문에 의거하면 두 단락이 있다. 처음 두 품은 공덕문(功德門)을 밝힌다. 곧 방편도(方便道)이다. 뒤 한 품은 지혜문(智慧門)을 밝힌다. 곧 반야도(般若道)이다. 어찌하여 이 둘을 밝히는가? 모든 인행은 공덕과 지혜를 벗어나지 않으므로 두 문으로 모두 포섭한다. 두 인을 닦는 데 의지하여 삼신의 과를 얻는다. 그 뜻은 무엇인가? 공덕을 닦기 때문에 이승(二乘)의 행이 아니다. 지혜를 닦기 때문에 범부의 행이 아니다. 범부의 행이 아니므로 생사에 있지 않는다. 이승의 행이 아니므로 열반에 머물지 않는다. 곧 화신과 응신 두 몸을 얻는 것이다. 생사에 있지 않으므로 곧 법신이 궁극에 이른다. 그러므로 삼신의 과를 얻는다고 한다. 또한 공덕을 닦기 때문에 업장(業障)을 벗어난다. 지혜를 닦기 때문에 번뇌장(煩惱障)을 벗어난다. 그러므로 이치와 상응하여 곧 응신을 얻는다. 업장을 벗어나므로 대상에 따라 걸림이 없어 곧 화신이 있다. 두 장애가 이미 벗겨지면 과보의 아리야(阿梨耶)가 곧 소멸하여 다시 일어나지 않는다. 법신의 본체가 궁극적으로 드러난다. 그러므로 삼신을 얻고자 하는 이는 반드시 공덕과 지혜를 닦아야 한다. 삼점(三點)과 삼성(三性)에 견주어 이 또한 찾아보면 알 수 있다. 공덕문 가운데 두 품에 의거하면 곧 두 단락이 된다. 참회품은 부처가 설한 것을 신상이 서술한 것이다. 찬탄품(讚歎品)은 신상이 옛날에 설한 것이다. 부처가 지금 그것을 서술한다. 어찌하여 이 둘을 밝히는가? 감응(感應)의 도를 드러내기 때문이다. 신상이 꿈속에서 보고 들은 일은 여래의 응(應)이다. 그러므로 신상이 부처를 향하여 그것을 서술한다. 지금 서술하는 부처 찬탄과 발원은 신상의 감(感)이다. 그러므로 부처가 지금 신상을 대하여 그것을 서술한다. 보고 들은 것이 헛되지 않음을 드러내고자 한다. 그러므로 감과 응이 서로 부합함을 밝힌다. 어찌하여 꿈속에서 보고 듣게 하였는가? 보살의 도에서는 깨어 있음과 꿈이 다르지 않음을 밝히고자 한 것이다. 또 여래의 불사(佛事)가 낮과 밤에 달려 있지 않음을 드러낸다. 또 신상의 원력으로 말미암기 때문이다.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三點三性은 이 단위에서 자세한 정의가 제시되지 않으므로 음독 중심으로 옮겼다.</w:t>
      </w:r>
    </w:p>
    <w:p>
      <w:pPr>
        <w:pStyle w:val="Heading2"/>
      </w:pPr>
      <w:r>
        <w:t>문단 007  ·  [0162b28]  ·  참회품</w:t>
      </w:r>
    </w:p>
    <w:p>
      <w:pPr>
        <w:keepNext/>
        <w:spacing w:before="60" w:after="40"/>
      </w:pPr>
      <w:r>
        <w:rPr>
          <w:rFonts w:ascii="Noto Sans KR" w:hAnsi="Noto Sans KR" w:eastAsia="Noto Sans KR"/>
          <w:b/>
          <w:color w:val="4A6278"/>
          <w:sz w:val="18"/>
        </w:rPr>
        <w:t>원문</w:t>
      </w:r>
    </w:p>
    <w:p>
      <w:pPr>
        <w:pStyle w:val="SourceText"/>
        <w:spacing w:after="100" w:line="293" w:lineRule="auto"/>
        <w:ind w:left="259" w:right="29"/>
        <w:shd w:fill="F4F6F9"/>
        <w:pBdr>
          <w:left w:val="single" w:sz="12" w:space="5" w:color="A7B4C5"/>
        </w:pBdr>
      </w:pPr>
      <w:r>
        <w:rPr>
          <w:rFonts w:ascii="Noto Sans KR" w:hAnsi="Noto Sans KR" w:eastAsia="Noto Sans KR"/>
          <w:sz w:val="18"/>
        </w:rPr>
        <w:t>[0162b28] 言懺悔品者。外國云懺摩毘。此云厭離。亦云改悔。胡漢具存故云懺悔。於此品中具明五法。懺悔在初故從初為目。就此品中有二。初長行是經家辭。後偈是信相自陳。就長行有二。初明信相夢中見聞。次從夢寤已下。明信相寤已往至佛所說。就初有二。一見如來應。二見有一人明見眾生感。即於其夜者。說壽量品竟之夜也。金鼓喻法身。姝之言妙。妙出生死名相之外。大者遍含萬德。故名為大。依此法身成應身。應身遍照故言如日光也。其明者此即是光。非是光中之明故猶應身。非是喻化身也。復於光中下明見化佛。即是光中之明。斯則明見法報二身但喻無法。[1]身中有法無喻。而為說法者明其所聞。似婆羅門者。信相菩薩位在地前未得地上真解故言似也。信相機桴擊法身之鼓。令出化身音聲說懺悔等法故。言以桴擊鼓乃至說偈頌也。第二段文相可知也。偈中有二。初四行偈陳述所見。此見相可知。其鼓音中下次述所聞。於中有二。初半行偈總標。次百五十七行半偈別述。於中有四。初七十六行明離過行。第二諸佛世尊我所依止下七十二行半明攝善行。第三若有敬禮下六行半偈舉利勸修。第四非於一佛下兩行半歎經難聞。相生可見。就初有二例。初二十二行偈明歎教勝用。第二無依無歸下五十四偈。正明離過行體。就初有三。初十行偈明拔苦與樂用。第二從若有眾生處在地獄下八行偈。明滅惡生善德。第三從若有眾生墮大地獄下四行偈結。又就初有二。初兩行偈明拔三種苦。是鼓所出下八行偈。明與三種樂。三種苦者。一三世苦即是長苦。於三世中長受故。二者三途苦即是重苦。此苦麁重故。三者三界苦。貧窮是人中苦。及諸有苦者是天上苦。是三界苦中具含行壞二苦。此即是深苦也。第二與樂中初兩行偈。明與無畏樂。次諸佛聖人下五行偈。明與菩提樂。後一行偈明與寂滅樂者即是蘇息樂。是經能治總緣所逼一切怖畏。令得如佛無畏也。第二言菩提樂者即是覺智樂也。於中初一行先明諸佛所證。欲顯此經能令眾生如諸佛所證故。次四行偈正明與菩提樂。於中初兩行半明自利菩提。後一行半明利他菩提。如是眾生所得功德者。言如諸佛是。眾生所得功德者。言如諸佛是。眾生所得定及助道如海也。定者謂四空。助道者謂三十七品等也。超波羅蜜等諸行越舉助道故言及也。亦可定者證道者。謂教道超不住道故言及也。此一行明菩提因圓。因行既圓即菩提果滿。故言令得梵音勝果。梵音者有五德。一深如雷。二清徹遠聞。三諦了易解。四眾生愛敬。五聽者無厭。有此五德名為梵音。此是化身菩提。勝果者此是法報二身菩提也。直明化佛梵音體相即是自利。故以化身亦名自利菩提。三身既滿轉無上妙法。授與眾生住無量劫。為說正法究竟利益。故言轉無上輪乃至利益眾生。第三言寂滅樂者是無為樂也。文相可尋。就第二滅惡生善中有四。初兩行明生信。次兩行明生解。次兩行偈明生行。次兩行偈明令願滿。第一云生信者。若眾生在獄受苦。聞此金鼓所出言教尚得生信禮佛。何況人天不蒙利益。故偏舉地獄人也。言生解者令知宿世善惡因果。亦令正念諸佛聞無上法分別邪正也。言生行者言令值諸佛修道之緣離於惡業也。令願滿[1]者無不具足信解行願滿。既以具足不信等惡自然滅盡。故言滅惡生善。第三結中但結拔苦。其餘略不結之。初一行舉地獄重苦。次一行舉流轉長苦。次一行總舉三途重苦及三有中深苦。後一行偈舉鼓音總結滅苦也。從無依無歸下大段第二明離過行。離過行體不出五種。五種者何。所謂懺悔勸請隨喜迴向發願。菩薩何故行此五法者。欲反起惡根本心故。起罪根本亦有五種。一者無慚愧心。二者不樂佛法心。三者嫉妬心。四者三有取著心。五懈怠心也。菩薩懺悔以慚愧心為體。故對翻第一心。然慚愧有三人。一者慚愧師友見處不犯不見處則犯。此是下品人。二者慚愧佛與天憶時不犯不憶則犯。此是中品人。三者愧自身與諸佛同性。而諸佛已證已得。己性我獨未得。故愧自身不作諸惡。此是上品人。第二勸請。以樂佛求法心為體故對翻第二。第三隨喜。以四等中喜心為體故對翻第三。第四迴向。以菩提心為體故對翻第四。第五發願。以願樂利益自他心為體故對翻第五。故釋論云。菩薩六時行五法也。就此段中有三。初十九行偈。約起惡因緣以明懺悔。第二我今供養下二十七行半。就造惡時節以明懺悔。第三若此國土下七行半偈。據作惡及受報果處以明懺悔。所有三障不出因緣時節處所。故以此三攝一切盡。就第一初一行偈明發願。即是滅罪內因。次兩行偈明勸請。即滅罪外緣。從我本所作下十六行偈。正明懺悔體。何故第一先發願者。菩薩修行必以菩提心為依止故。所修諸行異於二乘凡夫。故攝論云。菩薩波羅蜜依止無等也。是故此中為諸眾生無依護者。起作歸處願也。次明勸請者。雖有滅罪內因。無外勝緣其罪難治。故須必請諸佛作悔化主也。如世間人對首請悔主也。因緣既具故。次明懺愧責。於中初一行偈總懺。從不識諸佛下別懺。於中初一行偈明內因不別愚癡。外緣勝思善業造作眾惡。次一行偈明內因憍慢放逸。外緣種性財年。次一行偈明內因三業。外緣不見其過。次一行明內因愚癡。外緣近惡友。次一行偈明內因瞋貪。外緣五欲。次一行偈明內因慳嫉姦諂。外緣非聖貧窮。次一行偈明內因怖畏。外繫屬他。次一行偈明內因三毒渴愛。外緣諸法。次一行偈明內因諸結。外緣衣食女色。次一行偈明總舉三業悔責。次兩行偈明內因三毒憍慢。外緣三寶三乘。次一行半偈明內因無智。外緣正法父母師長。次一行半偈總舉結懺。就第二時節懺悔中有三。初中四行半偈明發願為內因。第二諸佛世尊下七行偈明諸佛為外緣。第三過去諸惡下六行偈正懺悔。生起例上可見。就初有三。初一行偈明願上供諸佛。第二我當拔濟下八行半偈明願下化眾生。第三我當安止下五行偈明願得佛果。就第二願中有二。初四行願令離苦得樂。次四行半偈明願令滅惡生善。就初有三。初一行明令離苦。次兩行明令得樂。次一行結離苦。就第二滅惡中有三。初一行願為說悔法。次兩行教懺悔方法。次一行半結歎經力能滅障。就第三願得佛果中有二。初兩行略標願得佛果下化眾生。次三行廣釋。住十地者謂十種法界體。十種珍寶者謂十波羅蜜行。此波羅蜜涉十種法界名為脚足。亦可以十波羅蜜為因足。建立佛果故名脚足。甚深法藏者是佛所知甚深之理有無量德也。一切種智者願得智慧果。百千禪定下願功德果就。就大段第二勸請中有三。初一行標。次四行半釋。後一行半結。就釋中有二。初二行半明我有惡怖畏故請。次二行明佛有大悲能治故請。結請可解。就第三正悔過中三。初兩行就三世。次兩行就十惡。次兩行總舉結懺。大段第三就處明悔中有二。初二行明迴向。次五行半正悔。何故先明迴向者。源在世間六趣作惡受報。本由取著三有故發迴向之心對翻其根。就第二中有二。初三行總懺。次兩行半別懺。就初有兩。初一行半一舉六趣惡業以總懺。次一行半舉生死煩惱以總懺。就別懺中輕[跳-兆+參]難者。謂心無主當即是散亂煩惱。若配八難即是世智。近惡友難者即是惡緣。若配八難即是無相天等外道也。三有嶮難者謂起惡處所。若配八難即是北欝單越。無求出世意故。三毒難者謂起惡內因。若配八難即是三途。多癡生畜生。多貪墮餓鬼。多瞋入地獄故地。無難難者謂惡報也。若配八難即是根不具足難。值好時難下明作惡時節。若配八難即是佛前佛後。上來至此是第一明離過行。其三段懺悔中雖具懺三障。若隱顯互論第一段以煩惱為宗。第二以業為宗。第三報障為宗。故以三障判文亦得。又五法中但有懺悔勸請發願迴向四法。隨喜略無。若隨義為言。於下化眾生願中兼攝故不別明也。諸佛世尊我所依止下。是大段第二明攝善行。於中有四。初二十偈明勸請。第二相好莊嚴下四十八偈半明發願。第三若此閻浮下兩行偈明隨喜。第四我今以此下兩行明迴向。但有四法懺悔略無。此中正明攝善行故。就第一文中無勸請正語。但有讚嘆之辭。而今作義體者。所以頂禮讚嘆。意在請住說法。故名勸請。文有二別。初十四行半偈正嘆佛德。第二如大海水下五行半偈明嘆。不能得下第一嘆文中不過應化二身。若嘆色文即是嘆化身。若嘆大智大悲等即是嘆應身。文相可尋。第二相好莊嚴中有五。初一行偈通為自他發願文云令眾皆得者。言我與眾生共一眾故也。第二我以善業下九行偈別為自發願。第三一切世界下三十四行半偈。別為他發願文自有二。前十二行半偈明拔苦願。次眾生相視下二十二行偈明與樂願。第四從若我現在下兩行偈結為自發願。第五從若諸眾生下兩行偈結為他發願。隨喜迴向文相可知。明攝善行竟。從此已下六行半偈。是大段第三舉利勸修。於中有兩。初二行明修因離過。後四行半偈明修因得果。大段第四嘆經難聞文相可知。</w:t>
      </w:r>
    </w:p>
    <w:p>
      <w:pPr>
        <w:keepNext/>
        <w:spacing w:before="60" w:after="40"/>
      </w:pPr>
      <w:r>
        <w:rPr>
          <w:rFonts w:ascii="Noto Sans KR" w:hAnsi="Noto Sans KR" w:eastAsia="Noto Sans KR"/>
          <w:b/>
          <w:color w:val="4A6278"/>
          <w:sz w:val="18"/>
        </w:rPr>
        <w:t>한국어 직역</w:t>
      </w:r>
    </w:p>
    <w:p>
      <w:pPr>
        <w:pStyle w:val="TranslationText"/>
        <w:spacing w:after="100" w:line="293" w:lineRule="auto"/>
        <w:ind w:left="259"/>
        <w:pBdr>
          <w:left w:val="single" w:sz="12" w:space="5" w:color="2E74B5"/>
        </w:pBdr>
      </w:pPr>
      <w:r>
        <w:rPr>
          <w:rFonts w:ascii="Noto Sans KR" w:hAnsi="Noto Sans KR" w:eastAsia="Noto Sans KR"/>
          <w:sz w:val="20"/>
        </w:rPr>
        <w:t>‘참회품’이라고 한 것은, 외국에서는 ‘참마비(懺摩毘)’라고 한다. 여기서는 ‘염리(厭離)’라고 한다. 또 ‘개회(改悔)’라고도 한다. 호어(胡語)와 한어를 함께 보존하였으므로 ‘참회(懺悔)’라고 한다. 이 품 가운데에는 오법을 갖추어 밝힌다. 참회가 처음에 있으므로 처음 것을 따라 품의 이름으로 삼는다. 이 품에 의거하면 둘이 있다. 처음 장행은 경가(經家)의 말이다. 뒤의 게송은 신상이 스스로 진술한 것이다. 장행에 의거하면 둘이 있다. 처음은 신상이 꿈속에서 보고 들은 것을 밝힌다. 다음 ‘꿈에서 깨어난 뒤[夢寤已]’ 이하에서는 신상이 깨어난 뒤 부처가 있는 곳으로 가서 설한 것을 밝힌다. 처음 것에 의거하면 둘이 있다. 첫째는 여래의 응을 본 것이다. 둘째는 ‘한 사람을 보았다’는 것으로, 중생의 감(感)을 본 것을 밝힌다. ‘바로 그 밤에[即於其夜]’라는 것은 수량품을 설하고 마친 밤이다. 금북(金鼓)은 법신을 비유한다. ‘주(姝)’라는 말은 ‘묘(妙)’이다. 묘는 생사와 명상(名相)의 밖으로 벗어난 것이다. ‘대(大)’란 만덕(萬德)을 두루 포괄하는 것이다. 그러므로 ‘대’라고 한다. 이 법신에 의지하여 응신을 이룬다. 응신이 두루 비추므로 ‘햇빛과 같다[如日光]’고 한다. 그 ‘밝음[明]’이라는 것은 여기서는 곧 빛[光]이다. 빛 가운데의 밝음이 아니므로 여전히 응신이다. 화신을 비유한 것은 아니다. ‘다시 빛 가운데에서[復於光中]’ 이하에서는 화불(化佛)을 본 것을 밝힌다. 곧 빛 가운데의 밝음이다. 그렇다면 법신과 보신 두 몸을 본 것을 밝힌 것이나, 비유만 있고 법은 없다. [1] 몸 가운데에는 법은 있으나 비유가 없다. ‘그를 위해 법을 설하였다[而為說法]’는 것은 그가 들은 것을 밝힌다. ‘바라문과 같은 자[似婆羅門]’라는 것은, 신상보살의 지위가 지전(地前)에 있어 아직 지상(地上)의 참된 이해를 얻지 못했으므로 ‘같다[似]’고 한 것이다. 신상의 근기라는 북채가 법신의 북을 친다. 그리하여 화신의 음성을 내어 참회 등의 법을 설하게 하기 때문이다. 그러므로 ‘북채로 북을 쳤다’에서 나아가 ‘게송을 설하였다’고 말한 것이다. 둘째 단락의 글의 양상은 알 수 있다. 게송 가운데에는 둘이 있다. 처음 네 행의 게송은 본 것을 진술한다. 여기에서 본 양상은 알 수 있다. ‘그 북소리 가운데[其鼓音中]’ 이하는 다음으로 들은 것을 서술한다. 그 가운데 둘이 있다. 처음 반 행의 게송은 총괄하여 표방한다. 다음 백오십칠 행 반의 게송은 따로 서술한다. 그 가운데 넷이 있다. 처음 칠십육 행은 허물을 벗어나는 행[離過行]을 밝힌다. 둘째, ‘모든 부처 세존은 내가 의지하는 바이다[諸佛世尊我所依止]’ 이하 칠십이 행 반은 선행을 포섭하는 행[攝善行]을 밝힌다. 셋째, ‘만약 공경하여 예배하는 이가 있다면[若有敬禮]’ 이하 여섯 행 반의 게송은 이익을 들어 수행을 권한다. 넷째, ‘한 부처에게서만이 아니다[非於一佛]’ 이하 두 행 반은 경을 듣기 어려움을 찬탄한다. 서로 이어져 생기는 관계는 알 수 있다. 처음 것에 의거하면 두 부류가 있다. 처음 스물두 행의 게송은 가르침의 뛰어난 작용을 찬탄함을 밝힌다. 둘째, ‘의지할 곳도 없고 돌아갈 곳도 없다[無依無歸]’ 이하 쉰네 게송은 바로 허물을 벗어나는 행의 체를 밝힌다. 처음 것에 의거하면 셋이 있다. 처음 열 행의 게송은 괴로움을 뽑고 즐거움을 주는 작용을 밝힌다. 둘째, ‘만약 중생이 지옥에 처해 있으면[若有眾生處在地獄]’ 이하 여덟 행의 게송은 악을 없애고 선을 내는 덕을 밝힌다. 셋째, ‘만약 중생이 대지옥에 떨어지면[若有眾生墮大地獄]’ 이하 네 행의 게송은 맺는다. 또 처음 것에 의거하면 둘이 있다. 처음 두 행의 게송은 세 종류의 괴로움을 뽑아냄을 밝힌다. ‘이 북에서 나오는 것[是鼓所出]’ 이하 여덟 행의 게송은 세 종류의 즐거움을 줌을 밝힌다. 세 종류의 괴로움이란, 첫째, 삼세(三世)의 괴로움으로서 곧 긴 괴로움이다. 삼세 가운데에서 오래도록 받기 때문이다. 둘째, 삼도(三途)의 괴로움으로서 곧 무거운 괴로움이다. 이 괴로움은 거칠고 무겁기 때문이다. 셋째, 삼계(三界)의 괴로움이다. 가난은 인간 가운데의 괴로움이다. ‘또 모든 존재의 괴로움[及諸有苦]’은 천상 가운데의 괴로움이다. 이 삼계의 괴로움 가운데에는 행고(行苦)와 괴고(壞苦), 두 괴로움을 함께 포함한다. 이는 곧 깊은 괴로움이다. 둘째, 즐거움을 주는 부분에서는 처음 두 행의 게송이 두려움 없음의 즐거움을 줌을 밝힌다. 다음 ‘모든 부처와 성인[諸佛聖人]’ 이하 다섯 행의 게송은 보리의 즐거움을 줌을 밝힌다. 뒤 한 행의 게송은 적멸의 즐거움을 줌을 밝히는데, 곧 쉬어 편안해지는 즐거움이다. 이 경은 모든 연(緣)이 핍박하는 일체의 두려움을 능히 다스린다. 그리하여 부처와 같은 무외(無畏)를 얻게 한다. 둘째로 ‘보리의 즐거움’이라고 한 것은 곧 깨달음의 지혜에서 오는 즐거움이다. 그 가운데 처음 한 행은 먼저 모든 부처가 증득한 것을 밝힌다. 이 경이 중생으로 하여금 모든 부처가 증득한 것과 같이 증득하게 할 수 있음을 드러내려는 것이다. 다음 네 행의 게송은 바로 보리의 즐거움을 줌을 밝힌다. 그 가운데 처음 두 행 반은 자리(自利)의 보리를 밝힌다. 뒤 한 행 반은 이타(利他)의 보리를 밝힌다. ‘이와 같은 중생이 얻은 공덕[如是眾生所得功德]’이라는 것은 모든 부처와 같다는 말이다. ‘중생이 얻은 공덕[眾生所得功德]’이라는 것은 모든 부처와 같다는 말이다. 중생이 얻은 선정과 조도(助道)는 바다와 같다. ‘정(定)’이란 사공(四空)을 말한다. ‘조도(助道)’란 삼십칠품(三十七品) 등을 말한다. 바라밀 등의 모든 행을 뛰어넘어 조도를 들어 말하였으므로 ‘및[及]’이라고 한 것이다. 또 ‘정(定)’은 증도(證道)라고 할 수도 있다. 교도(敎道)를 뛰어넘어 부주도(不住道)를 말하였으므로 ‘및[及]’이라고 한 것이다. 이 한 행은 보리의 인이 원만함을 밝힌다. 인행이 이미 원만하면 곧 보리의 과도 충만하다. 그러므로 ‘범음(梵音)과 뛰어난 과를 얻게 한다’고 말한다. 범음에는 다섯 가지 덕이 있다. 첫째, 깊기가 우레와 같다. 둘째, 맑고 투철하여 멀리까지 들린다. 셋째, 진실되고 분명하여 이해하기 쉽다. 넷째, 중생이 사랑하고 공경한다. 다섯째, 듣는 이가 싫증 내지 않는다. 이 다섯 덕이 있으므로 ‘범음’이라 한다. 이는 화신의 보리이다. ‘뛰어난 과[勝果]’란 법신과 보신 두 몸의 보리이다. 다만 화불의 범음의 체와 상을 밝히는 것이 곧 자리이다. 그러므로 화신 또한 자리보리라고 이름한다. 삼신이 이미 충만하면 위없는 미묘한 법을 굴린다. 중생에게 주어 한량없는 겁 동안 머물게 하고 그들을 위하여 정법을 설하여 궁극적으로 이롭게 한다. 그러므로 ‘위없는 법륜을 굴린다’에서 ‘중생을 이롭게 한다’에 이르기까지라고 말한다. 셋째, 적멸의 즐거움[寂滅樂]이라고 한 것은 무위의 즐거움이다. 글의 양상은 살펴 알 수 있다. 두 번째 악을 없애고 선을 내는 부분에는 네 가지가 있다. 처음 두 행은 믿음을 내는 것을 밝힌다. 다음 두 행은 이해를 내는 것을 밝힌다. 다음 두 행의 게송은 행을 내는 것을 밝힌다. 다음 두 행의 게송은 원을 만족시키는 것을 밝힌다. 첫째 ‘믿음을 낸다’고 한 것은, 만약 중생이 지옥에 있으면서 고통을 받더라도, 이 금고(金鼓)에서 나온 가르침을 들으면 오히려 믿음을 내어 부처에게 예배할 수 있다는 것이다. 하물며 인간과 천상이 어찌 이익을 입지 않겠는가. 그러므로 특별히 지옥의 사람을 들어 말한 것이다. ‘이해를 낸다’고 한 것은 숙세의 선악 인과를 알게 하는 것이다. 또한 모든 부처를 바르게 생각하고 위없는 법을 들어 삿됨과 바름을 분별하게 한다. ‘행을 낸다’고 한 것은 모든 부처를 만나 수도할 인연을 얻게 하여 악업에서 떠나게 한다는 말이다. ‘원을 만족시킨다[令願滿][1]’는 것은 신·해·행·원이 원만하게 갖추어지지 않음이 없다는 것이다. 이미 갖추어졌으므로 불신 등의 악은 자연히 소멸하여 다한다. 그러므로 악을 없애고 선을 낸다고 말한다. 세 번째 맺음에서는 다만 고통을 제거하는 것만 맺는다. 그 나머지는 생략하여 맺지 않는다. 처음 한 행은 지옥의 무거운 고통을 든다. 다음 한 행은 유전(流轉)의 오랜 고통을 든다. 다음 한 행은 삼도의 무거운 고통과 삼유 가운데의 깊은 고통을 총괄하여 든다. 뒤 한 행의 게송은 북소리를 들어 고통을 없애는 것을 총괄하여 맺는다. ‘의지할 곳도 없고 돌아갈 곳도 없다[無依無歸]’ 이하에서는 큰 단락의 두 번째인 허물을 떠나는 행을 밝힌다. 허물을 떠나는 행의 체는 다섯 가지를 벗어나지 않는다. 다섯 가지란 무엇인가. 이른바 참회·권청·수희·회향·발원이다. 보살은 무엇 때문에 이 다섯 법을 행하는가. 악을 일으키는 근본 마음을 뒤집기 위해서이다. 죄를 일으키는 근본에도 또한 다섯 가지가 있다. 첫째는 참괴(慚愧)가 없는 마음이다. 둘째는 불법을 좋아하지 않는 마음이다. 셋째는 질투하는 마음이다. 넷째는 삼유에 취착하는 마음이다. 다섯째는 게으른 마음이다. 보살의 참회는 참괴하는 마음을 체로 삼는다. 그러므로 첫 번째 마음을 대치하여 뒤집는다. 그러나 참괴에는 세 부류의 사람이 있다. 첫째는 스승과 벗을 부끄러워하여 그들이 보는 곳에서는 범하지 않지만 보지 않는 곳에서는 범하는 사람이다. 이는 하품의 사람이다. 둘째는 부처와 하늘을 부끄러워하여 기억할 때에는 범하지 않지만 기억하지 않을 때에는 범하는 사람이다. 이는 중품의 사람이다. 셋째는 자기 몸이 모든 부처와 같은 성품임을 부끄러워하는 사람이다. 그런데 모든 부처는 이미 증득하고 이미 얻었다. 자기의 성품인데도 나 홀로 아직 얻지 못하였다. 그러므로 자기 몸을 부끄러워하여 온갖 악을 짓지 않는다. 이는 상품의 사람이다. 둘째는 권청이다. 부처를 좋아하고 법을 구하는 마음을 체로 삼으므로 두 번째를 대치하여 뒤집는다. 셋째는 수희이다. 사등(四等) 가운데 희심을 체로 삼으므로 세 번째를 대치하여 뒤집는다. 넷째는 회향이다. 보리심을 체로 삼으므로 네 번째를 대치하여 뒤집는다. 다섯째는 발원이다. 자기와 남을 이롭게 하기를 원하고 좋아하는 마음을 체로 삼으므로 다섯 번째를 대치하여 뒤집는다. 그러므로 『석론』에서 말한다. 보살은 육시(六時)에 오법을 행한다. 이 단락에는 세 가지가 있다. 처음 열아홉 행의 게송은, 악을 일으키는 인연에 의거하여 참회를 밝힌다. 둘째 ‘내가 이제 공양한다[我今供養]’ 이하 스물일곱 행 반은, 악을 지은 시절에 의거하여 참회를 밝힌다. 셋째 ‘만약 이 국토[若此國土]’ 이하 일곱 행 반의 게송은, 악을 짓고 과보를 받는 장소에 근거하여 참회를 밝힌다. 모든 삼장은 인연·시절·처소를 벗어나지 않는다. 그러므로 이 셋으로써 일체를 모두 포섭한다. 첫 번째 가운데 처음 한 행의 게송은 발원을 밝힌다. 곧 죄를 없애는 내적인 원인이다. 다음 두 행의 게송은 권청을 밝힌다. 곧 죄를 없애는 외적인 연이다. ‘내가 본래 지은 것[我本所作]’ 이하 열여섯 행의 게송은, 바로 참회의 체를 밝힌다. 무엇 때문에 첫 번째에서 먼저 발원을 밝히는가. 보살의 수행은 반드시 보리심을 의지처로 삼기 때문이다. 그가 닦는 모든 행은 이승과 범부의 행과 다르다. 그러므로 『섭론』에서 말한다. 보살의 바라밀은 비할 데 없음에 의지한다. 그러므로 여기서는 의지하고 보호받을 곳이 없는 모든 중생을 위하여, 귀의처가 되겠다는 원을 일으킨다. 다음으로 권청을 밝힌다는 것은, 비록 죄를 없애는 내적인 원인이 있더라도, 외부의 뛰어난 연이 없으면 그 죄는 다스리기 어렵기 때문이다. 그러므로 반드시 모든 부처에게 청하여 참회의 교화주(敎化主)가 되게 해야 한다. 세간 사람이 직접 상대하여 참회의 주재자를 청하는 것과 같다. 인과 연이 이미 갖추어졌으므로, 다음으로 참괴하여 스스로 꾸짖음을 밝힌다. 그 가운데 처음 한 행의 게송은 총괄하여 참회한다. ‘모든 부처를 알지 못하고[不識諸佛]’ 이하에서는 개별적으로 참회한다. 그 가운데 처음 한 행의 게송은 내적 원인으로 분별하지 못하는 우치를 밝힌다. 외적 연은 뛰어난 사유와 선업에서 온갖 악을 짓는 것이다. 다음 한 행의 게송은 내적 원인으로 교만과 방일을 밝힌다. 외적 연은 종성·재물·나이이다. 다음 한 행의 게송은 내적 원인으로 삼업을 밝힌다. 외적 연은 그 허물을 보지 못하는 것이다. 다음 한 행은 내적 원인으로 우치를 밝힌다. 외적 연은 악한 벗을 가까이하는 것이다. 다음 한 행의 게송은 내적 원인으로 성냄과 탐욕을 밝힌다. 외적 연은 오욕이다. 다음 한 행의 게송은 내적 원인으로 인색·질투·간사·아첨을 밝힌다. 외적 연은 성인이 아닌 이와 빈궁함이다. 다음 한 행의 게송은 내적 원인으로 두려움을 밝힌다. 외적으로는 남에게 예속되는 것이다. 다음 한 행의 게송은 내적 원인으로 삼독과 갈애를 밝힌다. 외적 연은 모든 법이다. 다음 한 행의 게송은 내적 원인으로 모든 결박을 밝힌다. 외적 연은 의복·음식·여색이다. 다음 한 행의 게송은 삼업을 총괄하여 들어 뉘우치고 꾸짖는 것을 밝힌다. 다음 두 행의 게송은 내적 원인으로 삼독과 교만을 밝힌다. 외적 연은 삼보와 삼승이다. 다음 한 행 반의 게송은 내적 원인으로 지혜 없음을 밝힌다. 외적 연은 정법·부모·사장(師長)이다. 다음 한 행 반의 게송은 총괄하여 들어 참회를 맺는다. 두 번째 시절에 따른 참회에는 세 가지가 있다. 처음 가운데 네 행 반의 게송은 발원을 내적인 원인으로 삼는 것을 밝힌다. 둘째 ‘모든 부처 세존[諸佛世尊]’ 이하 일곱 행의 게송은 모든 부처를 외적인 연으로 삼는 것을 밝힌다. 셋째 ‘과거의 모든 악[過去諸惡]’ 이하 여섯 행의 게송은 바로 참회를 밝힌다. 글이 생겨나는 차례는 위와 같아 알 수 있다. 처음 부분에는 세 가지가 있다. 처음 한 행의 게송은 위로 모든 부처에게 공양하기를 원하는 것을 밝힌다. 둘째 ‘내가 마땅히 구제하리라[我當拔濟]’ 이하 여덟 행 반의 게송은 아래로 중생을 교화하기를 원하는 것을 밝힌다. 셋째 ‘내가 마땅히 안치하리라[我當安止]’ 이하 다섯 행의 게송은 불과(佛果)를 얻기를 원하는 것을 밝힌다. 두 번째 원 가운데에는 두 가지가 있다. 처음 네 행은 고통을 떠나 즐거움을 얻게 하려는 원을 밝힌다. 다음 네 행 반의 게송은 악을 없애고 선을 내게 하려는 원을 밝힌다. 처음 부분에는 세 가지가 있다. 처음 한 행은 고통을 떠나게 하는 것을 밝힌다. 다음 두 행은 즐거움을 얻게 하는 것을 밝힌다. 다음 한 행은 고통을 떠나게 하는 것을 맺는다. 두 번째 악을 없애는 부분에는 세 가지가 있다. 처음 한 행은 참회법을 설해 주기를 원하는 것이다. 다음 두 행은 참회하는 방법을 가르친다. 다음 한 행 반은 경의 힘이 장애를 없앨 수 있음을 맺어 찬탄한다. 세 번째 불과를 얻기 원하는 부분에는 두 가지가 있다. 처음 두 행은 불과를 얻어 아래로 중생을 교화하기를 원하는 것을 간략히 표방한다. 다음 세 행은 자세히 풀이한다. ‘십지에 머문다[住十地]’는 것은 열 가지 법계의 체를 말한다. ‘열 가지 진귀한 보배[十種珍寶]’란 십바라밀의 행을 말한다. 이 바라밀이 열 가지 법계를 거치므로 ‘다리와 발[脚足]’이라 이름한다. 또한 십바라밀을 인(因)의 발이라고 할 수도 있다. 불과를 세워 이루므로 ‘다리와 발’이라고 이름한다. ‘매우 깊은 법장[甚深法藏]’이란 부처가 아는 매우 깊은 이치에 한량없는 덕이 있는 것이다. ‘일체종지[一切種智]’란 지혜의 과를 얻기를 원하는 것이다. ‘백천 선정[百千禪定]’ 이하는 공덕의 과가 성취되기를 원하는 것이다. 큰 단락의 두 번째 권청에는 세 가지가 있다. 처음 한 행은 표방한다. 다음 네 행 반은 풀이한다. 뒤 한 행 반은 맺는다. 풀이하는 부분에는 두 가지가 있다. 처음 두 행 반은 나에게 악과 두려움이 있기 때문에 청한다는 것을 밝힌다. 다음 두 행은 부처에게 큰 자비가 있어 능히 다스릴 수 있기 때문에 청한다는 것을 밝힌다. 청함을 맺는 부분은 알 수 있다. 세 번째 바로 허물을 참회하는 부분에는 세 가지가 있다. 처음 두 행은 삼세에 의거한다. 다음 두 행은 십악에 의거한다. 다음 두 행은 총괄하여 들어 참회를 맺는다. 큰 단락의 세 번째인 장소에 의거하여 참회를 밝히는 부분에는 두 가지가 있다. 처음 두 행은 회향을 밝힌다. 다음 다섯 행 반은 바로 참회한다. 무엇 때문에 먼저 회향을 밝히는가. 근원을 따져보면 세간의 육취에서 악을 짓고 과보를 받는 것은, 본래 삼유에 취착하기 때문이므로 회향하는 마음을 내어 그 근본을 대치하여 뒤집는 것이다. 두 번째 부분에는 두 가지가 있다. 처음 세 행은 총괄하여 참회한다. 다음 두 행 반은 개별적으로 참회한다. 처음 부분에는 둘이 있다. 처음 한 행 반은 육취의 악업을 한 번 들어 총괄하여 참회한다. 다음 한 행 반은 생사의 번뇌를 들어 총괄하여 참회한다. 개별적으로 참회하는 가운데 ‘가벼운 [跳-兆+參]의 난[輕[跳-兆+參]難]’이라는 것은, 마음에 주재함이 없는 것이니 곧 산란의 번뇌이다. 만약 팔난에 배속하면 곧 세지(世智)이다. ‘악한 벗을 가까이하는 난[近惡友難]’은 곧 악한 연이다. 만약 팔난에 배속하면 곧 무상천(無相天) 등의 외도이다. ‘삼유의 험난함[三有嶮難]’이란 악을 일으키는 처소를 말한다. 만약 팔난에 배속하면 곧 북울단월(北欝單越)이다. 출세간을 구하려는 뜻이 없기 때문이다. ‘삼독의 난[三毒難]’이란 악을 일으키는 내적 원인을 말한다. 만약 팔난에 배속하면 곧 삼도이다. 어리석음이 많으면 축생으로 태어난다. 탐욕이 많으면 아귀에 떨어진다. 성냄이 많으면 지옥에 들어가기 때문이다. ‘난이 없는 난[無難難]’이란 악한 과보를 말한다. 만약 팔난에 배속하면 곧 근(根)이 갖추어지지 않은 난이다. ‘좋은 때를 만나는 난[值好時難]’ 이하에서는 악을 짓는 시절을 밝힌다. 만약 팔난에 배속하면 곧 부처가 출현하기 전과 부처가 멸한 뒤이다. 위로부터 여기까지가 첫 번째 허물을 떠나는 행을 밝힌 것이다. 그 세 단락의 참회 가운데 비록 삼장을 모두 참회하지만, 숨김과 드러냄을 서로 상대하여 논하면 첫 번째 단락은 번뇌를 종지로 삼고, 두 번째는 업을 종지로 삼으며, 세 번째는 보장(報障)을 종지로 삼는다. 그러므로 삼장으로 글을 판별해도 된다. 또 오법 가운데 다만 참회·권청·발원·회향의 네 법만 있다. 수희는 생략되어 없다. 만약 뜻을 따라 말한다면, 아래의 중생을 교화하려는 원 가운데 겸하여 포섭되어 있으므로 따로 밝히지 않은 것이다. ‘모든 부처 세존은 내가 의지하는 바이다[諸佛世尊我所依止]’ 이하에서는, 큰 단락의 두 번째인 선을 거두는 행을 밝힌다. 그 가운데 네 가지가 있다. 처음 스무 게송은 권청을 밝힌다. 둘째 ‘상호로 장엄함[相好莊嚴]’ 이하 마흔여덟 게송 반은 발원을 밝힌다. 셋째 ‘만약 이 염부제[若此閻浮]’ 이하 두 행의 게송은 수희를 밝힌다. 넷째 ‘내가 지금 이것으로[我今以此]’ 이하 두 행은 회향을 밝힌다. 다만 네 법만 있고 참회는 생략되어 없다. 여기서는 바로 선을 거두는 행을 밝히기 때문이다. 첫 번째 글 가운데에는 권청의 직접적인 말이 없다. 다만 찬탄하는 말만 있다. 그러나 지금 뜻의 체를 세워 보면, 머리를 조아려 예배하고 찬탄하는 까닭은, 뜻이 부처에게 머물러 설법하기를 청하는 데 있다. 그러므로 권청이라 이름한다. 글에는 두 가지 구별이 있다. 처음 열네 행 반의 게송은 바로 부처의 덕을 찬탄한다. 둘째 ‘큰 바닷물과 같이[如大海水]’ 이하 다섯 행 반의 게송은 찬탄을 밝힌다. ‘얻을 수 없다[不能得]’ 이하 첫 번째 찬탄문에서는 응신과 화신 두 몸을 벗어나지 않는다. 만약 색신을 찬탄하는 글이면 곧 화신을 찬탄하는 것이다. 만약 대지와 대비 등을 찬탄하면 곧 응신을 찬탄하는 것이다. 글의 양상은 살펴 알 수 있다. 둘째 ‘상호로 장엄함[相好莊嚴]’ 가운데에는 다섯 가지가 있다. 처음 한 행의 게송은 자신과 남을 함께 위하여 발원하는 것이며, 글에서 ‘중생이 모두 얻게 한다[令眾皆得]’고 한 것은, 나와 중생이 함께 한 무리이기 때문이라는 말이다. 둘째 ‘내가 선업으로[我以善業]’ 이하 아홉 행의 게송은 따로 자신을 위하여 발원한다. 셋째 ‘일체 세계[一切世界]’ 이하 서른네 행 반의 게송은, 따로 남을 위하여 발원하는 글이며 그 자체에 두 가지가 있다. 앞 열두 행 반의 게송은 고통을 제거하려는 원을 밝힌다. 다음 ‘중생들이 서로 바라보고[眾生相視]’ 이하 스물두 행의 게송은 즐거움을 주려는 원을 밝힌다. 넷째 ‘만약 내가 현재[若我現在]’ 이하 두 행의 게송은 자신을 위하여 발원한 것을 맺는다. 다섯째 ‘만약 모든 중생[若諸眾生]’ 이하 두 행의 게송은 남을 위하여 발원한 것을 맺는다. 수희와 회향 부분의 글의 양상은 알 수 있다. 선을 거두는 행을 밝히는 것을 마친다. 이 아래 여섯 행 반의 게송은, 큰 단락의 세 번째인 이익을 들어 수행을 권하는 부분이다. 그 가운데 둘이 있다. 처음 두 행은 인을 닦아 허물을 떠나는 것을 밝힌다. 뒤 네 행 반의 게송은 인을 닦아 과를 얻는 것을 밝힌다. 큰 단락의 네 번째인 경을 듣기 어려움을 찬탄하는 부분의 글의 양상은 알 수 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懺摩毘는 원문의 음사 표기만 보존했으며 대응 원어를 추정하지 않았다.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但喻無法의 法과 다음 단위의 [1]身 사이 관계가 불명확하다. 편집주 내용이 빠져 있을 가능성을 배제할 수 없다.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[판독·교감 불확실] [1]에 대응하는 주석 본문이 TXT에 없고, [1]身中 앞의 성분이 생략되었는지 여부를 현재 파일만으로 확정할 수 없다. 원문을 그대로 보존하였다.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[이문 검토 필요] 원문은 就初有二例이다. 例를 임의 교정하지 않고 ‘두 부류’로 잠정 직역하였다.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超波羅蜜等諸行越舉助道故言及也는 구두와 超/越舉의 연결이 불명확하다. 현재 번역은 ‘바라밀 등의 행을 넘어 조도를 들어 말한다’는 구조로 읽었다.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亦可定者證道者는 구두가 불안정하다. 현재는 定者證道로 읽었다.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[구문·의미 불확실] 謂教道超不住道故言及也의 教道超不住道 결합은 복수 해석이 가능하다. 현재 번역은 문맥상 최소한으로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[편집] 원문의 [1]에 대응하는 주석 내용이 현재 TXT에는 없다.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[의미 불확실] 依止無等의 無等을 독립된 교리 술어로 볼지 문맥상 ‘비할 데 없음’으로 볼지 확정하기 어렵다.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對首請悔主는 참법의 대면 참회 절차를 가리키는 표현으로 보이나, 현 파일만으로 세부 의례적 의미를 확정하지 않았다.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[교감 검토 필요] 원문 懺愧責은 문맥상 참회·참괴·자책과 관련된 표현이나 자형 또는 구두의 이상 가능성이 있다. 원문은 수정하지 않았다.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[구문·의미 불확실] 外緣勝思善業造作眾惡의 결합 관계가 불명확하다. 勝思善業을 하나의 구로 볼지 앞뒤를 달리 끊을지 판본 대조가 필요하다.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[의미 불확실] 涉十種法界名為脚足의 비유적 연결은 문맥상 이해되나, 脚足의 정확한 대응 경문을 현재 파일만으로 확정하지 않았다.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원문 願功德果就은 願功德果成就에 가까운 뜻으로 읽히나, 자구 자체는 수정하지 않았다.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[판독 불확실] [跳-兆+參]은 원문에 조합자 지시 형태로 남아 있다. 임의로 한자를 복원하지 않았다.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[의미·교감 검토 필요] 팔난과의 배속 문맥에서 世智의 구체적 의미·완전한 자구는 판본 대조가 필요하다.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[교감 검토 필요] 원문 끝의 故地에서 地는 문맥상 이질적이지만 삭제하거나 교정하지 않았다.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[구두 불확실] 뒤 단위 不能得下와의 연결 가능성이 있어 현 구두는 원문 분할대로 유지했다.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[구두 불확실] 앞 단위와 이어 明嘆不能得로 읽을 가능성도 있으나, 원문의 마침표와 고정 단위를 유지했다.</w:t>
      </w:r>
    </w:p>
    <w:p>
      <w:pPr>
        <w:pStyle w:val="Heading2"/>
      </w:pPr>
      <w:r>
        <w:t>문단 008  ·  [0164c04]  ·  찬탄품</w:t>
      </w:r>
    </w:p>
    <w:p>
      <w:pPr>
        <w:keepNext/>
        <w:spacing w:before="60" w:after="40"/>
      </w:pPr>
      <w:r>
        <w:rPr>
          <w:rFonts w:ascii="Noto Sans KR" w:hAnsi="Noto Sans KR" w:eastAsia="Noto Sans KR"/>
          <w:b/>
          <w:color w:val="4A6278"/>
          <w:sz w:val="18"/>
        </w:rPr>
        <w:t>원문</w:t>
      </w:r>
    </w:p>
    <w:p>
      <w:pPr>
        <w:pStyle w:val="SourceText"/>
        <w:spacing w:after="100" w:line="293" w:lineRule="auto"/>
        <w:ind w:left="259" w:right="29"/>
        <w:shd w:fill="F4F6F9"/>
        <w:pBdr>
          <w:left w:val="single" w:sz="12" w:space="5" w:color="A7B4C5"/>
        </w:pBdr>
      </w:pPr>
      <w:r>
        <w:rPr>
          <w:rFonts w:ascii="Noto Sans KR" w:hAnsi="Noto Sans KR" w:eastAsia="Noto Sans KR"/>
          <w:sz w:val="18"/>
        </w:rPr>
        <w:t>[0164c04] 讚嘆品　明功德門中。是第三信相昔說佛今述之。來意有二。第一證上懺悔品夢中見聞。由信相昔日讚嘆發願力有之。第二讚上夢中見聞非是妄相。此二顯感應符會也。此品中大意具述五法。但讚嘆在初故從初名品中有三。初長行舉能嘆之人。第二以六十行半偈正述信相昔日讚佛等事。第三末後兩行明結會古今。何故偏對地神述信相事者。此地神有緣故偏對之。偈中有三。初三十三偈明讚嘆。此即是勸請。第二我今以禮下兩行偈明迴向。第三如是人王下二十五行半偈明發願。若隨義攝之。隨喜在於迴向發願文中。懺悔攝在餘願文中。第一讚嘆中有三。初一行偈總嘆。第二諸佛清淨下二十六行半別廣嘆。第三設以百舌下五行半明嘆不可盡。就第二廣嘆中有二。初二十三行半偈明正嘆。次三行偈明三業供養。廣正嘆中舉其色聲髮齒目舌毫相眉細鼻高得味毛生。各以一行偈次第嘆之。從即於生時下。別舉生時放光利物身色面貌明燿威儀循臂圓光佛身淨妙佛光魏魏佛日普照等一一嘆之從本所修下別舉自來嘆臂手足色。三業供養嘆不能盡及以迴向文相可解。如是人王下第三明發願。於中初一行結前起後。後二十四行半正明發願。於中有十願即為十段。第一有兩偈。願夢見金鼓得聞懺悔之聲。今所讚嘆下第二有一偈。願得如來面貌清淨。諸佛功德下第三有兩偈。願夢見如來晝如實說。我當具足下第四有兩偈。願行六度先人後己。別有願得佛文句。此中願成道者。意先人後己也。奉貢金鼓下第五有兩偈半。願值釋迦得授記莂。若有眾生下第六三偈。願為作眾生依止處。我未來下第七有兩偈半。願煩惱業海悉竭無餘。於中初偈誓行道。後一偈半正願。我功德海下第八有五偈半。願得如來眾德具足。當度眾生下第九有一偈。願拔眾生苦與眾生樂。來世多劫下第十有三偈。願得淨國土猶如諸佛。初一偈誓行道。後兩偈正願。諸願之初皆應誓行道。但文略無耳。信相當知下第三兩偈結會古今也。銀相等者。於下授記品即是銀相銀光也。</w:t>
      </w:r>
    </w:p>
    <w:p>
      <w:pPr>
        <w:keepNext/>
        <w:spacing w:before="60" w:after="40"/>
      </w:pPr>
      <w:r>
        <w:rPr>
          <w:rFonts w:ascii="Noto Sans KR" w:hAnsi="Noto Sans KR" w:eastAsia="Noto Sans KR"/>
          <w:b/>
          <w:color w:val="4A6278"/>
          <w:sz w:val="18"/>
        </w:rPr>
        <w:t>한국어 직역</w:t>
      </w:r>
    </w:p>
    <w:p>
      <w:pPr>
        <w:pStyle w:val="TranslationText"/>
        <w:spacing w:after="100" w:line="293" w:lineRule="auto"/>
        <w:ind w:left="259"/>
        <w:pBdr>
          <w:left w:val="single" w:sz="12" w:space="5" w:color="2E74B5"/>
        </w:pBdr>
      </w:pPr>
      <w:r>
        <w:rPr>
          <w:rFonts w:ascii="Noto Sans KR" w:hAnsi="Noto Sans KR" w:eastAsia="Noto Sans KR"/>
          <w:sz w:val="20"/>
        </w:rPr>
        <w:t>찬탄품(讚嘆品). 공덕문 가운데를 밝힌다. 이는 세 번째로, 신상이 옛날에 설한 것을 부처가 지금 서술하는 것이다. 이 품이 오는 뜻에는 두 가지가 있다. 첫째는 위 참회품의 꿈속에서 보고 들은 일을 증명하는 것이다. 신상이 옛날에 찬탄하고 발원한 힘으로 그런 일이 있었기 때문이다. 둘째는 위에서 말한 꿈속의 보고 들음이 허망한 모습이 아님을 찬탄하는 것이다. 이 두 가지는 감응이 서로 들어맞음을 드러낸다. 이 품의 큰 뜻은 오법을 모두 서술한다. 다만 찬탄이 처음에 있으므로 처음 것을 따라 품명을 삼으며, 품에는 세 가지가 있다. 처음 장행은 찬탄하는 사람을 든다. 둘째 예순 행 반의 게송은 신상이 옛날에 부처를 찬탄한 등의 일을 바로 서술한다. 셋째 끝의 두 행은 옛날과 지금을 결합하여 밝힌다. 무엇 때문에 특별히 지신을 대하여 신상의 일을 서술하는가. 이 지신과 인연이 있기 때문에 특별히 그를 대하여 말한 것이다. 게송 가운데 세 가지가 있다. 처음 서른세 게송은 찬탄을 밝힌다. 이는 곧 권청이다. 둘째 ‘내가 지금 예배함으로써[我今以禮]’ 이하 두 행의 게송은 회향을 밝힌다. 셋째 ‘이와 같은 인왕[如是人王]’ 이하 스물다섯 행 반의 게송은 발원을 밝힌다. 만약 뜻을 따라 포섭한다면, 수희는 회향과 발원의 글 가운데 들어 있고, 참회는 나머지 발원의 글 가운데 포섭되어 있다. 첫 번째 찬탄 가운데에는 세 가지가 있다. 처음 한 행의 게송은 총괄하여 찬탄한다. 둘째 ‘모든 부처는 청정하고[諸佛清淨]’ 이하 스물여섯 행 반은 개별적으로 자세히 찬탄한다. 셋째 ‘설령 백 개의 혀로[設以百舌]’ 이하 다섯 행 반은 찬탄하여도 다할 수 없음을 밝힌다. 두 번째 자세히 찬탄하는 부분에는 두 가지가 있다. 처음 스물세 행 반의 게송은 바로 찬탄함을 밝힌다. 다음 세 행의 게송은 삼업으로 공양함을 밝힌다. 자세히 바로 찬탄하는 가운데 그 빛깔·소리·머리카락·이·눈·혀·백호상·가는 눈썹·높은 코·맛을 얻음·털이 나는 것 등을 든다. 각각 한 행의 게송으로 차례대로 찬탄한다. ‘곧 태어날 때에[即於生時]’ 이하에서는, 별도로 태어날 때 광명을 놓아 중생을 이롭게 한 것, 몸빛과 얼굴 모습이 밝게 빛난 것, 위의, 긴 팔, 원광, 부처 몸의 청정하고 묘함, 부처 광명의 높고 성함, 부처의 해가 두루 비춤 등을 하나하나 찬탄하고, ‘본래 닦은 바[本所修]’ 이하에서는 별도로 예로부터 팔·손·발·빛깔을 찬탄한 것을 든다. 삼업으로 공양하는 것, 찬탄하여 다할 수 없는 것, 그리고 회향 부분의 글의 양상은 이해할 수 있다. ‘이와 같은 인왕[如是人王]’ 이하의 세 번째는 발원을 밝힌다. 그 가운데 처음 한 행은 앞을 맺고 뒤를 일으킨다. 뒤 스물네 행 반은 바로 발원을 밝힌다. 그 가운데 열 가지 원이 있으니 곧 열 단락이 된다. 첫째에는 두 게송이 있다. 꿈에서 금고를 보고 참회의 소리를 듣기를 원한다. ‘지금 찬탄하는 바[今所讚嘆]’ 이하의 둘째에는 한 게송이 있다. 여래의 얼굴 모습이 청정함을 얻기를 원한다. ‘모든 부처의 공덕[諸佛功德]’ 이하의 셋째에는 두 게송이 있다. 꿈에서 여래를 뵙고 낮에는 사실대로 설하기를 원한다. ‘내가 마땅히 구족하리라[我當具足]’ 이하의 넷째에는 두 게송이 있다. 육도를 행하되 남을 먼저 하고 자신을 뒤로 하기를 원한다. 별도로 부처를 얻기를 원하는 문구가 있다. 여기에서 성도하기를 원한다고 한 것은, 뜻이 남을 먼저 하고 자신을 뒤로 하는 데 있다. ‘금고를 받들어 바침[奉貢金鼓]’ 이하의 다섯째에는 두 게송 반이 있다. 석가를 만나 수기별(授記莂)을 받기를 원한다. ‘만약 중생이 있다면[若有眾生]’ 이하의 여섯째에는 세 게송이 있다. 중생의 의지처가 되기를 원한다. ‘나의 미래[我未來]’ 이하의 일곱째에는 두 게송 반이 있다. 번뇌와 업의 바다가 모두 말라 남음이 없기를 원한다. 그 가운데 처음 한 게송은 도를 행하겠다고 서원한다. 뒤 한 게송 반은 바로 발원한다. ‘나의 공덕의 바다[我功德海]’ 이하의 여덟째에는 다섯 게송 반이 있다. 여래의 모든 덕을 구족하기를 원한다. ‘마땅히 중생을 제도하리라[當度眾生]’ 이하의 아홉째에는 한 게송이 있다. 중생의 고통을 제거하고 중생에게 즐거움을 주기를 원한다. ‘오는 세상 여러 겁[來世多劫]’ 이하의 열째에는 세 게송이 있다. 모든 부처와 같은 청정한 국토를 얻기를 원한다. 처음 한 게송은 도를 행하겠다고 서원한다. 뒤 두 게송은 바로 발원한다. 모든 원의 처음에는 모두 마땅히 도를 행하겠다는 서원이 있어야 한다. 다만 글에서 생략되어 없을 뿐이다. ‘신상이여, 마땅히 알라[信相當知]’ 이하 세 번째 두 게송은 옛날과 지금을 결합하여 맺는다. ‘은상(銀相) 등’이라고 한 것은, 아래 수기품에서 곧 은상과 은광이다.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眉細鼻高得味毛生은 열거 경계가 분명하지 않아 원문 순서를 그대로 따라 최소한으로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원문이 긴 무구두 열거로 이어져 있어 항목 경계 일부는 확정하기 어렵다. 원문 순서를 보존해 번역했다.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願夢見如來晝如實說의 晝와 앞뒤 구문의 결합이 다소 불명확하다.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[의미 불확실] 願得佛文句의 정확한 목적어 관계를 현재 파일만으로 확정하기 어렵다.</w:t>
      </w:r>
    </w:p>
    <w:p>
      <w:pPr>
        <w:pStyle w:val="Heading2"/>
      </w:pPr>
      <w:r>
        <w:t>문단 009  ·  [0165a16]  ·  공품</w:t>
      </w:r>
    </w:p>
    <w:p>
      <w:pPr>
        <w:keepNext/>
        <w:spacing w:before="60" w:after="40"/>
      </w:pPr>
      <w:r>
        <w:rPr>
          <w:rFonts w:ascii="Noto Sans KR" w:hAnsi="Noto Sans KR" w:eastAsia="Noto Sans KR"/>
          <w:b/>
          <w:color w:val="4A6278"/>
          <w:sz w:val="18"/>
        </w:rPr>
        <w:t>원문</w:t>
      </w:r>
    </w:p>
    <w:p>
      <w:pPr>
        <w:pStyle w:val="SourceText"/>
        <w:spacing w:after="100" w:line="293" w:lineRule="auto"/>
        <w:ind w:left="259" w:right="29"/>
        <w:shd w:fill="F4F6F9"/>
        <w:pBdr>
          <w:left w:val="single" w:sz="12" w:space="5" w:color="A7B4C5"/>
        </w:pBdr>
      </w:pPr>
      <w:r>
        <w:rPr>
          <w:rFonts w:ascii="Noto Sans KR" w:hAnsi="Noto Sans KR" w:eastAsia="Noto Sans KR"/>
          <w:sz w:val="18"/>
        </w:rPr>
        <w:t>[0165a16] 空品　明波若以導前功德。有四十五偈為三。初四行半偈序略說之意。第二從是身虛偽下二十八行偈正說空理。第三從我斷一切下十二行半。明觀空利益以勸修。就初有三。初一行表今略說。第二一行半釋略說意。第三二行明此說略令蒙眾生機。無量餘經者指波若等經中。廣明有無內外等法悉空寂故言廣說。今此經中但明有法與內法空故名略說。凡廣略之意亦不可定。若就理為言。廣為利根略為鈍根。若就教為論。廣為鈍根略為利根。又復莫問教之與理。廣為利根略為鈍根。鈍根之徒無總持力少智慧故。今此中略意在第三句耳。就第三中初一行知機。次一行說教。異妙方便者。明今此略說異昔廣說功稱物機故言異妙。種種因緣者。謂下文所說種種事也。若廣說無利略說有益故言起大悲也。如我所解者。言今此妙典如證而說。但知眾生樂略之意不能廣說耳。是身虛偽下。是第二正明空理。於中有二。初二十一行偈明人空。第二從如是諸大下七行偈明法空。就初有二。初十九行半別明五非常門。二從善女當觀下明結觀空。五非常門者。明眾生之身無我無常空苦不淨。此是俗諦觀也。身即如是。何處有人。本性空寂此即真諦觀也。五非常門即為五段。初四行半明無我門。身猶如空聚。結賊所止無有真主。即遣離我。一切諸根各住自性不能相知。各緣自境不能互緣無有自在。此是[1]即遣我也。第二從心如幻化下五行偈明無常門。心識如幻。自生自滅馳騁分別六塵所害。又常依止六根及境。各在所伺在處則滅不能至於異處。如鳥投在細網即死。第三從身空虛偽下二行半明空。言身虛偽雖有衣食無可長養。亦無自我與他諍訟。亦無自性為身正主。但從因緣妄相緣起如機關木人也。第四從地水火風下四行偈明苦門。四大相違風火上昇地水二下。又復風火其性是陽向東向南。地水陰性向西與北故。言諸方亦二。第五從心識二性下三行半偈明不淨門。初一行半明種子不淨。心是梨耶識。是六七二識躁動。起業煩惱不淨種子。受六道身故言種子不淨。次一行偈外相不淨。次半行偈明究竟不淨。善女當觀下是第二段明真諦。文相可解。如是諸大下是大段第二明法空。於中初兩行偈明色法空。次五行偈明色心法空。性無和合者。言四大本是不生故也。無所有故假名。無明者尋無明之體。即是真如淨心。何處別有無明體相。故以假名名為無明。猶如波浪離水無別也。從我斷一切下。是大段第三舉益勸修。於中有二。初八行半偈舉果益以勸修。第二於無量劫下四行偈。舉因益以勸修。就初有二。初兩行偈明自利果。次六行半偈明利他果。我斷一切者。謂釋迦我佛果由觀空理斷見纏等裂諸煩惱。汝等亦應欲斷煩惱宜修空觀故名勸修。此是斷德下之勸意類此可尋。五陰舍宅下一行明智慧德果。第二明利他果中有二。初兩行半明轉法輪果。次四行偈明攝化眾生果。就初有二。初一行半就理明轉。次一行偈就教明轉。開甘露門等句就能化人說。一往略說名。開委悉分別為示。甘露譬涅槃果。如世間人食天甘露得生死果。涅槃亦爾。入甘露城下四句就所化人說。初一句明聞慧。聞慧未證名入城。思慧近證名處室。修慧證得名食味。同法華經中開示悟入。彼經開示即同此經開示。彼經云入此經名入處。彼經云悟即此經名食味。吹法螺者如世間人欲改年號必以吹螺。如來亦爾。欲改小乘名字章句。必說大乘教法。擊法鼓者如世鼓聲近遠皆聞齊心破敵。大乘教法亦爾。令一切聞進入勝境破煩惱敵。故名擊鼓。然法燈者如世燈照了萬物令一切見。佛亦如是。說大乘顯了諸法。令得一切智故名然燈。雨法雨者如世間雨令五穀增長。佛教亦爾。令善根增長。依法華論如此解也。我令摧伏下。是第二明利他果德。於中初一行明摧邪德。即是降天魔也。次三行偈明拔苦德。即是化六道也。於無量劫下。是大段第二舉因益以勸修。於中有二。初兩行偈明難行能行。於中半行明長時修。次半行明恭敬修。次半行明無間修。次半行明餘修。即是攝論中四修也。第二有兩偈明難捨能捨。初三句明內施。次一句明內外施。後一行偈明外施也。</w:t>
      </w:r>
    </w:p>
    <w:p>
      <w:pPr>
        <w:keepNext/>
        <w:spacing w:before="60" w:after="40"/>
      </w:pPr>
      <w:r>
        <w:rPr>
          <w:rFonts w:ascii="Noto Sans KR" w:hAnsi="Noto Sans KR" w:eastAsia="Noto Sans KR"/>
          <w:b/>
          <w:color w:val="4A6278"/>
          <w:sz w:val="18"/>
        </w:rPr>
        <w:t>한국어 직역</w:t>
      </w:r>
    </w:p>
    <w:p>
      <w:pPr>
        <w:pStyle w:val="TranslationText"/>
        <w:spacing w:after="100" w:line="293" w:lineRule="auto"/>
        <w:ind w:left="259"/>
        <w:pBdr>
          <w:left w:val="single" w:sz="12" w:space="5" w:color="2E74B5"/>
        </w:pBdr>
      </w:pPr>
      <w:r>
        <w:rPr>
          <w:rFonts w:ascii="Noto Sans KR" w:hAnsi="Noto Sans KR" w:eastAsia="Noto Sans KR"/>
          <w:sz w:val="20"/>
        </w:rPr>
        <w:t>공품(空品). 반야로써 앞의 공덕을 이끌어 나감을 밝힌다. 마흔다섯 게송이 있으며 셋으로 나뉜다. 처음 네 행 반의 게송은 간략히 설하는 뜻을 서술한다. 둘째 ‘이 몸은 허망하고 거짓되다[是身虛偽]’ 이하 스물여덟 행의 게송은 바로 공의 이치를 설한다. 셋째 ‘나는 일체를 끊었다[我斷一切]’ 이하 열두 행 반은, 공을 관하는 이익을 밝혀 수행을 권한다. 처음 부분에는 세 가지가 있다. 처음 한 행은 지금 간략히 설한다는 것을 표방한다. 둘째 한 행 반은 간략히 설하는 뜻을 풀이한다. 셋째 두 행은 이 간략한 설법이 중생의 근기에 맞게 함을 밝힌다. ‘한량없는 나머지 경[無量餘經]’이란 반야 등의 경전을 가리킨다. 유·무·내·외 등의 법이 모두 공적함을 널리 밝히므로 ‘광설’이라 한다. 지금 이 경에서는 다만 유법(有法)과 내법(內法)의 공만 밝히므로 ‘약설’이라 한다. 대체로 넓고 간략하게 설하는 뜻은 또한 일정하게 정할 수 없다. 만약 이치에 나아가 말하면, 넓은 설명은 이근을 위한 것이고 간략한 설명은 둔근을 위한 것이다. 만약 교설에 나아가 논하면, 넓은 설명은 둔근을 위한 것이고 간략한 설명은 이근을 위한 것이다. 또한 교설과 이치를 따질 것 없이, 넓은 설명은 이근을 위한 것이고 간략한 설명은 둔근을 위한 것이다. 둔근의 무리는 총지의 힘이 없고 지혜가 적기 때문이다. 지금 여기에서 간략히 설하는 뜻은 세 번째 구절에 있을 뿐이다. 세 번째 부분 가운데 처음 한 행은 근기를 아는 것을 밝힌다. 다음 한 행은 교설을 설하는 것을 밝힌다. ‘특이하고 묘한 방편[異妙方便]’이라는 것은, 지금의 이 약설이 예전의 광설과 다르고 그 공용이 중생의 근기에 맞으므로 ‘특이하고 묘하다’고 한 것이다. ‘가지가지 인연[種種因緣]’이라는 것은, 아래 글에서 설하는 여러 가지 일을 말한다. 넓게 설하면 이익이 없고 간략히 설하면 이익이 있으므로 대자비를 일으킨다고 한 것이다. ‘내가 이해한 바와 같이[如我所解]’라는 것은, 지금 이 묘전(妙典)을 증득한 그대로 설한다는 말이다. 다만 중생이 간략한 것을 좋아한다는 뜻을 알기 때문에 넓게 설하지 못할 뿐이다. ‘이 몸은 허망하고 거짓되다[是身虛偽]’ 이하에서는, 두 번째로 바로 공의 이치를 밝힌다. 그 가운데 둘이 있다. 처음 스물한 행의 게송은 인공(人空)을 밝힌다. 둘째 ‘이와 같은 모든 대[如是諸大]’ 이하 일곱 행의 게송은 법공(法空)을 밝힌다. 처음 부분에는 둘이 있다. 처음 열아홉 행 반은 오비상문(五非常門)을 개별적으로 밝힌다. 둘째 ‘선녀여, 마땅히 관하라[善女當觀]’ 이하에서는 공을 관하는 것을 맺어 밝힌다. 오비상문이라는 것은, 중생의 몸이 무아·무상·공·고·부정임을 밝히는 것이다. 이는 속제관이다. 몸이 곧 이와 같다면, 어디에 사람이 있겠는가. 본성이 공적하니 이것이 곧 진제관이다. 오비상문은 곧 다섯 단락이 된다. 처음 네 행 반은 무아문을 밝힌다. 몸은 빈 취락과 같다. 도적 무리가 머무는 곳일 뿐 참된 주재자는 없다. 곧 아를 떠나보낸다. 일체의 모든 근은 각각 자기 성품에 머물러 서로 알 수 없다. 각각 자기 경계를 반연하여 서로 다른 경계를 반연할 수 없으므로 자재함이 없다. 이는 [1] 곧 아를 제거하는 것이다. 둘째 ‘마음은 환화와 같다[心如幻化]’ 이하 다섯 행의 게송은 무상문을 밝힌다. 심식은 환과 같다. 스스로 생하고 스스로 멸하며 치달아 분별하다가 육진에게 해를 입는다. 또 늘 육근과 경계에 의지한다. 각각 엿보는 곳에 있다가 그곳에서 곧 멸하여 다른 곳에 이를 수 없다. 새가 가는 그물에 던져져 곧 죽는 것과 같다. 셋째 ‘몸은 공허하고 거짓되다[身空虛偽]’ 이하 두 행 반은 공을 밝힌다. 몸이 허망하고 거짓되어 비록 의복과 음식이 있어도 길러 자라게 할 만한 것이 없다는 말이다. 또한 자아가 있어 남과 다투는 것도 없다. 또한 자성이 있어 몸의 참된 주재자가 되는 것도 없다. 다만 인연을 따라 망령된 모습으로 연기한 것이 기계로 만든 목인과 같을 뿐이다. 넷째 ‘지·수·화·풍[地水火風]’ 이하 네 행의 게송은 고문을 밝힌다. 사대는 서로 어긋나서 풍과 화는 위로 오르고 지와 수 두 가지는 아래로 내려간다. 또 풍과 화의 성품은 양이어서 동쪽과 남쪽을 향한다. 지와 수는 음의 성품이어서 서쪽과 북쪽을 향하기 때문이다. 그러므로 ‘모든 방위도 또한 둘이다’라고 말한다. 다섯째 ‘심과 식 두 성품[心識二性]’ 이하 세 행 반의 게송은 부정(不淨)의 문을 밝힌다. 처음 한 행 반은 종자의 부정을 밝힌다. ‘심(心)’은 아리야식(梨耶識)이다. 이는 제6식과 제7식 두 식이 조동하는 것이다. 업과 번뇌의 부정한 종자를 일으킨다. 육도의 몸을 받으므로 ‘종자가 부정하다’고 한다. 다음 한 행의 게송은 외상의 부정을 밝힌다. 다음 반 행의 게송은 궁극적인 부정을 밝힌다. ‘선녀여 마땅히 관하라[善女當觀]’ 이하가 두 번째 단락으로 진제를 밝힌다. 글의 양상은 이해할 수 있다. ‘이와 같은 모든 대[如是諸大]’ 이하는 큰 단락의 두 번째로 법공을 밝힌다. 그 가운데 처음 두 행의 게송은 색법의 공을 밝힌다. 다음 다섯 행의 게송은 색법과 심법의 공을 밝힌다. ‘성품에는 화합이 없다[性無和合]’는 것은, 사대가 본래 불생이기 때문이라는 말이다. 소유한 바가 없기 때문에 가명이다. ‘무명(無明)’이라는 것은 무명의 체를 찾아보면, 곧 진여의 청정한 마음이다. 어디에 따로 무명의 체와 상이 있겠는가. 그러므로 가명으로 이름하여 무명이라 한다. 파도가 물을 떠나 따로 있지 않은 것과 같다. ‘나는 일체를 끊었다[我斷一切]’ 이하에서는, 큰 단락의 세 번째로 이익을 들어 수행을 권한다. 그 가운데 둘이 있다. 처음 여덟 행 반의 게송은 과의 이익을 들어 수행을 권한다. 둘째 ‘한량없는 겁 동안[於無量劫]’ 이하 네 행의 게송은, 인의 이익을 들어 수행을 권한다. 처음 부분에는 둘이 있다. 처음 두 행의 게송은 자리의 과를 밝힌다. 다음 여섯 행 반의 게송은 이타의 과를 밝힌다. ‘나는 일체를 끊었다[我斷一切]’는 것은, 석가, 곧 우리 부처의 과는 공의 이치를 관하여 견전(見纏) 등을 끊고 모든 번뇌를 찢음으로 말미암았다는 뜻이다. 너희도 또한 번뇌를 끊고자 한다면 마땅히 공관을 닦아야 하므로 수행을 권한다고 이름한 것이다. 이는 단덕(斷德) 이하의 권하는 뜻이며, 이와 같은 방식으로 살펴 알 수 있다. ‘오음의 집[五陰舍宅]’ 이하 한 행은 지혜덕의 과를 밝힌다. 두 번째 이타의 과를 밝히는 가운데 둘이 있다. 처음 두 행 반은 법륜을 굴리는 과를 밝힌다. 다음 네 행의 게송은 중생을 거두어 교화하는 과를 밝힌다. 처음 부분에는 둘이 있다. 처음 한 행 반은 이치에 나아가 법륜을 굴림을 밝힌다. 다음 한 행의 게송은 교설에 나아가 법륜을 굴림을 밝힌다. ‘감로의 문을 연다[開甘露門]’ 등의 구절은 교화하는 사람에 나아가 설한 것이다. 일단 간략히 설하는 것을 이름하는데, ‘개(開)’라 하고, 자세하고 빠짐없이 분별하는 것을 ‘시(示)’라 한다. 감로는 열반의 과를 비유한다. 세간 사람이 하늘의 감로를 먹어 생사의 과를 얻는 것과 같다. 열반도 또한 그러하다. ‘감로성에 들어간다[入甘露城]’ 이하 네 구절은 교화되는 사람에 나아가 설한 것이다. 처음 한 구절은 문혜를 밝힌다. 문혜는 아직 증득하지 못했으므로 ‘성에 들어간다’고 이름한다. 사혜는 증득에 가까우므로 ‘방에 거처한다’고 이름한다. 수혜는 증득해 얻으므로 ‘맛을 먹는다’고 이름한다. 『법화경』 가운데의 개시오입(開示悟入)과 같다. 그 경의 ‘개·시’는 곧 이 경의 ‘개·시’와 같다. 그 경에서 ‘입(入)’이라 한 것을 이 경에서는 ‘입·처(入處)’라고 이름한다. 그 경에서 ‘오(悟)’라고 한 것을 이 경에서는 ‘맛을 먹는다[食味]’고 이름한다. ‘법라를 분다[吹法螺]’는 것은 세간 사람이 연호를 바꾸고자 할 때 반드시 소라를 부는 것과 같다. 여래도 또한 그러하다. 소승의 명자와 장구를 바꾸고자 하면, 반드시 대승의 교법을 설한다. ‘법고를 친다[擊法鼓]’는 것은 세간의 북소리가 가깝고 먼 곳에 모두 들려 마음을 하나로 하여 적을 깨뜨리는 것과 같다. 대승의 교법도 또한 그러하다. 일체가 듣게 하여 뛰어난 경계로 나아가 들어가 번뇌의 적을 깨뜨리게 한다. 그러므로 ‘북을 친다[擊鼓]’고 이름한다. ‘법등을 밝힌다[然法燈]’는 것은 세간의 등불이 만물을 환히 비추어 일체가 보게 하는 것과 같다. 부처도 또한 이와 같다. 대승을 설하여 모든 법을 환히 드러낸다. 일체지를 얻게 하므로 ‘등불을 밝힌다[然燈]’고 이름한다. ‘법비를 내린다[雨法雨]’는 것은 세간의 비가 오곡을 자라게 하는 것과 같다. 부처의 가르침도 또한 그러하다. 선근을 자라게 한다. 『법화론』에 의거하여 이와 같이 풀이한다. ‘내가 꺾어 굴복시킨다[我令摧伏]’ 이하에서는, 두 번째로 이타의 과덕을 밝힌다. 그 가운데 처음 한 행은 삿됨을 꺾는 덕을 밝힌다. 곧 천마를 항복시키는 것이다. 다음 세 행의 게송은 고통을 제거하는 덕을 밝힌다. 곧 육도를 교화하는 것이다. ‘한량없는 겁 동안[於無量劫]’ 이하에서는, 큰 단락의 두 번째로 인의 이익을 들어 수행을 권한다. 그 가운데 둘이 있다. 처음 두 행의 게송은 행하기 어려운 것을 능히 행함을 밝힌다. 그 가운데 반 행은 오랜 시간 닦는 것을 밝힌다. 다음 반 행은 공경하며 닦는 것을 밝힌다. 다음 반 행은 끊임없이 닦는 것을 밝힌다. 다음 반 행은 나머지 수행을 밝힌다. 곧 『섭론』 가운데의 네 가지 수행이다. 둘째 두 게송은 버리기 어려운 것을 능히 버림을 밝힌다. 처음 세 구절은 내시(內施)를 밝힌다. 다음 한 구절은 내외시(內外施)를 밝힌다. 뒤 한 행의 게송은 외시(外施)를 밝힌다.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令蒙眾生機의 蒙을 ‘받다/입다’로 볼지 문맥상 ‘근기에 맞다’는 뜻으로 볼지 여지가 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[의미 불확실] 有法與內法空의 범주 구분은 원문만으로 확정하기 어렵다.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遣離我를 ‘아를 제거하여 떠나게 한다’는 뜻으로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[편집] 원문의 [1]에 대응하는 주석 내용이 현재 TXT에는 없다.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各在所伺在處則滅의 구두와 所伺의 의미가 다소 불확실하다.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앞 단위의 心과 이어지는 識의 주어 관계가 생략되어 있어 문맥을 따라 최소한으로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見纏은 ‘견(見)의 얽매임’으로 직역 가능한 표현이나, 특정 번뇌 분류로서의 범위는 현 파일만으로 확정하지 않았다.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[구두·교감 검토 필요] 원문 一往略說名。은 다음 단위 첫 글자 開와 이어 一往略說名開로 읽힐 가능성이 크다. 원문 단위와 구두는 수정하지 않았다.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[구두 불확실] 앞 단위와 연속해서 읽으면 ‘간략히 설함을 開라 이름하고, 자세히 분별함을 示라 한다’는 구조가 자연스럽다.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[교감 검토 필요] 문맥상 生死果는 이질적으로 보이나 원문을 고치지 않고 그대로 번역했다.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彼經云入此經名入處는 入과 處를 각각 대응시키는 문맥일 가능성이 있으나 구두가 명확하지 않다.</w:t>
      </w:r>
    </w:p>
    <w:p>
      <w:pPr>
        <w:pStyle w:val="Heading1"/>
      </w:pPr>
      <w:r>
        <w:t>정설분 Ⅱ — 경의 역용</w:t>
      </w:r>
    </w:p>
    <w:p>
      <w:pPr>
        <w:pStyle w:val="SmallMeta"/>
      </w:pPr>
      <w:r>
        <w:rPr>
          <w:rFonts w:ascii="Noto Sans KR" w:hAnsi="Noto Sans KR" w:eastAsia="Noto Sans KR"/>
          <w:color w:val="667085"/>
          <w:sz w:val="17"/>
        </w:rPr>
        <w:t>[0166a12]–[0173a18] · 四天王品에서 捨身品까지</w:t>
      </w:r>
    </w:p>
    <w:p>
      <w:pPr>
        <w:pStyle w:val="Heading2"/>
      </w:pPr>
      <w:r>
        <w:t>문단 010  ·  [0166a12]  ·  사천왕품</w:t>
      </w:r>
    </w:p>
    <w:p>
      <w:pPr>
        <w:keepNext/>
        <w:spacing w:before="60" w:after="40"/>
      </w:pPr>
      <w:r>
        <w:rPr>
          <w:rFonts w:ascii="Noto Sans KR" w:hAnsi="Noto Sans KR" w:eastAsia="Noto Sans KR"/>
          <w:b/>
          <w:color w:val="4A6278"/>
          <w:sz w:val="18"/>
        </w:rPr>
        <w:t>원문</w:t>
      </w:r>
    </w:p>
    <w:p>
      <w:pPr>
        <w:pStyle w:val="SourceText"/>
        <w:spacing w:after="100" w:line="293" w:lineRule="auto"/>
        <w:ind w:left="259" w:right="29"/>
        <w:shd w:fill="F4F6F9"/>
        <w:pBdr>
          <w:left w:val="single" w:sz="12" w:space="5" w:color="A7B4C5"/>
        </w:pBdr>
      </w:pPr>
      <w:r>
        <w:rPr>
          <w:rFonts w:ascii="Noto Sans KR" w:hAnsi="Noto Sans KR" w:eastAsia="Noto Sans KR"/>
          <w:sz w:val="18"/>
        </w:rPr>
        <w:t>[0166a12] 四天王品　上來第一明經體竟。從此品已下十二品。是正說第二明經力用。備顯常住因果。力寧不大。故次明之。於中有二。初五品明經力大。勸物弘通。次正論品下七品。明能弘之人得此經力以成前意。就初五品有二。初一品明四王願弘此經。次四品明八部利益弘通之人。又四天王者。住須彌四埵名那乾訶羅山。去地四萬二千由旬。縱廣亦爾。上有四王。東方天王名提頭賴吒。此云持國。領諸天眾并乾闥婆及毘舍闍二部鬼神。南方天王名毘留勒。此云增長。主領諸天眾并鳩槃荼及避脇多二部鬼神。西方天王名毘留博叉。此云雜語。領諸天眾及龍富單那二部鬼神。北方天王名毘沙門。此云多聞。領諸天眾及夜叉羅剎二部鬼神。故名四天王品。品中有三。第一明四王願弘。如來述成經力大。故四王願弘之。願弘合理。故佛述之。第二說偈已去明四王歎佛如來嘆經。能說經故四王嘆佛。經能成人。故佛嘆經。第三偈後長行明四王歡喜供養發願。以聞經力大生歡喜心。供養佛發願故。就初有三。一出能弘人。第二白佛下嘆所弘法。第三是金光明下明法為人弘。就第三中有二。一嘆經德重。第二此經能照下嘆經多能。明由多能故德重。德重故多能也。就初有三。第一諸佛愛重。明此經顯性德之因。第二諸天禮敬。明經生修德之道。第三四王讚佛。明經成修德之果。就初先嘆法。如金光明。法身性因如金。波若性因如光。解[1]脫因如明。譬三身佛性亦得也。次諸佛世尊下明人。人是諸佛應身。以法為師言護念。如大經云。諸佛所師所謂法也。就第二中亦先嘆法。法能生菩薩行之道。故言莊嚴菩薩深妙功德。次明人。人能如說修行於道。故為諸天恭敬。能令下第三亦先嘆法。法成四德令諸天願樂。故言歡喜。次明人。人心歡喜故口讚歎。故言亦為所歎也。就第二嘆經多能中有三。初生智慧。照諸王宮令生智慧故。次與快樂後明滅苦。於中有二。初別明。舉要下總結。別中有七苦。所謂三途怖畏怨賊飢饉疾病惡星憂惱也。從世尊是金光明下。是大段第三法。為人弘有二。第一明四王聞經獲利。第二我等四王能說正法下發願弘通。發願弘通由獲利故也。心進勇銳者明智慧也。就第二中有五番。大為二別。初一番明四王自願擁護。佛即述成。四番勸他弘通如來述成。就初有二。初王願護。後如來述。就初復有二。第一四王自明有弘護德。第二若此國土下正發願。能說者能說十二部也。修行者六度。此兩句明出世德。為世法王下明世間德。以法治世遮諸惡鬼等。是世間德也。就第二正發願中有二。一願護國。第二如諸國王下願護人。就第二佛述中有二。第一讚。第二說於正法下正述。初中言四王過去供養諸佛者。此四王位登初地。三阿僧祇劫行行也。種諸善根者過世心也。如大集經說。初地作四天王。二地作忉利王。三地作炎摩王。四地作兜率。五地作化樂。六地作他化。七地初禪。八地二禪。九地三禪。十地四禪也。十迴金輪王王四天下。十行銀輪王王三天下。十解銅輪王王二天下。十信鐵輪王王一天下也。就第二正述中有二。第一述成有德。以是義故下述成願護。不述聞法得利。就第二述願護中。先述第二護人。第二汝等若能下還述第一護國。文相可解。就第二四番勸他弘通中有三。初一番正勸他弘經。次兩番示弘經方法。後一番明得失以結勸。菩薩不但自行復欲他化故。先勸他弘經弘經必有方法故。次示方法。既知方法不行則失。行則為得。故次明得失。就第一番中。初四王勸。後如來述。初四王勸中有二。初勸國王弘經。第二以是因緣下明四王擁護。於中有二。初四王聞法得利。得利之事如上。第二從是故我等下明人王被護。於中有三。初明護法。次亦當下護人。復他方下護國。護國有三。初表。次若有人王下釋。起諸怖懼下結。問曰。經與四王本是利他。云何乃令彼國有苦。釋云。經及四王無心總彼。但此土弘經則此土有德。彼王惡意違此有德。為惡自就耳。如人惡心違佛及父母也。文相可解。就第二佛述中有二。初二十行許。先述第二四王擁護。從若未來世下。第二追述第一國王弘經。就初有三。初述成第一護法。二從及諸人王下。述成第二護人。三從復能擁護下。述成第三護土。護土有三。初略述。二從四王當知下廣述。三從以是因緣下結。文相可解。就第二述成。第一人王弘經。第二從是王即為下天王得益。三從是諸人王下勸。人王下勸人王弘經成前第一。四從以是因緣下。勸天王護成前第二。文相可解。就大段第二有二番。即為二。第一番示弘經方法。第二番示用心方法。就初有二。一四王勸。二如來述。就初復有二。初舉果報。二從如是人王下明修因。於中有二。初明重法。二從於說法者下明敬人。文相可解。就第二佛述中。但述第一行因不述得果。述因中先述第二敬人。二從於說法師下述重法。文相可解。就第二番中有二。初四王勸後如來述。就初有二。一示聽法運心。二從世尊是諸人王下示供養運心。問曰。四王是初地已上。云何乃就人王述善。釋云。此是應迹令物傾仰生於勝福耳。文相可尋。就第二佛述中。但述供養運心不述聽法運心。述中有二。第一此土釋迦述人王供。第二從諸佛世尊聞是妙音下。明他方諸佛讚四眾弘經耳。就初有二。初明非唯照天宮亦遠至大千。第二從是諸人王手擎香爐下。明非但至大千。亦遍至十方佛土。就第二他方讚中有二。第一明聞見興神變。第二從異口同音下讚嘆。於中有二。一讚四眾弘經。第二從爾時十方下讚四眾得果。於中有二。第一讚當得。第二從汝已能坐下嘆已得。因中說果故名已得。十二種行者謂小乘法也。無上法鼓等者謂大乘法也。大段第三以一番明得失。於中有二。初四王結勸。二如來述。就初有二。先牒上人王弘經。二從我以敬念下牒上天聽受。同共一行者。言是弘經人王與四天王同行大乘。故名一行。無有相違名相應行。又是人王弘經利益四天。故名施主。從若有人王下第二正結勸。於中有三。初明不弘經者則有國敗之失。第二從若有人王欲得自護下。明弘經者則有土豐之得。第三從以是因緣故下正結勸修行。就初有四。第一明不弘經此。二從我等四王下明四王失利。三從我等四王下明諸天捨國。四從其國當有下明國敗亡。就第二明弘經為得中有四。第一明人王欲得土安。二從是人王等下明勸人王弘經。三從我等四王下明四王得益。從如諸梵天下明國安隱。於中有三。初明此經用勝彼三論。二從如是等無量功德下。明說此經人勝彼說論之人。三從若閻浮提下。明此經理過彼三論之理。言出欲論者。是四違陀經明梵天離欲等事。言帝釋善論者。謂伽羅論明十善等事。言神仙論者。謂伽世師彌論明五通仙藥等事。何故此法勝他三論者。此經以如來大悲廣為利益一切眾生。與樂拔苦故勝彼論也。大悲力過梵天。苦行力過帝釋者。此是互舉一邊。第二述中有二。初述護人王。二從若有人能下述護眾。文相可解。說偈已下大段第二讚嘆中有二。初四王讚佛。二如來歎經。就初有三。初二句標。次六行偈讚。三二行結。就第二中有兩。初四行半讚應化二身。後一行半歎法身。就初有二。初三行略。後一行半廣。略中有二。初一行半歎化身色光明面目齒白也。次一行半歎身功德智慧三昧也。廣中有二。初一行廣化身。次半行廣應身。歎法身中初半行歎法身中體。次一行歎法身用。就第二如來歎中有四。初五行偈歎經力大。二從閻浮提內下十二行半偈勸人王弘。三從是金光明下四行令天王護。四從若有得聞下三行結上三義。就初有二。初兩行嘆體。次三行嘆用。初中一行明法。次一行明人。就用中初一行與樂。次一行生善。後一行拔苦。就大段第二十二行半中有兩。初四行半勸弘通。二從是經能作下十八行明得益。就弘通中初二行半明弘者有利。後二行正勸。就二得益中有二。初二行半法說有三。初半行明生道善。次一行拔生死苦。後一行與因安樂。第二譬[1]說三。初寶樹。第二冷水。後珍寶。文相可知。就第三天護中四。初一行諸天供養。次一行明四王護持。此二[2]正法。次一行諸佛護念。次一行明鬼神擁護。此二正護人。就大段第四結上三義則為三。初一行結第一歎經力大。次一行結第二人王聽受。後一行結第三天王守護。偈後長行是大段第三明聞經歡樂散華供養願護弘經人也。言寂滅法者領上法身體也。</w:t>
      </w:r>
    </w:p>
    <w:p>
      <w:pPr>
        <w:keepNext/>
        <w:spacing w:before="60" w:after="40"/>
      </w:pPr>
      <w:r>
        <w:rPr>
          <w:rFonts w:ascii="Noto Sans KR" w:hAnsi="Noto Sans KR" w:eastAsia="Noto Sans KR"/>
          <w:b/>
          <w:color w:val="4A6278"/>
          <w:sz w:val="18"/>
        </w:rPr>
        <w:t>한국어 직역</w:t>
      </w:r>
    </w:p>
    <w:p>
      <w:pPr>
        <w:pStyle w:val="TranslationText"/>
        <w:spacing w:after="100" w:line="293" w:lineRule="auto"/>
        <w:ind w:left="259"/>
        <w:pBdr>
          <w:left w:val="single" w:sz="12" w:space="5" w:color="2E74B5"/>
        </w:pBdr>
      </w:pPr>
      <w:r>
        <w:rPr>
          <w:rFonts w:ascii="Noto Sans KR" w:hAnsi="Noto Sans KR" w:eastAsia="Noto Sans KR"/>
          <w:sz w:val="20"/>
        </w:rPr>
        <w:t>사천왕품(四天王品). 위로부터 여기까지 첫 번째로 경체를 밝히는 것을 마쳤다. 이 품 이하 열두 품은, 정설의 두 번째로 경의 역용(經力用)을 밝힌다. 상주의 인과를 갖추어 드러내었으니, 그 힘이 어찌 크지 않겠는가. 그러므로 다음에 이것을 밝힌다. 그 가운데 둘이 있다. 처음 다섯 품은 경의 힘이 큼을 밝히고, 중생에게 널리 유통시키도록 권한다. 다음 정론품 이하 일곱 품은, 능히 널리 펴는 사람이 이 경의 힘을 얻는 것을 밝혀 앞의 뜻을 이룬다. 처음 다섯 품에 나아가면 둘이 있다. 처음 한 품은 사왕이 이 경을 널리 펴기를 발원함을 밝힌다. 다음 네 품은 팔부가 널리 유통시키는 사람을 이롭게 함을 밝힌다. 또 사천왕이라는 것은, 수미산의 네 타(埵)에 있는 나건가라산(那乾訶羅山)에 머문다. 땅에서 사만 이천 유순 떨어져 있다. 세로와 너비도 또한 그러하다. 그 위에 네 왕이 있다. 동방의 천왕은 이름이 제두뢰타(提頭賴吒)이다. 여기서는 지국(持國)이라고 한다. 모든 천중과 건달바(乾闥婆) 및 비사사(毘舍闍)의 두 부류 귀신을 거느린다. 남방의 천왕은 이름이 비류륵(毘留勒)이다. 여기서는 증장(增長)이라고 한다. 모든 천중과 구반다(鳩槃荼) 및 피협다(避脇多)의 두 부류 귀신을 주재하여 거느린다. 서방의 천왕은 이름이 비류박차(毘留博叉)이다. 여기서는 잡어(雜語)라고 한다. 모든 천중 및 용과 부단나(富單那)의 두 부류 귀신을 거느린다. 북방의 천왕은 이름이 비사문(毘沙門)이다. 여기서는 다문(多聞)이라고 한다. 모든 천중 및 야차와 나찰의 두 부류 귀신을 거느린다. 그러므로 사천왕품이라 이름한다. 이 품에는 세 가지가 있다. 첫째는 사왕이 널리 펴기를 발원함을 밝힌다. 여래가 이를 술하여 성취시키면서 경의 힘이 큼을 밝힌다. 그러므로 사왕이 그것을 널리 펴기를 발원한다. 널리 펴기를 발원함이 이치에 맞는다. 그러므로 부처가 그것을 술하여 성취시킨다. 둘째, 게송을 설한 이후는 사왕이 부처를 찬탄하고 여래가 경을 찬탄함을 밝힌다. 경을 설할 수 있기 때문에 사왕이 부처를 찬탄한다. 경은 사람을 성취시킬 수 있다. 그러므로 부처가 경을 찬탄한다. 셋째, 게송 뒤의 장행은 사왕이 환희하여 공양하고 발원함을 밝힌다. 경의 힘이 큼을 들었으므로 환희심을 낸다. 부처에게 공양하고 발원하기 때문이다. 처음 부분에 나아가면 세 가지가 있다. 첫째, 능히 널리 펴는 사람을 제시한다. 둘째, ‘부처께 아뢰었다[白佛]’ 이하에서는 널리 펴는 바의 법을 찬탄한다. 셋째, ‘이 금광명[是金光明]’ 이하에서는 법이 사람에 의해 널리 펴짐을 밝힌다. 셋째 부분에 나아가면 둘이 있다. 첫째, 경의 덕이 중함을 찬탄한다. 둘째, ‘이 경은 능히 비춘다[此經能照]’ 이하에서는 경에 많은 능력이 있음을 찬탄한다. 많은 능력이 있기 때문에 덕이 중함을 밝힌다. 덕이 중하기 때문에 능력도 많다. 처음 부분에 나아가면 세 가지가 있다. 첫째, 모든 부처가 사랑하고 중히 여긴다. 이 경이 성덕(性德)의 원인을 드러냄을 밝힌다. 둘째, 모든 천이 예경한다. 경이 수행의 덕[修德]을 내는 도임을 밝힌다. 셋째, 사왕이 부처를 찬탄한다. 경이 수덕(修德)의 과를 성취시킴을 밝힌다. 첫째 부분에서는 먼저 법을 찬탄한다. 금광명과 같다. 법신의 성인(性因)은 금과 같다. 반야의 성인(性因)은 광(光)과 같다. 해[1]탈의 인은 명(明)과 같다. 삼신과 불성을 비유한다고 하여도 또한 성립한다. 다음 ‘모든 부처 세존[諸佛世尊]’ 이하에서는 사람을 밝힌다. 사람은 모든 부처의 응신이다. 법을 스승으로 삼기 때문에 ‘호념한다’고 말한다. 대경에서 말한 것과 같다. “모든 부처의 스승은 이른바 법이다.” 둘째 부분에서도 또한 먼저 법을 찬탄한다. 법은 보살행의 도를 낼 수 있다. 그러므로 ‘보살의 깊고 미묘한 공덕을 장엄한다’고 말한다. 다음은 사람을 밝힌다. 사람은 설한 바와 같이 도를 닦아 행할 수 있다. 그러므로 모든 천에게 공경을 받는다. ‘능히 하게 한다[能令]’ 이하의 셋째 부분도 또한 먼저 법을 찬탄한다. 법이 사덕(四德)을 이루어 모든 천으로 하여금 원하고 즐거워하게 한다. 그러므로 ‘환희한다’고 말한다. 다음은 사람을 밝힌다. 사람의 마음이 환희하기 때문에 입으로 찬탄한다. 그러므로 ‘또한 찬탄하는 바가 된다’고 말한다. 둘째, 경의 많은 능력을 찬탄하는 부분에는 세 가지가 있다. 처음은 지혜를 낸다. 모든 왕궁을 비추어 지혜를 내게 하기 때문이다. 다음은 쾌락을 주고, 뒤에는 고통을 없앰을 밝힌다. 그 가운데 둘이 있다. 처음은 따로 밝힌다. ‘요점을 든다[舉要]’ 이하에서는 총괄하여 맺는다. 따로 밝힌 부분에는 일곱 가지 고통이 있다. 이른바 삼도, 두려움, 원적, 기근, 질병, 악성(惡星), 근심과 번뇌이다. ‘세존이시여, 이 금광명[世尊是金光明]’ 이하부터는, 큰 단락의 셋째인 법이다. 사람에 의해 널리 펴지는 것에 둘이 있다. 첫째, 사왕이 경을 듣고 이익을 얻음을 밝힌다. 둘째, ‘우리 사왕은 정법을 설할 수 있다[我等四王能說正法]’ 이하에서는 발원하여 널리 유통시킴을 밝힌다. 발원하여 널리 유통시키는 것은 이익을 얻었기 때문이다. ‘마음이 나아가 용맹하고 날카롭다[心進勇銳]’는 것은 지혜를 밝힌다. 둘째 부분에는 다섯 번의 문단이 있다. 크게는 두 가지로 나뉜다. 처음 한 번은 사왕이 스스로 옹호하기를 발원함을 밝힌다. 부처가 곧 이를 술하여 성취시킨다. 네 번은 다른 이에게 널리 유통하도록 권하고 여래가 이를 술하여 성취시킨다. 처음 부분에 나아가면 둘이 있다. 처음은 왕이 옹호하기를 발원한다. 뒤에는 여래가 술한다. 처음 부분에 다시 둘이 있다. 첫째, 사왕이 스스로 널리 펴고 보호할 덕이 있음을 밝힌다. 둘째, ‘만약 이 국토[若此國土]’ 이하에서는 바로 발원한다. ‘능히 설한다[能說]’는 것은 십이부경을 능히 설한다는 것이다. ‘수행한다[修行]’는 것은 육도이다. 이 두 구절은 출세간의 덕을 밝힌다. ‘세간의 법왕이 된다[為世法王]’ 이하에서는 세간의 덕을 밝힌다. 법으로 세상을 다스려 모든 악귀 등을 막는다. 이것이 세간의 덕이다. 둘째, 바로 발원하는 부분에 둘이 있다. 첫째, 나라를 보호하기를 발원한다. 둘째, ‘모든 국왕과 같이[如諸國王]’ 이하에서는 사람을 보호하기를 발원한다. 둘째, 부처가 술하는 부분에는 둘이 있다. 첫째는 찬탄이다. 둘째, ‘정법을 설한다[說於正法]’ 이하가 바로 술하는 부분이다. 처음 부분에서 ‘사왕이 과거에 모든 부처에게 공양했다’고 한 것은, 이 사왕의 지위가 초지에 올랐다는 것이다. 세 아승기겁 동안 행을 행한 것이다. ‘모든 선근을 심었다[種諸善根]’는 것은 과거세의 마음이다. 대집경에서 말한 것과 같다. 초지에서는 사천왕이 된다. 이지에서는 도리천왕이 된다. 삼지에서는 염마왕이 된다. 사지에서는 도솔천왕이 된다. 오지에서는 화락천왕이 된다. 육지에서는 타화자재천왕이 된다. 칠지에서는 초선천왕이 된다. 팔지에서는 이선천왕이 된다. 구지에서는 삼선천왕이 된다. 십지에서는 사선천왕이 된다. 십회향에서는 금륜왕이 되어 사천하를 다스린다. 십행에서는 은륜왕이 되어 삼천하를 다스린다. 십해에서는 동륜왕이 되어 이천하를 다스린다. 십신에서는 철륜왕이 되어 일천하를 다스린다. 둘째, 바로 술하는 부분에는 둘이 있다. 첫째, 덕이 있음을 술하여 성취시킨다. ‘이 뜻 때문에[以是義故]’ 이하에서는 보호를 발원한 것을 술하여 성취시킨다. 법을 듣고 이익을 얻은 것은 술하지 않는다. 둘째, 보호를 발원한 것을 술하는 부분에서는, 먼저 둘째인 사람을 보호함을 술한다. 둘째, ‘그대들이 만약 능히[汝等若能]’ 이하에서는 다시 첫째인 나라를 보호함을 술한다. 글의 양상은 이해할 수 있다. 둘째, 네 번 다른 이에게 널리 유통하도록 권하는 부분에는 세 가지가 있다. 처음 한 번은 바로 다른 이에게 경을 널리 펴도록 권한다. 다음 두 번은 경을 널리 펴는 방법을 보인다. 뒤 한 번은 득실을 밝혀 권함을 맺는다. 보살은 다만 스스로 행할 뿐 아니라 다시 다른 이를 교화하려 하기 때문에, 먼저 다른 이에게 경을 널리 펴도록 권한다. 경을 널리 펴는 데에는 반드시 방법이 있기 때문에, 다음으로 그 방법을 보인다. 이미 방법을 알면서 행하지 않으면 곧 손실이 있고, 행하면 곧 얻음이 있다. 그러므로 다음에 득실을 밝힌다. 첫 번째 문단에 나아가면, 처음은 사왕이 권하고, 뒤에는 여래가 술한다. 처음 사왕이 권하는 가운데 둘이 있다. 처음은 국왕에게 경을 널리 펴도록 권한다. 둘째, ‘이 인연 때문에[以是因緣]’ 이하에서는 사왕이 옹호함을 밝힌다. 그 가운데 둘이 있다. 처음은 사왕이 법을 듣고 이익을 얻는다. 이익을 얻는 일은 위와 같다. 둘째, ‘그러므로 우리들은[是故我等]’ 이하에서는 인간의 왕이 보호받음을 밝힌다. 그 가운데 세 가지가 있다. 처음은 법을 보호함을 밝힌다. 다음 ‘또한 마땅히[亦當]’ 이하에서는 사람을 보호한다. ‘다시 다른 지방[復他方]’ 이하에서는 나라를 보호한다. 나라를 보호하는 데에는 세 가지가 있다. 처음은 표명한다. 다음 ‘만약 어떤 인간의 왕이[若有人王]’ 이하에서는 풀이한다. ‘모든 두려움을 일으킨다[起諸怖懼]’ 이하에서는 맺는다. 문: 경과 사왕은 본래 다른 이를 이롭게 하는 것인데, 어찌하여 도리어 저 나라에 고통이 있게 하는가? 해석한다. 경과 사왕은 저 나라에 대해 그러한 마음이 전혀 없다. 다만 이 땅에서 경을 널리 펴면 이 땅에 덕이 있게 된다. 저 왕이 악한 뜻으로 이 덕이 있는 곳을 거스르므로, 악을 행하여 그 결과가 스스로에게 돌아갈 뿐이다. 사람이 악한 마음으로 부처 및 부모를 거스르는 것과 같다. 글의 양상은 이해할 수 있다. 둘째, 부처가 술하는 부분에는 둘이 있다. 처음 스무 행은 허락하는 부분이다. 먼저 둘째인 사왕의 옹호를 술한다. ‘만약 미래세에[若未來世]’ 이하부터는, 둘째로 첫째인 국왕이 경을 널리 펴는 것을 거슬러 술한다. 처음 부분에 나아가면 세 가지가 있다. 처음은 첫째인 법을 보호함을 술하여 성취시킨다. 둘째, ‘및 모든 인간의 왕[及諸人王]’ 이하에서는, 둘째인 사람을 보호함을 술하여 성취시킨다. 셋째, ‘또 능히 옹호한다[復能擁護]’ 이하에서는, 셋째인 국토를 보호함을 술하여 성취시킨다. 국토를 보호하는 데에는 세 가지가 있다. 처음은 간략히 술한다. 둘째, ‘사왕은 마땅히 알라[四王當知]’ 이하에서는 널리 술한다. 셋째, ‘이 인연 때문에[以是因緣]’ 이하에서는 맺는다. 글의 양상은 이해할 수 있다. 둘째, 술하여 성취시키는 부분에서는, 첫째로 인간의 왕이 경을 널리 편다. 둘째, ‘이 왕은 곧[是王即為]’ 이하에서는 천왕이 이익을 얻는다. 셋째, ‘이 모든 인간의 왕[是諸人王]’ 이하에서는 권한다. ‘인간의 왕[人王]’ 이하에서는 인간의 왕에게 경을 널리 펴도록 권하여 앞의 첫째를 이룬다. 넷째, ‘이 인연 때문에[以是因緣]’ 이하에서는, 천왕에게 보호하도록 권하여 앞의 둘째를 이룬다. 글의 양상은 이해할 수 있다. 큰 단락의 둘째에는 두 번의 문단이 있다. 곧 둘로 나뉜다. 첫 번째 문단은 경을 널리 펴는 방법을 보인다. 두 번째 문단은 마음을 쓰는 방법을 보인다. 첫째 부분에 나아가면 둘이 있다. 첫째, 사왕이 권한다. 둘째, 여래가 술한다. 처음 부분에 다시 둘이 있다. 처음은 과보를 든다. 둘째, ‘이와 같은 인간의 왕[如是人王]’ 이하에서는 닦는 원인을 밝힌다. 그 가운데 둘이 있다. 처음은 법을 중히 여김을 밝힌다. 둘째, ‘설법하는 사람에게[於說法者]’ 이하에서는 사람을 공경함을 밝힌다. 글의 양상은 이해할 수 있다. 둘째, 부처가 술하는 부분에서는, 다만 첫째인 인을 행하는 것을 술하고 과보를 얻는 것은 술하지 않는다. 인을 술하는 가운데 먼저 둘째인 사람을 공경함을 술한다. 둘째, ‘설법사에게[於說法師]’ 이하에서는 법을 중히 여김을 술한다. 글의 양상은 이해할 수 있다. 두 번째 문단에는 둘이 있다. 처음은 사왕이 권하고 뒤에는 여래가 술한다. 처음 부분에 둘이 있다. 첫째, 법을 들을 때 마음을 운용하는 법을 보인다. 둘째, ‘세존이시여, 이 모든 인간의 왕[世尊是諸人王]’ 이하에서는 공양할 때 마음을 운용하는 법을 보인다. 문: 사왕은 초지 이상인데, 어찌하여 도리어 인간의 왕에게 나아가 선을 서술하는가? 해석한다. 이것은 응화의 자취로서 중생으로 하여금 우러러보게 하여 뛰어난 복을 내게 하는 것일 뿐이다. 글의 양상은 살펴 알 수 있다. 둘째, 부처가 술하는 부분에서는, 다만 공양할 때의 마음 운용만 술하고 법을 들을 때의 마음 운용은 술하지 않는다. 술하는 가운데 둘이 있다. 첫째, 이 땅의 석가가 인간의 왕의 공양을 술한다. 둘째, ‘모든 부처 세존이 이 미묘한 소리를 듣고[諸佛世尊聞是妙音]’ 이하에서는, 다른 방위의 모든 부처가 사부대중이 경을 널리 펴는 것을 찬탄함을 밝힐 뿐이다. 처음 부분에 나아가면 둘이 있다. 처음은 단지 천궁만 비추는 것이 아니라 또한 멀리 대천세계에까지 이름을 밝힌다. 둘째, ‘이 모든 인간의 왕이 손으로 향로를 받들고[是諸人王手擎香爐]’ 이하에서는, 단지 대천세계에 이르는 것만이 아니라, 또한 두루 시방의 불국토에 이른다고 밝힌다. 둘째, 다른 방위에서 찬탄하는 부분에는 둘이 있다. 첫째, 듣고 보고서 신변을 일으킴을 밝힌다. 둘째, ‘서로 다른 입으로 같은 소리를 내어[異口同音]’ 이하에서는 찬탄한다. 그 가운데 둘이 있다. 첫째, 사부대중이 경을 널리 펴는 것을 찬탄한다. 둘째, ‘그때 시방[爾時十方]’ 이하에서는 사부대중이 과보를 얻는 것을 찬탄한다. 그 가운데 둘이 있다. 첫째, 장차 얻을 것을 찬탄한다. 둘째, ‘그대들은 이미 능히 앉았다[汝已能坐]’ 이하에서는 이미 얻은 것을 찬탄한다. 인 가운데에서 과를 말하였기 때문에 ‘이미 얻었다’고 이름한다. ‘열두 가지 행[十二種行]’이라는 것은 소승법을 말한다. ‘위없는 법고[無上法鼓]’ 등은 대승법을 말한다. 큰 단락의 셋째에서는 한 번의 문단으로 득실을 밝힌다. 그 가운데 둘이 있다. 처음은 사왕이 맺어 권한다. 둘째는 여래가 술한다. 처음 부분에 둘이 있다. 먼저 위에서 인간의 왕이 경을 널리 편 것을 거듭 든다. 둘째, ‘내가 공경하고 생각함으로써[我以敬念]’ 이하에서는 위에서 천이 듣고 받아들인 것을 거듭 든다. ‘함께 하나의 행을 같이한다[同共一行]’는 것은, 경을 널리 펴는 인간의 왕과 사천왕이 함께 대승을 행한다는 말이다. 그러므로 ‘하나의 행’이라 이름한다. 서로 어긋남이 없는 것을 ‘상응하는 행’이라 이름한다. 또 이 인간의 왕이 경을 널리 펴 사천을 이롭게 하므로, ‘시주’라 이름한다. ‘만약 어떤 인간의 왕이[若有人王]’ 이하부터는 둘째로 바로 맺어 권한다. 그 가운데 세 가지가 있다. 처음은 경을 널리 펴지 않는 자에게는 나라가 패망하는 손실이 있음을 밝힌다. 둘째, ‘만약 어떤 인간의 왕이 스스로를 보호하고자 한다면[若有人王欲得自護]’ 이하에서는, 경을 널리 펴는 자에게는 국토가 풍요로워지는 이익이 있음을 밝힌다. 셋째, ‘이 인연 때문에[以是因緣故]’ 이하에서는 바로 맺어 수행하도록 권한다. 처음 부분에는 네 가지가 있다. 첫째, 경을 널리 펴지 않음을 밝힌 이 부분이다. 둘째, ‘우리 사왕[我等四王]’ 이하에서는 사왕이 이익을 잃음을 밝힌다. 셋째, ‘우리 사왕[我等四王]’ 이하에서는 모든 천이 나라를 버림을 밝힌다. 넷째, ‘그 나라에는 마땅히[其國當有]’ 이하에서는 나라가 패망함을 밝힌다. 둘째, 경을 널리 펴는 것이 이익이 됨을 밝히는 가운데 네 가지가 있다. 첫째, 인간의 왕이 국토의 안정을 얻고자 함을 밝힌다. 둘째, ‘이 인간의 왕 등[是人王等]’ 이하에서는 인간의 왕에게 경을 널리 펴도록 권함을 밝힌다. 셋째, ‘우리 사왕[我等四王]’ 이하에서는 사왕이 이익을 얻음을 밝힌다. ‘모든 범천과 같이[如諸梵天]’ 이하에서는 나라가 편안함을 밝힌다. 그 가운데 세 가지가 있다. 처음은 이 경의 작용이 저 세 논보다 뛰어남을 밝힌다. 둘째, ‘이와 같은 한량없는 공덕[如是等無量功德]’ 이하에서는, 이 경을 설하는 사람이 저 논을 설하는 사람보다 뛰어남을 밝힌다. 셋째, ‘만약 염부제[若閻浮提]’ 이하에서는, 이 경의 이치가 저 세 논의 이치보다 뛰어남을 밝힌다. ‘욕망을 벗어나는 논[出欲論]’이라고 한 것은, 사위타경(四違陀經)으로 범천이 욕망을 떠나는 등의 일을 밝힌 것이다. ‘제석의 좋은 논[帝釋善論]’이라고 한 것은, 가라론(伽羅論)을 말하며 십선 등의 일을 밝힌다. ‘신선론[神仙論]’이라고 한 것은, 가세사미론(伽世師彌論)을 말하며 오통과 선약 등의 일을 밝힌다. 어째서 이 법이 다른 세 논보다 뛰어난가? 이 경은 여래의 대비로 널리 일체 중생을 이롭게 하며, 즐거움을 주고 고통을 없애기 때문에 저 논들보다 뛰어나다. 대비의 힘은 범천보다 뛰어나고, 고행의 힘은 제석보다 뛰어나다고 한 것은, 이는 서로 한쪽씩을 들어 말한 것이다. 둘째, 술하는 부분에는 둘이 있다. 처음은 인간의 왕을 보호함을 술한다. 둘째, ‘만약 어떤 사람이 능히[若有人能]’ 이하에서는 대중을 보호함을 술한다. 글의 양상은 이해할 수 있다. ‘게송을 설한 이후[說偈已下]’는 큰 단락의 둘째인 찬탄이며, 그 가운데 둘이 있다. 처음은 사왕이 부처를 찬탄한다. 둘째는 여래가 경을 찬탄한다. 처음 부분에는 세 가지가 있다. 처음 두 구는 표명한다. 다음 여섯 행의 게송은 찬탄한다. 셋째 두 행은 맺는다. 둘째 부분에는 둘이 있다. 처음 네 행 반은 응신과 화신의 두 몸을 찬탄한다. 뒤 한 행 반은 법신을 찬탄한다. 처음 부분에는 둘이 있다. 처음 세 행은 간략히 밝힌다. 뒤 한 행 반은 널리 밝힌다. 간략히 밝힌 부분에는 둘이 있다. 처음 한 행 반은 화신의 빛깔과 광명, 얼굴과 눈, 치아가 흰 것을 찬탄한다. 다음 한 행 반은 몸의 공덕과 지혜와 삼매를 찬탄한다. 널리 밝힌 부분에는 둘이 있다. 처음 한 행은 화신을 널리 밝힌다. 다음 반 행은 응신을 널리 밝힌다. 법신을 찬탄하는 가운데 처음 반 행은 법신의 체를 찬탄한다. 다음 한 행은 법신의 용을 찬탄한다. 둘째, 여래가 찬탄하는 부분에는 네 가지가 있다. 처음 다섯 행의 게송은 경의 힘이 큼을 찬탄한다. 둘째, ‘염부제 안에서[閻浮提內]’ 이하 열두 행 반의 게송은 인간의 왕에게 널리 펴도록 권한다. 셋째, ‘이 금광명[是金光明]’ 이하 네 행은 천왕으로 하여금 보호하게 한다. 넷째, ‘만약 들을 수 있다면[若有得聞]’ 이하 세 행은 위의 세 뜻을 맺는다. 처음 부분에는 둘이 있다. 처음 두 행은 체를 찬탄한다. 다음 세 행은 용을 찬탄한다. 처음 부분에서 한 행은 법을 밝힌다. 다음 한 행은 사람을 밝힌다. 용을 밝히는 가운데 처음 한 행은 즐거움을 준다. 다음 한 행은 선을 내게 한다. 뒤 한 행은 고통을 없앤다. 큰 단락의 둘째인 열두 행 반 가운데 둘이 있다. 처음 네 행 반은 널리 유통하도록 권한다. 둘째, ‘이 경은 능히[是經能作]’ 이하 열여덟 행은 이익을 얻음을 밝힌다. 널리 유통하는 부분에서는 처음 두 행 반이 널리 펴는 자에게 이익이 있음을 밝힌다. 뒤 두 행은 바로 권한다. 둘째, 이익을 얻는 부분에는 둘이 있다. 처음 두 행 반의 법설에는 세 가지가 있다. 처음 반 행은 도의 선을 내게 함을 밝힌다. 다음 한 행은 생사의 고통을 없앤다. 뒤 한 행은 원인으로서의 안락을 준다. 둘째, 비[1]유로 설하는 데에는 세 가지가 있다. 처음은 보배나무이다. 둘째는 차가운 물이다. 뒤에는 진귀한 보배이다. 글의 양상은 알 수 있다. 셋째, 천이 보호하는 부분에는 네 가지가 있다. 처음 한 행은 모든 천이 공양한다. 다음 한 행은 사왕이 보호하고 지님을 밝힌다. 이 둘은 [2] 정법에 관한 것이다. 다음 한 행은 모든 부처가 호념함을 밝힌다. 다음 한 행은 귀신이 옹호함을 밝힌다. 이 둘은 바로 사람을 보호하는 것이다. 큰 단락의 넷째에서 위의 세 뜻을 맺는 것은 곧 셋으로 나뉜다. 처음 한 행은 첫째인 경의 힘이 큼을 찬탄한 것을 맺는다. 다음 한 행은 둘째인 인간의 왕이 듣고 받아들인 것을 맺는다. 뒤 한 행은 셋째인 천왕이 수호한 것을 맺는다. 게송 뒤의 장행은 큰 단락의 셋째로, 경을 듣고 환희하여 꽃을 흩어 공양하고 경을 널리 펴는 사람을 보호하기를 발원함을 밝힌다. ‘적멸법[寂滅法]’이라고 한 것은 위의 법신의 체를 이어받는 것이다.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[고유명사·의미 불확실] 四埵, 那乾訶羅山의 정확한 음역 및 지형적 의미는 현 파일만으로 확정하지 않고 한자를 병기했다.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[고유명사·이문 검토 필요] 避脇多는 음역명으로 보이나 자형이 이례적이므로 원문대로 보존하고 음을 임시로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述成은 앞서 말한 내용을 여래가 인정·확증하여 성립시킨다는 과문 용어로 직역하였다.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性德은 수행으로 새로 이루는 덕과 구별되는 본성의 덕이라는 문맥의 술어이므로 음역에 가깝게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앞뒤 문맥상 如金光明은 법을 금·광·명의 세 비유에 대응시키는 문장의 도입부이다.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性因은 여기서 성덕의 인을 가리키는 전문적 표현으로 보아 한자를 병기했다.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원문의 波若는 반야(般若)를 적은 표기로 그대로 해석했다.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[교감] 원문의 解[1]脫에서 [1]은 대응 주석이 없는 편집표지이므로 삭제하거나 복원하지 않았다.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亦得은 ‘또한 가능하다/성립한다’는 뜻으로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[고유명사] 大經은 원문 표기만 보존하며 특정 서명을 임의 확장하지 않는다.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[인용] 원문이 如大經云에 이어 직접 인용하는 구절이다.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[열거] 원문의 일곱 항목을 그대로 보존했다. 三途는 지옥·아귀·축생의 세 악도를 가리키는 통용 술어이다.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是大段第三法。為人弘有二。는 구두에 따라 연결될 여지가 있으나, 앞 과문을 따라 法을 셋째 대단락의 표제로 보았다.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番은 반복되는 논의 단위를 가리켜 ‘번의 문단’으로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十二部는 불전의 십이부 분류를 가리킨다.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六度는 육바라밀을 가리킨다.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[의미 불확실] 過世心은 문맥상 과거세에 닦은 마음/행을 가리키는 것으로 보이나 표현이 압축되어 있어 직역에 가깝게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[고유명사] 원문 표기 大集經을 그대로 따른다.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[고유명사] 炎摩王은 원문의 음역을 따라 염마왕으로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[최소 보충] 원문에는 王이 없으나 앞뒤의 천왕 열거에 따라 ‘천왕’을 최소 보충하였다.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[최소 보충] 원문 他化는 앞뒤의 천왕 열거에 따라 ‘타화자재천왕’으로 최소 보충하였다.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[최소 보충] 원문은 七地初禪으로 作과 王이 생략되어 있다. 앞뒤의 열거에 따라 ‘초선천왕이 된다’로 최소 보충하였다.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[최소 보충] 원문에는 作과 王이 없으나 앞뒤의 열거에 따라 ‘이선천왕이 된다’로 최소 보충하였다.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[최소 보충] 원문에는 作과 王이 없으나 앞뒤의 열거에 따라 ‘삼선천왕이 된다’로 최소 보충하였다.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[최소 보충] 원문에는 作과 王이 없으나 앞뒤의 열거에 따라 ‘사선천왕이 된다’로 최소 보충하였다.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王四天下의 앞 王은 명사 ‘왕’, 뒤 王은 동사 ‘다스리다’로 보았다.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十解는 십주(十住)를 가리키는 옛 용례일 가능성이 있으나 원문 용어를 그대로 ‘십해’로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[이문 검토 필요] 無心總彼의 總은 문맥과 잘 맞지 않아 이문 가능성을 검토할 필요가 있다. 현 원문은 고치지 않았고, 번역은 문맥상 최소한으로 처리하였다.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為惡自就耳를 ‘악을 행하여 그 결과가 스스로에게 이른다’는 뜻으로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追述은 앞에 나온 항목으로 되돌아가 서술한다는 뜻으로 ‘거슬러 술한다’고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運心은 행위할 때 마음을 어떻게 일으키고 운용하는지를 가리킨다.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應迹은 교화를 위해 나타난 응현의 자취라는 뜻으로 직역했다.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[구문·교감] 원문 第一明不弘經此의 끝 此는 문맥상 이례적이나 임의로 고치지 않고 직역했다.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[고유명사·이문 검토 필요] 四違陀經은 이른바 베다 계열을 가리키는 음역으로 보이나 원문 자형 違陀를 그대로 보존했다.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[고유명사] 伽羅論의 정확한 원명은 현 파일만으로 확정하지 않는다.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[고유명사·이문 검토 필요] 伽世師彌論의 정확한 대응 서명은 현 파일만으로 확정하지 않았다.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互舉一邊은 두 대상의 덕을 각각 한 측면씩 들어 대비한 것이라는 뜻으로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[구두] 色光明面目齒白의 병렬 범위는 구두에 따라 달리 나눌 여지가 있어 원문의 열거 순서를 그대로 살렸다.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身功德智慧三昧에서 身의 수식 범위가 압축되어 있으므로 낱말 배열을 보존하여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因安樂을 결과가 아니라 수행의 인에 해당하는 안락으로 직역했다.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[교감] 원문 譬[1]說의 [1]은 대응 주석이 없는 편집표지이므로 보존했다.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[구문·교감 불확실] 원문은 此二[2]正法이며 [2]에 대응하는 주석이 없고 술어도 압축되어 있다. 앞뒤 병렬상 ‘앞의 둘은 법을 보호하는 것’일 가능성이 있으나 본문에서 보충 확정하지 않았다.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領上은 앞서 해석한 항목을 받아 잇는 과문 표현으로 옮겼다.</w:t>
      </w:r>
    </w:p>
    <w:p>
      <w:pPr>
        <w:pStyle w:val="Heading2"/>
      </w:pPr>
      <w:r>
        <w:t>문단 011  ·  [0168a03]  ·  대변품</w:t>
      </w:r>
    </w:p>
    <w:p>
      <w:pPr>
        <w:keepNext/>
        <w:spacing w:before="60" w:after="40"/>
      </w:pPr>
      <w:r>
        <w:rPr>
          <w:rFonts w:ascii="Noto Sans KR" w:hAnsi="Noto Sans KR" w:eastAsia="Noto Sans KR"/>
          <w:b/>
          <w:color w:val="4A6278"/>
          <w:sz w:val="18"/>
        </w:rPr>
        <w:t>원문</w:t>
      </w:r>
    </w:p>
    <w:p>
      <w:pPr>
        <w:pStyle w:val="SourceText"/>
        <w:spacing w:after="100" w:line="293" w:lineRule="auto"/>
        <w:ind w:left="259" w:right="29"/>
        <w:shd w:fill="F4F6F9"/>
        <w:pBdr>
          <w:left w:val="single" w:sz="12" w:space="5" w:color="A7B4C5"/>
        </w:pBdr>
      </w:pPr>
      <w:r>
        <w:rPr>
          <w:rFonts w:ascii="Noto Sans KR" w:hAnsi="Noto Sans KR" w:eastAsia="Noto Sans KR"/>
          <w:sz w:val="18"/>
        </w:rPr>
        <w:t>[0168a03] 大辯品　此下四品是大段第二明人部利益弘通之人。即為四別。初一品與功德品益資財。地神品施飲食。散脂品益智慧。若無辯才資生衣服飲食智慧不能弘法。是故四神次第益之。此大辯神迹在天上。神本是九地菩薩具足四辯。故名大辯品。就文有二。一利益說人。二從當令是等下利益聽眾。就初有二。初正明利益說者。二從若有眾生下勸為他說。又就初有二。初益四辯。初三句是樂說辯。次兩句是辭辯。後一句合明法義二辯。二從若是經中下益總持力。第二勸為他說中。初出所化人有善根。二從是說法者下正勸為他說。大段第二益聽眾中有三。初益福慧。先與智慧後益福報。二從善辭下與四辯善解方便即辭辯也。善能辯暢諸論者是樂說辯。善知伎術者謂法義二辯。三從能出生死下明得佛果也。</w:t>
      </w:r>
    </w:p>
    <w:p>
      <w:pPr>
        <w:keepNext/>
        <w:spacing w:before="60" w:after="40"/>
      </w:pPr>
      <w:r>
        <w:rPr>
          <w:rFonts w:ascii="Noto Sans KR" w:hAnsi="Noto Sans KR" w:eastAsia="Noto Sans KR"/>
          <w:b/>
          <w:color w:val="4A6278"/>
          <w:sz w:val="18"/>
        </w:rPr>
        <w:t>한국어 직역</w:t>
      </w:r>
    </w:p>
    <w:p>
      <w:pPr>
        <w:pStyle w:val="TranslationText"/>
        <w:spacing w:after="100" w:line="293" w:lineRule="auto"/>
        <w:ind w:left="259"/>
        <w:pBdr>
          <w:left w:val="single" w:sz="12" w:space="5" w:color="2E74B5"/>
        </w:pBdr>
      </w:pPr>
      <w:r>
        <w:rPr>
          <w:rFonts w:ascii="Noto Sans KR" w:hAnsi="Noto Sans KR" w:eastAsia="Noto Sans KR"/>
          <w:sz w:val="20"/>
        </w:rPr>
        <w:t>대변품(大辯品) 이 아래 네 품은 큰 단락의 둘째로, 인부(人部)가 널리 유통시키는 사람을 이롭게 함을 밝힌다. 곧 네 가지로 나뉜다. 처음 한 품과 공덕품은 재물을 더해 준다. 지신품은 음식물을 베푼다. 산지품은 지혜를 더해 준다. 변재와 자생의 의복, 음식, 지혜가 없으면 법을 널리 펼 수 없다. 그러므로 네 신이 차례대로 그것을 더해 준다. 이 대변신(大辯神)은 자취로는 천상에 있다. 이 신의 본지는 구지 보살로서 사변(四辯)을 갖추었다. 그러므로 대변품이라 이름한다. 글에 나아가면 둘이 있다. 첫째, 설하는 사람을 이롭게 한다. 둘째, ‘마땅히 이들로 하여금[當令是等]’ 이하에서는 듣는 대중을 이롭게 한다. 처음 부분에 둘이 있다. 처음은 바로 설하는 자를 이롭게 함을 밝힌다. 둘째, ‘만약 어떤 중생이[若有眾生]’ 이하에서는 다른 이를 위해 설하도록 권한다. 또 처음 부분에 나아가면 둘이 있다. 처음은 사변을 더해 준다. 처음 세 구는 요설변(樂說辯)이다. 다음 두 구는 사변(辭辯)이다. 뒤 한 구는 법변과 의변의 두 변을 합하여 밝힌다. 둘째, ‘만약 이 경 가운데[若是經中]’ 이하에서는 총지의 힘을 더해 준다. 둘째, 다른 이를 위해 설하도록 권하는 부분에서는, 처음에 교화받는 사람에게 선근이 있음을 제시한다. 둘째, ‘이 설법자는[是說法者]’ 이하에서는 바로 다른 이를 위해 설하도록 권한다. 큰 단락의 둘째인 듣는 대중을 이롭게 하는 부분에는 세 가지가 있다. 처음은 복과 지혜를 더해 준다. 먼저 지혜를 주고 뒤에는 복보를 더해 준다. 둘째, ‘좋은 말[善辭]’ 이하에서는 사변을 주며, ‘방편을 잘 이해한다[善解方便]’는 곧 사변(辭辯)이다. ‘모든 논을 잘 변론하여 막힘없이 통한다[善能辯暢諸論]’는 것은 요설변이다. ‘기술을 잘 안다[善知伎術]’는 것은 법변과 의변의 두 변을 말한다. 셋째, ‘능히 생사를 벗어난다[能出生死]’ 이하에서는 불과를 얻음을 밝힌다.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人部는 문맥상 홍경하는 사람을 이롭게 하는 부류/단락을 가리키는 원문 표현이므로 그대로 살렸다.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[구문·교감 불확실] 원문 初一品與功德品益資財는 뒤의 若無辯才資生衣服飲食智慧와 각 품의 실제 내용에 비추어 배열이 매끄럽지 않다. 특히 대변품의 변재 관련 문구가 생략되었을 가능성을 검토할 수 있으나, 현 파일만으로 보정하지 않았다.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[구두] 辯才資生衣服飲食智慧의 열거는 문맥상 네 종류의 홍법 자량을 가리키는 것으로 보아 구두했다.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迹은 본지(本地)에 상대되는 응현의 자취라는 뜻으로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樂說辯은 사무애변 가운데 하나인 요설무애변을 가리킨다.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여기의 辭辯은 언사에 막힘이 없는 변재를 가리킨다.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원문은 與四辯善解方便即辭辯也로 압축되어 있어 善解方便과 辭辯의 대응을 문면대로 옮겼다.</w:t>
      </w:r>
    </w:p>
    <w:p>
      <w:pPr>
        <w:pStyle w:val="Heading2"/>
      </w:pPr>
      <w:r>
        <w:t>문단 012  ·  [0168a20]  ·  공덕천품</w:t>
      </w:r>
    </w:p>
    <w:p>
      <w:pPr>
        <w:keepNext/>
        <w:spacing w:before="60" w:after="40"/>
      </w:pPr>
      <w:r>
        <w:rPr>
          <w:rFonts w:ascii="Noto Sans KR" w:hAnsi="Noto Sans KR" w:eastAsia="Noto Sans KR"/>
          <w:b/>
          <w:color w:val="4A6278"/>
          <w:sz w:val="18"/>
        </w:rPr>
        <w:t>원문</w:t>
      </w:r>
    </w:p>
    <w:p>
      <w:pPr>
        <w:pStyle w:val="SourceText"/>
        <w:spacing w:after="100" w:line="293" w:lineRule="auto"/>
        <w:ind w:left="259" w:right="29"/>
        <w:shd w:fill="F4F6F9"/>
        <w:pBdr>
          <w:left w:val="single" w:sz="12" w:space="5" w:color="A7B4C5"/>
        </w:pBdr>
      </w:pPr>
      <w:r>
        <w:rPr>
          <w:rFonts w:ascii="Noto Sans KR" w:hAnsi="Noto Sans KR" w:eastAsia="Noto Sans KR"/>
          <w:sz w:val="18"/>
        </w:rPr>
        <w:t>[0168a20] 功德天品　此神迹在樹神之王。隨所至處與他勝樂。故名功德。外國呼神亦名為天。此神本是初地。初地具足檀波羅蜜。故有財物自在行也。就品有二。初與說者所須。第二從我已過去下與聽眾財物。此品中亦與食飲。而與財物為正。就初有二。初正與所須乃至令得尋經。二從若有眾生下勸令弘經。於中初明所化者善根。是說法者下正勸令弘。是諸眾生下明所化利益。大段第二與聽者財物。於中有二。初明有與之德。第二若有人能下正明與所須。初中先明宿殖善根。是故我今下明今身得隨意報。故能以慈心隨所念方。以天眼隨所視方。以身通隨所至方。令眾生受樂七寶具足也。就大段第二正與所須中有三。初略明。二從於此北方下廣說。三從應當至心下結勸。就初有二。初明令其修因。修因者所謂稱金光明。為功德天供養諸佛。別以香華供養天神也。二從當知是人下明得果。得果者所謂財寶地味穀菓滋茂出生諸物也。第二段亦二。初勸修因。二從從此日夜下明得果。就初有三。初示處所。二從若有欲得下正勸修因。三從作是誓願下明天來。第一可解。第二修因中有四。一修治內外。住處淨掃是外。著衣塗身是內。二從為我至心下明供養三寶。三從爾時當說下明讀誦呪。四從七日七夜下明修行發願。言灌頂章句者所謂神呪。神呪所詮凡有四種。一嘆諸佛功德。二說第一義諦。三明藥草。四唱鬼神名字。此中所明應是諸佛功德。明諸佛功德灌眾生信心之頂登法王位。從譬為名故言灌頂。依此呪力必得善果故言吉祥不虛。等行眾生者。欲行此法必須同行之人。及中善根者。言下根心薄誦不得呪力。上根德厚不依呪力。必須中根也。第四修行發願可解。第三明天來中初令興念。從自於所居下明淨舍宅以待。從我於爾時下明天神來。大段第二得果中。初明所須無乞。此是與樂也。從若能以已下明始終扶護。此除苦也。第二結勸可解。</w:t>
      </w:r>
    </w:p>
    <w:p>
      <w:pPr>
        <w:keepNext/>
        <w:spacing w:before="60" w:after="40"/>
      </w:pPr>
      <w:r>
        <w:rPr>
          <w:rFonts w:ascii="Noto Sans KR" w:hAnsi="Noto Sans KR" w:eastAsia="Noto Sans KR"/>
          <w:b/>
          <w:color w:val="4A6278"/>
          <w:sz w:val="18"/>
        </w:rPr>
        <w:t>한국어 직역</w:t>
      </w:r>
    </w:p>
    <w:p>
      <w:pPr>
        <w:pStyle w:val="TranslationText"/>
        <w:spacing w:after="100" w:line="293" w:lineRule="auto"/>
        <w:ind w:left="259"/>
        <w:pBdr>
          <w:left w:val="single" w:sz="12" w:space="5" w:color="2E74B5"/>
        </w:pBdr>
      </w:pPr>
      <w:r>
        <w:rPr>
          <w:rFonts w:ascii="Noto Sans KR" w:hAnsi="Noto Sans KR" w:eastAsia="Noto Sans KR"/>
          <w:sz w:val="20"/>
        </w:rPr>
        <w:t>공덕천품(功德天品) 이 신은 자취로는 수신(樹神)의 왕으로 나타난다. 가는 곳마다 다른 이에게 뛰어난 즐거움을 준다. 그러므로 ‘공덕’이라 이름한다. 외국에서는 신을 부르는 말로 또한 ‘천(天)’이라 한다. 이 신의 본지는 초지이다. 초지는 단바라밀(檀波羅蜜)을 갖춘다. 그러므로 재물에 자재한 행이 있다. 이 품에 나아가면 둘이 있다. 처음은 설하는 자에게 필요한 것을 준다. 둘째, ‘나는 이미 과거에[我已過去]’ 이하에서는 듣는 대중에게 재물을 준다. 이 품 가운데서는 또한 음식도 준다. 그러나 재물을 주는 것을 주된 것으로 삼는다. 처음 부분에는 둘이 있다. 처음은 바로 필요한 것을 주어 마침내 경을 찾을 수 있게 함을 밝힌다. 둘째, ‘만약 어떤 중생이[若有眾生]’ 이하에서는 경을 널리 펴도록 권한다. 그 가운데 처음은 교화받는 자의 선근을 밝힌다. ‘이 설법자는[是說法者]’ 이하에서는 바로 널리 펴도록 권한다. ‘이 모든 중생[是諸眾生]’ 이하에서는 교화받는 자의 이익을 밝힌다. 큰 단락의 둘째에서는 듣는 자에게 재물을 준다. 그 가운데 둘이 있다. 처음은 줄 수 있는 덕이 있음을 밝힌다. 둘째, ‘만약 어떤 사람이 능히[若有人能]’ 이하에서는 바로 필요한 것을 줌을 밝힌다. 처음 부분에서는 먼저 전생에 선근을 심었음을 밝힌다. ‘그러므로 나는 지금[是故我今]’ 이하에서는 현생에 뜻대로 되는 과보를 얻었음을 밝힌다. 그러므로 자비심으로 생각하는 방위마다 따를 수 있고, 천안으로 바라보는 방위마다 따르며, 신통으로 이르는 방위마다 따라가서, 중생으로 하여금 즐거움을 누리고 칠보를 구족하게 한다. 큰 단락의 둘째인 바로 필요한 것을 주는 부분에는 세 가지가 있다. 처음은 간략히 밝힌다. 둘째, ‘이곳의 북방에서[於此北方]’ 이하에서는 널리 설한다. 셋째, ‘마땅히 지극한 마음으로[應當至心]’ 이하에서는 맺어 권한다. 처음 부분에는 둘이 있다. 처음은 그로 하여금 인을 닦게 함을 밝힌다. 인을 닦는다는 것은 이른바 ‘금광명’을 일컫는 것이다. 공덕천을 위하여 모든 부처에게 공양하고, 별도로 향과 꽃으로 천신에게 공양한다. 둘째, ‘마땅히 이 사람을 알라[當知是人]’ 이하에서는 과를 얻음을 밝힌다. 과를 얻는다는 것은 이른바 재보와 땅의 맛, 곡식과 과실이 무성하게 자라며 모든 물건이 생겨나는 것이다. 둘째 단락에도 또한 둘이 있다. 처음은 인을 닦도록 권한다. 둘째, ‘이날 밤낮부터[從此日夜]’ 이하에서는 과를 얻음을 밝힌다. 처음 부분에는 세 가지가 있다. 처음은 장소를 보인다. 둘째, ‘만약 얻고자 하는 이가 있다면[若有欲得]’ 이하에서는 바로 인을 닦도록 권한다. 셋째, ‘이와 같이 서원을 세우고[作是誓願]’ 이하에서는 천이 옴을 밝힌다. 첫째는 이해할 수 있다. 둘째, 인을 닦는 부분에는 네 가지가 있다. 첫째, 안과 밖을 닦아 정돈한다. 거처를 깨끗이 쓸어 청소하는 것은 밖이다. 옷을 입고 몸에 바르는 것은 안이다. 둘째, ‘나를 위하여 지극한 마음으로[為我至心]’ 이하에서는 삼보에 공양함을 밝힌다. 셋째, ‘그때 마땅히 설해야 한다[爾時當說]’ 이하에서는 주문을 읽고 외움을 밝힌다. 넷째, ‘칠일 칠야[七日七夜]’ 이하에서는 수행하고 발원함을 밝힌다. ‘관정장구[灌頂章句]’라는 것은 이른바 신주(神呪)이다. 신주가 드러내는 바에는 무릇 네 종류가 있다. 첫째, 모든 부처의 공덕을 찬탄한다. 둘째, 제일의제를 설한다. 셋째, 약초를 밝힌다. 넷째, 귀신의 이름을 부른다. 이 가운데서 밝힌 것은 응당 모든 부처의 공덕일 것이다. 모든 부처의 공덕을 밝혀 중생의 신심의 정수리에 관정하여 법왕의 지위에 오르게 한다. 비유를 따라 이름하였으므로 ‘관정’이라 말한다. 이 주문의 힘에 의지하면 반드시 좋은 과보를 얻으므로 ‘길상하여 헛되지 않다’고 말한다. ‘동행하는 중생[等行眾生]’이라는 것은, 이 법을 행하고자 하면 반드시 함께 행하는 사람이 있어야 한다는 것이다. ‘및 중간 선근[及中善根]’이라는 것은, 하근은 마음이 엷어서 외워도 주문의 힘을 얻지 못한다는 말이다. 상근은 덕이 두터워 주문의 힘에 의지하지 않는다. 반드시 중근이어야 한다. 넷째, 수행하고 발원하는 부분은 이해할 수 있다. 셋째, 천이 옴을 밝히는 가운데 처음은 생각을 일으키게 한다. ‘자기가 사는 곳에서[自於所居]’ 이하에서는 집을 깨끗이 하여 기다림을 밝힌다. ‘나는 그때에[我於爾時]’ 이하에서는 천신이 옴을 밝힌다. 큰 단락의 둘째인 과를 얻는 부분에서는, 처음에 필요한 것을 구걸할 일이 없음을 밝힌다. 이는 즐거움을 주는 것이다. ‘만약 능히 이로써[若能以]’ 이하에서는 처음부터 끝까지 붙들어 보호함을 밝힌다. 이는 고통을 없애는 것이다. 둘째, 맺어 권하는 부분은 이해할 수 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檀波羅蜜은 보시바라밀을 가리키는 음역·의역 혼용 표현이므로 원어 표기를 병기했다.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尋經은 문맥상 경전을 찾아 구하거나 경의 가르침을 구하는 뜻으로 직역했다.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稱金光明은 경명 또는 그 명호를 칭하는 행위를 가리키는 문면대로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為功德天供養諸佛은 ‘공덕천을 위하여’와 ‘공덕천에게’의 구두 가능성이 있으나 문면의 어순을 따라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地味는 땅이 지닌 비옥한 맛·정기를 가리키는 표현으로 직역했다.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[구두] 원문은 二從從此日夜下로 從이 연속 두 번 나오며 그대로 보존했다. 첫 從은 과문 표지, 둘째는 인용문의 일부로 읽었다.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塗身은 향이나 향료 등을 몸에 바르는 행위로 볼 수 있으나 원문에 물질이 명시되지 않아 ‘몸에 바르다’로만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[불확실성] 원문 자체가 應是라고 추정형으로 말하므로 번역에서도 ‘응당 …일 것이다’로 확정하지 않았다.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灌眾生信心之頂의 관정 비유를 원문의 어순에 가깝게 보존했다.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[구두·의미 불확실] 원문 及中善根者의 及이 앞 인용과 이어지는지 독립 표지인지 불명확하여 문면을 보존했다.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所須無乞은 필요한 물자가 부족하여 구할 필요가 없다는 뜻으로 옮겼다.</w:t>
      </w:r>
    </w:p>
    <w:p>
      <w:pPr>
        <w:pStyle w:val="Heading2"/>
      </w:pPr>
      <w:r>
        <w:t>문단 013  ·  [0168c01]  ·  견뢰지신품</w:t>
      </w:r>
    </w:p>
    <w:p>
      <w:pPr>
        <w:keepNext/>
        <w:spacing w:before="60" w:after="40"/>
      </w:pPr>
      <w:r>
        <w:rPr>
          <w:rFonts w:ascii="Noto Sans KR" w:hAnsi="Noto Sans KR" w:eastAsia="Noto Sans KR"/>
          <w:b/>
          <w:color w:val="4A6278"/>
          <w:sz w:val="18"/>
        </w:rPr>
        <w:t>원문</w:t>
      </w:r>
    </w:p>
    <w:p>
      <w:pPr>
        <w:pStyle w:val="SourceText"/>
        <w:spacing w:after="100" w:line="293" w:lineRule="auto"/>
        <w:ind w:left="259" w:right="29"/>
        <w:shd w:fill="F4F6F9"/>
        <w:pBdr>
          <w:left w:val="single" w:sz="12" w:space="5" w:color="A7B4C5"/>
        </w:pBdr>
      </w:pPr>
      <w:r>
        <w:rPr>
          <w:rFonts w:ascii="Noto Sans KR" w:hAnsi="Noto Sans KR" w:eastAsia="Noto Sans KR"/>
          <w:sz w:val="18"/>
        </w:rPr>
        <w:t>[0168c01] 堅窂地神品　此品是第三施飲食利益行人。神能持地使令不壞。因功受稱。此神亦是迹在地神。本是初地以上故有施飲食自在行也。就品有三。初明地神供養弘經之人。第二從我於爾時下明由供養故得弘經。三從是諸眾生各於住處下。明由弘故得勝果。就初有三。初表示處。二從世尊隨是經典下正明供養。三從我聞法已下明聞法得益。初二可解。就第三中有二。一明地神獲利。二從而此大地下明眾生得益。於中有三。初明誦出地肥增長百味資益身力顏貌妙特。此是財利。二從成就如是下明法利益。三從是故世間下結。先結財。從是諸眾生下結法利。文相可解。就大段第二明弘經中有三。初明地神請說此經。二從何以故下明說經利物。三是故世尊下勸人聽受。初二可解。就第三中初明教念。二從我當必定下明勸聽受。三從既聽受已下明自慶有五事。一慶聞法。二從已為攝取下慶攝功德。三從值遇下慶值諸佛。四從三惡下慶免惡趣。五從未來世下慶生人天。就大段第三明弘經得果中有三。初地神正明得果。二如來報述。三地神奉酬。就初有二。初明弘經。一喻者經中有明一譬喻也。一緣者經中所說一因願事二緣事。二從世尊下明得果。地豐物茂眾生受樂明報果。多饒財貨下明習果也。就第二佛述中有二。初明聽者得報。二從地神下明供養者得報。就第二奉酬中有三。初明地神供養說者。二從若有眾生下明眾生聽聞。三從是諸眾生下明眾生得果。先明受樂報。二從值遇下明得果。文相分明不須煩解。</w:t>
      </w:r>
    </w:p>
    <w:p>
      <w:pPr>
        <w:keepNext/>
        <w:spacing w:before="60" w:after="40"/>
      </w:pPr>
      <w:r>
        <w:rPr>
          <w:rFonts w:ascii="Noto Sans KR" w:hAnsi="Noto Sans KR" w:eastAsia="Noto Sans KR"/>
          <w:b/>
          <w:color w:val="4A6278"/>
          <w:sz w:val="18"/>
        </w:rPr>
        <w:t>한국어 직역</w:t>
      </w:r>
    </w:p>
    <w:p>
      <w:pPr>
        <w:pStyle w:val="TranslationText"/>
        <w:spacing w:after="100" w:line="293" w:lineRule="auto"/>
        <w:ind w:left="259"/>
        <w:pBdr>
          <w:left w:val="single" w:sz="12" w:space="5" w:color="2E74B5"/>
        </w:pBdr>
      </w:pPr>
      <w:r>
        <w:rPr>
          <w:rFonts w:ascii="Noto Sans KR" w:hAnsi="Noto Sans KR" w:eastAsia="Noto Sans KR"/>
          <w:sz w:val="20"/>
        </w:rPr>
        <w:t>견뢰지신품(堅窂地神品) 이 품은 셋째로 음식을 베풀어 수행하는 사람을 이롭게 한다. 신은 땅을 지탱하여 무너지지 않게 할 수 있다. 그 공능으로 말미암아 명칭을 받았다. 이 신도 또한 자취로는 지신으로 나타난다. 본지는 초지 이상이므로 음식을 베푸는 데 자재한 행이 있다. 이 품에 나아가면 세 가지가 있다. 처음은 지신이 경을 널리 펴는 사람에게 공양함을 밝힌다. 둘째, ‘내가 그때에[我於爾時]’ 이하에서는 공양으로 말미암아 경을 널리 펼 수 있게 됨을 밝힌다. 셋째, ‘이 모든 중생이 각각 사는 곳에서[是諸眾生各於住處]’ 이하에서는, 널리 폄으로 말미암아 뛰어난 과보를 얻음을 밝힌다. 처음 부분에는 세 가지가 있다. 처음은 장소를 표명하여 보인다. 둘째, ‘세존이시여, 이 경전을 따라[世尊隨是經典]’ 이하에서는 바로 공양함을 밝힌다. 셋째, ‘내가 법을 듣고 나서[我聞法已]’ 이하에서는 법을 듣고 이익을 얻음을 밝힌다. 처음 두 가지는 이해할 수 있다. 셋째 부분에는 둘이 있다. 첫째, 지신이 이익을 얻음을 밝힌다. 둘째, ‘그런데 이 대지는[而此大地]’ 이하에서는 중생이 이익을 얻음을 밝힌다. 그 가운데 세 가지가 있다. 처음은 독송으로 땅의 기름짐이 나오고 온갖 맛이 증장하여 몸의 힘을 돕고 얼굴 모습이 묘하고 뛰어나게 됨을 밝힌다. 이는 재물의 이익이다. 둘째, ‘이와 같이 성취한다[成就如是]’ 이하에서는 법의 이익을 밝힌다. 셋째, ‘그러므로 세간[是故世間]’ 이하에서는 맺는다. 먼저 재물의 이익을 맺는다. ‘이 모든 중생[是諸眾生]’ 이하에서는 법의 이익을 맺는다. 글의 양상은 이해할 수 있다. 큰 단락의 둘째인 경을 널리 펴는 부분에는 세 가지가 있다. 처음은 지신이 이 경을 설해 주기를 청함을 밝힌다. 둘째, ‘무슨 까닭인가[何以故]’ 이하에서는 경을 설하여 중생을 이롭게 함을 밝힌다. 셋째, ‘그러므로 세존이시여[是故世尊]’ 이하에서는 사람에게 듣고 받아들이도록 권한다. 처음 두 가지는 이해할 수 있다. 셋째 부분에서는 처음에 생각하도록 가르침을 밝힌다. 둘째, ‘나는 반드시[我當必定]’ 이하에서는 듣고 받아들이도록 권함을 밝힌다. 셋째, ‘이미 듣고 받아들인 뒤[既聽受已]’ 이하에서는 스스로 기뻐하며 다행스럽게 여기는 다섯 가지 일을 밝힌다. 첫째, 법을 들은 것을 기뻐한다. 둘째, ‘이미 섭취되었다[已為攝取]’ 이하에서는 공덕을 섭취한 것을 기뻐한다. 셋째, ‘만나게 되었다[值遇]’ 이하에서는 모든 부처를 만난 것을 기뻐한다. 넷째, ‘삼악[三惡]’ 이하에서는 악취를 면한 것을 기뻐한다. 다섯째, ‘미래세[未來世]’ 이하에서는 인간과 천상에 태어날 것을 기뻐한다. 큰 단락의 셋째인 경을 널리 펴 과보를 얻는 부분에는 세 가지가 있다. 처음은 지신이 바로 과보를 얻음을 밝힌다. 둘째, 여래가 이에 답하여 술한다. 셋째, 지신이 받들어 응답한다. 처음 부분에는 둘이 있다. 처음은 경을 널리 펴는 것을 밝힌다. ‘하나의 비유[一喻]’라는 것은 경 가운데 하나의 비유를 밝힌 것이 있다는 말이다. ‘하나의 연[一緣]’이라는 것은 경 가운데 설한 하나의 인원(因願)의 일과 두 연(緣)의 일이다. 둘째, ‘세존이시여[世尊]’ 이하에서는 과보를 얻음을 밝힌다. 땅이 풍요롭고 물산이 무성하며 중생이 즐거움을 누리는 것은 보과(報果)를 밝힌다. ‘재물이 매우 풍부하다[多饒財貨]’ 이하에서는 습과(習果)를 밝힌다. 둘째, 부처가 술하는 부분에는 둘이 있다. 처음은 듣는 자가 과보를 얻음을 밝힌다. 둘째, ‘지신[地神]’ 이하에서는 공양하는 자가 과보를 얻음을 밝힌다. 둘째, 받들어 응답하는 부분에는 세 가지가 있다. 처음은 지신이 설하는 자에게 공양함을 밝힌다. 둘째, ‘만약 어떤 중생이[若有眾生]’ 이하에서는 중생이 듣는 것을 밝힌다. 셋째, ‘이 모든 중생[是諸眾生]’ 이하에서는 중생이 과보를 얻음을 밝힌다. 먼저 즐거움을 누리는 과보를 밝힌다. 둘째, ‘만나게 된다[值遇]’ 이하에서는 과를 얻음을 밝힌다. 글의 구성이 분명하므로 번거롭게 풀이할 필요가 없다.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[교감] 원문 품명은 통상적인 堅牢가 아니라 堅窂로 적혀 있으므로 자형을 고치지 않고 그대로 병기했다.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[구두·구문 불확실] 誦出地肥增長百味資益身力顏貌妙特는 압축된 병렬구이다. 원문 요소를 생략하지 않고 ‘독송→지비→백미 증장→신력·용모의 이익’ 순서를 보존했다.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教念은 듣는 이에게 특정한 생각을 일으키도록 가르치는 뜻으로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自慶은 스스로 기뻐하고 다행스럽게 여긴다는 뜻이다.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報述은 앞의 진술에 응답하여 그 뜻을 확인·서술하는 것으로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奉酬는 상대의 말씀을 받들어 응답한다는 뜻으로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[구문·의미 불확실] 一因願事二緣事의 분절과 因願의 정확한 뜻이 불명확하다. 원문 자구를 보존하여 ‘하나의 인원(因願)의 일과 두 연의 일’로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報果는 업의 과보로 받는 결과를 가리키는 술어로 한자를 병기했다.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習果는 반복·습관된 행의 결과를 가리키는 문맥의 술어이므로 한자를 병기했다.</w:t>
      </w:r>
    </w:p>
    <w:p>
      <w:pPr>
        <w:pStyle w:val="Heading2"/>
      </w:pPr>
      <w:r>
        <w:t>문단 014  ·  [0169a03]  ·  산지귀신품</w:t>
      </w:r>
    </w:p>
    <w:p>
      <w:pPr>
        <w:keepNext/>
        <w:spacing w:before="60" w:after="40"/>
      </w:pPr>
      <w:r>
        <w:rPr>
          <w:rFonts w:ascii="Noto Sans KR" w:hAnsi="Noto Sans KR" w:eastAsia="Noto Sans KR"/>
          <w:b/>
          <w:color w:val="4A6278"/>
          <w:sz w:val="18"/>
        </w:rPr>
        <w:t>원문</w:t>
      </w:r>
    </w:p>
    <w:p>
      <w:pPr>
        <w:pStyle w:val="SourceText"/>
        <w:spacing w:after="100" w:line="293" w:lineRule="auto"/>
        <w:ind w:left="259" w:right="29"/>
        <w:shd w:fill="F4F6F9"/>
        <w:pBdr>
          <w:left w:val="single" w:sz="12" w:space="5" w:color="A7B4C5"/>
        </w:pBdr>
      </w:pPr>
      <w:r>
        <w:rPr>
          <w:rFonts w:ascii="Noto Sans KR" w:hAnsi="Noto Sans KR" w:eastAsia="Noto Sans KR"/>
          <w:sz w:val="18"/>
        </w:rPr>
        <w:t>[0169a03] 散脂鬼神品　此是大段第四明與智慧。外國言散脂修摩。此云密神。迹在鬼王。本是十地。故能以智慧氣力利益弘經者也。就品有三。初明能益弘經之人。二從以是之故下明說者得益故能弘經。三從南無下歸依眾聖。歸依眾聖力故有上兩能故也。就初有二。一明神力擁護滅惡。二從何因緣故下。正明以智慧氣力增益說者。就初有三。先明能護之人。二從是金光明下明所護之法。三從我當以此下正明守護之事。於中初護說者。次護聽眾。後守國土。文相可解。就大段第二中有二。初明能益之德。二從世尊散脂大將下正明益物有三。初表。二從我知下釋。三從以是故下結。就第二釋中有三。一明能知二諦之德。二從我現見下明有能知二智之德。三從我於諸法下雙結上二也。言其二諦各有事理。妄法差別是俗諦事。緣集虛假是俗諦理。真法恒沙是真諦事。恒沙即如是真諦理也。我知一切法者謂知俗諦事。一切緣法者謂俗諦理也。在初我知二字通貫下二句也。了一切法知法分齊者。此是重顯知法分齊明。故言了一切法顯初句也。知世諦法以虛假為分齊故。言法分齊顯後句也。一切法如性者謂真諦理。理無有二。故名為如。不改曰性。亦是性者體也。於一切法含受一切法者謂真諦事。於一一德中攝一切德。故言含受。在初如法安住四字通貫下二句。如理而證如事而知。無有功用動心。故言如法安住。就第二明知二智中。初四句明知智體。後一句明知智用。言智光者明實智。當法而照無有闇礙如日光也。言智炬者明方便智。隨緣照如炬明也。言智行者明下二智不行為行也。智聚者。言上二智眾德積聚故名為聚。明智體竟。言智境者。依上二智所變化境。如化身故名為境。故大經云。諸佛境界悉皆無常也。此智體智用竝是無名無相。無相故不可思。無名故不可議。故言不可思議。鬼王證知非是妄心境相。故言現見也。就第三結中正解者。知世諦事非邪。故曰正解。非是比量。故曰正觀。非總相知。故言正分別。此結上知世諦事也。正解於緣者結上知俗諦理也。正能覺了者。此總結知真諦事理及智體智用境也。就大段第二正明益物中有二。初明益事。所謂辯才身力勇銳智慧憶念等五事具足。二從心無下出益相。所謂無疲受樂歡喜等三事也。就大段第二明說者得益故能弘經中有四。初明說者有智能說。二從若有眾生下。明聽者有善堪受。三從說法之人下。明勸為物說成上第一。四從無量眾生下明聽者得利。所謂智慧功德受樂菩提離苦五種利也。大段第三歸依可解也。</w:t>
      </w:r>
    </w:p>
    <w:p>
      <w:pPr>
        <w:keepNext/>
        <w:spacing w:before="60" w:after="40"/>
      </w:pPr>
      <w:r>
        <w:rPr>
          <w:rFonts w:ascii="Noto Sans KR" w:hAnsi="Noto Sans KR" w:eastAsia="Noto Sans KR"/>
          <w:b/>
          <w:color w:val="4A6278"/>
          <w:sz w:val="18"/>
        </w:rPr>
        <w:t>한국어 직역</w:t>
      </w:r>
    </w:p>
    <w:p>
      <w:pPr>
        <w:pStyle w:val="TranslationText"/>
        <w:spacing w:after="100" w:line="293" w:lineRule="auto"/>
        <w:ind w:left="259"/>
        <w:pBdr>
          <w:left w:val="single" w:sz="12" w:space="5" w:color="2E74B5"/>
        </w:pBdr>
      </w:pPr>
      <w:r>
        <w:rPr>
          <w:rFonts w:ascii="Noto Sans KR" w:hAnsi="Noto Sans KR" w:eastAsia="Noto Sans KR"/>
          <w:sz w:val="20"/>
        </w:rPr>
        <w:t>산지귀신품(散脂鬼神品) 이는 큰 단락의 넷째로, 지혜를 줌을 밝힌다. 외국에서는 ‘산지수마(散脂修摩)’라고 말한다. 여기서는 ‘밀신(密神)’이라고 한다. 자취로는 귀왕(鬼王)으로 나타난다. 본지는 십지(十地)이다. 그러므로 지혜와 기력으로 경을 널리 펴는 사람을 이롭게 할 수 있다. 이 품에 나아가면 세 가지가 있다. 처음은 경을 널리 펴는 사람을 이롭게 할 수 있음을 밝힌다. 둘째, ‘이러한 까닭으로[以是之故]’ 이하에서는 설하는 자가 이익을 얻으므로 경을 널리 펼 수 있음을 밝힌다. 셋째, ‘나무[南無]’ 이하에서는 여러 성인에게 귀의한다. 여러 성인의 힘에 귀의하기 때문에 위의 두 가지 능력이 있는 것이다. 처음 부분에 둘이 있다. 첫째, 신력으로 옹호하여 악을 없앰을 밝힌다. 둘째, ‘무슨 인연 때문인가[何因緣故]’ 이하에서는, 바로 지혜와 기력으로 설하는 자를 증익함을 밝힌다. 처음 부분에 세 가지가 있다. 먼저 보호할 수 있는 사람을 밝힌다. 둘째, ‘이 금광명[是金光明]’ 이하에서는 보호되는 법을 밝힌다. 셋째, ‘내가 마땅히 이것으로[我當以此]’ 이하에서는 바로 수호하는 일을 밝힌다. 그 가운데 처음은 설하는 자를 보호한다. 다음은 듣는 대중을 보호한다. 뒤에는 국토를 지킨다. 글의 양상은 이해할 수 있다. 큰 단락의 둘째에는 둘이 있다. 처음은 남을 이롭게 할 수 있는 덕을 밝힌다. 둘째, ‘세존이시여, 산지대장이[世尊散脂大將]’ 이하에서는 바로 중생을 이롭게 함을 밝히는데 세 가지가 있다. 처음은 표명한다. 둘째, ‘나는 안다[我知]’ 이하에서는 풀이한다. 셋째, ‘이러한 까닭으로[以是故]’ 이하에서는 맺는다. 둘째인 풀이 부분에는 세 가지가 있다. 첫째, 이제(二諦)를 알 수 있는 덕을 밝힌다. 둘째, ‘나는 현재 본다[我現見]’ 이하에서는 이지(二智)를 알 수 있는 덕이 있음을 밝힌다. 셋째, ‘나는 모든 법에 대하여[我於諸法]’ 이하에서는 위의 둘을 함께 맺는다. 그 이제에는 각각 사(事)와 리(理)가 있다. 망령된 법의 차별은 속제의 사(事)이다. 인연이 모여 허망하게 이루어진 것은 속제의 리(理)이다. 참된 법의 항하사와 같은 덕은 진제의 사(事)이다. 항하사와 같은 덕이 곧 여여함인 것은 진제의 리(理)이다. ‘나는 일체법을 안다[我知一切法]’는 것은 속제의 사를 안다는 말이다. ‘일체의 연법[一切緣法]’은 속제의 리를 말한다. 처음에 있는 ‘나는 안다[我知]’ 두 글자는 아래 두 구절에 두루 걸린다. ‘일체법을 분명히 알아 법의 분제(分齊)를 안다[了一切法知法分齊]’라는 것은, 이는 법의 분제를 안다는 뜻을 거듭 드러내어 밝힌 것이다. 그러므로 ‘일체법을 분명히 안다’고 한 것은 첫 구절을 드러낸 것이다. 세제의 법은 허망한 가립을 분제로 삼는다는 것을 아는 까닭에, ‘법의 분제’라고 한 것은 뒤 구절을 드러낸 것이다. ‘일체법의 여여한 성품[一切法如性]’은 진제의 리를 말한다. 리는 둘이 있지 않다. 그러므로 ‘여(如)’라 이름한다. 변하지 않는 것을 ‘성(性)’이라 한다. 또한 ‘성’이라는 것은 체(體)이다. ‘일체법에서 일체법을 포섭하여 받아들인다[於一切法含受一切法]’는 것은 진제의 사를 말한다. 하나하나의 덕 가운데 일체의 덕을 거두어들인다. 그러므로 ‘함수(含受)’라고 말한다. 처음에 있는 ‘여법안주[如法安住]’ 네 글자는 아래 두 구절에 두루 걸린다. 리에 맞게 증득하고 사에 맞게 안다. 공용으로 마음을 움직이는 일이 없다. 그러므로 ‘여법안주’라고 말한다. 둘째인 이지를 아는 것을 밝히는 부분에서는, 처음 네 구절은 지혜의 체를 아는 것을 밝힌다. 뒤 한 구절은 지혜의 작용을 아는 것을 밝힌다. ‘지광(智光)’이라 한 것은 실지(實智)를 밝힌 것이다. 법 자체에 당하여 비추어 어둠과 장애가 없는 것이 햇빛과 같다. ‘지거(智炬)’라 한 것은 방편지(方便智)를 밝힌 것이다. 연을 따라 비추는 것이 횃불의 밝음과 같다. ‘지행(智行)’이라 한 것은 아래의 두 지혜가 ‘행하지 않음을 행으로 삼는 것’을 밝힌다. ‘지취(智聚)’라는 것은, 위의 두 지혜에 여러 덕이 쌓여 모이므로 ‘취(聚)’라고 이름한다는 말이다. 지혜의 체를 밝히는 것을 마쳤다. ‘지경(智境)’이라는 것은, 위의 두 지혜에 의하여 변화되어 나타난 경계이다. 화신과 같으므로 ‘경(境)’이라 이름한다. 그러므로 대경(大經)에서 말한다. “모든 부처의 경계는 모두 무상하다.” 이 지혜의 체와 지혜의 작용은 모두 이름도 없고 형상도 없다. 형상이 없으므로 생각할 수 없다. 이름이 없으므로 말로 논할 수 없다. 그러므로 ‘불가사의’라고 말한다. 귀왕은 증득하여 아는 것이지 망심의 경계와 형상이 아니다. 그러므로 ‘현재 본다[現見]’고 말한다. 셋째인 맺는 부분에서 ‘정해(正解)’라는 것은, 세제의 사를 아는 것이 삿되지 않다는 것이다. 그러므로 ‘정해’라고 한다. 비량(比量)이 아니다. 그러므로 ‘정관(正觀)’이라 한다. 총상으로 아는 것이 아니다. 그러므로 ‘바르게 분별한다[正分別]’고 말한다. 이는 위에서 세제의 사를 안다고 한 것을 맺는다. ‘연에 대하여 바르게 이해한다[正解於緣]’는 것은 위에서 속제의 리를 안다고 한 것을 맺는다. ‘바르게 능히 깨달아 안다[正能覺了]’는 것은, 진제의 사와 리 및 지혜의 체·작용·경계를 안다고 한 것을 모두 맺는다. 큰 단락의 둘째인 바로 중생을 이롭게 함을 밝히는 부분에는 둘이 있다. 처음은 이롭게 하는 일을 밝힌다. 이른바 변재·신력·용예·지혜·억념 등의 다섯 가지 일을 구족하게 하는 것이다. 둘째, ‘마음에 …이 없다[心無]’ 이하에서는 이익의 모습을 제시한다. 이른바 피로함이 없음, 즐거움을 누림, 환희함 등의 세 가지 일이다. 큰 단락의 둘째인 설하는 자가 이익을 얻으므로 경을 널리 펼 수 있음을 밝히는 부분에는 네 가지가 있다. 처음은 설하는 자에게 지혜가 있어 능히 설함을 밝힌다. 둘째, ‘만약 어떤 중생이[若有眾生]’ 이하에서는, 듣는 자에게 선근이 있어 받아들일 수 있음을 밝힌다. 셋째, ‘설법하는 사람[說法之人]’ 이하에서는, 중생을 위하여 설하도록 권하여 위의 첫째를 성립시킨다. 넷째, ‘무량한 중생[無量眾生]’ 이하에서는 듣는 자가 이익을 얻음을 밝힌다. 이른바 지혜·공덕·즐거움을 누림·보리·고통에서 벗어남의 다섯 가지 이익이다. 큰 단락의 셋째인 귀의는 이해할 수 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散脂修摩는 원문의 음역 표기를 그대로 병기했다.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恒沙는 항하의 모래처럼 많다는 뜻으로, 진제에 갖추어진 무수한 덕을 가리킨다.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分齊는 법의 범위·한계를 뜻하므로 ‘분제’로 병기했다.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원문은 앞에서는 俗諦, 여기서는 世諦를 쓴다. 자형 차이를 보존해 각각 속제·세제로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含受는 포함하여 받아들인다는 뜻을 살려 직역했다.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功用은 의도적으로 힘써 작용하는 수행상의 조작을 가리킨다.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不行為行의 역설적 표현을 원문 구조 그대로 살렸다.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[고유명사] 원문은 경명을 특정하지 않고 大經이라 하므로 그대로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比量은 추론을 통한 인식이다.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勇銳는 용맹하고 날카로운 기세를 뜻하므로 ‘용예’로 병기했다.</w:t>
      </w:r>
    </w:p>
    <w:p>
      <w:pPr>
        <w:pStyle w:val="Heading2"/>
      </w:pPr>
      <w:r>
        <w:t>문단 015  ·  [0169b25]  ·  정론품</w:t>
      </w:r>
    </w:p>
    <w:p>
      <w:pPr>
        <w:keepNext/>
        <w:spacing w:before="60" w:after="40"/>
      </w:pPr>
      <w:r>
        <w:rPr>
          <w:rFonts w:ascii="Noto Sans KR" w:hAnsi="Noto Sans KR" w:eastAsia="Noto Sans KR"/>
          <w:b/>
          <w:color w:val="4A6278"/>
          <w:sz w:val="18"/>
        </w:rPr>
        <w:t>원문</w:t>
      </w:r>
    </w:p>
    <w:p>
      <w:pPr>
        <w:pStyle w:val="SourceText"/>
        <w:spacing w:after="100" w:line="293" w:lineRule="auto"/>
        <w:ind w:left="259" w:right="29"/>
        <w:shd w:fill="F4F6F9"/>
        <w:pBdr>
          <w:left w:val="single" w:sz="12" w:space="5" w:color="A7B4C5"/>
        </w:pBdr>
      </w:pPr>
      <w:r>
        <w:rPr>
          <w:rFonts w:ascii="Noto Sans KR" w:hAnsi="Noto Sans KR" w:eastAsia="Noto Sans KR"/>
          <w:sz w:val="18"/>
        </w:rPr>
        <w:t>[0169b25] 正論品　此下七品。是大段第二明弘經之人得此經力。於中有兩。初三品出弘宣之人得因益。後四品明得果益。就初三品即為三段。初正論品明信相弘宣。次善集品明釋迦弘宣。後鬼神品明四眾弘宣。言正論者四王與梵天問答明治化正法。故名正論品。問曰。治國正法是世間論。云何名為弘宣此經得因益耶。釋言。治化之德即是般若大悲平等之心。自非依經修行。何由能得不擇怨親平等治化也。就品有二。初明緣起。二從何等下正明正論緣起可解。就第二中初表起。從偈以去正是論說。於中有三。初兩行偈誡許。二從諸王和合下四行偈請問。三從護世四王下七十六行偈為釋。誡許者父王信相太子許說正論也。第二請問中有二。初二行明四王讚請。次兩行偈出四王請事。於中有二。初一行問。後一行偈結。就問中有三事。初二句問何故是人而名為天。次一句問何故是人而獨名王。後一句問何故人王而名天子。後一行總結。問云。雖在人中以正法治世。故而名為天耶。此是結第一問。第二第三略不結也。就第二釋中有二。初兩行半許說。二從因集業故下七十三行半正答。於中有二。初六行略答問正論之體。第二從半名人王下六十七行半。廣答顯正論之相。就初有三。初一行答第二問。云雖同是人而統領國土故名為王。二從處在胎中下三行半答第三問。於中初二行明在胎內為天所護故曰天子。次一行明胎外為天所養故名天子。後一行明長大之後天德[1]分與故名天子。後半行結。為天神力所加故。得自在名為天也。三從遠離惡法下一行半追答第一問。於中有三。初半行明以天律滅惡故名為天。後半行明以天律生善故名令生天為天。後半行明以天律令生天上故名為天。半名人王下是大段第二廣答。於中有二。初三行廣治化人德。第二從若有惡事下六十四行半廣治化正論。就初有兩。初一行半依名辨德。次一行半釋疑顯德。半名人王者。言一邊名天一邊名人。故名為半。此二名人天一雙。亦名執樂者執世中禮樂。以化人安樂故名執樂。亦名羅剎者作惡之人於王生怖故名羅剎。此二名與樂生怖一雙也。言魁膾者。貨魚典宰曰膾。貨猪典宰曰魁。呪國主斷惡竝非故言能遮諸惡。名父母者教修善法。故名父母。此是遮惡教善一雙。依名辨德竟。此下第二釋疑顯德有二。疑初。疑云若人王如羅剎膾魁令人怖畏者。何故為天所護。釋云。人王示現作惡有報故致鞭撻。令其怖畏而無惡心。為天所護故言示現果報諸天所護也。善惡諸業下釋第二疑。疑云。若鞭撻等苦但令怖畏者。爾此現苦無因而得耶。釋云。善惡業果現在未來故。鞭撻等苦是現受苦報。非是無因也。若有惡事下。是大段第二廣治化正法。於中有三。初三十五行明人王縱惡則禍生國敗。第二從若為諸天所護生者下二十一行半。明人王修善則福至土豐。第三從以是因緣下八行結勸捨惡從善。就初有四。初六行半明人民起惡。第二從暴風卒起下十二行半明國主起惡。第三從諸受寵祿下十三偈明諸臣起惡。第四從若有人王下三行偈。總結皆由王爾。就第一中初二行明作惡因。次三行明得苦果。後一行半結不應行。文相可知。就人王作惡中亦有三。初一行半表明得苦果。所謂風雨不調。星宿失度。菓實不登三種果也。二從由王捨正下三行偈明作惡因。三從以天瞋故下八偈廣明惡果。於中初半行偈總明國敗。次七行半別明惡果。所謂疾病國敗眷屬分離。災怪惡賊餓飢死。正財物散失星宿失度等也。就第三大臣作惡中有三。初一行臣行非法。二從如是行惡下兩偈明人王許可。許可者所謂惡臣偏受王恭敬。良臣衰滅亦不[1]領錄也。三從故使世間三災竝起下十行明得苦報。於中初兩行開章門。後八行釋。初中復有二。初一行明得惡相。惡相者三異竝起。三異者謂星宿失度暴風惡雨也。次一行明有惡果。惡果者所謂壞出世正法世間眾生正報及地肥依報也。就釋中有三。初半行舉惡因。二從故天降雹下六行半正明得果。得果者所謂雹餓[2]疾死。穀菓衰滅。多病滿國。甘菓減苦味增也。次本所遊戲下廣釋可解。三從多有病苦下一行結也。從若有人王下是第四明皆由王爾。於中有三。初一行明令王民作惡。次二句明令得苦。後一行半正明皆由王爾也。從若為諸天下。是大段第二明人王修善即福至土豐。於中有三。初一行半明王不作惡則人民行善生天。二從行不善者下二行半。明人民作惡得苦。由王縱惡不治。三從起諸姦惡下十七行半。明國王治即得國豐樂。初二可解。就第三中有三。初五行半通誡惡勸善。二從不應行惡下四行。偏明作惡國敗。三從以善化國下八行。偏明行善土豐。次以是因緣下八行。是大段第三明結勸捨惡從善。文相分明不須煩解。</w:t>
      </w:r>
    </w:p>
    <w:p>
      <w:pPr>
        <w:keepNext/>
        <w:spacing w:before="60" w:after="40"/>
      </w:pPr>
      <w:r>
        <w:rPr>
          <w:rFonts w:ascii="Noto Sans KR" w:hAnsi="Noto Sans KR" w:eastAsia="Noto Sans KR"/>
          <w:b/>
          <w:color w:val="4A6278"/>
          <w:sz w:val="18"/>
        </w:rPr>
        <w:t>한국어 직역</w:t>
      </w:r>
    </w:p>
    <w:p>
      <w:pPr>
        <w:pStyle w:val="TranslationText"/>
        <w:spacing w:after="100" w:line="293" w:lineRule="auto"/>
        <w:ind w:left="259"/>
        <w:pBdr>
          <w:left w:val="single" w:sz="12" w:space="5" w:color="2E74B5"/>
        </w:pBdr>
      </w:pPr>
      <w:r>
        <w:rPr>
          <w:rFonts w:ascii="Noto Sans KR" w:hAnsi="Noto Sans KR" w:eastAsia="Noto Sans KR"/>
          <w:sz w:val="20"/>
        </w:rPr>
        <w:t>정론품(正論品) 이 아래 일곱 품은, 큰 단락의 둘째로 경을 널리 펴는 사람이 이 경의 힘을 얻음을 밝힌다. 그 가운데 둘이 있다. 처음 세 품은 널리 펴는 사람이 인(因)의 이익을 얻음을 드러낸다. 뒤 네 품은 과(果)의 이익을 얻음을 밝힌다. 처음 세 품에 나아가면 곧 세 단락이 된다. 처음 정론품은 신상(信相)이 널리 펴는 것을 밝힌다. 다음 선집품은 석가가 널리 펴는 것을 밝힌다. 뒤 귀신품은 사중(四眾)이 널리 펴는 것을 밝힌다. ‘정론’이라는 것은 사천왕과 범천이 문답하여 바른 법으로 다스리고 교화함을 밝힌 것이다. 그러므로 정론품이라 이름한다. 묻는다. 나라를 다스리는 바른 법은 세간의 논이다. 어찌하여 이 경을 널리 펴서 인의 이익을 얻는 것이라 이름하는가? 풀이한다. 다스리고 교화하는 덕은 곧 반야와 대비와 평등의 마음이다. 만일 경에 의지하여 수행하지 않는다면, 어찌 원수와 친한 이를 가리지 않고 평등하게 다스리고 교화할 수 있겠는가. 이 품에 나아가면 둘이 있다. 처음은 연기를 밝힌다. 둘째, ‘무엇이[何等]’ 이하에서는 바로 정론을 밝히며, 연기는 이해할 수 있다. 둘째 부분에서는 처음에 표하여 일으킨다. 게송부터 이후는 바로 논을 설한 것이다. 그 가운데 세 가지가 있다. 처음 두 행의 게송은 경계하고 허락한다. 둘째, ‘모든 왕이 화합하여[諸王和合]’ 이하 네 행의 게송은 청하여 묻는다. 셋째, ‘세상을 보호하는 사천왕[護世四王]’ 이하 일흔여섯 행의 게송은 풀이가 된다. ‘경계하고 허락한다’는 것은 부왕이 신상태자에게 정론을 설하도록 허락하는 것이다. 둘째인 청문 가운데 둘이 있다. 처음 두 행은 사천왕이 찬탄하며 청함을 밝힌다. 다음 두 행의 게송은 사천왕이 청한 일을 제시한다. 그 가운데 둘이 있다. 처음 한 행은 묻는다. 뒤 한 행의 게송은 맺는다. 질문에는 세 가지 일이 있다. 처음 두 구절은 어찌하여 사람인데도 ‘천(天)’이라 이름하는지를 묻는다. 다음 한 구절은 어찌하여 사람인데도 홀로 ‘왕’이라 이름하는지를 묻는다. 뒤 한 구절은 어찌하여 인간의 왕을 ‘천자(天子)’라 이름하는지를 묻는다. 뒤 한 행은 전체를 맺는다. 물음에서 말한다. 비록 사람 가운데 있으나 바른 법으로 세상을 다스리므로, 그 때문에 ‘천’이라 이름하는가? 이는 첫째 물음을 맺은 것이다. 둘째와 셋째는 생략하여 맺지 않았다. 둘째인 풀이 가운데 둘이 있다. 처음 두 행 반은 설하기를 허락한다. 둘째, ‘업이 모인 까닭으로[因集業故]’ 이하 일흔세 행 반은 바로 답한다. 그 가운데 둘이 있다. 처음 여섯 행은 물음에 간략히 답하여 정론의 체를 밝힌다. 둘째, ‘반은 인간의 왕이라 이름한다[半名人王]’ 이하 예순일곱 행 반은, 널리 답하여 정론의 상을 드러낸다. 처음 부분에는 세 가지가 있다. 처음 한 행은 둘째 물음에 답한다. 곧 비록 똑같이 사람이지만 국토를 통솔하므로 ‘왕’이라 이름한다고 한다. 둘째, ‘태 안에 있을 때[處在胎中]’ 이하 세 행 반은 셋째 물음에 답한다. 그 가운데 처음 두 행은 태 안에 있을 때 천의 보호를 받으므로 ‘천자’라 한다고 밝힌다. 다음 한 행은 태 밖에서 천의 양육을 받으므로 ‘천자’라 이름한다고 밝힌다. 뒤 한 행은 자란 뒤에 천의 덕을 [1] 나누어 받으므로 ‘천자’라 이름한다고 밝힌다. 뒤 반 행은 맺는다. 천신의 힘이 더해지는 까닭에, 자재함을 얻으므로 ‘천’이라 이름한다. 셋째, ‘악법을 멀리 여읜다[遠離惡法]’ 이하 한 행 반은 첫째 물음에 거슬러 올라가 답한다. 그 가운데 세 가지가 있다. 처음 반 행은 천의 법률로 악을 없애므로 ‘천’이라 이름함을 밝힌다. 뒤 반 행은 천의 법률로 선을 내게 하므로 ‘천에 태어나게 하는 천’이라 이름함을 밝힌다. 뒤 반 행은 천의 법률로 천상에 태어나게 하므로 ‘천’이라 이름함을 밝힌다. ‘반은 인간의 왕이라 이름한다[半名人王]’ 이하는 큰 단락의 둘째인 넓은 답이다. 그 가운데 둘이 있다. 처음 세 행은 다스리고 교화하는 사람의 덕을 널리 밝힌다. 둘째, ‘만약 악한 일이 있다면[若有惡事]’ 이하 예순네 행 반은 다스리고 교화하는 정론을 널리 밝힌다. 처음 부분에는 둘이 있다. 처음 한 행 반은 이름에 의거하여 덕을 판별한다. 다음 한 행 반은 의심을 풀어 덕을 드러낸다. ‘반은 인간의 왕이라 이름한다[半名人王]’라는 것은, 한쪽으로는 ‘천’이라 이름하고 한쪽으로는 ‘사람’이라 이름한다는 말이다. 그러므로 ‘반’이라 이름한다. 이 두 이름인 사람과 천이 한 쌍이다. 또 ‘집락(執樂)’이라 이름하는 것은 세간의 예악을 붙잡는 것이다. 사람을 교화하여 안락하게 하므로 ‘집락’이라 이름한다. 또 ‘나찰’이라 이름하는 것은 악을 짓는 사람이 왕에게 두려움을 내므로 ‘나찰’이라 이름한다. 이 두 이름은 즐거움을 줌과 두려움을 내게 함이 한 쌍이다. ‘괴회(魁膾)’라는 것은, 물고기를 팔며 도살을 맡는 자를 ‘회(膾)’라 한다. 돼지를 팔며 도살을 맡는 자를 ‘괴(魁)’라 한다. 呪國主斷惡竝非이므로 ‘능히 모든 악을 막는다’고 말한다. ‘부모’라 이름하는 것은 선법을 닦도록 가르치기 때문이다. 그러므로 ‘부모’라 이름한다. 이는 악을 막는 것과 선을 가르치는 것이 한 쌍이다. 이름에 의거하여 덕을 판별하는 것을 마쳤다. 이 아래 둘째인 의심을 풀어 덕을 드러내는 데에는 둘이 있다. 처음의 의심이다. 의심하여 말한다. 만약 인간의 왕이 나찰이나 회·괴와 같아서 사람에게 두려움을 일으키게 한다면, 무슨 까닭에 천의 보호를 받는가? 풀이한다. 인간의 왕은 악을 지으면 과보가 있음을 드러내 보이기 때문에 매질을 가한다. 그들로 하여금 두려워하게 하되 악한 마음은 없다. 천의 보호를 받으므로 ‘과보를 드러내 보이며 모든 천의 보호를 받는다’고 말한다. ‘선악의 모든 업[善惡諸業]’ 이하에서는 둘째 의심을 풀이한다. 의심하여 말한다. 만약 매질 등의 고통이 다만 두려움을 일으키게 하는 것이라면, 그러면 이 현세의 고통은 원인 없이 얻는 것인가? 풀이한다. 선악의 업과 과보는 현재와 미래에 있기 때문이다. 매질 등의 고통은 현재 받는 고통의 과보이다. 원인이 없는 것이 아니다. ‘만약 악한 일이 있다면[若有惡事]’ 이하에서는, 큰 단락의 둘째인 다스리고 교화하는 바른 법을 널리 밝힌다. 그 가운데 세 가지가 있다. 처음 서른다섯 행은 인간의 왕이 악을 방임하면 재앙이 생기고 나라가 패망함을 밝힌다. 둘째, ‘만약 모든 천의 보호를 받아 태어난 자라면[若為諸天所護生者]’ 이하 스물한 행 반은, 인간의 왕이 선을 닦으면 복이 이르고 국토가 풍요로워짐을 밝힌다. 셋째, ‘이러한 인연으로[以是因緣]’ 이하 여덟 행은 맺어 악을 버리고 선을 따르도록 권한다. 처음 부분에는 네 가지가 있다. 처음 여섯 행 반은 백성이 악을 일으킴을 밝힌다. 둘째, ‘사나운 바람이 갑자기 일어난다[暴風卒起]’ 이하 열두 행 반은 국주가 악을 일으킴을 밝힌다. 셋째, ‘총애와 녹을 받는 이들[諸受寵祿]’ 이하 열세 게송은 모든 신하가 악을 일으킴을 밝힌다. 넷째, ‘만약 어떤 인간의 왕이[若有人王]’ 이하 세 행의 게송은, 모두 왕으로 말미암는 것임을 총괄하여 맺는다. 첫째 부분에서는 처음 두 행은 악을 짓는 원인을 밝힌다. 다음 세 행은 괴로운 과보를 얻음을 밝힌다. 뒤 한 행 반은 그렇게 행해서는 안 됨을 맺는다. 글의 양상은 알 수 있다. 인간의 왕이 악을 짓는 부분에도 세 가지가 있다. 처음 한 행 반은 괴로운 과보를 얻음을 표명하여 밝힌다. 이른바 바람과 비가 조화롭지 않고, 별과 별자리의 운행이 법도를 잃으며, 과실이 여물지 않는 세 가지 과보이다. 둘째, ‘왕이 바름을 버림으로 말미암아[由王捨正]’ 이하 세 행의 게송은 악을 짓는 원인을 밝힌다. 셋째, ‘천이 성내는 까닭으로[以天瞋故]’ 이하 여덟 게송은 악한 과보를 널리 밝힌다. 그 가운데 처음 반 행의 게송은 나라가 패망함을 총괄하여 밝힌다. 다음 일곱 행 반은 악한 과보를 개별적으로 밝힌다. 이른바 질병, 나라의 패망, 권속과의 이별, 재앙과 괴변, 악한 도적, 굶주림과 죽음, 바른 재물이 흩어지고 별과 별자리의 운행이 법도를 잃는 것 등이다. 셋째인 대신이 악을 짓는 부분에는 세 가지가 있다. 처음 한 행은 신하가 법답지 않은 일을 행함을 밝힌다. 둘째, ‘이와 같이 악을 행한다[如是行惡]’ 이하 두 게송은 인간의 왕이 이를 허용함을 밝힌다. 허용한다는 것은 이른바 악한 신하는 치우치게 왕의 공경을 받는다는 것이다. 어진 신하는 쇠퇴하여 없어지고 또한 [1] 받아 기록되지 않는다. 셋째, ‘그러므로 세간의 세 재앙이 함께 일어난다[故使世間三災竝起]’ 이하 열 행은 괴로운 과보를 얻음을 밝힌다. 그 가운데 처음 두 행은 장문(章門)을 연다. 뒤 여덟 행은 풀이한다. 처음 부분에 다시 둘이 있다. 처음 한 행은 악한 징조를 얻음을 밝힌다. 악한 징조란 세 가지 이상한 현상이 함께 일어나는 것이다. 세 가지 이상한 현상이란 별과 별자리의 운행이 법도를 잃고, 사나운 바람과 악한 비가 내리는 것을 말한다. 다음 한 행은 악한 과보가 있음을 밝힌다. 악한 과보란 이른바 출세간의 정법과 세간 중생의 정과(正報), 그리고 땅의 비옥함이라는 의보(依報)를 무너뜨리는 것이다. 풀이 부분에는 세 가지가 있다. 처음 반 행은 악한 원인을 든다. 둘째, ‘그러므로 하늘이 우박을 내린다[故天降雹]’ 이하 여섯 행 반은 바로 과보를 얻음을 밝힌다. 얻는 과보란 이른바 우박, 굶주림, [2]질병과 죽음, 곡식과 과실이 쇠하여 없어지고, 많은 병이 나라에 가득하며, 단 과실은 줄어들고 쓴맛은 늘어나는 것이다. 다음 ‘본래 놀던 곳[本所遊戲]’ 이하의 넓은 풀이는 이해할 수 있다. 셋째, ‘병고가 많다[多有病苦]’ 이하 한 행은 맺는다. ‘만약 어떤 인간의 왕이[若有人王]’ 이하는 넷째로 모두 왕으로 말미암음을 밝힌다. 그 가운데 세 가지가 있다. 처음 한 행은 왕과 백성으로 하여금 악을 짓게 함을 밝힌다. 다음 두 구절은 그들로 하여금 고통을 얻게 함을 밝힌다. 뒤 한 행 반은 바로 모두 왕으로 말미암는 것임을 밝힌다. ‘만약 모든 천에 의하여[若為諸天]’ 이하에서는, 큰 단락의 둘째로 인간의 왕이 선을 닦으면 곧 복이 이르고 국토가 풍요로워짐을 밝힌다. 그 가운데 세 가지가 있다. 처음 한 행 반은 왕이 악을 짓지 않으면 백성이 선을 행하여 천상에 태어남을 밝힌다. 둘째, ‘선하지 않은 일을 행하는 자[行不善者]’ 이하 두 행 반은, 백성이 악을 지어 고통을 얻음을 밝힌다. 이는 왕이 악을 방임하여 다스리지 않았기 때문이다. 셋째, ‘온갖 간악을 일으킨다[起諸姦惡]’ 이하 열일곱 행 반은, 국왕이 다스리면 곧 나라가 풍요롭고 즐거워짐을 밝힌다. 처음 두 가지는 이해할 수 있다. 셋째 부분에는 세 가지가 있다. 처음 다섯 행 반은 두루 악을 경계하고 선을 권한다. 둘째, ‘악을 행해서는 안 된다[不應行惡]’ 이하 네 행은, 오로지 악을 지으면 나라가 패망함을 밝힌다. 셋째, ‘선으로 나라를 교화한다[以善化國]’ 이하 여덟 행은, 오로지 선을 행하면 국토가 풍요로워짐을 밝힌다. 다음 ‘이러한 인연으로[以是因緣]’ 이하 여덟 행은, 큰 단락의 셋째로 맺어서 악을 버리고 선을 따르도록 권함을 밝힌다. 글의 구성이 분명하므로 번거롭게 풀이할 필요가 없다.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四眾은 문맥상 불교의 네 무리의 대중을 가리키므로 ‘사중’으로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[구두] 正明正論緣起可解는 ‘정론을 밝힘’과 ‘연기는 알 수 있음’으로 구두했다.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誡許는 상대를 경계한 뒤 설법을 허락하는 문맥의 과목명이다.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父王을 주어, 信相太子를 허락의 대상으로 읽었다. 앞뒤의 문답 구조에 따른다.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[교감] 원문 天德[1]分與의 [1]은 대응 주석이 없는 편집표지이므로 보존했다.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名令生天為天의 중첩을 원문 논리대로 살렸다.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執樂의 樂은 문맥상 禮樂의 음악·예악을 가리킨다.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魁膾는 아래에서 각각 돼지·물고기를 다루는 직업명으로 풀이된다.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[판독·구문 불확실] 呪國主斷惡竝非는 문맥과 문법이 매끄럽지 않고 오탈자 가능성이 있으나, 현 파일만으로 교정하지 않고 원문 자구를 그대로 제시했다.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正財物散失의 正이 財物을 수식하는지 앞말과 연결되는지 분명하지 않아 문면을 살려 ‘바른 재물’로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[교감·구문 불확실] 원문 亦不[1]領錄의 [1]은 대응 주석이 없는 편집표지이다. 領錄의 정확한 뜻도 문맥상 압축되어 있어 원문 자구에 가깝게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章門은 뒤에서 풀이할 항목을 먼저 제시하는 과문상의 표제를 뜻한다.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正報와 依報의 대립을 원문의 구조대로 보존했다.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[교감] 원문 餓[2]疾死의 [2]는 대응 주석이 없는 편집표지이므로 보존했다.</w:t>
      </w:r>
    </w:p>
    <w:p>
      <w:pPr>
        <w:pStyle w:val="Heading2"/>
      </w:pPr>
      <w:r>
        <w:t>문단 016  ·  [0170c04]  ·  선집품</w:t>
      </w:r>
    </w:p>
    <w:p>
      <w:pPr>
        <w:keepNext/>
        <w:spacing w:before="60" w:after="40"/>
      </w:pPr>
      <w:r>
        <w:rPr>
          <w:rFonts w:ascii="Noto Sans KR" w:hAnsi="Noto Sans KR" w:eastAsia="Noto Sans KR"/>
          <w:b/>
          <w:color w:val="4A6278"/>
          <w:sz w:val="18"/>
        </w:rPr>
        <w:t>원문</w:t>
      </w:r>
    </w:p>
    <w:p>
      <w:pPr>
        <w:pStyle w:val="SourceText"/>
        <w:spacing w:after="100" w:line="293" w:lineRule="auto"/>
        <w:ind w:left="259" w:right="29"/>
        <w:shd w:fill="F4F6F9"/>
        <w:pBdr>
          <w:left w:val="single" w:sz="12" w:space="5" w:color="A7B4C5"/>
        </w:pBdr>
      </w:pPr>
      <w:r>
        <w:rPr>
          <w:rFonts w:ascii="Noto Sans KR" w:hAnsi="Noto Sans KR" w:eastAsia="Noto Sans KR"/>
          <w:sz w:val="18"/>
        </w:rPr>
        <w:t>[0170c04] 善集品　善集即是釋迦本身。寶冥即是阿閦本身。品中正明善集王事。故以為名。就品有二。初長行表。後以偈釋。偈中有二。初五十一行半明因。第二從爾時為王說法比丘下十二行半明得果。就行因中。有二。初四行明布施行。二從又過去世下四十七行半明智慧行。布施行有四。初一行捨國城。次一行捨珍寶。次一行捨眷屬。次一行捨身命。就第三得智慧中有二。初十八行明求法因緣。第二從時寶冥尊下二十九行半正聽法。於中有四。初十一行明受請。二從是時寶冥下八行正為說經。三從是時大王下二行半明聞法歡喜。四從為欲供養下八行明報恩供養。就第三說法得果中有三。初兩偈結會古今。二從我於爾時下八行半明得果。三從所得功德下三行合結因果。</w:t>
      </w:r>
    </w:p>
    <w:p>
      <w:pPr>
        <w:keepNext/>
        <w:spacing w:before="60" w:after="40"/>
      </w:pPr>
      <w:r>
        <w:rPr>
          <w:rFonts w:ascii="Noto Sans KR" w:hAnsi="Noto Sans KR" w:eastAsia="Noto Sans KR"/>
          <w:b/>
          <w:color w:val="4A6278"/>
          <w:sz w:val="18"/>
        </w:rPr>
        <w:t>한국어 직역</w:t>
      </w:r>
    </w:p>
    <w:p>
      <w:pPr>
        <w:pStyle w:val="TranslationText"/>
        <w:spacing w:after="100" w:line="293" w:lineRule="auto"/>
        <w:ind w:left="259"/>
        <w:pBdr>
          <w:left w:val="single" w:sz="12" w:space="5" w:color="2E74B5"/>
        </w:pBdr>
      </w:pPr>
      <w:r>
        <w:rPr>
          <w:rFonts w:ascii="Noto Sans KR" w:hAnsi="Noto Sans KR" w:eastAsia="Noto Sans KR"/>
          <w:sz w:val="20"/>
        </w:rPr>
        <w:t>선집품(善集品) 선집(善集)은 곧 석가의 본신이다. 보명(寶冥)은 곧 아촉의 본신이다. 품 가운데 바로 선집왕의 일을 밝힌다. 그러므로 그것으로 이름을 삼았다. 이 품에 나아가면 둘이 있다. 처음 장행은 표명한다. 뒤에서는 게송으로 풀이한다. 게송 가운데 둘이 있다. 처음 쉰한 행 반은 인(因)을 밝힌다. 둘째, ‘그때 왕을 위하여 설법하던 비구[爾時為王說法比丘]’ 이하 열두 행 반은 과를 얻음을 밝힌다. 인을 행하는 부분에 나아가면, 둘이 있다. 처음 네 행은 보시행을 밝힌다. 둘째, ‘또 과거세에[又過去世]’ 이하 마흔일곱 행 반은 지혜행을 밝힌다. 보시행에는 네 가지가 있다. 처음 한 행은 나라와 성을 버린다. 다음 한 행은 진귀한 보배를 버린다. 다음 한 행은 권속을 버린다. 다음 한 행은 몸과 목숨을 버린다. 셋째인 지혜를 얻는 부분에는 둘이 있다. 처음 열여덟 행은 법을 구하는 인연을 밝힌다. 둘째, ‘그때 보명존자가[時寶冥尊]’ 이하 스물아홉 행 반은 바로 법을 듣는 것을 밝힌다. 그 가운데 네 가지가 있다. 처음 열한 행은 청을 받아들임을 밝힌다. 둘째, ‘그때 보명이[是時寶冥]’ 이하 여덟 행은 바로 그를 위하여 경을 설한다. 셋째, ‘그때 대왕이[是時大王]’ 이하 두 행 반은 법을 듣고 환희함을 밝힌다. 넷째, ‘공양하고자 하여[為欲供養]’ 이하 여덟 행은 은혜에 보답하여 공양함을 밝힌다. 셋째인 설법하여 과를 얻는 부분에는 세 가지가 있다. 처음 두 게송은 옛날과 지금을 결부시킨다. 둘째, ‘내가 그때에[我於爾時]’ 이하 여덟 행 반은 과를 얻음을 밝힌다. 셋째, ‘얻은 공덕[所得功德]’ 이하 세 행은 인과를 합하여 맺는다.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[고유명사] 원문 寶冥, 阿閦의 자형을 그대로 보존했다.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앞 과문은 初四行…二從…로 제시되었는데 여기서 第三得智慧라 하여 번호가 맞지 않는다. 원문을 고치지 않고 그대로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앞의 상위 과문과 번호가 맞지 않는 듯하나 第三을 원문대로 보존했다.</w:t>
      </w:r>
    </w:p>
    <w:p>
      <w:pPr>
        <w:pStyle w:val="Heading2"/>
      </w:pPr>
      <w:r>
        <w:t>문단 017  ·  [0170c20]  ·  귀신품</w:t>
      </w:r>
    </w:p>
    <w:p>
      <w:pPr>
        <w:keepNext/>
        <w:spacing w:before="60" w:after="40"/>
      </w:pPr>
      <w:r>
        <w:rPr>
          <w:rFonts w:ascii="Noto Sans KR" w:hAnsi="Noto Sans KR" w:eastAsia="Noto Sans KR"/>
          <w:b/>
          <w:color w:val="4A6278"/>
          <w:sz w:val="18"/>
        </w:rPr>
        <w:t>원문</w:t>
      </w:r>
    </w:p>
    <w:p>
      <w:pPr>
        <w:pStyle w:val="SourceText"/>
        <w:spacing w:after="100" w:line="293" w:lineRule="auto"/>
        <w:ind w:left="259" w:right="29"/>
        <w:shd w:fill="F4F6F9"/>
        <w:pBdr>
          <w:left w:val="single" w:sz="12" w:space="5" w:color="A7B4C5"/>
        </w:pBdr>
      </w:pPr>
      <w:r>
        <w:rPr>
          <w:rFonts w:ascii="Noto Sans KR" w:hAnsi="Noto Sans KR" w:eastAsia="Noto Sans KR"/>
          <w:sz w:val="18"/>
        </w:rPr>
        <w:t>[0170c20] 鬼神品　此品明四眾聽受則有勝善為鬼神所護。故從之受名。就品有三。第一從品初二十六偈勸眾聽受。第二從大梵王天下四十八行半明八部守護。第三從是經典者下二十七行半明具諸勝果。就初有二。初長行及二行偈正勸聽受。二從是妙經典下二十四行偈嘆經力大。就初有二。長行及偈。長行中初舉供養諸佛功德。次舉智。佛所行第一義處。後勸云欲得如上功德智慧應聽是經。偈頌可知。就第二嘆經力中有二。初九行偈正嘆經力。二從隨所至處下十五行偈舉益勸聽。就初有兩。初二行嘆拔苦力。從是經甚深下七行嘆生福慧。初中一行嘆經力。一行明拔苦惱。第二亦兩。初兩行半明嘆經德。初中後善者明戒定慧是三也。亦可序正流通為三也。二從若入是經下四行半明生福慧。於中初兩行明生智慧。入法性者明證法身也。得見我者謂見應化二身也。次兩行半明生功德。就第二舉益勸聽中有二。初兩行正勸忍苦聽受。二從聽是經故下十三行明聽經有益。於中有三。初一行半明聽者滅惡相。二從於說法處下五行偈明說者得勝相。勝相者。言若下法坐而為大眾。於法座上猶見佛菩薩色像及餘形色等事。如前無異者。言本時無如此相。滅後亦無如前也。三從成就如是下六行半偈令得勝果。於中初四行半正明得勝果。勝果者。言內有諸佛所讚威德名稱。外破怨敵惡夢惡業。入陳勝他等事也。次從名聞流布下兩行偈結。就大段第二明八部守護中有四。四行半明供養。二從生不思議下五行半明恭敬。三從如是大悲下四行明讚嘆。四從如是眾生下三十四行半明擁護。文相可見。從是經典者下二十八行偈。是大段第三明具諸勝果。於中有二。初二十六行別明八事。八事者。初一行一句增色力。第二兩行除禍災。第三四行出地肥。第四兩行生快樂。第五三行生穀菓草木。第六三行三句生好華。第七八行光明照益。第八兩行陰陽調適。後兩行偈是第二總結也。</w:t>
      </w:r>
    </w:p>
    <w:p>
      <w:pPr>
        <w:keepNext/>
        <w:spacing w:before="60" w:after="40"/>
      </w:pPr>
      <w:r>
        <w:rPr>
          <w:rFonts w:ascii="Noto Sans KR" w:hAnsi="Noto Sans KR" w:eastAsia="Noto Sans KR"/>
          <w:b/>
          <w:color w:val="4A6278"/>
          <w:sz w:val="18"/>
        </w:rPr>
        <w:t>한국어 직역</w:t>
      </w:r>
    </w:p>
    <w:p>
      <w:pPr>
        <w:pStyle w:val="TranslationText"/>
        <w:spacing w:after="100" w:line="293" w:lineRule="auto"/>
        <w:ind w:left="259"/>
        <w:pBdr>
          <w:left w:val="single" w:sz="12" w:space="5" w:color="2E74B5"/>
        </w:pBdr>
      </w:pPr>
      <w:r>
        <w:rPr>
          <w:rFonts w:ascii="Noto Sans KR" w:hAnsi="Noto Sans KR" w:eastAsia="Noto Sans KR"/>
          <w:sz w:val="20"/>
        </w:rPr>
        <w:t>귀신품(鬼神品) 이 품은 사중이 듣고 받아들이면 뛰어난 선이 있어 귀신의 보호를 받음을 밝힌다. 그러므로 그것을 따라 이름을 얻었다. 이 품에 나아가면 세 가지가 있다. 첫째, 품의 처음부터 스물여섯 게송까지는 대중에게 듣고 받아들이도록 권한다. 둘째, ‘대범천왕[大梵王天]’ 이하 마흔여덟 행 반은 팔부가 수호함을 밝힌다. 셋째, ‘이 경전이라는 것은[是經典者]’ 이하 스물일곱 행 반은 여러 뛰어난 과를 갖춤을 밝힌다. 처음 부분에 둘이 있다. 처음 장행과 두 행의 게송은 바로 듣고 받아들이도록 권한다. 둘째, ‘이 묘한 경전[是妙經典]’ 이하 스물네 행의 게송은 경의 힘이 큼을 찬탄한다. 처음 부분에는 둘이 있다. 장행과 게송이다. 장행 가운데 처음은 모든 부처에게 공양한 공덕을 든다. 다음은 지혜를 든다. 곧 부처가 행하는 제일의(第一義)의 처소이다. 뒤에는 ‘위와 같은 공덕과 지혜를 얻고자 한다면 이 경을 들어야 한다’고 권한다. 게송은 알 수 있다. 둘째인 경의 힘을 찬탄하는 부분에는 둘이 있다. 처음 아홉 행의 게송은 바로 경의 힘을 찬탄한다. 둘째, ‘이르는 곳마다[隨所至處]’ 이하 열다섯 행의 게송은 이익을 들어 듣도록 권한다. 처음 부분에는 둘이 있다. 처음 두 행은 고통을 없애는 힘을 찬탄한다. ‘이 경은 매우 깊다[是經甚深]’ 이하 일곱 행은 복과 지혜를 내는 것을 찬탄한다. 처음 가운데 한 행은 경의 힘을 찬탄한다. 한 행은 고뇌를 없앰을 밝힌다. 둘째에도 또한 둘이 있다. 처음 두 행 반은 경의 덕을 찬탄함을 밝힌다. ‘처음도 선하고 중간도 선하고 뒤도 선하다[初中後善]’는 것은 계·정·혜의 셋을 밝힌 것이다. 또한 서분·정설분·유통분의 셋으로 볼 수도 있다. 둘째, ‘만약 이 경에 들어가면[若入是經]’ 이하 네 행 반은 복과 지혜를 내는 것을 밝힌다. 그 가운데 처음 두 행은 지혜를 내는 것을 밝힌다. ‘법성에 들어간다[入法性]’는 것은 법신을 증득함을 밝힌다. ‘나를 보게 된다[得見我]’는 것은 응신과 화신 두 몸을 보는 것을 말한다. 다음 두 행 반은 공덕을 내는 것을 밝힌다. 둘째인 이익을 들어 듣도록 권하는 부분에는 둘이 있다. 처음 두 행은 바로 고통을 참고 듣고 받아들이도록 권한다. 둘째, ‘이 경을 듣는 까닭으로[聽是經故]’ 이하 열세 행은 경을 들으면 이익이 있음을 밝힌다. 그 가운데 세 가지가 있다. 처음 한 행 반은 듣는 자에게 악이 소멸하는 징조가 나타남을 밝힌다. 둘째, ‘설법하는 곳에서[於說法處]’ 이하 다섯 행의 게송은 설하는 자가 뛰어난 징조를 얻음을 밝힌다. 뛰어난 징조라는 것은, ‘만약 법좌 아래에서 대중을 위한다[若下法坐而為大眾]’고 한 것이다. 법좌 위에서 오히려 부처와 보살의 색상 및 그 밖의 형색 등의 일을 본다. ‘앞과 다름이 없다[如前無異]’는 것은, 본래 때에는 이와 같은 형상이 없었다는 말이다. 사라진 뒤에도 또한 앞과 같이 [그러한 형상이] 없다. 셋째, ‘이와 같이 성취한다[成就如是]’ 이하 여섯 행 반의 게송은 뛰어난 과를 얻게 한다. 그 가운데 처음 네 행 반은 바로 뛰어난 과를 얻음을 밝힌다. 뛰어난 과라는 것은, 안으로는 모든 부처가 찬탄하는 위덕과 명칭이 있고, 밖으로는 원적·악몽·악업을 깨뜨리며, 진(陣)에 들어가 남을 이기는 등의 일이다. 다음 ‘명성이 널리 퍼진다[名聞流布]’ 이하 두 행의 게송은 맺는다. 큰 단락의 둘째인 팔부가 수호함을 밝히는 부분에는 네 가지가 있다. 네 행 반은 공양함을 밝힌다. 둘째, ‘불가사의를 낸다[生不思議]’ 이하 다섯 행 반은 공경함을 밝힌다. 셋째, ‘이와 같은 대비[如是大悲]’ 이하 네 행은 찬탄함을 밝힌다. 넷째, ‘이와 같은 중생[如是眾生]’ 이하 서른네 행 반은 옹호함을 밝힌다. 글의 양상은 알 수 있다. ‘이 경전이라는 것은[是經典者]’ 이하 스물여덟 행의 게송은, 큰 단락의 셋째로 여러 뛰어난 과를 갖춤을 밝힌다. 그 가운데 둘이 있다. 처음 스물여섯 행은 여덟 가지 일을 개별적으로 밝힌다. 여덟 가지 일이란, 첫째 한 행 한 구절은 색과 힘을 증장시킨다. 둘째 두 행은 재앙을 없앤다. 셋째 네 행은 땅의 비옥함을 내게 한다. 넷째 두 행은 쾌락을 내게 한다. 다섯째 세 행은 곡식·과실·초목을 나게 한다. 여섯째 세 행 세 구절은 좋은 꽃을 나게 한다. 일곱째 여덟 행은 광명이 비추어 이롭게 한다. 여덟째 두 행은 음양을 조화롭고 알맞게 한다. 뒤 두 행의 게송은 둘째인 총괄 결론이다.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[구두·구문 불확실] 若下法坐而為大眾은 목적어나 동사가 생략된 듯하여 문면대로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[최소 보충] 한국어 문장을 성립시키기 위해 ‘그러한 형상이’를 최소 보충했다.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入陳은 전투의 진영에 들어간다는 뜻으로 직역했다.</w:t>
      </w:r>
    </w:p>
    <w:p>
      <w:pPr>
        <w:pStyle w:val="Heading2"/>
      </w:pPr>
      <w:r>
        <w:t>문단 018  ·  [0171b02]  ·  수기품</w:t>
      </w:r>
    </w:p>
    <w:p>
      <w:pPr>
        <w:keepNext/>
        <w:spacing w:before="60" w:after="40"/>
      </w:pPr>
      <w:r>
        <w:rPr>
          <w:rFonts w:ascii="Noto Sans KR" w:hAnsi="Noto Sans KR" w:eastAsia="Noto Sans KR"/>
          <w:b/>
          <w:color w:val="4A6278"/>
          <w:sz w:val="18"/>
        </w:rPr>
        <w:t>원문</w:t>
      </w:r>
    </w:p>
    <w:p>
      <w:pPr>
        <w:pStyle w:val="SourceText"/>
        <w:spacing w:after="100" w:line="293" w:lineRule="auto"/>
        <w:ind w:left="259" w:right="29"/>
        <w:shd w:fill="F4F6F9"/>
        <w:pBdr>
          <w:left w:val="single" w:sz="12" w:space="5" w:color="A7B4C5"/>
        </w:pBdr>
      </w:pPr>
      <w:r>
        <w:rPr>
          <w:rFonts w:ascii="Noto Sans KR" w:hAnsi="Noto Sans KR" w:eastAsia="Noto Sans KR"/>
          <w:sz w:val="18"/>
        </w:rPr>
        <w:t>[0171b02] 授記品　前三品明得因益。自下四品大段第二明弘經之人得果。於中有二。初一品正明得果。後三品明舉緣修因成得果義。自前正論品等雖明得果之人未明記莂故。今一品正明得記。得記必由勝因故。後三品廣示往因成得記義。授者與也。記者決也。與信相等決得佛果故名授記品。就品有四。初明受記眾集。第二從佛告下正明授記。初明信相記。次明二子記。後明諸天記。第三從爾時道場下。明樹神生疑有三。初略表。二從世尊下廣釋。三從世尊是天子下結請。第四從爾時佛告下如來釋疑。於中有三。初略表。二從何以故下釋。三從是故下結。因緣者。言天子內有修行善因。外有如來本願之緣。故名因緣。又復聞經生淨心善因。依聞大士授記之緣故得授記。以隨相修者謂六波羅蜜等行。言此天子已於過去隨緣相造修行也。</w:t>
      </w:r>
    </w:p>
    <w:p>
      <w:pPr>
        <w:keepNext/>
        <w:spacing w:before="60" w:after="40"/>
      </w:pPr>
      <w:r>
        <w:rPr>
          <w:rFonts w:ascii="Noto Sans KR" w:hAnsi="Noto Sans KR" w:eastAsia="Noto Sans KR"/>
          <w:b/>
          <w:color w:val="4A6278"/>
          <w:sz w:val="18"/>
        </w:rPr>
        <w:t>한국어 직역</w:t>
      </w:r>
    </w:p>
    <w:p>
      <w:pPr>
        <w:pStyle w:val="TranslationText"/>
        <w:spacing w:after="100" w:line="293" w:lineRule="auto"/>
        <w:ind w:left="259"/>
        <w:pBdr>
          <w:left w:val="single" w:sz="12" w:space="5" w:color="2E74B5"/>
        </w:pBdr>
      </w:pPr>
      <w:r>
        <w:rPr>
          <w:rFonts w:ascii="Noto Sans KR" w:hAnsi="Noto Sans KR" w:eastAsia="Noto Sans KR"/>
          <w:sz w:val="20"/>
        </w:rPr>
        <w:t>수기품(授記品) 앞의 세 품은 인(因)의 이익을 얻음을 밝힌다. 이 아래 네 품은 큰 단락의 둘째로 경을 널리 펴는 사람이 과를 얻음을 밝힌다. 그 가운데 둘이 있다. 처음 한 품은 바로 과를 얻음을 밝힌다. 뒤 세 품은 인연을 들어 인을 닦아서 과를 얻는 뜻을 성립시킴을 밝힌다. 앞의 정론품 등에서 비록 과를 얻는 사람을 밝혔으나 아직 기별(記莂)을 밝히지 않았기 때문에, 이 한 품에서 바로 수기를 얻는 것을 밝힌다. 수기를 얻는 것은 반드시 뛰어난 인(因)으로 말미암기 때문에, 뒤 세 품에서 지난날의 인을 널리 보여 수기를 얻는 뜻을 성립시킨다. ‘수(授)’는 준다는 뜻이다. ‘기(記)’는 결정한다는 뜻이다. 신상 등에게 불과를 얻을 것을 결정하여 주므로 수기품이라 이름한다. 이 품에 나아가면 네 가지가 있다. 처음은 수기를 받을 대중이 모임을 밝힌다. 둘째, ‘부처가 고하였다[佛告]’ 이하에서는 바로 수기함을 밝힌다. 처음은 신상에게 수기함을 밝힌다. 다음은 두 아들에게 수기함을 밝힌다. 뒤에는 모든 천자에게 수기함을 밝힌다. 셋째, ‘그때 도량에서[爾時道場]’ 이하에서는, 수신(樹神)이 의심을 일으킴을 밝히는데 세 가지가 있다. 처음은 간략히 표명한다. 둘째, ‘세존이시여[世尊]’ 이하에서는 널리 풀이한다. 셋째, ‘세존이시여, 이 천자는[世尊是天子]’ 이하에서는 맺어 청한다. 넷째, ‘그때 부처가 고하였다[爾時佛告]’ 이하에서는 여래가 의심을 풀이한다. 그 가운데 세 가지가 있다. 처음은 간략히 표명한다. 둘째, ‘무슨 까닭인가[何以故]’ 이하에서는 풀이한다. 셋째, ‘그러므로[是故]’ 이하에서는 맺는다. ‘인연’이라는 것은, 천자에게 안으로 수행의 선한 인이 있고, 밖으로 여래의 본원이라는 연이 있다는 말이다. 그러므로 ‘인연’이라 이름한다. 또한 경을 들음으로써 청정한 마음이라는 선한 인을 내고, 대사가 수기받는 것을 들은 연에 의지하기 때문에 수기를 얻는다. ‘상을 따라 닦는다[以隨相修]’는 것은 육바라밀 등의 행을 말한다. 이는 이 천자가 이미 과거에 인연의 상을 따라 지어 수행하였다는 말이다.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記莂은 수기의 결정·예언을 뜻하는 원문 용어이므로 ‘기별’로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依聞大士授記之緣을 ‘대사의 수기를 들은 연’으로 직역했다.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隨相修는 원문 표현을 살려 번역하고, 구체적 내용은 바로 뒤의 六波羅蜜等行에 따랐다.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隨緣相造修行의 분절은 다소 불명확하나 隨緣相을 한 덩어리로 보아 직역했다.</w:t>
      </w:r>
    </w:p>
    <w:p>
      <w:pPr>
        <w:pStyle w:val="Heading2"/>
      </w:pPr>
      <w:r>
        <w:t>문단 019  ·  [0171b19]  ·  치병품</w:t>
      </w:r>
    </w:p>
    <w:p>
      <w:pPr>
        <w:keepNext/>
        <w:spacing w:before="60" w:after="40"/>
      </w:pPr>
      <w:r>
        <w:rPr>
          <w:rFonts w:ascii="Noto Sans KR" w:hAnsi="Noto Sans KR" w:eastAsia="Noto Sans KR"/>
          <w:b/>
          <w:color w:val="4A6278"/>
          <w:sz w:val="18"/>
        </w:rPr>
        <w:t>원문</w:t>
      </w:r>
    </w:p>
    <w:p>
      <w:pPr>
        <w:pStyle w:val="SourceText"/>
        <w:spacing w:after="100" w:line="293" w:lineRule="auto"/>
        <w:ind w:left="259" w:right="29"/>
        <w:shd w:fill="F4F6F9"/>
        <w:pBdr>
          <w:left w:val="single" w:sz="12" w:space="5" w:color="A7B4C5"/>
        </w:pBdr>
      </w:pPr>
      <w:r>
        <w:rPr>
          <w:rFonts w:ascii="Noto Sans KR" w:hAnsi="Noto Sans KR" w:eastAsia="Noto Sans KR"/>
          <w:sz w:val="18"/>
        </w:rPr>
        <w:t>[0171b19] [1]治病品　自此以下三品。是大段第二明舉往修因成得果義。即是廣明授記因緣以遣上疑。於中有兩。初二品正成授記品。傍顯壽量品。後捨身品正成壽量品。傍成授記品。初之二品正明十千天子作魚身。聞法之因故今日得記。故言正成授記。即顯釋迦曾作長者修慈悲行令得成佛。故言傍顯壽量。後一品正明釋迦曾作王子修大悲因。今得成佛故言正顯壽量。佛既修因得果。信相何由不然。故言傍成授記。於二品中此治病品明得記遠緣。流水品明得記近緣。近遠可尋。此品明釋迦昔日大悲治病故名治病品。就品有二。初誡許說。二從過去下明正說。正說有二。初述本生。二從是時國內下明本事。初有兩。一明本生時處。二從是王國中下正明本生。就大段第二明本事中有二。從初訖偈後長行一行半明慈悲體。二從時長者子下明慈悲用。就初有五。一明國人有病。二從善女天下明思惟欲救。三從時長者[2]子明請問醫方。四從時父長者下明父為說。五從善女天下明聞說得解。初二可解。就第三中初以長行發起。次四行正問。正問有四事。初一行問病因緣。次一行問病飲食。次一行問病醫藥。次一行問時節。病因緣者是四大五藏五緣。四大不調五藏傷損。令諸根有病。如肝惡眼病。腎惡耳聾也。生[3]病緣多坐多眠得水病。多行多倚多語生風病。又多坐生熱病。多婬生一切病則等分病也。又火少令痰飲多。若火多令熱多。若風多吹火增熱。水多痰增冷也。病飲食者有六。一過量食。二小量食。三過時食。大飢方食。四逆時食。未飢強與。五妨礙食。食肉竟飲生乳等。六不曾食而強食之。如南人飲漿。北人如飲乳。又蘇蜜等分服之即死。又苦菜和蜜食令不能男。竝是妨礙食。又風病人食冷濕味令人度壽。若熱病飲酒。食小麥生牛肉等令人失眼咄血。若痰病食甜肥辛酢。令人𡃤鼻多汁㿃下等。文言身火不滅者。若食飽熱病。應息而不息者有病故也。水過損肺即是痰病也。治病藥者病難有四。一風二痰三熱四等分。此四種各有三品。一者可治此是新病。四大猶強也。二者恒治不差。此是四大過傷也。三者不可治。見有必死相故。若論藥品如下文說。病時節者。四月至五月風生時。六月七月風病起時。八月九月風滅時。次六月七月熱生時。八月九月熱起時。十月至正月熱滅時。次十月至正月水生時。二月三月水病起時。四月至七月水病滅時也。就大段第四答中有二。初一行是佛序父答。後十六行正是父答。於中有二。初三行定時節。後十三行正是治病之方。三三本攝者解有二師。初解云。一年有四時謂春夏秋冬。春為氣首冬為氣末。一時之中各有三月日。謂孟仲季。正月孟春二月仲春三月季春。後三時例爾。正月為本攝後兩月悉屬春分。四月為本攝後兩月悉屬夏分。七月為本攝後兩月悉屬秋分。十月為本攝後兩月悉屬冬分。四時各有三月。故言三三而說。初月為本攝後三月。故云三三本攝。此是本攝末。又言。正月二月正是春時。木於中王。土寄三月攝屬春時。四月五月正是夏時。火於中王。土寄六月攝屬夏時。七月八月正是秋時。金於中王。土寄九月攝屬秋時。十月十一月正是冬時。水於中王。土寄臘月攝屬冬時。土寄四季以正時為本。各各三月竝攝於中土故言三三本攝。此是主攝客。客是土也。第二解云。依佛法中年有三時謂冬春夏。冬為氣首夏為氣末。一時之中各有四月。廢去秋時。三時之中各攝秋時一月故。一時中有四月日。故言三三本攝。初三字舉秋時三月也。次三本字謂冬春夏中本三月也。四時之中何故偏廢秋時者。釋言。凡有二義。一為破保常之執。秋時成就人皆此時保常為樂故。欲破其執廢去秋時。二開後安居立迦提月。安居本名夏坐。八月半以還若是秋時便成秋坐。故宜廢之也。二二現時者亦有二解。第一解言。四時之中各二月日以為正時。土寄四季各以月日攝屬陰陽合成六時。六時者正月二月是木王現時。四月五月是火王現時。七月八月是金王現時。十月十一月是水王現時。十二月三月是陽土寄王。六月九月是陰土寄王。王名為現。故言二二現時足滿六時。第二解言。依法三時時有四月。各有初分後分合成六時。六時者。從臘月十六日至二月十五日。此二月是春時初分現。從二月十六日至四月十五日。此二月是春時後分現。從四月十六日至六月十五日。此二月是夏時初分現。從六月十六日至八月十五日。此二月是夏時後分現。從八月十六日至十月十五日。此二月是冬時初分現。從十月十六日至臘月十五日。此二月是冬時後分現。故言若二二說足滿六時。就第二正答中有二。初十一行半明隨時發病。次一行半明違時動病。就初有七。初一行答上第二病飲食問。次一行答上第一病因緣問。第三一行半答上第三病湯藥問。第四二行答上第四病時節問。第五兩行半重答上第三治病藥問。第六兩行重答上第二病飲食問。第七二行半重答上第三治病藥問。所以三過重答治病藥問者。初一段示未得病前以藥防護。次一段明得病時以藥治之。後一段明治病之後以藥補之。所以兩過答第二者。初明食能資身無病。後明食欲損身生病。第一文言醫方所說者。謂本草諸藥方中明飲食有宜不宜。不宜不依之也。第二中言代謝增損者。謂四時來去四大增損也。第三中言六大者。即是六府。一大腸二小腸三脾四三焦。就二傍光為六。第四中言風病夏動者。夏毛孔開通外風得入故也。熱病秋動者。秋時毛孔閉塞熱伏內不通故也。第三等分冬發者。春時動水肺病不差。至秋動熱熱病不差。至冬具動一切病故也。肺病春增者。二月三月是二陰痰病起時故也。第五中言風病夏服肥膩等者。夏月毛孔開通。宜以肥膩塞之。醎酢性熱消水。令體堅實令風不入。熱食流汗風出。又治虛冷風不得入也。冷甜即是蘇乳等能治熱也。等分冬服甜酢肥膩肥膩治風也。肺病服肥膩者。毛孔令水不入。辛熱消水故能治肺病也。第六中言飽發肺病者。食飽既多腸胃盈滿故發肺病。消時發熱者。始食爛䔳熱還發食消也。後風聚虛中故發風病。第七中言風以酥膩者。風虛疎故以膩補之。熱勢未盡。欲蕩治心腹故服下藥也。等分病應以酥膩治風。以甜除熱。以辛除水。肺病是水宜服吐藥。次一行半除違時病。準前消息之也。從時長者子下是大段第二。於中有三。初明善言慰[1]喻。輕病即愈。病重者。與藥乃愈。第三合結。文相可見。</w:t>
      </w:r>
    </w:p>
    <w:p>
      <w:pPr>
        <w:keepNext/>
        <w:spacing w:before="60" w:after="40"/>
      </w:pPr>
      <w:r>
        <w:rPr>
          <w:rFonts w:ascii="Noto Sans KR" w:hAnsi="Noto Sans KR" w:eastAsia="Noto Sans KR"/>
          <w:b/>
          <w:color w:val="4A6278"/>
          <w:sz w:val="18"/>
        </w:rPr>
        <w:t>한국어 직역</w:t>
      </w:r>
    </w:p>
    <w:p>
      <w:pPr>
        <w:pStyle w:val="TranslationText"/>
        <w:spacing w:after="100" w:line="293" w:lineRule="auto"/>
        <w:ind w:left="259"/>
        <w:pBdr>
          <w:left w:val="single" w:sz="12" w:space="5" w:color="2E74B5"/>
        </w:pBdr>
      </w:pPr>
      <w:r>
        <w:rPr>
          <w:rFonts w:ascii="Noto Sans KR" w:hAnsi="Noto Sans KR" w:eastAsia="Noto Sans KR"/>
          <w:sz w:val="20"/>
        </w:rPr>
        <w:t>[1]치병품(治病品) 이로부터 아래의 세 품은, 큰 단락의 둘째로 지난날 닦은 인을 들어 과를 얻는 뜻을 성립시킴을 밝힌다. 곧 수기의 인연을 널리 밝혀 위의 의심을 제거하는 것이다. 그 가운데 둘이 있다. 처음 두 품은 바로 수기품의 뜻을 성립시킨다. 겸하여 수량품을 드러낸다. 뒤의 사신품은 바로 수량품의 뜻을 성립시킨다. 겸하여 수기품의 뜻을 성립시킨다. 처음의 두 품은 바로 만 명의 천자가 물고기의 몸이 되었던 일을 밝힌다. 법을 들은 인으로 말미암아 오늘 수기를 얻었기 때문이다. 그러므로 바로 수기품의 뜻을 성립시킨다고 말한다. 곧 석가가 일찍이 장자가 되어 자비행을 닦았고 그로 말미암아 성불하게 되었음을 드러낸다. 그러므로 겸하여 수량품을 드러낸다고 말한다. 뒤의 한 품은 바로 석가가 일찍이 왕자가 되어 대비의 인을 닦았음을 밝힌다. 지금 성불하였으므로 바로 수량품을 드러낸다고 말한다. 부처도 이미 인을 닦아 과를 얻었다. 신상이라고 어찌 그렇지 않겠는가. 그러므로 겸하여 수기품의 뜻을 성립시킨다고 말한다. 두 품 가운데 이 치병품은 수기를 얻는 먼 연을 밝힌다. 유수품은 수기를 얻는 가까운 연을 밝힌다. 가깝고 먼 뜻은 살펴 알 수 있다. 이 품은 석가가 옛날 대비로 병을 치료한 일을 밝히므로 치병품이라 이름한다. 이 품에 나아가면 둘이 있다. 처음은 경계하고 설하기를 허락한다. 둘째, ‘과거에[過去]’ 이하에서는 바로 설함을 밝힌다. 바로 설하는 데에는 둘이 있다. 처음은 본생을 서술한다. 둘째, ‘그때 나라 안에서[是時國內]’ 이하에서는 본사(本事)를 밝힌다. 처음 부분에는 둘이 있다. 첫째, 본생의 때와 장소를 밝힌다. 둘째, ‘이 왕의 나라 안에[是王國中]’ 이하에서는 바로 본생을 밝힌다. 큰 단락의 둘째인 본사를 밝히는 부분에는 둘이 있다. 처음부터 게송 뒤의 장행 한 행 반까지는 자비의 체를 밝힌다. 둘째, ‘그때 장자의 아들이[時長者子]’ 이하에서는 자비의 작용을 밝힌다. 처음 부분에는 다섯 가지가 있다. 첫째, 나라 사람들이 병들었음을 밝힌다. 둘째, ‘선여천[善女天]’ 이하에서는 생각하여 구제하고자 함을 밝힌다. 셋째, ‘그때 장자[2]의 아들이[時長者[2]子]’에서는 의술의 처방을 청해 묻는 것을 밝힌다. 넷째, ‘그때 아버지 장자가[時父長者]’ 이하에서는 아버지가 그를 위하여 설함을 밝힌다. 다섯째, ‘선여천[善女天]’ 이하에서는 설한 것을 듣고 이해를 얻음을 밝힌다. 처음 두 가지는 이해할 수 있다. 셋째 부분에서는 처음 장행으로 발기한다. 다음 네 행은 바로 묻는다. 바로 묻는 데에는 네 가지 일이 있다. 처음 한 행은 병의 인연을 묻는다. 다음 한 행은 병과 음식에 관하여 묻는다. 다음 한 행은 병과 의약을 묻는다. 다음 한 행은 시절을 묻는다. 병의 인연이라는 것은 사대(四大)·오장(五藏)·오연(五緣)이다. 사대가 조화롭지 못하고 오장이 손상되면, 모든 근(根)에 병이 생기게 한다. 예컨대 간이 나쁘면 눈에 병이 생긴다. 신장이 나쁘면 귀가 먹는다. 병을 [3] 일으키는 연으로는, 많이 앉고 많이 자면 수병(水病)을 얻는다. 많이 걷고 많이 기대며 말을 많이 하면 풍병(風病)이 생긴다. 또 많이 앉으면 열병(熱病)이 생긴다. 또 음행을 많이 하면 모든 병이 생기니, 곧 등분병(等分病)이다. 또 화(火)가 적으면 담음(痰飲)이 많아지게 한다. 만약 화가 많으면 열이 많아지게 한다. 만약 풍이 많으면 불을 불어 열이 증가한다. 수가 많으면 담이 늘고 차가워진다. 병과 관련된 음식 섭취에는 여섯 가지가 있다. 첫째, 지나치게 많은 양을 먹는 것이다. 둘째, 적은 양을 먹는 것이다. 셋째, 때가 지난 뒤 먹는 것이다. 몹시 굶주린 뒤에야 먹는 것이다. 넷째, 때를 거슬러 먹는 것이다. 아직 배고프지 않은데 억지로 먹는 것이다. 다섯째, 서로 방해되는 음식을 먹는 것이다. 고기를 먹고 나서 생유(生乳) 등을 마시는 것이다. 여섯째, 일찍이 먹어 보지 않은 것을 억지로 먹는 것이다. 예컨대 남방 사람이 장(漿)을 마시는 것과 같다. 북방 사람은 젖을 마시는 것과 같다. 또 소(蘇)와 꿀을 같은 분량으로 먹으면 곧 죽는다. 또 쓴 나물을 꿀과 섞어 먹으면 남자 구실을 하지 못하게 한다. 모두 서로 방해되는 음식이다. 또 풍병 환자가 차고 습한 맛의 음식을 먹으면 사람으로 하여금 수명을 넘기게 한다. 만약 열병 환자가 술을 마시고, 밀과 날쇠고기 등을 먹으면 눈을 잃고 피를 내뱉게 한다. 만약 담병 환자가 달고 기름지며 맵고 신 것을 먹으면, 사람으로 하여금 𡃤鼻, 즙액이 많음, 㿃下 등의 증상이 생기게 한다. 문에서 ‘몸의 불이 꺼지지 않는다[身火不滅]’고 한 것은, 만약 배부르게 먹으면 열병이 [생긴다는 것이다]. 마땅히 그쳐야 하는데 그치지 않는 것은 병이 있기 때문이다. 수가 지나치면 폐를 손상시키니, 곧 담병이다. 병을 치료하는 약에 관해서는 병의 어려운 경우가 네 가지가 있다. 첫째는 풍, 둘째는 담, 셋째는 열, 넷째는 등분이다. 이 네 종류에는 각각 세 품이 있다. 첫째는 치료할 수 있는 것이니, 이는 새로 생긴 병이다. 사대가 아직 강하기 때문이다. 둘째는 늘 치료해도 낫지 않는 것이다. 이는 사대가 지나치게 손상된 것이다. 셋째는 치료할 수 없는 것이다. 반드시 죽을 상이 나타나 있기 때문이다. 약의 품목을 논한다면 아래 글에서 말한 것과 같다. 병의 시절에 관해서는, 4월부터 5월까지는 풍이 생기는 때이다. 6월과 7월은 풍병이 일어나는 때이다. 8월과 9월은 풍이 소멸하는 때이다. 다음으로 6월과 7월은 열이 생기는 때이다. 8월과 9월은 열이 일어나는 때이다. 10월부터 정월까지는 열이 소멸하는 때이다. 다음으로 10월부터 정월까지는 수가 생기는 때이다. 2월과 3월은 수병이 일어나는 때이다. 4월부터 7월까지는 수병이 소멸하는 때이다. 큰 단락의 네 번째 답변을 나누면 둘이 있다. 처음 한 행은 부친의 답변을 부처가 서술한 것이다. 뒤의 열여섯 행은 바로 부친의 답변이다. 그 가운데 둘이 있다. 처음 세 행은 시절을 확정한다. 뒤의 열세 행은 바로 병을 치료하는 방법이다. ‘삼삼본섭(三三本攝)’에 대해서는 두 스승의 해석이 있다. 첫 번째 해석에서 말한다. 한 해에는 네 시절이 있으니, 봄·여름·가을·겨울이다. 봄은 기후의 처음이고 겨울은 기후의 끝이다. 한 시절 가운데에는 각각 석 달이 있다. 곧 맹·중·계이다. 정월은 맹춘, 2월은 중춘, 3월은 계춘이다. 뒤의 세 시절도 이와 같다. 정월을 근본으로 삼아 뒤의 두 달을 포섭하여 모두 봄에 속하게 한다. 4월을 근본으로 삼아 뒤의 두 달을 포섭하여 모두 여름에 속하게 한다. 7월을 근본으로 삼아 뒤의 두 달을 포섭하여 모두 가을에 속하게 한다. 10월을 근본으로 삼아 뒤의 두 달을 포섭하여 모두 겨울에 속하게 한다. 네 시절에는 각각 석 달이 있다. 그러므로 ‘삼삼으로 말한다’고 한 것이다. 첫 달을 근본으로 삼아 뒤의 세 달을 포섭한다. 그러므로 ‘삼삼본섭’이라고 한 것이다. 이는 근본이 말단을 포섭하는 것이다. 또 말한다. 정월과 2월은 바로 봄철이다. 목(木)이 그 가운데서 왕성하다. 토(土)는 3월에 붙어서 봄철에 포섭되어 속한다. 4월과 5월은 바로 여름철이다. 화(火)가 그 가운데서 왕성하다. 토는 6월에 붙어서 여름철에 포섭되어 속한다. 7월과 8월은 바로 가을철이다. 금(金)이 그 가운데서 왕성하다. 토는 9월에 붙어서 가을철에 포섭되어 속한다. 10월과 11월은 바로 겨울철이다. 수(水)가 그 가운데서 왕성하다. 토는 섣달에 붙어서 겨울철에 포섭되어 속한다. 토가 사계절에 붙되 정시(正時)를 근본으로 삼는다. 각각 석 달이 모두 그 가운데 토를 포섭하므로 ‘삼삼본섭’이라 말한다. 이는 주가 객을 포섭하는 것이다. 객은 토이다. 두 번째 해석에서 말한다. 불법에 따르면 한 해에는 세 시절이 있으니 겨울·봄·여름이다. 겨울은 기후의 처음이고 여름은 기후의 끝이다. 한 시절 가운데에는 각각 넉 달이 있다. 가을철을 폐지한다. 세 시절 각각이 가을철의 한 달씩을 포섭하기 때문이다. 그러므로 한 시절 가운데 넉 달이 있다. 그러므로 ‘삼삼본섭’이라고 말한다. 처음의 ‘삼’자는 가을철 석 달을 든 것이다. 다음 ‘삼본’이라는 말은 겨울·봄·여름 가운데의 본래 석 달을 이른다. 네 시절 가운데 어찌하여 유독 가을철만 폐지하는가? 풀이하여 말한다. 무릇 두 가지 뜻이 있다. 첫째는 항상됨을 지키려는 집착을 깨뜨리기 위해서이다. 가을철에는 [곡식 등이] 성숙하므로 사람들이 모두 이때 항상됨을 보전하는 것을 즐거움으로 여기기 때문이다. 그 집착을 깨뜨리고자 하여 가을철을 폐지한다. 둘째는 후안거(後安居)를 열어 가제월(迦提月)을 세우기 위해서이다. 안거는 본래 ‘하좌(夏坐)’라고 한다. 8월 보름 이후가 만약 가을철이라면 곧 ‘추좌(秋坐)’가 되고 만다. 그러므로 마땅히 그것을 폐지해야 한다. ‘이이현시(二二現時)’에도 또한 두 가지 해석이 있다. 첫 번째 해석에서 말한다. 네 시절 가운데 각각 두 달을 정시로 삼는다. 토가 사계절에 붙되 각각의 달을 음양에 포섭시켜 합하여 여섯 시절을 이룬다. 여섯 시절이란 정월과 2월은 목이 왕성하게 드러나는 때이다. 4월과 5월은 화가 왕성하게 드러나는 때이다. 7월과 8월은 금이 왕성하게 드러나는 때이다. 10월과 11월은 수가 왕성하게 드러나는 때이다. 12월과 3월은 양토(陽土)가 붙어서 왕성한 때이다. 6월과 9월은 음토(陰土)가 붙어서 왕성한 때이다. 왕성함을 ‘현(現)’이라 이름한다. 그러므로 ‘둘둘이 드러나는 때라 하여 여섯 시절을 채운다’고 말한다. 두 번째 해석에서 말한다. 불법의 세 시절에 따르면 시절마다 넉 달이 있다. 각각 초분과 후분이 있어서 합하여 여섯 시절을 이룬다. 여섯 시절이란 다음과 같다. 섣달 16일부터 2월 15일까지이다. 이 두 달은 봄철의 초분이 드러나는 때이다. 2월 16일부터 4월 15일까지이다. 이 두 달은 봄철의 후분이 드러나는 때이다. 4월 16일부터 6월 15일까지이다. 이 두 달은 여름철의 초분이 드러나는 때이다. 6월 16일부터 8월 15일까지이다. 이 두 달은 여름철의 후분이 드러나는 때이다. 8월 16일부터 10월 15일까지이다. 이 두 달은 겨울철의 초분이 드러나는 때이다. 10월 16일부터 섣달 15일까지이다. 이 두 달은 겨울철의 후분이 드러나는 때이다. 그러므로 ‘둘둘로 말하면 여섯 시절을 채운다’고 한 것이다. 두 번째의 정식 답변을 나누면 둘이 있다. 처음 열한 행 반은 시절에 따라 병이 발생함을 밝힌다. 다음 한 행 반은 시절을 거슬러 병이 발동함을 밝힌다. 처음 부분을 나누면 일곱이 있다. 처음 한 행은 위의 두 번째 병의 음식에 관한 물음에 답한다. 다음 한 행은 위의 첫 번째 병의 인연에 관한 물음에 답한다. 세 번째 한 행 반은 위의 세 번째 병의 탕약에 관한 물음에 답한다. 네 번째 두 행은 위의 네 번째 병의 시절에 관한 물음에 답한다. 다섯 번째 두 행 반은 위의 세 번째 병 치료의 약에 관한 물음에 거듭 답한다. 여섯 번째 두 행은 위의 두 번째 병의 음식에 관한 물음에 거듭 답한다. 일곱 번째 두 행 반은 위의 세 번째 병 치료의 약에 관한 물음에 거듭 답한다. 병 치료의 약에 관한 물음에 세 차례 거듭 답하는 까닭은 다음과 같다. 처음 한 단락은 아직 병을 얻기 전에 약으로 방호함을 보인다. 다음 한 단락은 병을 얻었을 때 약으로 치료함을 밝힌다. 뒤 한 단락은 병을 치료한 뒤 약으로 보함을 밝힌다. 두 차례 두 번째 물음에 답하는 까닭은 다음과 같다. 처음은 음식이 몸을 도와 병이 없게 할 수 있음을 밝힌다. 뒤에서는 음식이 몸을 손상시켜 병을 일으키는 것을 밝힌다. 첫 번째 글에서 말한 ‘의방에서 말한 것’이란, 본초와 여러 약방 가운데 음식에는 알맞음과 알맞지 않음이 있음을 밝힌 것을 이른다. 알맞지 않은 것은 따르지 않는 것이다. 두 번째에서 말한 ‘대사하여 늘고 줄어든다’는 것은, 네 시절이 오가면서 사대가 늘고 줄어드는 것을 이른다. 세 번째에서 말한 ‘육대(六大)’란, 곧 육부(六府)이다. 첫째 대장, 둘째 소장, 셋째 비장, 넷째 삼초이다. 둘을 곁에서 비추어 여섯이 된다. 네 번째에서 말한 ‘풍병은 여름에 발동한다’는 것은, 여름에는 모공이 열려 통하므로 바깥의 바람이 들어올 수 있기 때문이다. ‘열병은 가을에 발동한다’는 것은, 가을에는 모공이 닫혀 막히므로 열이 안에 숨어 통하지 못하기 때문이다. 세 번째로 ‘등분병은 겨울에 발생한다’는 것은, 봄철에 수가 발동하여 폐병이 낫지 않고, 가을에 이르면 열이 발동하여 열병이 낫지 않으며, 겨울에 이르면 모든 병이 함께 발동하기 때문이다. ‘폐병은 봄에 더해진다’는 것은, 2월과 3월은 두 음의 담병이 일어나는 때이기 때문이다. 다섯 번째에서 말한 ‘풍병에는 여름에 기름진 것 등을 먹는다’는 것은, 여름철에는 모공이 열려 통한다. 마땅히 기름진 것으로 그것을 막아야 한다. 짠맛과 신맛은 성질이 뜨거워 수를 없앤다. 몸을 견실하게 하여 바람이 들어오지 못하게 한다. 뜨거운 음식을 먹으면 땀이 흐르면서 바람이 나간다. 또 허하고 찬 것을 치료하여 바람이 들어오지 못하게 한다. 차고 단 것은 곧 소(蘇)·유(乳) 등으로 열을 치료할 수 있다. 등분병에는 겨울에 단맛·신맛·기름진 것을 먹는데, 기름진 것은 풍을 치료한다. 폐병에 기름진 것을 먹는 것은, 모공으로 하여금 물이 들어오지 못하게 하고, 맵고 뜨거운 것은 수를 없애므로 폐병을 치료할 수 있기 때문이다. 여섯 번째에서 말한 ‘배부르면 폐병이 생긴다’는 것은, 배부르게 많이 먹으면 장과 위가 가득 차므로 폐병이 생기기 때문이다. ‘소화될 때 열이 생긴다’는 것은, 처음 먹은 것이 문드러져 䔳하고 열이 다시 생기며 음식이 소화되는 것이다. 그 뒤에는 바람이 빈 곳 가운데 모이므로 풍병이 생긴다. 일곱 번째에서 말한 ‘풍에는 소(酥)의 기름짐으로 [치료한다]’는 것은, 풍은 허하고 성기므로 기름진 것으로 보충하기 때문이다. 열의 기세가 아직 다하지 않았으면, 심복을 씻어 치료하고자 하므로 하약을 먹는다. 등분병에는 마땅히 소(酥)의 기름짐으로 풍을 치료하고, 단 것으로 열을 제거하며, 매운 것으로 수를 제거한다. 폐병은 수에 속하므로 토약을 먹는 것이 마땅하다. 다음 한 행 반은 시절을 어겨 생긴 병을 제거하는 것이다. 앞의 내용에 준하여 헤아리면 된다. ‘그때 장자의 아들’ 이하가 큰 단락의 두 번째이다. 그 가운데 셋이 있다. 처음은 좋은 말로 위로하고 깨우쳐 줌을 밝힌다. 가벼운 병은 곧 낫는다. 병이 무거운 경우에는, 약을 주어야 비로소 낫는다. 세 번째는 합하여 맺는다. 글의 양상은 알 수 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[교감] 품명 앞의 [1]은 대응 주석이 없는 편집표지이므로 보존했다.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本事는 과거에 있었던 일을 가리키는 원문 용어이므로 한자를 병기했다.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[고유명사 불확실] 善女天은 경문 인용의 시작어구로 보이나 이 파일만으로 인명·호칭의 정확한 범위를 확정하지 않았다.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[교감] 원문의 [2]는 대응 주석이 없는 편집표지이므로 보존했다.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[고유명사 불확실] 善女天의 판독·분절은 U2007과 동일하게 보류했다.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病飲食은 뒤의 여섯 가지 음식 섭취 방식 설명을 고려해 ‘병과 음식’으로 직역했다.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[교감·구두] 원문 生[3]病緣의 [3]은 대응 주석이 없는 편집표지이다. 生病緣을 ‘병을 일으키는 연’으로 구두했다.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等分病은 여러 병인이 고르게 섞인 병을 가리키는 원문 병명으로 음역했다.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아래 열거가 식사 방식의 여섯 유형이므로 病飲食者有六을 이렇게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與의 목적어가 생략되어 있으나 앞의 食에 따라 ‘먹다’를 최소한으로 보충했다.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妨礙食은 뒤의 음식 배합 금기를 가리키므로 ‘서로 방해되는 음식’으로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漿은 음료의 일종이나 구체적 재료가 명시되지 않아 ‘장(漿)’으로 보존했다.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U2042와의 병렬 관계에서 생략 성분이 있으나 원문에 없는 내용을 보충하지 않았다.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蘇는 유제품 계열 식품을 가리키지만 구체 형태를 확정하지 않고 원어를 병기했다.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不能男을 남성의 성적·생식 기능을 하지 못한다는 뜻으로 직역했다.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[의미 불확실] 令人度壽는 이 문맥에서 의미가 자연스럽지 않다. ‘수명을 다하게/넘기게 한다’ 등의 가능성이 있으나 원문을 교정하지 않고 직역했다.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[판독·의미 불확실] 원문 失眼咄血의 咄血은 통상적 표현이 아니나 임의로 吐血 등으로 고치지 않았다.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[판독 불확실] 𡃤, 㿃은 희귀자로 현 파일만으로 정확한 병증 판독을 확정하기 어려워 자형을 보존했다.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[최소 보충·구문 불확실] 원문 若食飽熱病은 술어가 압축되어 있어 한국어 문장을 위해 ‘생긴다’를 최소 보충했다.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應息而不息이 무엇의 ‘그침’을 가리키는지 원문만으로 확정하기 어렵다.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病難有四의 결합을 ‘병의 어려운 경우가 네 가지’로 직역했다.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等分은 앞의 여러 병인이 함께 작용하는 병증을 가리키는 문맥의 용어로 보아 음의상 ‘등분’으로 보존했다.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水는 이 문맥의 병인 분류 용어이므로 ‘수(水)’의 의미를 보존해 번역했다.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경문의 표현 三三本攝을 음의대로 병기했다.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孟仲季는 각 계절의 첫째·둘째·셋째 달을 가리킨다.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바로 앞에서는 각 계절이 석 달이라 했으므로 後三月의 수량은 문맥상 교감 검토가 필요하지만 원문을 고치지 않았다.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오행의 木을 가리킨다.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寄를 특정 계절의 말월에 ‘붙어 배속되다’는 뜻으로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以正時為本의 정확한 범위는 다음 문장과 함께 이해해야 한다.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竝攝於中土의 구문을 이와 같이 읽었으나 다른 구두 가능성이 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初三字를 ‘처음의 三자’로 읽었다.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次三本字의 분절은 문맥에 따른 것이다.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保常之執을 ‘항상됨을 지키려는 집착’으로 직역했다.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[최소 보충] 成就의 대상을 한국어 문맥상 [곡식 등이]로 최소 보충했으나 원문에는 명시되지 않는다.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後安居는 후안거, 迦提月은 음역어로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八月半以還을 ‘8월 보름 이후’로 읽었다.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경문의 표현 二二現時를 음의대로 병기했다.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各以月日攝屬陰陽의 수식 관계가 압축되어 있어 직역했다.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食欲損身에서 欲의 결합이 불분명하다. 문맥상 음식으로 인해 몸이 손상되어 병이 생김을 말하는 것으로 읽었으나, 원문 자형은 수정하지 않았다.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不宜不依之也의 이중 부정을 문자대로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원문은 六府라 하면서 여기에는 네 항목만 명시되어 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[의미 불확실] 就二傍光為六은 현 파일만으로 정확한 뜻을 확정하기 어렵다.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앞의 병종 순서와 第三의 대응이 어긋나 보이나 원문을 보존했다.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[의미 불확실] 二陰은 이 문맥에서 정확한 의학적 지시 대상을 확정하기 어렵다.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蘇乳는 유제품 계열 식품명으로 원어를 병기했다.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원문에서 肥膩가 반복되므로 그대로 반영했다.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毛孔令水不入의 사역 관계를 문맥에 따라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[판독·의미 불확실] 희귀자 䔳의 정확한 의미를 현 파일만으로 확정하기 어려워 원자를 보존했다.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[최소 보충] 술어를 한국어상 최소 보충했다.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下藥은 설하 작용을 하는 약을 가리키는 문맥이다.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吐藥은 토하게 하는 약을 가리킨다.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[편집] 원문 慰[1]喻의 [1]에 대응하는 주석은 현재 TXT에 없다.</w:t>
      </w:r>
    </w:p>
    <w:p>
      <w:pPr>
        <w:pStyle w:val="Heading2"/>
      </w:pPr>
      <w:r>
        <w:t>문단 020  ·  [0173a01]  ·  유수장자자품</w:t>
      </w:r>
    </w:p>
    <w:p>
      <w:pPr>
        <w:keepNext/>
        <w:spacing w:before="60" w:after="40"/>
      </w:pPr>
      <w:r>
        <w:rPr>
          <w:rFonts w:ascii="Noto Sans KR" w:hAnsi="Noto Sans KR" w:eastAsia="Noto Sans KR"/>
          <w:b/>
          <w:color w:val="4A6278"/>
          <w:sz w:val="18"/>
        </w:rPr>
        <w:t>원문</w:t>
      </w:r>
    </w:p>
    <w:p>
      <w:pPr>
        <w:pStyle w:val="SourceText"/>
        <w:spacing w:after="100" w:line="293" w:lineRule="auto"/>
        <w:ind w:left="259" w:right="29"/>
        <w:shd w:fill="F4F6F9"/>
        <w:pBdr>
          <w:left w:val="single" w:sz="12" w:space="5" w:color="A7B4C5"/>
        </w:pBdr>
      </w:pPr>
      <w:r>
        <w:rPr>
          <w:rFonts w:ascii="Noto Sans KR" w:hAnsi="Noto Sans KR" w:eastAsia="Noto Sans KR"/>
          <w:sz w:val="18"/>
        </w:rPr>
        <w:t>[0173a01] 流水長者子品　此品第二明記近因。與前三異。一者前於同類人道生慈。此中異類畜生生慈。二者前治身病之慈。此除心病之慈。三者前明世間之慈。此明出世之慈。有此三異。是以此品名得記近因。此品有三。初歎除病之德。二明救魚之功。三結會古今。就初有兩。初明長者除病。二從以病除故下明眾生修福。恭敬讚歎以報恩。就大段第二中亦二。初明長者救魚。二從醉酒而臥下明十千魚報恩。就初有二。初明夫妻二子本生。二從是長者子下明本生事。於中有二。初明長者見魚樹神教救生慈悲心。即是明慈悲體。二從時此空池下明慈悲用。於中有二。初明財施。二從與魚食已下明法施。就大段第二報恩中有三。初明生天。二從爾時十千下明報恩。三從時閻浮提下明國王覺悟。文相可見。</w:t>
      </w:r>
    </w:p>
    <w:p>
      <w:pPr>
        <w:keepNext/>
        <w:spacing w:before="60" w:after="40"/>
      </w:pPr>
      <w:r>
        <w:rPr>
          <w:rFonts w:ascii="Noto Sans KR" w:hAnsi="Noto Sans KR" w:eastAsia="Noto Sans KR"/>
          <w:b/>
          <w:color w:val="4A6278"/>
          <w:sz w:val="18"/>
        </w:rPr>
        <w:t>한국어 직역</w:t>
      </w:r>
    </w:p>
    <w:p>
      <w:pPr>
        <w:pStyle w:val="TranslationText"/>
        <w:spacing w:after="100" w:line="293" w:lineRule="auto"/>
        <w:ind w:left="259"/>
        <w:pBdr>
          <w:left w:val="single" w:sz="12" w:space="5" w:color="2E74B5"/>
        </w:pBdr>
      </w:pPr>
      <w:r>
        <w:rPr>
          <w:rFonts w:ascii="Noto Sans KR" w:hAnsi="Noto Sans KR" w:eastAsia="Noto Sans KR"/>
          <w:sz w:val="20"/>
        </w:rPr>
        <w:t>유수장자자품(流水長者子品) 이 품은 두 번째로 수기를 받는 가까운 원인을 밝힌다. 앞의 품과 세 가지 점에서 다르다. 첫째, 앞에서는 같은 종류인 인간도에서 자비를 내었다. 여기서는 다른 종류인 축생에게 자비를 낸다. 둘째, 앞에서는 몸의 병을 치료하는 자비였다. 여기서는 마음의 병을 제거하는 자비이다. 셋째, 앞에서는 세간의 자비를 밝혔다. 여기서는 출세간의 자비를 밝힌다. 이 세 가지 차이가 있다. 그러므로 이 품을 ‘수기를 받는 가까운 원인’이라고 이름한다. 이 품에는 셋이 있다. 처음은 병을 제거한 덕을 찬탄한다. 둘째는 물고기를 구제한 공을 밝힌다. 셋째는 옛일과 지금을 결합한다. 처음 부분을 나누면 둘이 있다. 처음은 장자가 병을 제거함을 밝힌다. 둘째는 ‘병이 제거되었기 때문에’ 이하에서 중생이 복을 닦음을 밝힌다. 공경하고 찬탄하여 은혜에 보답한다. 큰 단락의 두 번째도 또한 둘이 있다. 처음은 장자가 물고기를 구제함을 밝힌다. 둘째는 ‘술에 취해 누웠다’ 이하에서 일만 마리 물고기가 은혜에 보답함을 밝힌다. 처음 부분을 나누면 둘이 있다. 처음은 부부와 두 아들의 본생을 밝힌다. 둘째는 ‘이 장자의 아들’ 이하에서 본생의 일을 밝힌다. 그 가운데 둘이 있다. 처음은 장자가 물고기를 보고 수신(樹神)이 구제하라고 가르치자 자비심을 낸 것을 밝힌다. 곧 자비의 체를 밝힌 것이다. 둘째는 ‘그때 이 빈 연못’ 이하에서 자비의 용을 밝힌다. 그 가운데 둘이 있다. 처음은 재시(財施)를 밝힌다. 둘째는 ‘물고기에게 먹이를 준 뒤’ 이하에서 법시(法施)를 밝힌다. 큰 단락의 두 번째인 보은을 나누면 셋이 있다. 처음은 하늘에 태어남을 밝힌다. 둘째는 ‘그때 일만’ 이하에서 은혜에 보답함을 밝힌다. 셋째는 ‘그때 염부제’ 이하에서 국왕이 깨달았음을 밝힌다. 글의 양상은 알 수 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夫妻二子本生의 결합을 문자대로 옮겼다.</w:t>
      </w:r>
    </w:p>
    <w:p>
      <w:pPr>
        <w:pStyle w:val="Heading2"/>
      </w:pPr>
      <w:r>
        <w:t>문단 021  ·  [0173a18]  ·  사신품</w:t>
      </w:r>
    </w:p>
    <w:p>
      <w:pPr>
        <w:keepNext/>
        <w:spacing w:before="60" w:after="40"/>
      </w:pPr>
      <w:r>
        <w:rPr>
          <w:rFonts w:ascii="Noto Sans KR" w:hAnsi="Noto Sans KR" w:eastAsia="Noto Sans KR"/>
          <w:b/>
          <w:color w:val="4A6278"/>
          <w:sz w:val="18"/>
        </w:rPr>
        <w:t>원문</w:t>
      </w:r>
    </w:p>
    <w:p>
      <w:pPr>
        <w:pStyle w:val="SourceText"/>
        <w:spacing w:after="100" w:line="293" w:lineRule="auto"/>
        <w:ind w:left="259" w:right="29"/>
        <w:shd w:fill="F4F6F9"/>
        <w:pBdr>
          <w:left w:val="single" w:sz="12" w:space="5" w:color="A7B4C5"/>
        </w:pBdr>
      </w:pPr>
      <w:r>
        <w:rPr>
          <w:rFonts w:ascii="Noto Sans KR" w:hAnsi="Noto Sans KR" w:eastAsia="Noto Sans KR"/>
          <w:sz w:val="18"/>
        </w:rPr>
        <w:t>[0173a18] 捨身品　此品明釋迦苦行以成壽量之果。傍顯授記。就品有二。初問後答。答中有三。初現寶塔。二從爾時世尊欲為大眾下明寶塔緣。三從是名禮塔下小許文結酬上問。就初有二。初明現塔眾喜神問佛釋。二從爾時佛告下明現舍利讚嘆禮拜。就大段第二明緣起中有二。一從初訖偈說舍利因緣。二從偈後長行明寶塔因緣。就初有二。初長行後偈頌。就長行中有二。一經家標。二從阿難下明如來說。於中有二。初明本生。二從是三王子下明本事。於中有三。初明捨身因緣。二從爾時王子還至虎所下正明捨身。三從爾時第一王子下明眷屬悲苦。就初有三。一明遊山共議。二從時諸王子下明見虎共議。三從爾時第三王子下明思惟捨身。何由得知產來七日者有四義。一虎子額上有七點。二見眼始開。三虎饑臨死可知七日不食。四者鬼神語之如樹神導十千魚。但經不出耳。就第三明思惟捨身中有三。初思惟捨身時至。二從何以故下正思惟欲捨身。三從勇猛[1]勘任下發遣二兄。就第二正欲捨中有二。一思惟捨身修涅槃因。二從復次若捨是身下思惟捨身求涅槃果。就初有二。一思此身有四非常。二從我於今日下思惟修因。初中先明苦。然復不免下明無常。是身不堅下明空無我。可惡如賊下明不淨。就第二明因中初明自行。於生死下明化他行。就第二求涅槃果中有二。一明思惟身患。二從是故我今下求涅槃果。初中一明苦無常。二從唯有下明空無我。三從是身不淨下明不淨。就第二求涅槃中有二。一明自證。二從證成如是下明化他。就初有兩。初明總求涅槃。二從永離下明別求三點。即為三。初求解脫。二從無下求般若。三從具足下法求身。就大段第二正捨身中有二。一明王子發願捨身現種種瑞。二從是虎爾時下明為虎所食。就大段第三眷屬悲苦中有三。初明二兄悲苦。二從小王子下明侍從悲苦。三從爾時王妃下明父母悲苦。就大段第二偈頌中有三。初二行總明捨身大意。二從我念宿命下正頌上長行。三從佛告樹神下五行半偈。明結會古今。文處分開不須煩論。</w:t>
      </w:r>
    </w:p>
    <w:p>
      <w:pPr>
        <w:keepNext/>
        <w:spacing w:before="60" w:after="40"/>
      </w:pPr>
      <w:r>
        <w:rPr>
          <w:rFonts w:ascii="Noto Sans KR" w:hAnsi="Noto Sans KR" w:eastAsia="Noto Sans KR"/>
          <w:b/>
          <w:color w:val="4A6278"/>
          <w:sz w:val="18"/>
        </w:rPr>
        <w:t>한국어 직역</w:t>
      </w:r>
    </w:p>
    <w:p>
      <w:pPr>
        <w:pStyle w:val="TranslationText"/>
        <w:spacing w:after="100" w:line="293" w:lineRule="auto"/>
        <w:ind w:left="259"/>
        <w:pBdr>
          <w:left w:val="single" w:sz="12" w:space="5" w:color="2E74B5"/>
        </w:pBdr>
      </w:pPr>
      <w:r>
        <w:rPr>
          <w:rFonts w:ascii="Noto Sans KR" w:hAnsi="Noto Sans KR" w:eastAsia="Noto Sans KR"/>
          <w:sz w:val="20"/>
        </w:rPr>
        <w:t>사신품(捨身品) 이 품은 석가가 고행하여 수량의 과를 이룸을 밝힌다. 곁으로는 수기를 드러낸다. 이 품을 나누면 둘이 있다. 처음은 질문이고 뒤는 답변이다. 답변 가운데 셋이 있다. 처음은 보탑을 나타낸다. 둘째는 ‘그때 세존께서 대중을 위하여’ 이하에서 보탑의 인연을 밝힌다. 셋째는 ‘이것을 탑에 예배함이라 한다’ 이하의 짧은 글에서 위의 물음에 답하여 맺는다. 처음 부분을 나누면 둘이 있다. 처음은 탑이 나타나자 대중이 기뻐하고 신이 묻고 부처가 해석함을 밝힌다. 둘째는 ‘그때 부처께서 말씀하셨다’ 이하에서 사리를 나타내고 찬탄하고 예배함을 밝힌다. 큰 단락의 두 번째인 인연을 밝히는 부분에는 둘이 있다. 첫째는 처음부터 게송 끝까지 사리의 인연을 설한다. 둘째는 게송 뒤의 장행에서 보탑의 인연을 밝힌다. 처음 부분을 나누면 둘이 있다. 처음은 장행이고 뒤는 게송이다. 장행 가운데 둘이 있다. 첫째는 경가가 표지한다. 둘째는 ‘아난’ 이하에서 여래가 설함을 밝힌다. 그 가운데 둘이 있다. 처음은 본생을 밝힌다. 둘째는 ‘이 세 왕자’ 이하에서 본사(本事)를 밝힌다. 그 가운데 셋이 있다. 처음은 몸을 버리는 인연을 밝힌다. 둘째는 ‘그때 왕자가 다시 호랑이가 있는 곳에 이르러’ 이하에서 바로 몸을 버림을 밝힌다. 셋째는 ‘그때 첫째 왕자’ 이하에서 권속의 슬픔과 고통을 밝힌다. 처음 부분을 나누면 셋이 있다. 첫째는 산에 노닐며 함께 의논함을 밝힌다. 둘째는 ‘그때 여러 왕자’ 이하에서 호랑이를 보고 함께 의논함을 밝힌다. 셋째는 ‘그때 셋째 왕자’ 이하에서 몸을 버릴 것을 사유함을 밝힌다. 어떻게 새끼를 낳은 지 칠 일임을 알 수 있는가 하는 데에는 네 가지 뜻이 있다. 첫째, 호랑이 새끼의 이마 위에 일곱 점이 있다. 둘째, 눈이 막 뜨이기 시작한 것을 보았다. 셋째, 어미 호랑이가 굶주려 죽으려 하는 것을 보면 칠 일 동안 먹지 않았음을 알 수 있다. 넷째는 귀신이 그것을 말해 준 것이니, 수신이 일만 마리 물고기를 인도한 것과 같다. 다만 경문에는 나오지 않을 뿐이다. 셋째인 몸을 버릴 것을 사유하는 부분에는 셋이 있다. 처음은 몸을 버릴 때가 이르렀다고 사유한다. 둘째는 ‘어째서인가’ 이하에서 바로 몸을 버리고자 함을 사유한다. 셋째는 ‘용맹하여[1] 감당한다’ 이하에서 두 형을 먼저 보낸다. 둘째인 바로 몸을 버리고자 하는 부분에는 둘이 있다. 첫째는 몸을 버려 열반의 원인을 닦음을 사유한다. 둘째는 ‘또 다시 만약 이 몸을 버리면’ 이하에서 몸을 버려 열반의 과를 구함을 사유한다. 처음 부분을 나누면 둘이 있다. 첫째는 이 몸에 네 가지 비상(非常)이 있음을 사유한다. 둘째는 ‘내가 오늘’ 이하에서 원인을 닦음을 사유한다. 처음 가운데 먼저 고(苦)를 밝힌다. ‘그러나 다시 면하지 못한다’ 이하에서는 무상을 밝힌다. ‘이 몸은 견고하지 않다’ 이하에서는 공과 무아를 밝힌다. ‘미워할 만하기가 도적과 같다’ 이하에서는 부정을 밝힌다. 둘째인 원인을 밝히는 부분에서는 처음에 자리행을 밝힌다. ‘생사에 있어서’ 이하에서는 타인을 교화하는 행을 밝힌다. 둘째인 열반의 과를 구하는 부분에는 둘이 있다. 첫째는 몸의 허물을 사유함을 밝힌다. 둘째는 ‘그러므로 내가 지금’ 이하에서 열반의 과를 구한다. 처음 가운데 첫째는 고와 무상을 밝힌다. 둘째는 ‘오직 있다’ 이하에서 공과 무아를 밝힌다. 셋째는 ‘이 몸은 부정하다’ 이하에서 부정을 밝힌다. 둘째인 열반을 구하는 부분에는 둘이 있다. 첫째는 스스로 증득함을 밝힌다. 둘째는 ‘이와 같이 증득을 이루어’ 이하에서 타인을 교화함을 밝힌다. 처음 부분을 나누면 둘이 있다. 처음은 열반을 총괄하여 구함을 밝힌다. 둘째는 ‘영원히 떠난다’ 이하에서 삼점(三點)을 각각 구함을 밝힌다. 곧 셋이 된다. 처음은 해탈을 구한다. 둘째는 ‘없다’ 이하에서 반야를 구한다. 셋째는 ‘구족한다’ 이하에서 법신을 구한다. 큰 단락의 두 번째인 바로 몸을 버리는 부분에는 둘이 있다. 첫째는 왕자가 몸을 버리겠다고 발원하자 여러 가지 상서가 나타남을 밝힌다. 둘째는 ‘그 호랑이가 그때’ 이하에서 호랑이에게 먹힘을 밝힌다. 큰 단락의 세 번째인 권속의 슬픔과 고통을 밝히는 부분에는 셋이 있다. 처음은 두 형의 슬픔과 고통을 밝힌다. 둘째는 ‘작은 왕자’ 이하에서 시종의 슬픔과 고통을 밝힌다. 셋째는 ‘그때 왕비’ 이하에서 부모의 슬픔과 고통을 밝힌다. 큰 단락의 두 번째인 게송에는 셋이 있다. 처음 두 행은 몸을 버린 큰 뜻을 총괄하여 밝힌다. 둘째는 ‘내가 숙명을 생각하니’ 이하에서 위의 장행을 바로 게송으로 읊는다. 셋째는 ‘부처께서 수신에게 말씀하셨다’ 이하의 다섯 행 반 게송이다. 옛일과 지금을 결합함을 밝힌다. 글의 구분이 분명하므로 번거롭게 논할 필요가 없다.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小許文을 ‘짧은 글’로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經家는 경문을 서술하는 편찬·서술 주체를 가리키는 주석 용어로 보아 ‘경가’로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[편집·구문 불확실] 원문 勇猛[1]勘任의 [1]에 대응하는 주석은 현재 TXT에 없고 勘任도 교감 가능성이 있으나 수정하지 않았다.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여기서 非常은 무상·고·공무아·부정의 신체 관찰을 포괄하는 과문 표현이다.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三點은 이 주석에서 열반의 세 덕을 가리키는 구조적 용어이다.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원문 法求身은 문맥상 求法身으로 읽힐 여지가 있으나 원문을 고치지 않고 문맥에 따라 옮겼다.</w:t>
      </w:r>
    </w:p>
    <w:p>
      <w:pPr>
        <w:pStyle w:val="Heading1"/>
      </w:pPr>
      <w:r>
        <w:t>유통분 — 찬불품</w:t>
      </w:r>
    </w:p>
    <w:p>
      <w:pPr>
        <w:pStyle w:val="SmallMeta"/>
      </w:pPr>
      <w:r>
        <w:rPr>
          <w:rFonts w:ascii="Noto Sans KR" w:hAnsi="Noto Sans KR" w:eastAsia="Noto Sans KR"/>
          <w:color w:val="667085"/>
          <w:sz w:val="17"/>
        </w:rPr>
        <w:t>[0173c02] · 讚佛品</w:t>
      </w:r>
    </w:p>
    <w:p>
      <w:pPr>
        <w:pStyle w:val="Heading2"/>
      </w:pPr>
      <w:r>
        <w:t>문단 022  ·  [0173c02]  ·  찬불품</w:t>
      </w:r>
    </w:p>
    <w:p>
      <w:pPr>
        <w:keepNext/>
        <w:spacing w:before="60" w:after="40"/>
      </w:pPr>
      <w:r>
        <w:rPr>
          <w:rFonts w:ascii="Noto Sans KR" w:hAnsi="Noto Sans KR" w:eastAsia="Noto Sans KR"/>
          <w:b/>
          <w:color w:val="4A6278"/>
          <w:sz w:val="18"/>
        </w:rPr>
        <w:t>원문</w:t>
      </w:r>
    </w:p>
    <w:p>
      <w:pPr>
        <w:pStyle w:val="SourceText"/>
        <w:spacing w:after="100" w:line="293" w:lineRule="auto"/>
        <w:ind w:left="259" w:right="29"/>
        <w:shd w:fill="F4F6F9"/>
        <w:pBdr>
          <w:left w:val="single" w:sz="12" w:space="5" w:color="A7B4C5"/>
        </w:pBdr>
      </w:pPr>
      <w:r>
        <w:rPr>
          <w:rFonts w:ascii="Noto Sans KR" w:hAnsi="Noto Sans KR" w:eastAsia="Noto Sans KR"/>
          <w:sz w:val="18"/>
        </w:rPr>
        <w:t>[0173c02] 讚佛品　是大段第三明流通分。準七卷經有二品。初一品讚能說人德即是讚嘆流通。後一品明弘所說教法即是付屬流通。此四卷經唯讚嘆流通略無付屬。就品有二。初明他方菩薩讚他方佛。第二明此土大士歎此世佛。何故彼此各歎者。歎顯能說人德彼此無異故。就他方讚中初長行出能讚之人。後偈出所讚之事。於中兩。初十九行讚嘆。後一行迴向。就初有三。初七行讚色聲。二從智慧寂滅下七行歎福慧。三從如來世尊下五行合結。就初有三。初三行半歎色相好。次一行半歎音聲。六種清淨者。一大悲觀世音。二大慈濡雅音。三大梵清淨音。四大光普照音。五師子無畏音。六天人丈夫音。次二行結。於中一行結聲一行結色。第二歎福慧中有二。初一行半歎內德。二從為諸眾生下五行半歎外化德。內德中初半行歎智慧。次半行歎功德。後半行作譬。歎外化中初一行表。上半表拔苦。下半表與樂。後四行半廣釋。於中初一行半明拔苦與樂之體。後三行明拔苦與樂之事。就大段第三合結中。初二行明佛德無量。次二行明無人能知。後一行明歎不能盡。文相可見。就大段第二此間大士讚中有二。初信相讚。後樹神讚。就信相讚中有二。初十行半別讚。二從如來悉知下六行半總歎。就初有三。初八行歎色身。次一行半歎福慧。後一行結。就初有兩。初四行歎色身體。二從光明下歎色身用。第二嘆福慧可見。第三總結中。上結色身下半結福慧。大段第三總歎中。初兩行嘆福慧。次四行半歎色身。就初有二。一行外化一行內德。就後亦兩。初二行外化。次二行半內德。文相可見。第二樹神讚中初出能讚人。從南無下出所歎事。於中有二。初二十五行半樹神歎。後二行如來述。就初有三。初十九行半合歎應化二身。二從聲聞之身下五行別歎法身。三從我今不疑下一行結請。就初有兩。初十二行半正歎。二從我常念佛下七行明渴仰。就初有二。初四行半歎三身體。二從佛出於世下八行歎用。初中二。初二行半歎智慧。次二行歎功德。初中二。一行表歎。次一行半釋。非法者。言邪法也。非道者。言邪道也。知有者知世諦也。非有者知真諦也。本性清淨知一實諦也。第二嘆用中有兩。初一行總表出世希有。次七行明希有事。於中有兩。初二行歎外化德。二從善哉下五行歎內證德。於中有二。初二行明能證智。二從一切下三行明所證理。諸根寂滅者。言於諸根中煩惱不起是數滅無為。善寂大城者。言大涅槃即是德滅無為也。甚深三昧者謂禪定也。入諸佛所行處者謂智慧也。此禪定智慧即是菩提德也。就第二所證理中。初一行明聖道空。次一行明萬法空。後一行明眾生空。身皆空寂者。言二乘道空。行虛亦空者。言大乘之道是如來行處。此道空亦空也。性相亦空者。言真實依他離性者故空。分別無相故相亦空也。就大段第二明渴仰中有兩。初四行明彼渴仰願見。二從唯願下願佛慈悲攝受。初中初一行舉念佛善以願見。次一行舉禮拜善以願見。次一行舉修悲行以願見。次一行舉渴仰憂火以願見。就第二願佛攝受中。初一行願說法水令滅憂火。次一行偈願佛現身令我常見。次一行偈結請。大段第二別歎法身中有兩。初三行歎法身深智。二從如來行處下兩行明物不能知。就初有兩。初一行半明生死虛妄。二從如來下一行半明法身真實。淨如瑠璃者。言法身之體離於萬相故名為淨。即是三無性理也。就大段第三結中。上半結法應二身。佛者謂應身也。所行處者是法身也。下半請現化身。</w:t>
      </w:r>
    </w:p>
    <w:p>
      <w:pPr>
        <w:keepNext/>
        <w:spacing w:before="60" w:after="40"/>
      </w:pPr>
      <w:r>
        <w:rPr>
          <w:rFonts w:ascii="Noto Sans KR" w:hAnsi="Noto Sans KR" w:eastAsia="Noto Sans KR"/>
          <w:b/>
          <w:color w:val="4A6278"/>
          <w:sz w:val="18"/>
        </w:rPr>
        <w:t>한국어 직역</w:t>
      </w:r>
    </w:p>
    <w:p>
      <w:pPr>
        <w:pStyle w:val="TranslationText"/>
        <w:spacing w:after="100" w:line="293" w:lineRule="auto"/>
        <w:ind w:left="259"/>
        <w:pBdr>
          <w:left w:val="single" w:sz="12" w:space="5" w:color="2E74B5"/>
        </w:pBdr>
      </w:pPr>
      <w:r>
        <w:rPr>
          <w:rFonts w:ascii="Noto Sans KR" w:hAnsi="Noto Sans KR" w:eastAsia="Noto Sans KR"/>
          <w:sz w:val="20"/>
        </w:rPr>
        <w:t>찬불품(讚佛品) 이는 큰 단락의 세 번째로 유통분을 밝힌다. 7권본 경에 준하면 두 품이 있다. 처음 한 품은 설법할 수 있는 사람의 덕을 찬탄하니, 곧 찬탄유통이다. 뒤 한 품은 설한 교법을 널리 펴는 것을 밝히니, 곧 부촉유통이다. 이 4권본 경에는 오직 찬탄유통만 있고 부촉은 생략되어 없다. 이 품을 나누면 둘이 있다. 처음은 타방 보살이 타방의 부처를 찬탄함을 밝힌다. 둘째는 이 국토의 대사가 이 세계의 부처를 찬탄함을 밝힌다. 어째서 저쪽과 이쪽에서 각각 찬탄하는가? 찬탄하여 설법할 수 있는 사람의 덕이 저쪽과 이쪽에서 다르지 않음을 드러내기 때문이다. 타방에서의 찬탄 가운데 처음 장행은 찬탄하는 사람을 드러낸다. 뒤의 게송은 찬탄하는 일을 드러낸다. 그 가운데 둘이 있다. 처음 열아홉 행은 찬탄한다. 뒤 한 행은 회향한다. 처음 부분을 나누면 셋이 있다. 처음 일곱 행은 색과 음성을 찬탄한다. 둘째는 ‘지혜가 적멸하다’ 이하 일곱 행에서 복과 지혜를 찬탄한다. 셋째는 ‘여래 세존’ 이하 다섯 행에서 합하여 맺는다. 처음 부분을 나누면 셋이 있다. 처음 세 행 반은 색신의 상호를 찬탄한다. 다음 한 행 반은 음성을 찬탄한다. 여섯 가지 청정이란 다음과 같다. 첫째, 대비의 관세음이다. 둘째, 대자의 부드럽고 우아한 음성이다. 셋째, 대범의 청정한 음성이다. 넷째, 큰 광명이 두루 비추는 음성이다. 다섯째, 사자의 두려움 없는 음성이다. 여섯째, 천인 가운데 장부의 음성이다. 다음 두 행은 맺는다. 그 가운데 한 행은 음성을 맺고 한 행은 색을 맺는다. 둘째인 복과 지혜를 찬탄하는 부분에는 둘이 있다. 처음 한 행 반은 내덕을 찬탄한다. 둘째는 ‘모든 중생을 위하여’ 이하 다섯 행 반에서 밖으로 교화하는 덕을 찬탄한다. 내덕 가운데 처음 반 행은 지혜를 찬탄한다. 다음 반 행은 공덕을 찬탄한다. 뒤 반 행은 비유를 든다. 밖으로 교화하는 덕을 찬탄하는 가운데 처음 한 행은 표지한다. 윗 반 행은 고통을 뽑아 줌을 표지한다. 아랫 반 행은 즐거움을 줌을 표지한다. 뒤 네 행 반은 널리 해석한다. 그 가운데 처음 한 행 반은 고통을 뽑고 즐거움을 주는 체를 밝힌다. 뒤 세 행은 고통을 뽑고 즐거움을 주는 일을 밝힌다. 큰 단락의 세 번째인 합하여 맺는 부분에서, 처음 두 행은 부처의 덕이 무량함을 밝힌다. 다음 두 행은 아무도 알 수 없음을 밝힌다. 뒤 한 행은 찬탄을 다할 수 없음을 밝힌다. 글의 양상은 알 수 있다. 큰 단락의 두 번째인 이 세계 대사의 찬탄에는 둘이 있다. 처음은 신상의 찬탄이다. 뒤는 수신의 찬탄이다. 신상의 찬탄을 나누면 둘이 있다. 처음 열 행 반은 개별적으로 찬탄한다. 둘째는 ‘여래께서는 모두 아신다’ 이하 여섯 행 반에서 총괄하여 찬탄한다. 처음 부분을 나누면 셋이 있다. 처음 여덟 행은 색신을 찬탄한다. 다음 한 행 반은 복과 지혜를 찬탄한다. 뒤 한 행은 맺는다. 처음 부분을 나누면 둘이 있다. 처음 네 행은 색신의 체를 찬탄한다. 둘째는 ‘광명’ 이하에서 색신의 작용을 찬탄한다. 둘째인 복과 지혜에 대한 찬탄은 알 수 있다. 셋째인 총결 가운데, 윗부분은 색신을 맺고 아랫 반은 복과 지혜를 맺는다. 큰 단락의 세 번째인 총괄적 찬탄 가운데, 처음 두 행은 복과 지혜를 찬탄한다. 다음 네 행 반은 색신을 찬탄한다. 처음 부분을 나누면 둘이 있다. 한 행은 밖으로 교화함이고 한 행은 내덕이다. 뒤의 부분도 또한 둘이 있다. 처음 두 행은 밖으로 교화함이다. 다음 두 행 반은 내덕이다. 글의 양상은 알 수 있다. 둘째인 수신의 찬탄 가운데 처음은 찬탄하는 사람을 드러낸다. ‘나무(南無)’ 이하에서는 찬탄하는 일을 드러낸다. 그 가운데 둘이 있다. 처음 스물다섯 행 반은 수신이 찬탄한다. 뒤 두 행은 여래가 이를 인정하여 서술한다. 처음 부분을 나누면 셋이 있다. 처음 열아홉 행 반은 응신과 화신 두 몸을 합하여 찬탄한다. 둘째는 ‘성문의 몸’ 이하 다섯 행에서 법신을 별도로 찬탄한다. 셋째는 ‘나는 지금 의심하지 않는다’ 이하 한 행에서 맺으며 청한다. 처음 부분을 나누면 둘이 있다. 처음 열두 행 반은 바로 찬탄한다. 둘째는 ‘나는 항상 부처를 생각한다’ 이하 일곱 행에서 갈앙함을 밝힌다. 처음 부분을 나누면 둘이 있다. 처음 네 행 반은 삼신의 체를 찬탄한다. 둘째는 ‘부처가 세상에 출현함’ 이하 여덟 행에서 작용을 찬탄한다. 처음 가운데 둘이 있다. 처음 두 행 반은 지혜를 찬탄한다. 다음 두 행은 공덕을 찬탄한다. 처음 부분 가운데 둘이 있다. 한 행은 표지하여 찬탄한다. 다음 한 행 반은 풀이한다. ‘비법(非法)’이란, 삿된 법을 말한다. ‘비도(非道)’란, 삿된 도를 말한다. ‘유(有)를 안다’는 것은 세제(世諦)를 아는 것이다. ‘비유(非有)’는 진제를 아는 것이다. ‘본성이 청정하다’는 것은 일실제(一實諦)를 아는 것이다. 둘째인 작용을 찬탄하는 부분에는 둘이 있다. 처음 한 행은 세상에 출현함이 희유함을 총괄하여 표지한다. 다음 일곱 행은 희유한 일을 밝힌다. 그 가운데 둘이 있다. 처음 두 행은 밖으로 교화하는 덕을 찬탄한다. 둘째는 ‘훌륭하도다’ 이하 다섯 행에서 안으로 증득한 덕을 찬탄한다. 그 가운데 둘이 있다. 처음 두 행은 증득하는 지혜를 밝힌다. 둘째는 ‘일체’ 이하 세 행에서 증득되는 이치를 밝힌다. ‘모든 근이 적멸한다’는 것은, 모든 근 가운데 번뇌가 일어나지 않는 것이 수멸무위(數滅無為)임을 말한다. ‘선적대성(善寂大城)’이란, 대열반이 곧 덕멸무위(德滅無為)임을 말한다. ‘매우 깊은 삼매’란 선정을 이른다. ‘모든 부처가 행하는 곳에 들어간다’는 것은 지혜를 이른다. 이 선정과 지혜가 곧 보리의 덕이다. 둘째인 증득되는 이치 가운데, 처음 한 행은 성도가 공함을 밝힌다. 다음 한 행은 만법이 공함을 밝힌다. 뒤 한 행은 중생이 공함을 밝힌다. ‘몸이 모두 공적하다’는 것은, 이승의 도가 공함을 말한다. ‘행이 허망하며 또한 공하다’는 것은, 대승의 도가 곧 여래가 행하는 곳임을 말한다. 이 도도 공하고 또한 공하다. ‘성과 상도 또한 공하다’는 것은, 진실과 의타가 성을 떠난 것이기 때문에 공하다고 말한다. 분별에는 상이 없으므로 상도 또한 공하다. 큰 단락의 두 번째인 갈앙을 밝히는 부분에는 둘이 있다. 처음 네 행은 그가 갈앙하여 뵙기를 원함을 밝힌다. 둘째는 ‘오직 바라건대’ 이하에서 부처가 자비로 거두어 받아 주기를 원한다. 처음 가운데 첫 한 행은 염불의 선을 들어 뵙기를 원한다. 다음 한 행은 예배의 선을 들어 뵙기를 원한다. 다음 한 행은 자비행을 닦은 것을 들어 뵙기를 원한다. 다음 한 행은 갈앙하는 근심의 불을 들어 뵙기를 원한다. 둘째인 부처의 섭수를 원하는 부분 가운데, 처음 한 행은 법의 물을 설하여 근심의 불을 끄게 하기를 원한다. 다음 한 행의 게송은 부처께서 몸을 나타내어 내가 항상 뵐 수 있게 하기를 원한다. 다음 한 행의 게송은 청을 맺는다. 큰 단락의 두 번째인 법신을 별도로 찬탄하는 부분에는 둘이 있다. 처음 세 행은 법신의 깊은 지혜를 찬탄한다. 둘째는 ‘여래가 행하는 곳’ 이하 두 행에서 중생이 알 수 없음을 밝힌다. 처음 부분을 나누면 둘이 있다. 처음 한 행 반은 생사가 허망함을 밝힌다. 둘째는 ‘여래’ 이하 한 행 반에서 법신이 진실함을 밝힌다. ‘깨끗하기가 유리와 같다’는 것은, 법신의 체가 온갖 상을 떠났으므로 ‘깨끗하다’고 이름함을 말한다. 곧 삼무성의 이치이다. 큰 단락의 세 번째인 결론 가운데, 윗 반은 법신과 응신 두 몸을 맺는다. ‘부처’란 응신을 이른다. ‘행하는 곳’이란 법신이다. 아랫 반은 화신을 나타내기를 청한다.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여기의 觀世音은 여섯 청정한 음성의 명칭 가운데 하나로 제시된다.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南無는 귀명·귀의의 음역어이나 원문 표기를 살려 ‘나무(南無)’로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渴仰은 목마르듯 간절히 우러러 사모함을 뜻한다.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一實諦를 ‘일실제’로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數滅無為는 주석의 술어이므로 음역적 한자음을 병기했다.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원문의 비유적 명칭을 한자음과 뜻을 함께 보존했다.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德滅無為는 원문의 분류어를 그대로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원문 空亦空의 반복을 그대로 반영했다.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真實依他離性者故空은 삼무성 관련 술어로 보이나 문법적 결합이 압축되어 있어 직역했다.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物을 교화 대상인 중생으로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三無性을 ‘삼무성’으로 옮겼다.</w:t>
      </w:r>
    </w:p>
    <w:p>
      <w:pPr>
        <w:pStyle w:val="Heading1"/>
      </w:pPr>
      <w:r>
        <w:t>권말 발문</w:t>
      </w:r>
    </w:p>
    <w:p>
      <w:pPr>
        <w:pStyle w:val="SmallMeta"/>
      </w:pPr>
      <w:r>
        <w:rPr>
          <w:rFonts w:ascii="Noto Sans KR" w:hAnsi="Noto Sans KR" w:eastAsia="Noto Sans KR"/>
          <w:color w:val="667085"/>
          <w:sz w:val="17"/>
        </w:rPr>
        <w:t>鋟金光明經疏跋 · [0174b15]–[0174b24]</w:t>
      </w:r>
    </w:p>
    <w:p>
      <w:pPr>
        <w:pStyle w:val="SmallMeta"/>
      </w:pPr>
      <w:r>
        <w:rPr>
          <w:rFonts w:ascii="Noto Sans KR" w:hAnsi="Noto Sans KR" w:eastAsia="Noto Sans KR"/>
          <w:color w:val="667085"/>
          <w:sz w:val="17"/>
        </w:rPr>
        <w:t>金光明經疏一卷 · 鋟金光明經疏跋  |  『금광명경소』 한 권 · 『금광명경소』 판각 발문</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鋟은 판각·간행의 뜻으로 옮겼다. 이 두 표제행은 위치 표지가 없어 본문 구간과 분리해 메타행으로 배치하였다.</w:t>
      </w:r>
    </w:p>
    <w:p>
      <w:pPr>
        <w:pStyle w:val="Heading2"/>
      </w:pPr>
      <w:r>
        <w:t>문단 023  ·  [0174b15]  ·  금광명경소 발문</w:t>
      </w:r>
    </w:p>
    <w:p>
      <w:pPr>
        <w:keepNext/>
        <w:spacing w:before="60" w:after="40"/>
      </w:pPr>
      <w:r>
        <w:rPr>
          <w:rFonts w:ascii="Noto Sans KR" w:hAnsi="Noto Sans KR" w:eastAsia="Noto Sans KR"/>
          <w:b/>
          <w:color w:val="4A6278"/>
          <w:sz w:val="18"/>
        </w:rPr>
        <w:t>원문</w:t>
      </w:r>
    </w:p>
    <w:p>
      <w:pPr>
        <w:pStyle w:val="SourceText"/>
        <w:spacing w:after="100" w:line="293" w:lineRule="auto"/>
        <w:ind w:left="259" w:right="29"/>
        <w:shd w:fill="F4F6F9"/>
        <w:pBdr>
          <w:left w:val="single" w:sz="12" w:space="5" w:color="A7B4C5"/>
        </w:pBdr>
      </w:pPr>
      <w:r>
        <w:rPr>
          <w:rFonts w:ascii="Noto Sans KR" w:hAnsi="Noto Sans KR" w:eastAsia="Noto Sans KR"/>
          <w:sz w:val="18"/>
        </w:rPr>
        <w:t>[0174b15] 右金光明經疏一卷。隋嘉祥大師釋曇無讖譯四卷經文所著也。文簡義顯。科節尤精。大有裨於學者焉。頃有人携來。謀入梓以廣其傳。嗚呼茲文也。雖夙傳于本邦。而隱晦甚久矣。而顯於今者。殆有數而然邪。惜魯魚寫脫差誤不少。遂訪尋原本。精為校讎。傍加圀語。授諸印生。聊題其卷尾用識之歲月云。</w:t>
      </w:r>
    </w:p>
    <w:p>
      <w:pPr>
        <w:keepNext/>
        <w:spacing w:before="60" w:after="40"/>
      </w:pPr>
      <w:r>
        <w:rPr>
          <w:rFonts w:ascii="Noto Sans KR" w:hAnsi="Noto Sans KR" w:eastAsia="Noto Sans KR"/>
          <w:b/>
          <w:color w:val="4A6278"/>
          <w:sz w:val="18"/>
        </w:rPr>
        <w:t>한국어 직역</w:t>
      </w:r>
    </w:p>
    <w:p>
      <w:pPr>
        <w:pStyle w:val="TranslationText"/>
        <w:spacing w:after="100" w:line="293" w:lineRule="auto"/>
        <w:ind w:left="259"/>
        <w:pBdr>
          <w:left w:val="single" w:sz="12" w:space="5" w:color="2E74B5"/>
        </w:pBdr>
      </w:pPr>
      <w:r>
        <w:rPr>
          <w:rFonts w:ascii="Noto Sans KR" w:hAnsi="Noto Sans KR" w:eastAsia="Noto Sans KR"/>
          <w:sz w:val="20"/>
        </w:rPr>
        <w:t>이 《금광명경소》 한 권은, 수나라 가상대사가 담무참이 번역한 4권 경문을 해석하여 지은 것이다. 글은 간략하고 뜻은 분명하다. 과문의 절목은 더욱 정밀하다. 학자들에게 크게 도움이 된다. 근래 어떤 사람이 가지고 왔다. 판목에 새겨 그 전함을 넓히기를 도모하였다. 아아, 이 글은, 비록 일찍이 우리나라에 전해졌으나, 오랫동안 심히 숨어 빛을 보지 못하였다. 그런데 지금 드러나게 된 것은, 아마도 운수가 있어 그렇게 된 것이 아니겠는가? 애석하게도 노어(魯魚)의 오자와 필사 중의 탈락·착오가 적지 않았다. 마침내 원본을 찾아 구하여, 정밀하게 교감하였다. 곁에 국어(圀語)를 더하였다. 여러 인쇄 담당자에게 맡겼다. 삼가 그 권말에 적어 세월을 기록한다.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[고유명사] 嘉祥大師는 앞의 저자 吉藏을 가리키는 호칭으로 원문에 따라 ‘가상대사’라 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발문 작성자의 시점에서 本邦을 ‘우리나라’로 직역했다.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[의미] 數를 운수·정해진 수의 뜻으로 옮겼다.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[용어] 魯魚는 자형이 비슷한 글자를 잘못 베끼는 오류를 가리키는 관용어이다. 寫脫差誤는 필사 과정의 탈락과 착오를 가리킨다.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[판독·용어] 원문은 圀語로 표기되어 있으며 자형을 國語로 정규화하지 않았다.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[구문 불확실] 印生을 인쇄 실무를 맡은 사람이라는 문맥으로 옮겼다.</w:t>
      </w:r>
    </w:p>
    <w:p>
      <w:pPr>
        <w:pStyle w:val="Heading2"/>
      </w:pPr>
      <w:r>
        <w:t>문단 024  ·  [0174b22]  ·  연대 표지</w:t>
      </w:r>
    </w:p>
    <w:p>
      <w:pPr>
        <w:keepNext/>
        <w:spacing w:before="60" w:after="40"/>
      </w:pPr>
      <w:r>
        <w:rPr>
          <w:rFonts w:ascii="Noto Sans KR" w:hAnsi="Noto Sans KR" w:eastAsia="Noto Sans KR"/>
          <w:b/>
          <w:color w:val="4A6278"/>
          <w:sz w:val="18"/>
        </w:rPr>
        <w:t>원문</w:t>
      </w:r>
    </w:p>
    <w:p>
      <w:pPr>
        <w:pStyle w:val="SourceText"/>
        <w:spacing w:after="100" w:line="293" w:lineRule="auto"/>
        <w:ind w:left="259" w:right="29"/>
        <w:shd w:fill="F4F6F9"/>
        <w:pBdr>
          <w:left w:val="single" w:sz="12" w:space="5" w:color="A7B4C5"/>
        </w:pBdr>
      </w:pPr>
      <w:r>
        <w:rPr>
          <w:rFonts w:ascii="Noto Sans KR" w:hAnsi="Noto Sans KR" w:eastAsia="Noto Sans KR"/>
          <w:sz w:val="18"/>
        </w:rPr>
        <w:t>[0174b22] 　旹</w:t>
      </w:r>
    </w:p>
    <w:p>
      <w:pPr>
        <w:keepNext/>
        <w:spacing w:before="60" w:after="40"/>
      </w:pPr>
      <w:r>
        <w:rPr>
          <w:rFonts w:ascii="Noto Sans KR" w:hAnsi="Noto Sans KR" w:eastAsia="Noto Sans KR"/>
          <w:b/>
          <w:color w:val="4A6278"/>
          <w:sz w:val="18"/>
        </w:rPr>
        <w:t>한국어 직역</w:t>
      </w:r>
    </w:p>
    <w:p>
      <w:pPr>
        <w:pStyle w:val="TranslationText"/>
        <w:spacing w:after="100" w:line="293" w:lineRule="auto"/>
        <w:ind w:left="259"/>
        <w:pBdr>
          <w:left w:val="single" w:sz="12" w:space="5" w:color="2E74B5"/>
        </w:pBdr>
      </w:pPr>
      <w:r>
        <w:rPr>
          <w:rFonts w:ascii="Noto Sans KR" w:hAnsi="Noto Sans KR" w:eastAsia="Noto Sans KR"/>
          <w:sz w:val="20"/>
        </w:rPr>
        <w:t>때는,</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[판독] 旹는 ‘時’의 이체자로 보이나 원문 자형은 그대로 보존한다.</w:t>
      </w:r>
    </w:p>
    <w:p>
      <w:pPr>
        <w:pStyle w:val="Heading2"/>
      </w:pPr>
      <w:r>
        <w:t>문단 025  ·  [0174b23]  ·  연대</w:t>
      </w:r>
    </w:p>
    <w:p>
      <w:pPr>
        <w:keepNext/>
        <w:spacing w:before="60" w:after="40"/>
      </w:pPr>
      <w:r>
        <w:rPr>
          <w:rFonts w:ascii="Noto Sans KR" w:hAnsi="Noto Sans KR" w:eastAsia="Noto Sans KR"/>
          <w:b/>
          <w:color w:val="4A6278"/>
          <w:sz w:val="18"/>
        </w:rPr>
        <w:t>원문</w:t>
      </w:r>
    </w:p>
    <w:p>
      <w:pPr>
        <w:pStyle w:val="SourceText"/>
        <w:spacing w:after="100" w:line="293" w:lineRule="auto"/>
        <w:ind w:left="259" w:right="29"/>
        <w:shd w:fill="F4F6F9"/>
        <w:pBdr>
          <w:left w:val="single" w:sz="12" w:space="5" w:color="A7B4C5"/>
        </w:pBdr>
      </w:pPr>
      <w:r>
        <w:rPr>
          <w:rFonts w:ascii="Noto Sans KR" w:hAnsi="Noto Sans KR" w:eastAsia="Noto Sans KR"/>
          <w:sz w:val="18"/>
        </w:rPr>
        <w:t>[0174b23] 正德改元歲次辛卯初冬上澣</w:t>
      </w:r>
    </w:p>
    <w:p>
      <w:pPr>
        <w:keepNext/>
        <w:spacing w:before="60" w:after="40"/>
      </w:pPr>
      <w:r>
        <w:rPr>
          <w:rFonts w:ascii="Noto Sans KR" w:hAnsi="Noto Sans KR" w:eastAsia="Noto Sans KR"/>
          <w:b/>
          <w:color w:val="4A6278"/>
          <w:sz w:val="18"/>
        </w:rPr>
        <w:t>한국어 직역</w:t>
      </w:r>
    </w:p>
    <w:p>
      <w:pPr>
        <w:pStyle w:val="TranslationText"/>
        <w:spacing w:after="100" w:line="293" w:lineRule="auto"/>
        <w:ind w:left="259"/>
        <w:pBdr>
          <w:left w:val="single" w:sz="12" w:space="5" w:color="2E74B5"/>
        </w:pBdr>
      </w:pPr>
      <w:r>
        <w:rPr>
          <w:rFonts w:ascii="Noto Sans KR" w:hAnsi="Noto Sans KR" w:eastAsia="Noto Sans KR"/>
          <w:sz w:val="20"/>
        </w:rPr>
        <w:t>쇼토쿠(正德) 개원년 신묘년 초겨울 상한이다.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[고유명사·연대] 연호와 간지는 원문을 병기해 보존했다. 上澣은 한 달의 초순을 뜻한다.</w:t>
      </w:r>
    </w:p>
    <w:p>
      <w:pPr>
        <w:pStyle w:val="Heading2"/>
      </w:pPr>
      <w:r>
        <w:t>문단 026  ·  [0174b24]  ·  필자·장소</w:t>
      </w:r>
    </w:p>
    <w:p>
      <w:pPr>
        <w:keepNext/>
        <w:spacing w:before="60" w:after="40"/>
      </w:pPr>
      <w:r>
        <w:rPr>
          <w:rFonts w:ascii="Noto Sans KR" w:hAnsi="Noto Sans KR" w:eastAsia="Noto Sans KR"/>
          <w:b/>
          <w:color w:val="4A6278"/>
          <w:sz w:val="18"/>
        </w:rPr>
        <w:t>원문</w:t>
      </w:r>
    </w:p>
    <w:p>
      <w:pPr>
        <w:pStyle w:val="SourceText"/>
        <w:spacing w:after="100" w:line="293" w:lineRule="auto"/>
        <w:ind w:left="259" w:right="29"/>
        <w:shd w:fill="F4F6F9"/>
        <w:pBdr>
          <w:left w:val="single" w:sz="12" w:space="5" w:color="A7B4C5"/>
        </w:pBdr>
      </w:pPr>
      <w:r>
        <w:rPr>
          <w:rFonts w:ascii="Noto Sans KR" w:hAnsi="Noto Sans KR" w:eastAsia="Noto Sans KR"/>
          <w:sz w:val="18"/>
        </w:rPr>
        <w:t>[0174b24] 　　比叡山沙門(俊靜)敬筆於東谿本覺院</w:t>
      </w:r>
    </w:p>
    <w:p>
      <w:pPr>
        <w:keepNext/>
        <w:spacing w:before="60" w:after="40"/>
      </w:pPr>
      <w:r>
        <w:rPr>
          <w:rFonts w:ascii="Noto Sans KR" w:hAnsi="Noto Sans KR" w:eastAsia="Noto Sans KR"/>
          <w:b/>
          <w:color w:val="4A6278"/>
          <w:sz w:val="18"/>
        </w:rPr>
        <w:t>한국어 직역</w:t>
      </w:r>
    </w:p>
    <w:p>
      <w:pPr>
        <w:pStyle w:val="TranslationText"/>
        <w:spacing w:after="100" w:line="293" w:lineRule="auto"/>
        <w:ind w:left="259"/>
        <w:pBdr>
          <w:left w:val="single" w:sz="12" w:space="5" w:color="2E74B5"/>
        </w:pBdr>
      </w:pPr>
      <w:r>
        <w:rPr>
          <w:rFonts w:ascii="Noto Sans KR" w:hAnsi="Noto Sans KR" w:eastAsia="Noto Sans KR"/>
          <w:sz w:val="20"/>
        </w:rPr>
        <w:t>히에이산(比叡山)의 사문 (俊靜)이 도케이(東谿) 혼가쿠인(本覺院)에서 삼가 쓰다.</w:t>
      </w:r>
    </w:p>
    <w:p>
      <w:pPr>
        <w:pStyle w:val="EditorialNote"/>
        <w:spacing w:before="20" w:after="80" w:line="283" w:lineRule="auto"/>
        <w:ind w:left="259"/>
        <w:shd w:fill="FFF7D6"/>
        <w:pBdr>
          <w:left w:val="single" w:sz="12" w:space="5" w:color="D4A72C"/>
        </w:pBdr>
      </w:pPr>
      <w:r>
        <w:rPr>
          <w:rFonts w:ascii="Noto Sans KR" w:hAnsi="Noto Sans KR" w:eastAsia="Noto Sans KR"/>
          <w:color w:val="5C4B13"/>
          <w:sz w:val="17"/>
        </w:rPr>
        <w:t>교감·번역 메모 | [고유명사] 인명 (俊靜)은 원문 괄호를 보존하며 독음을 확정하지 않고 한자를 함께 두었다.</w:t>
      </w:r>
    </w:p>
    <w:p>
      <w:pPr>
        <w:pStyle w:val="Heading1"/>
      </w:pPr>
      <w:r>
        <w:t>최종 검증 보고</w:t>
      </w:r>
    </w:p>
    <w:tbl>
      <w:tblPr>
        <w:tblW w:type="auto" w:w="0"/>
        <w:jc w:val="center"/>
        <w:tblLayout w:type="fixed"/>
        <w:tblLook w:firstColumn="1" w:firstRow="1" w:lastColumn="0" w:lastRow="0" w:noHBand="0" w:noVBand="1" w:val="04A0"/>
      </w:tblPr>
      <w:tblGrid>
        <w:gridCol w:w="3744"/>
        <w:gridCol w:w="6696"/>
      </w:tblGrid>
      <w:tr>
        <w:tc>
          <w:tcPr>
            <w:tcW w:type="dxa" w:w="4824"/>
            <w:shd w:fill="2E74B5"/>
            <w:vAlign w:val="center"/>
            <w:tcMar>
              <w:top w:w="80" w:type="dxa"/>
              <w:start w:w="100" w:type="dxa"/>
              <w:bottom w:w="80" w:type="dxa"/>
              <w:end w:w="100" w:type="dxa"/>
            </w:tcMar>
          </w:tcPr>
          <w:p>
            <w:pPr>
              <w:spacing w:after="0" w:before="0" w:line="276" w:lineRule="auto"/>
              <w:jc w:val="center"/>
            </w:pPr>
            <w:r/>
            <w:r>
              <w:rPr>
                <w:rFonts w:ascii="Noto Sans KR" w:hAnsi="Noto Sans KR" w:eastAsia="Noto Sans KR"/>
                <w:b/>
                <w:color w:val="FFFFFF"/>
                <w:sz w:val="19"/>
              </w:rPr>
              <w:t>항목</w:t>
            </w:r>
          </w:p>
        </w:tc>
        <w:tc>
          <w:tcPr>
            <w:tcW w:type="dxa" w:w="4824"/>
            <w:shd w:fill="2E74B5"/>
            <w:vAlign w:val="center"/>
            <w:tcMar>
              <w:top w:w="80" w:type="dxa"/>
              <w:start w:w="100" w:type="dxa"/>
              <w:bottom w:w="80" w:type="dxa"/>
              <w:end w:w="100" w:type="dxa"/>
            </w:tcMar>
          </w:tcPr>
          <w:p>
            <w:pPr>
              <w:spacing w:after="0" w:before="0" w:line="276" w:lineRule="auto"/>
              <w:jc w:val="center"/>
            </w:pPr>
            <w:r/>
            <w:r>
              <w:rPr>
                <w:rFonts w:ascii="Noto Sans KR" w:hAnsi="Noto Sans KR" w:eastAsia="Noto Sans KR"/>
                <w:b/>
                <w:color w:val="FFFFFF"/>
                <w:sz w:val="19"/>
              </w:rPr>
              <w:t>내용</w:t>
            </w:r>
          </w:p>
        </w:tc>
      </w:tr>
      <w:tr>
        <w:tc>
          <w:tcPr>
            <w:tcW w:type="dxa" w:w="3744"/>
            <w:shd w:fill="E7EFF7"/>
            <w:vAlign w:val="center"/>
            <w:tcMar>
              <w:top w:w="80" w:type="dxa"/>
              <w:start w:w="100" w:type="dxa"/>
              <w:bottom w:w="80" w:type="dxa"/>
              <w:end w:w="100" w:type="dxa"/>
            </w:tcMar>
          </w:tcPr>
          <w:p>
            <w:pPr>
              <w:spacing w:after="0" w:before="0" w:line="276" w:lineRule="auto"/>
            </w:pPr>
            <w:r/>
            <w:r>
              <w:rPr>
                <w:rFonts w:ascii="Noto Sans KR" w:hAnsi="Noto Sans KR" w:eastAsia="Noto Sans KR"/>
                <w:b/>
                <w:color w:val="2E74B5"/>
                <w:sz w:val="19"/>
              </w:rPr>
              <w:t>전체 선독</w:t>
            </w:r>
          </w:p>
        </w:tc>
        <w:tc>
          <w:tcPr>
            <w:tcW w:type="dxa" w:w="669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9"/>
              </w:rPr>
              <w:t>완료</w:t>
            </w:r>
          </w:p>
        </w:tc>
      </w:tr>
      <w:tr>
        <w:tc>
          <w:tcPr>
            <w:tcW w:type="dxa" w:w="3744"/>
            <w:shd w:fill="E7EFF7"/>
            <w:vAlign w:val="center"/>
            <w:tcMar>
              <w:top w:w="80" w:type="dxa"/>
              <w:start w:w="100" w:type="dxa"/>
              <w:bottom w:w="80" w:type="dxa"/>
              <w:end w:w="100" w:type="dxa"/>
            </w:tcMar>
          </w:tcPr>
          <w:p>
            <w:pPr>
              <w:spacing w:after="0" w:before="0" w:line="276" w:lineRule="auto"/>
            </w:pPr>
            <w:r/>
            <w:r>
              <w:rPr>
                <w:rFonts w:ascii="Noto Sans KR" w:hAnsi="Noto Sans KR" w:eastAsia="Noto Sans KR"/>
                <w:b/>
                <w:color w:val="2E74B5"/>
                <w:sz w:val="19"/>
              </w:rPr>
              <w:t>위치 표지 구간</w:t>
            </w:r>
          </w:p>
        </w:tc>
        <w:tc>
          <w:tcPr>
            <w:tcW w:type="dxa" w:w="669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9"/>
              </w:rPr>
              <w:t>26개</w:t>
            </w:r>
          </w:p>
        </w:tc>
      </w:tr>
      <w:tr>
        <w:tc>
          <w:tcPr>
            <w:tcW w:type="dxa" w:w="3744"/>
            <w:shd w:fill="E7EFF7"/>
            <w:vAlign w:val="center"/>
            <w:tcMar>
              <w:top w:w="80" w:type="dxa"/>
              <w:start w:w="100" w:type="dxa"/>
              <w:bottom w:w="80" w:type="dxa"/>
              <w:end w:w="100" w:type="dxa"/>
            </w:tcMar>
          </w:tcPr>
          <w:p>
            <w:pPr>
              <w:spacing w:after="0" w:before="0" w:line="276" w:lineRule="auto"/>
            </w:pPr>
            <w:r/>
            <w:r>
              <w:rPr>
                <w:rFonts w:ascii="Noto Sans KR" w:hAnsi="Noto Sans KR" w:eastAsia="Noto Sans KR"/>
                <w:b/>
                <w:color w:val="2E74B5"/>
                <w:sz w:val="19"/>
              </w:rPr>
              <w:t>원문 구간</w:t>
            </w:r>
          </w:p>
        </w:tc>
        <w:tc>
          <w:tcPr>
            <w:tcW w:type="dxa" w:w="669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9"/>
              </w:rPr>
              <w:t>26개</w:t>
            </w:r>
          </w:p>
        </w:tc>
      </w:tr>
      <w:tr>
        <w:tc>
          <w:tcPr>
            <w:tcW w:type="dxa" w:w="3744"/>
            <w:shd w:fill="E7EFF7"/>
            <w:vAlign w:val="center"/>
            <w:tcMar>
              <w:top w:w="80" w:type="dxa"/>
              <w:start w:w="100" w:type="dxa"/>
              <w:bottom w:w="80" w:type="dxa"/>
              <w:end w:w="100" w:type="dxa"/>
            </w:tcMar>
          </w:tcPr>
          <w:p>
            <w:pPr>
              <w:spacing w:after="0" w:before="0" w:line="276" w:lineRule="auto"/>
            </w:pPr>
            <w:r/>
            <w:r>
              <w:rPr>
                <w:rFonts w:ascii="Noto Sans KR" w:hAnsi="Noto Sans KR" w:eastAsia="Noto Sans KR"/>
                <w:b/>
                <w:color w:val="2E74B5"/>
                <w:sz w:val="19"/>
              </w:rPr>
              <w:t>번역 구간</w:t>
            </w:r>
          </w:p>
        </w:tc>
        <w:tc>
          <w:tcPr>
            <w:tcW w:type="dxa" w:w="669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9"/>
              </w:rPr>
              <w:t>26개</w:t>
            </w:r>
          </w:p>
        </w:tc>
      </w:tr>
      <w:tr>
        <w:tc>
          <w:tcPr>
            <w:tcW w:type="dxa" w:w="3744"/>
            <w:shd w:fill="E7EFF7"/>
            <w:vAlign w:val="center"/>
            <w:tcMar>
              <w:top w:w="80" w:type="dxa"/>
              <w:start w:w="100" w:type="dxa"/>
              <w:bottom w:w="80" w:type="dxa"/>
              <w:end w:w="100" w:type="dxa"/>
            </w:tcMar>
          </w:tcPr>
          <w:p>
            <w:pPr>
              <w:spacing w:after="0" w:before="0" w:line="276" w:lineRule="auto"/>
            </w:pPr>
            <w:r/>
            <w:r>
              <w:rPr>
                <w:rFonts w:ascii="Noto Sans KR" w:hAnsi="Noto Sans KR" w:eastAsia="Noto Sans KR"/>
                <w:b/>
                <w:color w:val="2E74B5"/>
                <w:sz w:val="19"/>
              </w:rPr>
              <w:t>미번역 위치 구간</w:t>
            </w:r>
          </w:p>
        </w:tc>
        <w:tc>
          <w:tcPr>
            <w:tcW w:type="dxa" w:w="669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9"/>
              </w:rPr>
              <w:t>0개</w:t>
            </w:r>
          </w:p>
        </w:tc>
      </w:tr>
      <w:tr>
        <w:tc>
          <w:tcPr>
            <w:tcW w:type="dxa" w:w="3744"/>
            <w:shd w:fill="E7EFF7"/>
            <w:vAlign w:val="center"/>
            <w:tcMar>
              <w:top w:w="80" w:type="dxa"/>
              <w:start w:w="100" w:type="dxa"/>
              <w:bottom w:w="80" w:type="dxa"/>
              <w:end w:w="100" w:type="dxa"/>
            </w:tcMar>
          </w:tcPr>
          <w:p>
            <w:pPr>
              <w:spacing w:after="0" w:before="0" w:line="276" w:lineRule="auto"/>
            </w:pPr>
            <w:r/>
            <w:r>
              <w:rPr>
                <w:rFonts w:ascii="Noto Sans KR" w:hAnsi="Noto Sans KR" w:eastAsia="Noto Sans KR"/>
                <w:b/>
                <w:color w:val="2E74B5"/>
                <w:sz w:val="19"/>
              </w:rPr>
              <w:t>위치 표지 누락·순서 변경</w:t>
            </w:r>
          </w:p>
        </w:tc>
        <w:tc>
          <w:tcPr>
            <w:tcW w:type="dxa" w:w="669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9"/>
              </w:rPr>
              <w:t>없음</w:t>
            </w:r>
          </w:p>
        </w:tc>
      </w:tr>
      <w:tr>
        <w:tc>
          <w:tcPr>
            <w:tcW w:type="dxa" w:w="3744"/>
            <w:shd w:fill="E7EFF7"/>
            <w:vAlign w:val="center"/>
            <w:tcMar>
              <w:top w:w="80" w:type="dxa"/>
              <w:start w:w="100" w:type="dxa"/>
              <w:bottom w:w="80" w:type="dxa"/>
              <w:end w:w="100" w:type="dxa"/>
            </w:tcMar>
          </w:tcPr>
          <w:p>
            <w:pPr>
              <w:spacing w:after="0" w:before="0" w:line="276" w:lineRule="auto"/>
            </w:pPr>
            <w:r/>
            <w:r>
              <w:rPr>
                <w:rFonts w:ascii="Noto Sans KR" w:hAnsi="Noto Sans KR" w:eastAsia="Noto Sans KR"/>
                <w:b/>
                <w:color w:val="2E74B5"/>
                <w:sz w:val="19"/>
              </w:rPr>
              <w:t>내부 세분 번호 표기</w:t>
            </w:r>
          </w:p>
        </w:tc>
        <w:tc>
          <w:tcPr>
            <w:tcW w:type="dxa" w:w="669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9"/>
              </w:rPr>
              <w:t>본문에서 전부 제거</w:t>
            </w:r>
          </w:p>
        </w:tc>
      </w:tr>
      <w:tr>
        <w:tc>
          <w:tcPr>
            <w:tcW w:type="dxa" w:w="3744"/>
            <w:shd w:fill="E7EFF7"/>
            <w:vAlign w:val="center"/>
            <w:tcMar>
              <w:top w:w="80" w:type="dxa"/>
              <w:start w:w="100" w:type="dxa"/>
              <w:bottom w:w="80" w:type="dxa"/>
              <w:end w:w="100" w:type="dxa"/>
            </w:tcMar>
          </w:tcPr>
          <w:p>
            <w:pPr>
              <w:spacing w:after="0" w:before="0" w:line="276" w:lineRule="auto"/>
            </w:pPr>
            <w:r/>
            <w:r>
              <w:rPr>
                <w:rFonts w:ascii="Noto Sans KR" w:hAnsi="Noto Sans KR" w:eastAsia="Noto Sans KR"/>
                <w:b/>
                <w:color w:val="2E74B5"/>
                <w:sz w:val="19"/>
              </w:rPr>
              <w:t>원문 보존</w:t>
            </w:r>
          </w:p>
        </w:tc>
        <w:tc>
          <w:tcPr>
            <w:tcW w:type="dxa" w:w="669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9"/>
              </w:rPr>
              <w:t>첨부 TXT의 각 위치표지 구간을 문자 그대로 사용</w:t>
            </w:r>
          </w:p>
        </w:tc>
      </w:tr>
      <w:tr>
        <w:tc>
          <w:tcPr>
            <w:tcW w:type="dxa" w:w="3744"/>
            <w:shd w:fill="E7EFF7"/>
            <w:vAlign w:val="center"/>
            <w:tcMar>
              <w:top w:w="80" w:type="dxa"/>
              <w:start w:w="100" w:type="dxa"/>
              <w:bottom w:w="80" w:type="dxa"/>
              <w:end w:w="100" w:type="dxa"/>
            </w:tcMar>
          </w:tcPr>
          <w:p>
            <w:pPr>
              <w:spacing w:after="0" w:before="0" w:line="276" w:lineRule="auto"/>
            </w:pPr>
            <w:r/>
            <w:r>
              <w:rPr>
                <w:rFonts w:ascii="Noto Sans KR" w:hAnsi="Noto Sans KR" w:eastAsia="Noto Sans KR"/>
                <w:b/>
                <w:color w:val="2E74B5"/>
                <w:sz w:val="19"/>
              </w:rPr>
              <w:t>번역 정리</w:t>
            </w:r>
          </w:p>
        </w:tc>
        <w:tc>
          <w:tcPr>
            <w:tcW w:type="dxa" w:w="669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9"/>
              </w:rPr>
              <w:t>전수 교열 완료본을 위치표지별로 재결합하고 문장 연결·호흡을 정리</w:t>
            </w:r>
          </w:p>
        </w:tc>
      </w:tr>
      <w:tr>
        <w:tc>
          <w:tcPr>
            <w:tcW w:type="dxa" w:w="3744"/>
            <w:shd w:fill="E7EFF7"/>
            <w:vAlign w:val="center"/>
            <w:tcMar>
              <w:top w:w="80" w:type="dxa"/>
              <w:start w:w="100" w:type="dxa"/>
              <w:bottom w:w="80" w:type="dxa"/>
              <w:end w:w="100" w:type="dxa"/>
            </w:tcMar>
          </w:tcPr>
          <w:p>
            <w:pPr>
              <w:spacing w:after="0" w:before="0" w:line="276" w:lineRule="auto"/>
            </w:pPr>
            <w:r/>
            <w:r>
              <w:rPr>
                <w:rFonts w:ascii="Noto Sans KR" w:hAnsi="Noto Sans KR" w:eastAsia="Noto Sans KR"/>
                <w:b/>
                <w:color w:val="2E74B5"/>
                <w:sz w:val="19"/>
              </w:rPr>
              <w:t>외부 판본 교감</w:t>
            </w:r>
          </w:p>
        </w:tc>
        <w:tc>
          <w:tcPr>
            <w:tcW w:type="dxa" w:w="6696"/>
            <w:vAlign w:val="center"/>
            <w:tcMar>
              <w:top w:w="80" w:type="dxa"/>
              <w:start w:w="100" w:type="dxa"/>
              <w:bottom w:w="80" w:type="dxa"/>
              <w:end w:w="100" w:type="dxa"/>
            </w:tcMar>
          </w:tcPr>
          <w:p>
            <w:pPr>
              <w:spacing w:after="0" w:before="0" w:line="276" w:lineRule="auto"/>
            </w:pPr>
            <w:r/>
            <w:r>
              <w:rPr>
                <w:rFonts w:ascii="Noto Sans KR" w:hAnsi="Noto Sans KR" w:eastAsia="Noto Sans KR"/>
                <w:b w:val="0"/>
                <w:color w:val="25364A"/>
                <w:sz w:val="19"/>
              </w:rPr>
              <w:t>시행하지 않음</w:t>
            </w:r>
          </w:p>
        </w:tc>
      </w:tr>
    </w:tbl>
    <w:p>
      <w:pPr>
        <w:spacing w:before="200"/>
      </w:pPr>
      <w:r>
        <w:rPr>
          <w:rFonts w:ascii="Noto Sans KR" w:hAnsi="Noto Sans KR" w:eastAsia="Noto Sans KR"/>
          <w:color w:val="667085"/>
          <w:sz w:val="18"/>
        </w:rPr>
        <w:t>※ 이 재편집본은 위치표지를 최상위 대조 단위로 삼는다. 세부 검증을 위해 사용했던 내부 작업번호는 표시하지 않으며, 원문·번역 내용은 위치표지의 순서에 따라 다시 배열하였다.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eastAsia="Noto Sans KR"/>
        <w:color w:val="667085"/>
        <w:sz w:val="17"/>
      </w:rPr>
    </w:r>
    <w:r>
      <w:rPr>
        <w:rFonts w:ascii="Noto Sans KR" w:hAnsi="Noto Sans KR" w:eastAsia="Noto Sans KR"/>
        <w:color w:val="667085"/>
        <w:sz w:val="17"/>
      </w:rPr>
      <w:t>『금광명경소』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金光明經疏 — 원문·한국어 전문 번역</dc:title>
  <dc:subject>위치 표지 기준 재편집 전문 직역 대조본</dc:subject>
  <dc:creator/>
  <cp:keywords>대승기신론약술, 담광, 징의, 불교문헌, 한문번역</cp:keywords>
  <dc:description/>
  <cp:lastModifiedBy/>
  <cp:revision>1</cp:revision>
  <dcterms:created xsi:type="dcterms:W3CDTF">2013-12-23T23:15:00Z</dcterms:created>
  <dcterms:modified xsi:type="dcterms:W3CDTF">2013-12-23T23:15:00Z</dcterms:modified>
  <cp:category/>
</cp:coreProperties>
</file>