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大華嚴經略策</w:t>
      </w:r>
    </w:p>
    <w:p>
      <w:pPr>
        <w:pStyle w:val="Subtitle"/>
        <w:jc w:val="center"/>
      </w:pPr>
      <w:r>
        <w:t>『대화엄경략책』 원문·한국어 전문 번역</w:t>
      </w:r>
    </w:p>
    <w:p>
      <w:pPr>
        <w:jc w:val="center"/>
      </w:pPr>
      <w:r>
        <w:t>清涼山大華嚴寺鎮國沙門 澄觀 述  ·  再刊序 瑜伽宗沙門 謙順 識</w:t>
      </w:r>
    </w:p>
    <w:p>
      <w:pPr>
        <w:spacing w:before="160" w:after="200"/>
        <w:jc w:val="center"/>
      </w:pPr>
      <w:r>
        <w:t>첨부 TXT의 위치표지 47개를 기준으로 재배열한 대조본</w:t>
        <w:br/>
        <w:t>세부 고유번호 제거 · 위치표지별 원문·한국어 직역 · 문장 및 띄어쓰기 정리</w:t>
      </w:r>
    </w:p>
    <w:p>
      <w:pPr>
        <w:pStyle w:val="Heading1"/>
      </w:pPr>
      <w:r>
        <w:t>편집·번역 안내</w:t>
      </w:r>
    </w:p>
    <w:tbl>
      <w:tblPr>
        <w:tblW w:type="auto" w:w="0"/>
        <w:jc w:val="center"/>
        <w:tblLayout w:type="fixed"/>
        <w:tblLook w:firstColumn="1" w:firstRow="1" w:lastColumn="0" w:lastRow="0" w:noHBand="0" w:noVBand="1" w:val="04A0"/>
      </w:tblPr>
      <w:tblGrid>
        <w:gridCol w:w="4933"/>
        <w:gridCol w:w="4933"/>
      </w:tblGrid>
      <w:tr>
        <w:trPr>
          <w:tblHeader w:val="true"/>
        </w:trPr>
        <w:tc>
          <w:tcPr>
            <w:tcW w:type="dxa" w:w="1928"/>
            <w:vAlign w:val="center"/>
            <w:tcMar>
              <w:top w:w="80" w:type="dxa"/>
              <w:start w:w="100" w:type="dxa"/>
              <w:bottom w:w="80" w:type="dxa"/>
              <w:end w:w="100" w:type="dxa"/>
            </w:tcMar>
            <w:shd w:fill="D9E2F3"/>
          </w:tcPr>
          <w:p>
            <w:pPr>
              <w:spacing w:after="0" w:line="252" w:lineRule="auto"/>
            </w:pPr>
            <w:r>
              <w:rPr>
                <w:b/>
                <w:sz w:val="17"/>
              </w:rPr>
              <w:t>항목</w:t>
            </w:r>
          </w:p>
        </w:tc>
        <w:tc>
          <w:tcPr>
            <w:tcW w:type="dxa" w:w="7824"/>
            <w:vAlign w:val="center"/>
            <w:tcMar>
              <w:top w:w="80" w:type="dxa"/>
              <w:start w:w="100" w:type="dxa"/>
              <w:bottom w:w="80" w:type="dxa"/>
              <w:end w:w="100" w:type="dxa"/>
            </w:tcMar>
            <w:shd w:fill="D9E2F3"/>
          </w:tcPr>
          <w:p>
            <w:pPr>
              <w:spacing w:after="0" w:line="252" w:lineRule="auto"/>
            </w:pPr>
            <w:r>
              <w:rPr>
                <w:b/>
                <w:sz w:val="17"/>
              </w:rPr>
              <w:t>내용</w:t>
            </w:r>
          </w:p>
        </w:tc>
      </w:tr>
      <w:tr>
        <w:tc>
          <w:tcPr>
            <w:tcW w:type="dxa" w:w="1928"/>
            <w:vAlign w:val="center"/>
            <w:tcMar>
              <w:top w:w="80" w:type="dxa"/>
              <w:start w:w="100" w:type="dxa"/>
              <w:bottom w:w="80" w:type="dxa"/>
              <w:end w:w="100" w:type="dxa"/>
            </w:tcMar>
          </w:tcPr>
          <w:p>
            <w:pPr>
              <w:spacing w:after="0" w:line="252" w:lineRule="auto"/>
            </w:pPr>
            <w:r>
              <w:rPr>
                <w:sz w:val="17"/>
              </w:rPr>
              <w:t>문헌명</w:t>
            </w:r>
          </w:p>
        </w:tc>
        <w:tc>
          <w:tcPr>
            <w:tcW w:type="dxa" w:w="7824"/>
            <w:vAlign w:val="center"/>
            <w:tcMar>
              <w:top w:w="80" w:type="dxa"/>
              <w:start w:w="100" w:type="dxa"/>
              <w:bottom w:w="80" w:type="dxa"/>
              <w:end w:w="100" w:type="dxa"/>
            </w:tcMar>
          </w:tcPr>
          <w:p>
            <w:pPr>
              <w:spacing w:after="0" w:line="252" w:lineRule="auto"/>
            </w:pPr>
            <w:r>
              <w:rPr>
                <w:sz w:val="17"/>
              </w:rPr>
              <w:t>『大華嚴經略策』(『대화엄경략책』)</w:t>
            </w:r>
          </w:p>
        </w:tc>
      </w:tr>
      <w:tr>
        <w:tc>
          <w:tcPr>
            <w:tcW w:type="dxa" w:w="1928"/>
            <w:vAlign w:val="center"/>
            <w:tcMar>
              <w:top w:w="80" w:type="dxa"/>
              <w:start w:w="100" w:type="dxa"/>
              <w:bottom w:w="80" w:type="dxa"/>
              <w:end w:w="100" w:type="dxa"/>
            </w:tcMar>
            <w:shd w:fill="F7F9FC"/>
          </w:tcPr>
          <w:p>
            <w:pPr>
              <w:spacing w:after="0" w:line="252" w:lineRule="auto"/>
            </w:pPr>
            <w:r>
              <w:rPr>
                <w:sz w:val="17"/>
              </w:rPr>
              <w:t>저자 표기</w:t>
            </w:r>
          </w:p>
        </w:tc>
        <w:tc>
          <w:tcPr>
            <w:tcW w:type="dxa" w:w="7824"/>
            <w:vAlign w:val="center"/>
            <w:tcMar>
              <w:top w:w="80" w:type="dxa"/>
              <w:start w:w="100" w:type="dxa"/>
              <w:bottom w:w="80" w:type="dxa"/>
              <w:end w:w="100" w:type="dxa"/>
            </w:tcMar>
            <w:shd w:fill="F7F9FC"/>
          </w:tcPr>
          <w:p>
            <w:pPr>
              <w:spacing w:after="0" w:line="252" w:lineRule="auto"/>
            </w:pPr>
            <w:r>
              <w:rPr>
                <w:sz w:val="17"/>
              </w:rPr>
              <w:t>본문: 청량산 대화엄사 진국사문 징관(澄觀) / 재간 서문: 유가종 사문 겸순(謙順)</w:t>
            </w:r>
          </w:p>
        </w:tc>
      </w:tr>
      <w:tr>
        <w:tc>
          <w:tcPr>
            <w:tcW w:type="dxa" w:w="1928"/>
            <w:vAlign w:val="center"/>
            <w:tcMar>
              <w:top w:w="80" w:type="dxa"/>
              <w:start w:w="100" w:type="dxa"/>
              <w:bottom w:w="80" w:type="dxa"/>
              <w:end w:w="100" w:type="dxa"/>
            </w:tcMar>
          </w:tcPr>
          <w:p>
            <w:pPr>
              <w:spacing w:after="0" w:line="252" w:lineRule="auto"/>
            </w:pPr>
            <w:r>
              <w:rPr>
                <w:sz w:val="17"/>
              </w:rPr>
              <w:t>저본 범위</w:t>
            </w:r>
          </w:p>
        </w:tc>
        <w:tc>
          <w:tcPr>
            <w:tcW w:type="dxa" w:w="7824"/>
            <w:vAlign w:val="center"/>
            <w:tcMar>
              <w:top w:w="80" w:type="dxa"/>
              <w:start w:w="100" w:type="dxa"/>
              <w:bottom w:w="80" w:type="dxa"/>
              <w:end w:w="100" w:type="dxa"/>
            </w:tcMar>
          </w:tcPr>
          <w:p>
            <w:pPr>
              <w:spacing w:after="0" w:line="252" w:lineRule="auto"/>
            </w:pPr>
            <w:r>
              <w:rPr>
                <w:sz w:val="17"/>
              </w:rPr>
              <w:t>첨부 TXT 전체, [0701b05]–[0709c07]</w:t>
            </w:r>
          </w:p>
        </w:tc>
      </w:tr>
      <w:tr>
        <w:tc>
          <w:tcPr>
            <w:tcW w:type="dxa" w:w="1928"/>
            <w:vAlign w:val="center"/>
            <w:tcMar>
              <w:top w:w="80" w:type="dxa"/>
              <w:start w:w="100" w:type="dxa"/>
              <w:bottom w:w="80" w:type="dxa"/>
              <w:end w:w="100" w:type="dxa"/>
            </w:tcMar>
            <w:shd w:fill="F7F9FC"/>
          </w:tcPr>
          <w:p>
            <w:pPr>
              <w:spacing w:after="0" w:line="252" w:lineRule="auto"/>
            </w:pPr>
            <w:r>
              <w:rPr>
                <w:sz w:val="17"/>
              </w:rPr>
              <w:t>저본 단위</w:t>
            </w:r>
          </w:p>
        </w:tc>
        <w:tc>
          <w:tcPr>
            <w:tcW w:type="dxa" w:w="7824"/>
            <w:vAlign w:val="center"/>
            <w:tcMar>
              <w:top w:w="80" w:type="dxa"/>
              <w:start w:w="100" w:type="dxa"/>
              <w:bottom w:w="80" w:type="dxa"/>
              <w:end w:w="100" w:type="dxa"/>
            </w:tcMar>
            <w:shd w:fill="F7F9FC"/>
          </w:tcPr>
          <w:p>
            <w:pPr>
              <w:spacing w:after="0" w:line="252" w:lineRule="auto"/>
            </w:pPr>
            <w:r>
              <w:rPr>
                <w:sz w:val="17"/>
              </w:rPr>
              <w:t>위치표지 47개 문단(표제·저자행·종권표지 제외)</w:t>
            </w:r>
          </w:p>
        </w:tc>
      </w:tr>
      <w:tr>
        <w:tc>
          <w:tcPr>
            <w:tcW w:type="dxa" w:w="1928"/>
            <w:vAlign w:val="center"/>
            <w:tcMar>
              <w:top w:w="80" w:type="dxa"/>
              <w:start w:w="100" w:type="dxa"/>
              <w:bottom w:w="80" w:type="dxa"/>
              <w:end w:w="100" w:type="dxa"/>
            </w:tcMar>
          </w:tcPr>
          <w:p>
            <w:pPr>
              <w:spacing w:after="0" w:line="252" w:lineRule="auto"/>
            </w:pPr>
            <w:r>
              <w:rPr>
                <w:sz w:val="17"/>
              </w:rPr>
              <w:t>배치 원칙</w:t>
            </w:r>
          </w:p>
        </w:tc>
        <w:tc>
          <w:tcPr>
            <w:tcW w:type="dxa" w:w="7824"/>
            <w:vAlign w:val="center"/>
            <w:tcMar>
              <w:top w:w="80" w:type="dxa"/>
              <w:start w:w="100" w:type="dxa"/>
              <w:bottom w:w="80" w:type="dxa"/>
              <w:end w:w="100" w:type="dxa"/>
            </w:tcMar>
          </w:tcPr>
          <w:p>
            <w:pPr>
              <w:spacing w:after="0" w:line="252" w:lineRule="auto"/>
            </w:pPr>
            <w:r>
              <w:rPr>
                <w:sz w:val="17"/>
              </w:rPr>
              <w:t>문단 번호·위치표지 → 원문 전체 → 한국어 직역 → 필요한 교감·번역 메모</w:t>
            </w:r>
          </w:p>
        </w:tc>
      </w:tr>
      <w:tr>
        <w:tc>
          <w:tcPr>
            <w:tcW w:type="dxa" w:w="1928"/>
            <w:vAlign w:val="center"/>
            <w:tcMar>
              <w:top w:w="80" w:type="dxa"/>
              <w:start w:w="100" w:type="dxa"/>
              <w:bottom w:w="80" w:type="dxa"/>
              <w:end w:w="100" w:type="dxa"/>
            </w:tcMar>
            <w:shd w:fill="F7F9FC"/>
          </w:tcPr>
          <w:p>
            <w:pPr>
              <w:spacing w:after="0" w:line="252" w:lineRule="auto"/>
            </w:pPr>
            <w:r>
              <w:rPr>
                <w:sz w:val="17"/>
              </w:rPr>
              <w:t>번역문 정리</w:t>
            </w:r>
          </w:p>
        </w:tc>
        <w:tc>
          <w:tcPr>
            <w:tcW w:type="dxa" w:w="7824"/>
            <w:vAlign w:val="center"/>
            <w:tcMar>
              <w:top w:w="80" w:type="dxa"/>
              <w:start w:w="100" w:type="dxa"/>
              <w:bottom w:w="80" w:type="dxa"/>
              <w:end w:w="100" w:type="dxa"/>
            </w:tcMar>
            <w:shd w:fill="F7F9FC"/>
          </w:tcPr>
          <w:p>
            <w:pPr>
              <w:spacing w:after="0" w:line="252" w:lineRule="auto"/>
            </w:pPr>
            <w:r>
              <w:rPr>
                <w:sz w:val="17"/>
              </w:rPr>
              <w:t>기존 세부 직역을 위치표지별로 합치고, 의미를 줄이지 않는 범위에서 문장 연결·어미·띄어쓰기를 정리</w:t>
            </w:r>
          </w:p>
        </w:tc>
      </w:tr>
      <w:tr>
        <w:tc>
          <w:tcPr>
            <w:tcW w:type="dxa" w:w="1928"/>
            <w:vAlign w:val="center"/>
            <w:tcMar>
              <w:top w:w="80" w:type="dxa"/>
              <w:start w:w="100" w:type="dxa"/>
              <w:bottom w:w="80" w:type="dxa"/>
              <w:end w:w="100" w:type="dxa"/>
            </w:tcMar>
          </w:tcPr>
          <w:p>
            <w:pPr>
              <w:spacing w:after="0" w:line="252" w:lineRule="auto"/>
            </w:pPr>
            <w:r>
              <w:rPr>
                <w:sz w:val="17"/>
              </w:rPr>
              <w:t>원문 보존</w:t>
            </w:r>
          </w:p>
        </w:tc>
        <w:tc>
          <w:tcPr>
            <w:tcW w:type="dxa" w:w="7824"/>
            <w:vAlign w:val="center"/>
            <w:tcMar>
              <w:top w:w="80" w:type="dxa"/>
              <w:start w:w="100" w:type="dxa"/>
              <w:bottom w:w="80" w:type="dxa"/>
              <w:end w:w="100" w:type="dxa"/>
            </w:tcMar>
          </w:tcPr>
          <w:p>
            <w:pPr>
              <w:spacing w:after="0" w:line="252" w:lineRule="auto"/>
            </w:pPr>
            <w:r>
              <w:rPr>
                <w:sz w:val="17"/>
              </w:rPr>
              <w:t>원문의 글자·순서·위치표지·편집표지를 임의로 이동하거나 삭제하지 않음</w:t>
            </w:r>
          </w:p>
        </w:tc>
      </w:tr>
      <w:tr>
        <w:tc>
          <w:tcPr>
            <w:tcW w:type="dxa" w:w="1928"/>
            <w:vAlign w:val="center"/>
            <w:tcMar>
              <w:top w:w="80" w:type="dxa"/>
              <w:start w:w="100" w:type="dxa"/>
              <w:bottom w:w="80" w:type="dxa"/>
              <w:end w:w="100" w:type="dxa"/>
            </w:tcMar>
            <w:shd w:fill="F7F9FC"/>
          </w:tcPr>
          <w:p>
            <w:pPr>
              <w:spacing w:after="0" w:line="252" w:lineRule="auto"/>
            </w:pPr>
            <w:r>
              <w:rPr>
                <w:sz w:val="17"/>
              </w:rPr>
              <w:t>대조 범위</w:t>
            </w:r>
          </w:p>
        </w:tc>
        <w:tc>
          <w:tcPr>
            <w:tcW w:type="dxa" w:w="7824"/>
            <w:vAlign w:val="center"/>
            <w:tcMar>
              <w:top w:w="80" w:type="dxa"/>
              <w:start w:w="100" w:type="dxa"/>
              <w:bottom w:w="80" w:type="dxa"/>
              <w:end w:w="100" w:type="dxa"/>
            </w:tcMar>
            <w:shd w:fill="F7F9FC"/>
          </w:tcPr>
          <w:p>
            <w:pPr>
              <w:spacing w:after="0" w:line="252" w:lineRule="auto"/>
            </w:pPr>
            <w:r>
              <w:rPr>
                <w:sz w:val="17"/>
              </w:rPr>
              <w:t>외부 판본 교감은 시행하지 않고 첨부 TXT만을 재배열 기준으로 삼음</w:t>
            </w:r>
          </w:p>
        </w:tc>
      </w:tr>
    </w:tbl>
    <w:p>
      <w:pPr>
        <w:pStyle w:val="Heading2"/>
      </w:pPr>
      <w:r>
        <w:t>전체 구조</w:t>
      </w:r>
    </w:p>
    <w:p>
      <w:r>
        <w:t>• 재간 서문: 겸순이 징관의 방대한 『화엄소』와 『약책』의 관계, 문답 형식 및 재간 경위를 밝힌다.</w:t>
      </w:r>
    </w:p>
    <w:p>
      <w:r>
        <w:t>• 본문 표제와 목차: 『대화엄경략책』 1권의 저자 표기와 마흔두 조목의 전체 목록을 제시한다.</w:t>
      </w:r>
    </w:p>
    <w:p>
      <w:r>
        <w:t>• 마흔두 조목: 경명·종취·불명·처회에서 십현·법계·보현행·십통·십인·교판에 이르기까지 문답으로 해설한다.</w:t>
      </w:r>
    </w:p>
    <w:p>
      <w:r>
        <w:t>• 결미와 간기: 종권표지, 쇼토쿠 원년 구각 기록, 간세이 7년 교정 재간 기록이 이어진다.</w:t>
      </w:r>
    </w:p>
    <w:p>
      <w:pPr>
        <w:pStyle w:val="Heading2"/>
      </w:pPr>
      <w:r>
        <w:t>주요 번역어</w:t>
      </w:r>
    </w:p>
    <w:tbl>
      <w:tblPr>
        <w:tblW w:type="auto" w:w="0"/>
        <w:jc w:val="center"/>
        <w:tblLayout w:type="fixed"/>
        <w:tblLook w:firstColumn="1" w:firstRow="1" w:lastColumn="0" w:lastRow="0" w:noHBand="0" w:noVBand="1" w:val="04A0"/>
      </w:tblPr>
      <w:tblGrid>
        <w:gridCol w:w="3289"/>
        <w:gridCol w:w="3289"/>
        <w:gridCol w:w="3289"/>
      </w:tblGrid>
      <w:tr>
        <w:trPr>
          <w:tblHeader w:val="true"/>
        </w:trPr>
        <w:tc>
          <w:tcPr>
            <w:tcW w:type="dxa" w:w="1701"/>
            <w:vAlign w:val="center"/>
            <w:tcMar>
              <w:top w:w="80" w:type="dxa"/>
              <w:start w:w="100" w:type="dxa"/>
              <w:bottom w:w="80" w:type="dxa"/>
              <w:end w:w="100" w:type="dxa"/>
            </w:tcMar>
            <w:shd w:fill="D9E2F3"/>
          </w:tcPr>
          <w:p>
            <w:pPr>
              <w:spacing w:after="0" w:line="252" w:lineRule="auto"/>
            </w:pPr>
            <w:r>
              <w:rPr>
                <w:b/>
                <w:sz w:val="17"/>
              </w:rPr>
              <w:t>번역어</w:t>
            </w:r>
          </w:p>
        </w:tc>
        <w:tc>
          <w:tcPr>
            <w:tcW w:type="dxa" w:w="1587"/>
            <w:vAlign w:val="center"/>
            <w:tcMar>
              <w:top w:w="80" w:type="dxa"/>
              <w:start w:w="100" w:type="dxa"/>
              <w:bottom w:w="80" w:type="dxa"/>
              <w:end w:w="100" w:type="dxa"/>
            </w:tcMar>
            <w:shd w:fill="D9E2F3"/>
          </w:tcPr>
          <w:p>
            <w:pPr>
              <w:spacing w:after="0" w:line="252" w:lineRule="auto"/>
            </w:pPr>
            <w:r>
              <w:rPr>
                <w:b/>
                <w:sz w:val="17"/>
              </w:rPr>
              <w:t>원어</w:t>
            </w:r>
          </w:p>
        </w:tc>
        <w:tc>
          <w:tcPr>
            <w:tcW w:type="dxa" w:w="6463"/>
            <w:vAlign w:val="center"/>
            <w:tcMar>
              <w:top w:w="80" w:type="dxa"/>
              <w:start w:w="100" w:type="dxa"/>
              <w:bottom w:w="80" w:type="dxa"/>
              <w:end w:w="100" w:type="dxa"/>
            </w:tcMar>
            <w:shd w:fill="D9E2F3"/>
          </w:tcPr>
          <w:p>
            <w:pPr>
              <w:spacing w:after="0" w:line="252" w:lineRule="auto"/>
            </w:pPr>
            <w:r>
              <w:rPr>
                <w:b/>
                <w:sz w:val="17"/>
              </w:rPr>
              <w:t>이 문서에서의 뜻</w:t>
            </w:r>
          </w:p>
        </w:tc>
      </w:tr>
      <w:tr>
        <w:tc>
          <w:tcPr>
            <w:tcW w:type="dxa" w:w="1701"/>
            <w:vAlign w:val="center"/>
            <w:tcMar>
              <w:top w:w="80" w:type="dxa"/>
              <w:start w:w="100" w:type="dxa"/>
              <w:bottom w:w="80" w:type="dxa"/>
              <w:end w:w="100" w:type="dxa"/>
            </w:tcMar>
          </w:tcPr>
          <w:p>
            <w:pPr>
              <w:spacing w:after="0" w:line="252" w:lineRule="auto"/>
            </w:pPr>
            <w:r>
              <w:rPr>
                <w:sz w:val="17"/>
              </w:rPr>
              <w:t>법계</w:t>
            </w:r>
          </w:p>
        </w:tc>
        <w:tc>
          <w:tcPr>
            <w:tcW w:type="dxa" w:w="1587"/>
            <w:vAlign w:val="center"/>
            <w:tcMar>
              <w:top w:w="80" w:type="dxa"/>
              <w:start w:w="100" w:type="dxa"/>
              <w:bottom w:w="80" w:type="dxa"/>
              <w:end w:w="100" w:type="dxa"/>
            </w:tcMar>
          </w:tcPr>
          <w:p>
            <w:pPr>
              <w:spacing w:after="0" w:line="252" w:lineRule="auto"/>
            </w:pPr>
            <w:r>
              <w:rPr>
                <w:sz w:val="17"/>
              </w:rPr>
              <w:t>法界</w:t>
            </w:r>
          </w:p>
        </w:tc>
        <w:tc>
          <w:tcPr>
            <w:tcW w:type="dxa" w:w="6463"/>
            <w:vAlign w:val="center"/>
            <w:tcMar>
              <w:top w:w="80" w:type="dxa"/>
              <w:start w:w="100" w:type="dxa"/>
              <w:bottom w:w="80" w:type="dxa"/>
              <w:end w:w="100" w:type="dxa"/>
            </w:tcMar>
          </w:tcPr>
          <w:p>
            <w:pPr>
              <w:spacing w:after="0" w:line="252" w:lineRule="auto"/>
            </w:pPr>
            <w:r>
              <w:rPr>
                <w:sz w:val="17"/>
              </w:rPr>
              <w:t>사와 이 및 그 무애를 포괄하는 총체</w:t>
            </w:r>
          </w:p>
        </w:tc>
      </w:tr>
      <w:tr>
        <w:tc>
          <w:tcPr>
            <w:tcW w:type="dxa" w:w="1701"/>
            <w:vAlign w:val="center"/>
            <w:tcMar>
              <w:top w:w="80" w:type="dxa"/>
              <w:start w:w="100" w:type="dxa"/>
              <w:bottom w:w="80" w:type="dxa"/>
              <w:end w:w="100" w:type="dxa"/>
            </w:tcMar>
            <w:shd w:fill="F7F9FC"/>
          </w:tcPr>
          <w:p>
            <w:pPr>
              <w:spacing w:after="0" w:line="252" w:lineRule="auto"/>
            </w:pPr>
            <w:r>
              <w:rPr>
                <w:sz w:val="17"/>
              </w:rPr>
              <w:t>연기</w:t>
            </w:r>
          </w:p>
        </w:tc>
        <w:tc>
          <w:tcPr>
            <w:tcW w:type="dxa" w:w="1587"/>
            <w:vAlign w:val="center"/>
            <w:tcMar>
              <w:top w:w="80" w:type="dxa"/>
              <w:start w:w="100" w:type="dxa"/>
              <w:bottom w:w="80" w:type="dxa"/>
              <w:end w:w="100" w:type="dxa"/>
            </w:tcMar>
            <w:shd w:fill="F7F9FC"/>
          </w:tcPr>
          <w:p>
            <w:pPr>
              <w:spacing w:after="0" w:line="252" w:lineRule="auto"/>
            </w:pPr>
            <w:r>
              <w:rPr>
                <w:sz w:val="17"/>
              </w:rPr>
              <w:t>緣起</w:t>
            </w:r>
          </w:p>
        </w:tc>
        <w:tc>
          <w:tcPr>
            <w:tcW w:type="dxa" w:w="6463"/>
            <w:vAlign w:val="center"/>
            <w:tcMar>
              <w:top w:w="80" w:type="dxa"/>
              <w:start w:w="100" w:type="dxa"/>
              <w:bottom w:w="80" w:type="dxa"/>
              <w:end w:w="100" w:type="dxa"/>
            </w:tcMar>
            <w:shd w:fill="F7F9FC"/>
          </w:tcPr>
          <w:p>
            <w:pPr>
              <w:spacing w:after="0" w:line="252" w:lineRule="auto"/>
            </w:pPr>
            <w:r>
              <w:rPr>
                <w:sz w:val="17"/>
              </w:rPr>
              <w:t>법계의 체에 맞추어 드러나는 큰 작용</w:t>
            </w:r>
          </w:p>
        </w:tc>
      </w:tr>
      <w:tr>
        <w:tc>
          <w:tcPr>
            <w:tcW w:type="dxa" w:w="1701"/>
            <w:vAlign w:val="center"/>
            <w:tcMar>
              <w:top w:w="80" w:type="dxa"/>
              <w:start w:w="100" w:type="dxa"/>
              <w:bottom w:w="80" w:type="dxa"/>
              <w:end w:w="100" w:type="dxa"/>
            </w:tcMar>
          </w:tcPr>
          <w:p>
            <w:pPr>
              <w:spacing w:after="0" w:line="252" w:lineRule="auto"/>
            </w:pPr>
            <w:r>
              <w:rPr>
                <w:sz w:val="17"/>
              </w:rPr>
              <w:t>이실</w:t>
            </w:r>
          </w:p>
        </w:tc>
        <w:tc>
          <w:tcPr>
            <w:tcW w:type="dxa" w:w="1587"/>
            <w:vAlign w:val="center"/>
            <w:tcMar>
              <w:top w:w="80" w:type="dxa"/>
              <w:start w:w="100" w:type="dxa"/>
              <w:bottom w:w="80" w:type="dxa"/>
              <w:end w:w="100" w:type="dxa"/>
            </w:tcMar>
          </w:tcPr>
          <w:p>
            <w:pPr>
              <w:spacing w:after="0" w:line="252" w:lineRule="auto"/>
            </w:pPr>
            <w:r>
              <w:rPr>
                <w:sz w:val="17"/>
              </w:rPr>
              <w:t>理實</w:t>
            </w:r>
          </w:p>
        </w:tc>
        <w:tc>
          <w:tcPr>
            <w:tcW w:type="dxa" w:w="6463"/>
            <w:vAlign w:val="center"/>
            <w:tcMar>
              <w:top w:w="80" w:type="dxa"/>
              <w:start w:w="100" w:type="dxa"/>
              <w:bottom w:w="80" w:type="dxa"/>
              <w:end w:w="100" w:type="dxa"/>
            </w:tcMar>
          </w:tcPr>
          <w:p>
            <w:pPr>
              <w:spacing w:after="0" w:line="252" w:lineRule="auto"/>
            </w:pPr>
            <w:r>
              <w:rPr>
                <w:sz w:val="17"/>
              </w:rPr>
              <w:t>진실한 이치 또는 이의 측면</w:t>
            </w:r>
          </w:p>
        </w:tc>
      </w:tr>
      <w:tr>
        <w:tc>
          <w:tcPr>
            <w:tcW w:type="dxa" w:w="1701"/>
            <w:vAlign w:val="center"/>
            <w:tcMar>
              <w:top w:w="80" w:type="dxa"/>
              <w:start w:w="100" w:type="dxa"/>
              <w:bottom w:w="80" w:type="dxa"/>
              <w:end w:w="100" w:type="dxa"/>
            </w:tcMar>
            <w:shd w:fill="F7F9FC"/>
          </w:tcPr>
          <w:p>
            <w:pPr>
              <w:spacing w:after="0" w:line="252" w:lineRule="auto"/>
            </w:pPr>
            <w:r>
              <w:rPr>
                <w:sz w:val="17"/>
              </w:rPr>
              <w:t>행포</w:t>
            </w:r>
          </w:p>
        </w:tc>
        <w:tc>
          <w:tcPr>
            <w:tcW w:type="dxa" w:w="1587"/>
            <w:vAlign w:val="center"/>
            <w:tcMar>
              <w:top w:w="80" w:type="dxa"/>
              <w:start w:w="100" w:type="dxa"/>
              <w:bottom w:w="80" w:type="dxa"/>
              <w:end w:w="100" w:type="dxa"/>
            </w:tcMar>
            <w:shd w:fill="F7F9FC"/>
          </w:tcPr>
          <w:p>
            <w:pPr>
              <w:spacing w:after="0" w:line="252" w:lineRule="auto"/>
            </w:pPr>
            <w:r>
              <w:rPr>
                <w:sz w:val="17"/>
              </w:rPr>
              <w:t>行布</w:t>
            </w:r>
          </w:p>
        </w:tc>
        <w:tc>
          <w:tcPr>
            <w:tcW w:type="dxa" w:w="6463"/>
            <w:vAlign w:val="center"/>
            <w:tcMar>
              <w:top w:w="80" w:type="dxa"/>
              <w:start w:w="100" w:type="dxa"/>
              <w:bottom w:w="80" w:type="dxa"/>
              <w:end w:w="100" w:type="dxa"/>
            </w:tcMar>
            <w:shd w:fill="F7F9FC"/>
          </w:tcPr>
          <w:p>
            <w:pPr>
              <w:spacing w:after="0" w:line="252" w:lineRule="auto"/>
            </w:pPr>
            <w:r>
              <w:rPr>
                <w:sz w:val="17"/>
              </w:rPr>
              <w:t>수행위가 차례와 위계에 따라 펼쳐지는 측면</w:t>
            </w:r>
          </w:p>
        </w:tc>
      </w:tr>
      <w:tr>
        <w:tc>
          <w:tcPr>
            <w:tcW w:type="dxa" w:w="1701"/>
            <w:vAlign w:val="center"/>
            <w:tcMar>
              <w:top w:w="80" w:type="dxa"/>
              <w:start w:w="100" w:type="dxa"/>
              <w:bottom w:w="80" w:type="dxa"/>
              <w:end w:w="100" w:type="dxa"/>
            </w:tcMar>
          </w:tcPr>
          <w:p>
            <w:pPr>
              <w:spacing w:after="0" w:line="252" w:lineRule="auto"/>
            </w:pPr>
            <w:r>
              <w:rPr>
                <w:sz w:val="17"/>
              </w:rPr>
              <w:t>원융</w:t>
            </w:r>
          </w:p>
        </w:tc>
        <w:tc>
          <w:tcPr>
            <w:tcW w:type="dxa" w:w="1587"/>
            <w:vAlign w:val="center"/>
            <w:tcMar>
              <w:top w:w="80" w:type="dxa"/>
              <w:start w:w="100" w:type="dxa"/>
              <w:bottom w:w="80" w:type="dxa"/>
              <w:end w:w="100" w:type="dxa"/>
            </w:tcMar>
          </w:tcPr>
          <w:p>
            <w:pPr>
              <w:spacing w:after="0" w:line="252" w:lineRule="auto"/>
            </w:pPr>
            <w:r>
              <w:rPr>
                <w:sz w:val="17"/>
              </w:rPr>
              <w:t>圓融</w:t>
            </w:r>
          </w:p>
        </w:tc>
        <w:tc>
          <w:tcPr>
            <w:tcW w:type="dxa" w:w="6463"/>
            <w:vAlign w:val="center"/>
            <w:tcMar>
              <w:top w:w="80" w:type="dxa"/>
              <w:start w:w="100" w:type="dxa"/>
              <w:bottom w:w="80" w:type="dxa"/>
              <w:end w:w="100" w:type="dxa"/>
            </w:tcMar>
          </w:tcPr>
          <w:p>
            <w:pPr>
              <w:spacing w:after="0" w:line="252" w:lineRule="auto"/>
            </w:pPr>
            <w:r>
              <w:rPr>
                <w:sz w:val="17"/>
              </w:rPr>
              <w:t>한 지위와 한 행이 다른 모든 지위·행과 걸림 없이 서로 포섭하는 측면</w:t>
            </w:r>
          </w:p>
        </w:tc>
      </w:tr>
      <w:tr>
        <w:tc>
          <w:tcPr>
            <w:tcW w:type="dxa" w:w="1701"/>
            <w:vAlign w:val="center"/>
            <w:tcMar>
              <w:top w:w="80" w:type="dxa"/>
              <w:start w:w="100" w:type="dxa"/>
              <w:bottom w:w="80" w:type="dxa"/>
              <w:end w:w="100" w:type="dxa"/>
            </w:tcMar>
            <w:shd w:fill="F7F9FC"/>
          </w:tcPr>
          <w:p>
            <w:pPr>
              <w:spacing w:after="0" w:line="252" w:lineRule="auto"/>
            </w:pPr>
            <w:r>
              <w:rPr>
                <w:sz w:val="17"/>
              </w:rPr>
              <w:t>십현</w:t>
            </w:r>
          </w:p>
        </w:tc>
        <w:tc>
          <w:tcPr>
            <w:tcW w:type="dxa" w:w="1587"/>
            <w:vAlign w:val="center"/>
            <w:tcMar>
              <w:top w:w="80" w:type="dxa"/>
              <w:start w:w="100" w:type="dxa"/>
              <w:bottom w:w="80" w:type="dxa"/>
              <w:end w:w="100" w:type="dxa"/>
            </w:tcMar>
            <w:shd w:fill="F7F9FC"/>
          </w:tcPr>
          <w:p>
            <w:pPr>
              <w:spacing w:after="0" w:line="252" w:lineRule="auto"/>
            </w:pPr>
            <w:r>
              <w:rPr>
                <w:sz w:val="17"/>
              </w:rPr>
              <w:t>十玄</w:t>
            </w:r>
          </w:p>
        </w:tc>
        <w:tc>
          <w:tcPr>
            <w:tcW w:type="dxa" w:w="6463"/>
            <w:vAlign w:val="center"/>
            <w:tcMar>
              <w:top w:w="80" w:type="dxa"/>
              <w:start w:w="100" w:type="dxa"/>
              <w:bottom w:w="80" w:type="dxa"/>
              <w:end w:w="100" w:type="dxa"/>
            </w:tcMar>
            <w:shd w:fill="F7F9FC"/>
          </w:tcPr>
          <w:p>
            <w:pPr>
              <w:spacing w:after="0" w:line="252" w:lineRule="auto"/>
            </w:pPr>
            <w:r>
              <w:rPr>
                <w:sz w:val="17"/>
              </w:rPr>
              <w:t>화엄의 사사무애를 설명하는 열 가지 현묘한 문</w:t>
            </w:r>
          </w:p>
        </w:tc>
      </w:tr>
      <w:tr>
        <w:tc>
          <w:tcPr>
            <w:tcW w:type="dxa" w:w="1701"/>
            <w:vAlign w:val="center"/>
            <w:tcMar>
              <w:top w:w="80" w:type="dxa"/>
              <w:start w:w="100" w:type="dxa"/>
              <w:bottom w:w="80" w:type="dxa"/>
              <w:end w:w="100" w:type="dxa"/>
            </w:tcMar>
          </w:tcPr>
          <w:p>
            <w:pPr>
              <w:spacing w:after="0" w:line="252" w:lineRule="auto"/>
            </w:pPr>
            <w:r>
              <w:rPr>
                <w:sz w:val="17"/>
              </w:rPr>
              <w:t>보현행</w:t>
            </w:r>
          </w:p>
        </w:tc>
        <w:tc>
          <w:tcPr>
            <w:tcW w:type="dxa" w:w="1587"/>
            <w:vAlign w:val="center"/>
            <w:tcMar>
              <w:top w:w="80" w:type="dxa"/>
              <w:start w:w="100" w:type="dxa"/>
              <w:bottom w:w="80" w:type="dxa"/>
              <w:end w:w="100" w:type="dxa"/>
            </w:tcMar>
          </w:tcPr>
          <w:p>
            <w:pPr>
              <w:spacing w:after="0" w:line="252" w:lineRule="auto"/>
            </w:pPr>
            <w:r>
              <w:rPr>
                <w:sz w:val="17"/>
              </w:rPr>
              <w:t>普賢行</w:t>
            </w:r>
          </w:p>
        </w:tc>
        <w:tc>
          <w:tcPr>
            <w:tcW w:type="dxa" w:w="6463"/>
            <w:vAlign w:val="center"/>
            <w:tcMar>
              <w:top w:w="80" w:type="dxa"/>
              <w:start w:w="100" w:type="dxa"/>
              <w:bottom w:w="80" w:type="dxa"/>
              <w:end w:w="100" w:type="dxa"/>
            </w:tcMar>
          </w:tcPr>
          <w:p>
            <w:pPr>
              <w:spacing w:after="0" w:line="252" w:lineRule="auto"/>
            </w:pPr>
            <w:r>
              <w:rPr>
                <w:sz w:val="17"/>
              </w:rPr>
              <w:t>이치에 맞아 낱낱 행이 법계에 두루하는 원만한 행</w:t>
            </w:r>
          </w:p>
        </w:tc>
      </w:tr>
      <w:tr>
        <w:tc>
          <w:tcPr>
            <w:tcW w:type="dxa" w:w="1701"/>
            <w:vAlign w:val="center"/>
            <w:tcMar>
              <w:top w:w="80" w:type="dxa"/>
              <w:start w:w="100" w:type="dxa"/>
              <w:bottom w:w="80" w:type="dxa"/>
              <w:end w:w="100" w:type="dxa"/>
            </w:tcMar>
            <w:shd w:fill="F7F9FC"/>
          </w:tcPr>
          <w:p>
            <w:pPr>
              <w:spacing w:after="0" w:line="252" w:lineRule="auto"/>
            </w:pPr>
            <w:r>
              <w:rPr>
                <w:sz w:val="17"/>
              </w:rPr>
              <w:t>무공용</w:t>
            </w:r>
          </w:p>
        </w:tc>
        <w:tc>
          <w:tcPr>
            <w:tcW w:type="dxa" w:w="1587"/>
            <w:vAlign w:val="center"/>
            <w:tcMar>
              <w:top w:w="80" w:type="dxa"/>
              <w:start w:w="100" w:type="dxa"/>
              <w:bottom w:w="80" w:type="dxa"/>
              <w:end w:w="100" w:type="dxa"/>
            </w:tcMar>
            <w:shd w:fill="F7F9FC"/>
          </w:tcPr>
          <w:p>
            <w:pPr>
              <w:spacing w:after="0" w:line="252" w:lineRule="auto"/>
            </w:pPr>
            <w:r>
              <w:rPr>
                <w:sz w:val="17"/>
              </w:rPr>
              <w:t>無功用</w:t>
            </w:r>
          </w:p>
        </w:tc>
        <w:tc>
          <w:tcPr>
            <w:tcW w:type="dxa" w:w="6463"/>
            <w:vAlign w:val="center"/>
            <w:tcMar>
              <w:top w:w="80" w:type="dxa"/>
              <w:start w:w="100" w:type="dxa"/>
              <w:bottom w:w="80" w:type="dxa"/>
              <w:end w:w="100" w:type="dxa"/>
            </w:tcMar>
            <w:shd w:fill="F7F9FC"/>
          </w:tcPr>
          <w:p>
            <w:pPr>
              <w:spacing w:after="0" w:line="252" w:lineRule="auto"/>
            </w:pPr>
            <w:r>
              <w:rPr>
                <w:sz w:val="17"/>
              </w:rPr>
              <w:t>분별적 노력 없이 지혜와 작용이 자연히 이루어지는 경지</w:t>
            </w:r>
          </w:p>
        </w:tc>
      </w:tr>
    </w:tbl>
    <w:p>
      <w:pPr>
        <w:pStyle w:val="Heading2"/>
      </w:pPr>
      <w:r>
        <w:t>교감 표시 규칙</w:t>
      </w:r>
    </w:p>
    <w:tbl>
      <w:tblPr>
        <w:tblW w:type="auto" w:w="0"/>
        <w:jc w:val="center"/>
        <w:tblLayout w:type="fixed"/>
        <w:tblLook w:firstColumn="1" w:firstRow="1" w:lastColumn="0" w:lastRow="0" w:noHBand="0" w:noVBand="1" w:val="04A0"/>
      </w:tblPr>
      <w:tblGrid>
        <w:gridCol w:w="4933"/>
        <w:gridCol w:w="4933"/>
      </w:tblGrid>
      <w:tr>
        <w:trPr>
          <w:tblHeader w:val="true"/>
        </w:trPr>
        <w:tc>
          <w:tcPr>
            <w:tcW w:type="dxa" w:w="1928"/>
            <w:vAlign w:val="center"/>
            <w:tcMar>
              <w:top w:w="80" w:type="dxa"/>
              <w:start w:w="100" w:type="dxa"/>
              <w:bottom w:w="80" w:type="dxa"/>
              <w:end w:w="100" w:type="dxa"/>
            </w:tcMar>
            <w:shd w:fill="D9E2F3"/>
          </w:tcPr>
          <w:p>
            <w:pPr>
              <w:spacing w:after="0" w:line="252" w:lineRule="auto"/>
            </w:pPr>
            <w:r>
              <w:rPr>
                <w:b/>
                <w:sz w:val="17"/>
              </w:rPr>
              <w:t>항목</w:t>
            </w:r>
          </w:p>
        </w:tc>
        <w:tc>
          <w:tcPr>
            <w:tcW w:type="dxa" w:w="7824"/>
            <w:vAlign w:val="center"/>
            <w:tcMar>
              <w:top w:w="80" w:type="dxa"/>
              <w:start w:w="100" w:type="dxa"/>
              <w:bottom w:w="80" w:type="dxa"/>
              <w:end w:w="100" w:type="dxa"/>
            </w:tcMar>
            <w:shd w:fill="D9E2F3"/>
          </w:tcPr>
          <w:p>
            <w:pPr>
              <w:spacing w:after="0" w:line="252" w:lineRule="auto"/>
            </w:pPr>
            <w:r>
              <w:rPr>
                <w:b/>
                <w:sz w:val="17"/>
              </w:rPr>
              <w:t>내용</w:t>
            </w:r>
          </w:p>
        </w:tc>
      </w:tr>
      <w:tr>
        <w:tc>
          <w:tcPr>
            <w:tcW w:type="dxa" w:w="1928"/>
            <w:vAlign w:val="center"/>
            <w:tcMar>
              <w:top w:w="80" w:type="dxa"/>
              <w:start w:w="100" w:type="dxa"/>
              <w:bottom w:w="80" w:type="dxa"/>
              <w:end w:w="100" w:type="dxa"/>
            </w:tcMar>
          </w:tcPr>
          <w:p>
            <w:pPr>
              <w:spacing w:after="0" w:line="252" w:lineRule="auto"/>
            </w:pPr>
            <w:r>
              <w:rPr>
                <w:sz w:val="17"/>
              </w:rPr>
              <w:t>[판독 불확실]</w:t>
            </w:r>
          </w:p>
        </w:tc>
        <w:tc>
          <w:tcPr>
            <w:tcW w:type="dxa" w:w="7824"/>
            <w:vAlign w:val="center"/>
            <w:tcMar>
              <w:top w:w="80" w:type="dxa"/>
              <w:start w:w="100" w:type="dxa"/>
              <w:bottom w:w="80" w:type="dxa"/>
              <w:end w:w="100" w:type="dxa"/>
            </w:tcMar>
          </w:tcPr>
          <w:p>
            <w:pPr>
              <w:spacing w:after="0" w:line="252" w:lineRule="auto"/>
            </w:pPr>
            <w:r>
              <w:rPr>
                <w:sz w:val="17"/>
              </w:rPr>
              <w:t>현존 TXT의 글자나 표현을 확정하기 어려운 부분</w:t>
            </w:r>
          </w:p>
        </w:tc>
      </w:tr>
      <w:tr>
        <w:tc>
          <w:tcPr>
            <w:tcW w:type="dxa" w:w="1928"/>
            <w:vAlign w:val="center"/>
            <w:tcMar>
              <w:top w:w="80" w:type="dxa"/>
              <w:start w:w="100" w:type="dxa"/>
              <w:bottom w:w="80" w:type="dxa"/>
              <w:end w:w="100" w:type="dxa"/>
            </w:tcMar>
            <w:shd w:fill="F7F9FC"/>
          </w:tcPr>
          <w:p>
            <w:pPr>
              <w:spacing w:after="0" w:line="252" w:lineRule="auto"/>
            </w:pPr>
            <w:r>
              <w:rPr>
                <w:sz w:val="17"/>
              </w:rPr>
              <w:t>[구두 불확실]</w:t>
            </w:r>
          </w:p>
        </w:tc>
        <w:tc>
          <w:tcPr>
            <w:tcW w:type="dxa" w:w="7824"/>
            <w:vAlign w:val="center"/>
            <w:tcMar>
              <w:top w:w="80" w:type="dxa"/>
              <w:start w:w="100" w:type="dxa"/>
              <w:bottom w:w="80" w:type="dxa"/>
              <w:end w:w="100" w:type="dxa"/>
            </w:tcMar>
            <w:shd w:fill="F7F9FC"/>
          </w:tcPr>
          <w:p>
            <w:pPr>
              <w:spacing w:after="0" w:line="252" w:lineRule="auto"/>
            </w:pPr>
            <w:r>
              <w:rPr>
                <w:sz w:val="17"/>
              </w:rPr>
              <w:t>문장부호와 구절 분할에 복수 가능성이 있는 부분</w:t>
            </w:r>
          </w:p>
        </w:tc>
      </w:tr>
      <w:tr>
        <w:tc>
          <w:tcPr>
            <w:tcW w:type="dxa" w:w="1928"/>
            <w:vAlign w:val="center"/>
            <w:tcMar>
              <w:top w:w="80" w:type="dxa"/>
              <w:start w:w="100" w:type="dxa"/>
              <w:bottom w:w="80" w:type="dxa"/>
              <w:end w:w="100" w:type="dxa"/>
            </w:tcMar>
          </w:tcPr>
          <w:p>
            <w:pPr>
              <w:spacing w:after="0" w:line="252" w:lineRule="auto"/>
            </w:pPr>
            <w:r>
              <w:rPr>
                <w:sz w:val="17"/>
              </w:rPr>
              <w:t>[구문 불확실]</w:t>
            </w:r>
          </w:p>
        </w:tc>
        <w:tc>
          <w:tcPr>
            <w:tcW w:type="dxa" w:w="7824"/>
            <w:vAlign w:val="center"/>
            <w:tcMar>
              <w:top w:w="80" w:type="dxa"/>
              <w:start w:w="100" w:type="dxa"/>
              <w:bottom w:w="80" w:type="dxa"/>
              <w:end w:w="100" w:type="dxa"/>
            </w:tcMar>
          </w:tcPr>
          <w:p>
            <w:pPr>
              <w:spacing w:after="0" w:line="252" w:lineRule="auto"/>
            </w:pPr>
            <w:r>
              <w:rPr>
                <w:sz w:val="17"/>
              </w:rPr>
              <w:t>현존 원문의 문법만으로 단일 해석을 확정하기 어려운 부분</w:t>
            </w:r>
          </w:p>
        </w:tc>
      </w:tr>
      <w:tr>
        <w:tc>
          <w:tcPr>
            <w:tcW w:type="dxa" w:w="1928"/>
            <w:vAlign w:val="center"/>
            <w:tcMar>
              <w:top w:w="80" w:type="dxa"/>
              <w:start w:w="100" w:type="dxa"/>
              <w:bottom w:w="80" w:type="dxa"/>
              <w:end w:w="100" w:type="dxa"/>
            </w:tcMar>
            <w:shd w:fill="F7F9FC"/>
          </w:tcPr>
          <w:p>
            <w:pPr>
              <w:spacing w:after="0" w:line="252" w:lineRule="auto"/>
            </w:pPr>
            <w:r>
              <w:rPr>
                <w:sz w:val="17"/>
              </w:rPr>
              <w:t>[이문 검토 필요]</w:t>
            </w:r>
          </w:p>
        </w:tc>
        <w:tc>
          <w:tcPr>
            <w:tcW w:type="dxa" w:w="7824"/>
            <w:vAlign w:val="center"/>
            <w:tcMar>
              <w:top w:w="80" w:type="dxa"/>
              <w:start w:w="100" w:type="dxa"/>
              <w:bottom w:w="80" w:type="dxa"/>
              <w:end w:w="100" w:type="dxa"/>
            </w:tcMar>
            <w:shd w:fill="F7F9FC"/>
          </w:tcPr>
          <w:p>
            <w:pPr>
              <w:spacing w:after="0" w:line="252" w:lineRule="auto"/>
            </w:pPr>
            <w:r>
              <w:rPr>
                <w:sz w:val="17"/>
              </w:rPr>
              <w:t>다른 판본과 대조해야 확정할 수 있는 부분</w:t>
            </w:r>
          </w:p>
        </w:tc>
      </w:tr>
      <w:tr>
        <w:tc>
          <w:tcPr>
            <w:tcW w:type="dxa" w:w="1928"/>
            <w:vAlign w:val="center"/>
            <w:tcMar>
              <w:top w:w="80" w:type="dxa"/>
              <w:start w:w="100" w:type="dxa"/>
              <w:bottom w:w="80" w:type="dxa"/>
              <w:end w:w="100" w:type="dxa"/>
            </w:tcMar>
          </w:tcPr>
          <w:p>
            <w:pPr>
              <w:spacing w:after="0" w:line="252" w:lineRule="auto"/>
            </w:pPr>
            <w:r>
              <w:rPr>
                <w:sz w:val="17"/>
              </w:rPr>
              <w:t>편집표지</w:t>
            </w:r>
          </w:p>
        </w:tc>
        <w:tc>
          <w:tcPr>
            <w:tcW w:type="dxa" w:w="7824"/>
            <w:vAlign w:val="center"/>
            <w:tcMar>
              <w:top w:w="80" w:type="dxa"/>
              <w:start w:w="100" w:type="dxa"/>
              <w:bottom w:w="80" w:type="dxa"/>
              <w:end w:w="100" w:type="dxa"/>
            </w:tcMar>
          </w:tcPr>
          <w:p>
            <w:pPr>
              <w:spacing w:after="0" w:line="252" w:lineRule="auto"/>
            </w:pPr>
            <w:r>
              <w:rPr>
                <w:sz w:val="17"/>
              </w:rPr>
              <w:t>[1]·[＊] 등은 대응 교감주가 없어 원문 위치에 그대로 보존</w:t>
            </w:r>
          </w:p>
        </w:tc>
      </w:tr>
    </w:tbl>
    <w:p>
      <w:r>
        <w:br w:type="page"/>
      </w:r>
    </w:p>
    <w:p>
      <w:pPr>
        <w:pStyle w:val="Heading1"/>
      </w:pPr>
      <w:r>
        <w:t>재간 서문</w:t>
      </w:r>
    </w:p>
    <w:p>
      <w:pPr>
        <w:pStyle w:val="SmallMeta"/>
      </w:pPr>
      <w:r>
        <w:t>[1]再刊華嚴略策序  |  「화엄략책」 재간 서문</w:t>
      </w:r>
    </w:p>
    <w:p>
      <w:pPr>
        <w:pStyle w:val="Heading2"/>
        <w:keepNext/>
      </w:pPr>
      <w:r>
        <w:t>문단 001  ·  [0701b05]</w:t>
      </w:r>
    </w:p>
    <w:p>
      <w:pPr>
        <w:keepNext/>
        <w:spacing w:before="40" w:after="40"/>
      </w:pPr>
      <w:r>
        <w:rPr>
          <w:b/>
        </w:rPr>
        <w:t>원문</w:t>
      </w:r>
    </w:p>
    <w:p>
      <w:pPr>
        <w:pStyle w:val="SourceText"/>
      </w:pPr>
      <w:r>
        <w:t>[0701b05] 大統國師嘗棲託清涼聖境著華嚴疏數百萬言。文深江海義高山嶽。洋洋焉巍巍焉。非後世學者之所輒窺測也。此略策也省約大疏為四十二條綱要殆盡。豈使去丈就尺謂乎。於其體製始設問答。終曰謹對每條皆然。考之文體明辯說書格式有宋蘇軾書三篇。皆始置問對終曰謹對。註家曰說書者人主好學則觀覽經史。而儒臣因說其義以進之。題與篇首有問對字。蓋被顧問而答之詞也。此書體製與彼一則亦是被顧問而記之者耶。據高僧傳國師在唐歷九宗聖世。為七帝門師驗知蒙其顧問。題曰略策抑亦取對策之意耶。此書行世既久。但惜語儘脫落字多陶陰。予今參訂大疏旁及他書。孖孖校讎再鋟梨棗。冀世之學者閱此略策遡彼廣疏。其猶行遠必自邇登高必自卑。云爾。</w:t>
      </w:r>
    </w:p>
    <w:p>
      <w:pPr>
        <w:keepNext/>
        <w:spacing w:before="40" w:after="40"/>
      </w:pPr>
      <w:r>
        <w:rPr>
          <w:b/>
        </w:rPr>
        <w:t>한국어 직역</w:t>
      </w:r>
    </w:p>
    <w:p>
      <w:pPr>
        <w:pStyle w:val="TranslationText"/>
      </w:pPr>
      <w:r>
        <w:t>대통국사(大統國師)는 일찍이 청량의 성스러운 경계에 머물며 수백만 자에 이르는 『화엄소』를 지었다. 글은 강과 바다처럼 깊고 뜻은 산악처럼 높다. 넓고도 넓으며 높고도 높다. 후세의 학자가 함부로 엿보아 헤아릴 수 있는 것이 아니다. 이 『약책』은 『대소』를 간추려 마흔두 조목으로 만들었으니, 핵심 강요가 거의 모두 갖추어져 있다. 어찌 한 길을 버리고 한 자에 나아간 단순한 축약이라고만 하겠는가. 그 체제는 처음에 문답을 두고 마지막에는 “삼가 대답합니다”라고 하였으며, 조목마다 모두 그러하다. 그 문체를 살펴보면, 명변(明辯)의 설서(說書) 형식으로 송나라 소식(蘇軾)의 글 세 편이 있다. 모두 처음에는 문답을 두고 마지막에는 “삼가 대답합니다”라고 하였다. 주석가는 말하였다. “설서란 임금이 학문을 좋아하여 경전과 역사서를 관람하면, 유신(儒臣)이 그 뜻을 설명하여 올리는 것이다.” 제목과 편의 첫머리에는 ‘문’과 ‘대’라는 글자가 있다. 대개 자문을 받고 답한 말이다. 이 책의 체제도 그것과 같으니, 또한 자문을 받고 기록한 것이겠는가. 『고승전』에 따르면 국사는 당나라의 아홉 황제 시대를 거쳤고 일곱 황제의 스승이 되었으므로, 황제의 자문을 받았음을 미루어 알 수 있다. 제목을 『약책』이라 한 것도 혹 대책(對策)의 뜻을 취한 것이겠는가. 이 책이 세상에 유행한 지 이미 오래되었다. 다만 말이 모두 탈락하고 글자에 ‘도음(陶陰)’이 많음을 애석하게 여긴다. 나는 이제 『대소』를 참조하여 교정하고 곁으로 다른 책들까지 살폈다. [판독 불확실] 힘써 교감하고 다시 판목에 새겼다. 세상의 학자들이 이 『약책』을 읽고 저 광대한 『소』로 거슬러 올라가기를 바란다. 이는 먼 길을 가려면 반드시 가까운 곳에서 시작하고, 높은 곳에 오르려면 반드시 낮은 곳에서 시작하는 것과 같다. 이와 같이 말한다.</w:t>
      </w:r>
    </w:p>
    <w:p>
      <w:pPr>
        <w:pStyle w:val="EditorialNote"/>
      </w:pPr>
      <w:r>
        <w:t>교감·번역 메모 | [구문] ‘去丈就尺’은 긴 것을 버리고 짧은 것을 취한다는 비유로 보이나, 여기서는 단순한 축약에 그치지 않음을 말한다.</w:t>
      </w:r>
    </w:p>
    <w:p>
      <w:pPr>
        <w:pStyle w:val="EditorialNote"/>
      </w:pPr>
      <w:r>
        <w:t>교감·번역 메모 | [구두] ‘明辯說書格式’의 구두는 확정하기 어렵다. 여기서는 ‘명변의 설서 형식’으로 잠정 처리하였다.</w:t>
      </w:r>
    </w:p>
    <w:p>
      <w:pPr>
        <w:pStyle w:val="EditorialNote"/>
      </w:pPr>
      <w:r>
        <w:t>교감·번역 메모 | [해석 가능성] ‘九宗聖世’는 당대 아홉 황제의 치세를 가리키는 표현으로 보인다.</w:t>
      </w:r>
    </w:p>
    <w:p>
      <w:pPr>
        <w:pStyle w:val="EditorialNote"/>
      </w:pPr>
      <w:r>
        <w:t>교감·번역 메모 | [판독 불확실] ‘字多陶陰’은 문맥상 오자나 흐려진 글자가 많다는 뜻으로 보이나, ‘陶陰’의 정확한 판독과 의미는 확정하기 어렵다.</w:t>
      </w:r>
    </w:p>
    <w:p>
      <w:pPr>
        <w:pStyle w:val="EditorialNote"/>
      </w:pPr>
      <w:r>
        <w:t>교감·번역 메모 | [교감] 원문의 ‘孖孖’는 문맥상 ‘孜孜’의 이체·오각일 가능성이 있으나 원문은 고치지 않았다. ‘梨棗’는 판목을 뜻한다.</w:t>
      </w:r>
    </w:p>
    <w:p>
      <w:pPr>
        <w:pStyle w:val="Heading2"/>
        <w:keepNext/>
      </w:pPr>
      <w:r>
        <w:t>문단 002  ·  [0701b21]</w:t>
      </w:r>
    </w:p>
    <w:p>
      <w:pPr>
        <w:keepNext/>
        <w:spacing w:before="40" w:after="40"/>
      </w:pPr>
      <w:r>
        <w:rPr>
          <w:b/>
        </w:rPr>
        <w:t>원문</w:t>
      </w:r>
    </w:p>
    <w:p>
      <w:pPr>
        <w:pStyle w:val="SourceText"/>
      </w:pPr>
      <w:r>
        <w:t>[0701b21] 寬政七年乙卯冬十月</w:t>
      </w:r>
    </w:p>
    <w:p>
      <w:pPr>
        <w:keepNext/>
        <w:spacing w:before="40" w:after="40"/>
      </w:pPr>
      <w:r>
        <w:rPr>
          <w:b/>
        </w:rPr>
        <w:t>한국어 직역</w:t>
      </w:r>
    </w:p>
    <w:p>
      <w:pPr>
        <w:pStyle w:val="TranslationText"/>
      </w:pPr>
      <w:r>
        <w:t>간세이 7년 을묘년 겨울 10월.</w:t>
      </w:r>
    </w:p>
    <w:p>
      <w:pPr>
        <w:pStyle w:val="EditorialNote"/>
      </w:pPr>
      <w:r>
        <w:t>교감·번역 메모 | [고유명사] 寬政七年은 일본 연호 간세이 7년이다.</w:t>
      </w:r>
    </w:p>
    <w:p>
      <w:pPr>
        <w:pStyle w:val="SmallMeta"/>
      </w:pPr>
      <w:r>
        <w:t>瑜伽宗沙門謙順謹識  |  유가종 사문 겸순(謙順)이 삼가 기록한다.</w:t>
      </w:r>
    </w:p>
    <w:p>
      <w:pPr>
        <w:pStyle w:val="Heading1"/>
      </w:pPr>
      <w:r>
        <w:t>본문</w:t>
      </w:r>
    </w:p>
    <w:p>
      <w:pPr>
        <w:pStyle w:val="SmallMeta"/>
      </w:pPr>
      <w:r>
        <w:t>大華嚴經略策一卷(四十二條)  ·  清涼山大華嚴寺鎮國沙門澄觀述  |  『대화엄경략책』 1권(마흔두 조목) · 청량산 대화엄사 진국사문 징관(澄觀) 지음</w:t>
      </w:r>
    </w:p>
    <w:p>
      <w:pPr>
        <w:pStyle w:val="Heading2"/>
        <w:keepNext/>
      </w:pPr>
      <w:r>
        <w:t>문단 003  ·  [0701b28]</w:t>
      </w:r>
    </w:p>
    <w:p>
      <w:pPr>
        <w:keepNext/>
        <w:spacing w:before="40" w:after="40"/>
      </w:pPr>
      <w:r>
        <w:rPr>
          <w:b/>
        </w:rPr>
        <w:t>원문</w:t>
      </w:r>
    </w:p>
    <w:p>
      <w:pPr>
        <w:pStyle w:val="SourceText"/>
      </w:pPr>
      <w:r>
        <w:t>[0701b28] 　第一釋經題目　第二明經宗趣　第三釋佛名號　第四處會法主　第五不起昇天　第六說經時節　第七經之部類　第八翻譯傳通　第九華藏體相　第十生佛交徹　第十一十信圓妙　第十二惑障不同　第十三如來十身　第十四聖賢位次　第十五十波羅蜜　第十六說十之由　第十七地獄頓超　第十八二乘聾瞽　第十九普賢行願　第二十文殊祖師　第二十一悲智雙流　第二十二止觀雙運　第二十三動寂自在　第二十四事理相融　第二十五彰其十玄　第二十六辨玄所以　第二十七法界名體　第二十八證入淺深　第二十九善財南求　第三十知識別證　第三十一圓融行布　第三十二果海離言　第三十三十定之名　第三十四十通差別　第三十五十通六通　第三十六十忍淺深　第三十七佛不思議　第三十八十身相海　第三十九功無功由　第四十教起源由　第四十一三藏二藏　第四十二十二分教</w:t>
      </w:r>
    </w:p>
    <w:p>
      <w:pPr>
        <w:keepNext/>
        <w:spacing w:before="40" w:after="40"/>
      </w:pPr>
      <w:r>
        <w:rPr>
          <w:b/>
        </w:rPr>
        <w:t>한국어 직역</w:t>
      </w:r>
    </w:p>
    <w:p>
      <w:pPr>
        <w:pStyle w:val="TranslationText"/>
      </w:pPr>
      <w:r>
        <w:t>제1 경의 제목을 해석함</w:t>
        <w:br/>
        <w:t>제2 경의 종취를 밝힘</w:t>
        <w:br/>
        <w:t>제3 부처의 명호를 해석함</w:t>
        <w:br/>
        <w:t>제4 처소와 회좌 및 법주</w:t>
        <w:br/>
        <w:t>제5 일어나지 않고 하늘에 오름</w:t>
        <w:br/>
        <w:t>제6 경을 설한 시절</w:t>
        <w:br/>
        <w:t>제7 경의 부류</w:t>
        <w:br/>
        <w:t>제8 번역과 전통</w:t>
        <w:br/>
        <w:t>제9 화장세계의 체상</w:t>
        <w:br/>
        <w:t>제10 중생과 부처가 서로 사무침</w:t>
        <w:br/>
        <w:t>제11 십신의 원묘함</w:t>
        <w:br/>
        <w:t>제12 미혹과 장애의 같지 않음</w:t>
        <w:br/>
        <w:t>제13 여래의 십신</w:t>
        <w:br/>
        <w:t>제14 성현의 위차</w:t>
        <w:br/>
        <w:t>제15 십바라밀</w:t>
        <w:br/>
        <w:t>제16 ‘십’을 설하는 이유</w:t>
        <w:br/>
        <w:t>제17 지옥에서 단박에 뛰어넘음</w:t>
        <w:br/>
        <w:t>제18 이승의 귀먹음과 눈멂</w:t>
        <w:br/>
        <w:t>제19 보현의 행원</w:t>
        <w:br/>
        <w:t>제20 문수조사</w:t>
        <w:br/>
        <w:t>제21 자비와 지혜가 함께 흐름</w:t>
        <w:br/>
        <w:t>제22 지와 관을 함께 운용함</w:t>
        <w:br/>
        <w:t>제23 움직임과 고요함에 자재함</w:t>
        <w:br/>
        <w:t>제24 사와 이가 서로 융합함</w:t>
        <w:br/>
        <w:t>제25 그 십현을 밝힘</w:t>
        <w:br/>
        <w:t>제26 현묘해지는 까닭을 밝힘</w:t>
        <w:br/>
        <w:t>제27 법계의 명칭과 체</w:t>
        <w:br/>
        <w:t>제28 증입의 얕고 깊음</w:t>
        <w:br/>
        <w:t>제29 선재가 남방으로 구함</w:t>
        <w:br/>
        <w:t>제30 선지식의 개별적인 증득</w:t>
        <w:br/>
        <w:t>제31 원융과 행포</w:t>
        <w:br/>
        <w:t>제32 과해는 말을 떠남</w:t>
        <w:br/>
        <w:t>제33 십정의 명칭</w:t>
        <w:br/>
        <w:t>제34 십통의 차별</w:t>
        <w:br/>
        <w:t>제35 십통과 육통</w:t>
        <w:br/>
        <w:t>제36 십인의 얕고 깊음</w:t>
        <w:br/>
        <w:t>제37 부처의 불가사의</w:t>
        <w:br/>
        <w:t>제38 십신상해</w:t>
        <w:br/>
        <w:t>제39 공과 무공의 이유</w:t>
        <w:br/>
        <w:t>제40 교가 일어난 연유</w:t>
        <w:br/>
        <w:t>제41 삼장과 이장</w:t>
        <w:br/>
        <w:t>제42 십이분교</w:t>
      </w:r>
    </w:p>
    <w:p>
      <w:pPr>
        <w:pStyle w:val="Heading2"/>
        <w:keepNext/>
      </w:pPr>
      <w:r>
        <w:t>문단 004  ·  [0701c20]</w:t>
      </w:r>
    </w:p>
    <w:p>
      <w:pPr>
        <w:keepNext/>
        <w:spacing w:before="40" w:after="40"/>
      </w:pPr>
      <w:r>
        <w:rPr>
          <w:b/>
        </w:rPr>
        <w:t>원문</w:t>
      </w:r>
    </w:p>
    <w:p>
      <w:pPr>
        <w:pStyle w:val="SourceText"/>
      </w:pPr>
      <w:r>
        <w:t>[0701c20] 第一釋經題目。問諸經得名或人或法或因或果體勢多端。不審此經從何立稱。仰當剖析以示詮題。答某聞至趣無言非言莫顯。欲窮妙理必假筌罤。故無名之中強立名字。大方廣者所證法也。佛華嚴者能證人也。大以體性包含。方廣乃業用周遍。佛謂果圓覺滿。華喻萬行披敷。嚴乃飾法成人。經乃貫穿常法。一經體用盡大方廣。五周因果皆佛華嚴。斯乃人法雙題法喻齊舉。有體有用有果有因。理盡義圓該攝無外。包難思之義理為一部之宏綱。委細宣陳恐煩視聽謹對。</w:t>
      </w:r>
    </w:p>
    <w:p>
      <w:pPr>
        <w:keepNext/>
        <w:spacing w:before="40" w:after="40"/>
      </w:pPr>
      <w:r>
        <w:rPr>
          <w:b/>
        </w:rPr>
        <w:t>한국어 직역</w:t>
      </w:r>
    </w:p>
    <w:p>
      <w:pPr>
        <w:pStyle w:val="TranslationText"/>
      </w:pPr>
      <w:r>
        <w:t xml:space="preserve">제1 경의 제목을 해석함. </w:t>
      </w:r>
      <w:r>
        <w:rPr>
          <w:b/>
        </w:rPr>
        <w:t>문:</w:t>
      </w:r>
      <w:r>
        <w:t xml:space="preserve"> 여러 경전이 이름을 얻는 방식은 사람에 의하기도 하고 법에 의하기도 하며, 인에 의하기도 하고 과에 의하기도 하여 그 체세가 여러 갈래입니다. 이 경은 무엇을 따라 명칭을 세웠는지 알지 못하겠습니다. 우러러 바라오니 마땅히 분석하여 경의 제목을 풀이해 보여 주십시오. </w:t>
      </w:r>
      <w:r>
        <w:rPr>
          <w:b/>
        </w:rPr>
        <w:t>답:</w:t>
      </w:r>
      <w:r>
        <w:t xml:space="preserve"> 제가 듣기로 지극한 뜻은 말이 없으나, 말이 아니면 드러낼 수 없습니다. 묘한 이치를 궁구하려면 반드시 통발과 올가미에 의지해야 합니다. 그러므로 이름이 없는 가운데 억지로 명자를 세웁니다. ‘대방광’은 증득되는 법입니다. ‘불화엄’은 증득하는 사람입니다. ‘대’는 체성이 포괄함을 뜻합니다. ‘방광’은 곧 업용이 두루 미침을 뜻합니다. ‘불’은 과가 원만하고 깨달음이 가득함을 말합니다. ‘화’는 만행이 피어 펼쳐지는 것에 비유합니다. ‘엄’은 곧 법을 장엄하여 사람을 이룸을 뜻합니다. ‘경’은 곧 항상한 법을 꿰뚫어 관통함을 뜻합니다. 한 경의 체와 용은 모두 ‘대방광’에 다 들어갑니다. 다섯 주(周)의 인과는 모두 ‘불화엄’입니다. 이는 곧 사람과 법을 함께 제목으로 삼고, 법과 비유를 나란히 든 것입니다. 체도 있고 용도 있으며, 과도 있고 인도 있습니다. 이치는 다하고 뜻은 원만하여 포괄하지 않는 것이 없습니다. 생각하기 어려운 의리(義理)를 포괄하여 한 부 경전의 큰 강령으로 삼았습니다. 세세하게 펼쳐 진술하면 보고 듣는 이를 번거롭게 할까 염려되므로, 삼가 대답합니다.</w:t>
      </w:r>
    </w:p>
    <w:p>
      <w:pPr>
        <w:pStyle w:val="EditorialNote"/>
      </w:pPr>
      <w:r>
        <w:t>교감·번역 메모 | [용어] ‘筌罤’는 물고기와 토끼를 잡는 도구로, 뜻에 이르기 위한 언어와 교설의 비유이다.</w:t>
      </w:r>
    </w:p>
    <w:p>
      <w:pPr>
        <w:pStyle w:val="Heading2"/>
        <w:keepNext/>
      </w:pPr>
      <w:r>
        <w:t>문단 005  ·  [0702a02]</w:t>
      </w:r>
    </w:p>
    <w:p>
      <w:pPr>
        <w:keepNext/>
        <w:spacing w:before="40" w:after="40"/>
      </w:pPr>
      <w:r>
        <w:rPr>
          <w:b/>
        </w:rPr>
        <w:t>원문</w:t>
      </w:r>
    </w:p>
    <w:p>
      <w:pPr>
        <w:pStyle w:val="SourceText"/>
      </w:pPr>
      <w:r>
        <w:t>[0702a02] 第二明經宗趣。問夫言必有本理必有歸。未知此經宗何法門意趣何向。仰當具答示其所歸使於簡文得見幽致。答夫舉領提綱毛目自整。尋根得本條流自明。無宗之宗宗說兼暢。此經以法界緣起理實因果不思議為宗也。法界者是總相也。包事包理及無障礙皆可軌持具於性分。緣起者稱體之大用也。理實者別語理也。因果者別明事也。此經宗明修六位之圓因契十身之滿果。一一皆同理實皆是法界大緣起門。語理實則寂寥虛曠。故經云法性本寂無諸相猶如虛空不分別。超諸取著絕言道真實平等常清淨。語緣起則萬德紛然。故經云而於第一實義中示現種種所行事。此二無礙故事理交徹互奪雙亡。此二相成則事理照著。以理實而融因果則涉入重重。會斯二而歸法界則融通隱隱。故經云於有為界示無為法而不滅壞有為之相。於無為界示有為法而不分別無為之[1]性。由斯自在靡所不通。唯證相應故超言念。包含無外盡是經宗。論其意趣覽之成觀速證佛果謹對。</w:t>
      </w:r>
    </w:p>
    <w:p>
      <w:pPr>
        <w:keepNext/>
        <w:spacing w:before="40" w:after="40"/>
      </w:pPr>
      <w:r>
        <w:rPr>
          <w:b/>
        </w:rPr>
        <w:t>한국어 직역</w:t>
      </w:r>
    </w:p>
    <w:p>
      <w:pPr>
        <w:pStyle w:val="TranslationText"/>
      </w:pPr>
      <w:r>
        <w:t xml:space="preserve">제2 경의 종취를 밝힘. </w:t>
      </w:r>
      <w:r>
        <w:rPr>
          <w:b/>
        </w:rPr>
        <w:t>문:</w:t>
      </w:r>
      <w:r>
        <w:t xml:space="preserve"> 말에는 반드시 근본이 있고 이치에는 반드시 귀결이 있습니다. 이 경은 어떤 법문을 종으로 삼고 뜻의 지향은 어디에 있는지 알지 못하겠습니다. 우러러 바라오니 마땅히 갖추어 답하여 그 귀결을 보여 주시고, 간략한 글에서도 그윽한 뜻을 보게 해 주십시오. </w:t>
      </w:r>
      <w:r>
        <w:rPr>
          <w:b/>
        </w:rPr>
        <w:t>답:</w:t>
      </w:r>
      <w:r>
        <w:t xml:space="preserve"> 옷깃을 들고 그물의 벼리를 당기면 털과 그물눈이 저절로 정돈됩니다. 뿌리를 찾아 근본을 얻으면 가지와 흐름이 저절로 분명해집니다. 종 아닌 종에서 종(宗)과 설(說)이 함께 통합니다. 이 경은 법계의 연기와 이실(理實)과 인과의 불가사의함을 종으로 삼습니다. 법계는 총상입니다. 사를 포괄하고 이를 포괄하며 무애까지 포괄하여, 모두 본받아 지닐 수 있고 성과 분을 갖춥니다. 연기는 체에 맞는 큰 작용입니다. 이실은 별도로 이를 말한 것입니다. 인과는 별도로 사를 밝힌 것입니다. 이 경의 종은 육위의 원만한 인을 닦아 십신의 원만한 과에 계합함을 밝힙니다. 그 하나하나는 모두 이실에 부합하며, 모두 법계의 대연기문입니다. 이실을 말하면 고요하고 텅 비어 광활합니다. 그러므로 경에서 말합니다. “법성은 본래 고요하여 모든 상이 없고, 허공처럼 분별하지 않는다. 모든 취착을 초월하고 말의 길이 끊어졌으며, 진실하고 평등하여 항상 청정하다.” 연기를 말하면 만덕이 분연히 드러납니다. 그러므로 경에서 말합니다. “제일실의 가운데서 갖가지 행하는 일을 나타내 보인다.” 이 둘이 무애하므로 사와 이가 서로 사무치고, 서로 빼앗아 둘 다 사라집니다. 이 둘이 서로 이루어 주면 사와 이가 밝게 드러납니다. 이실로 인과를 융합하면 거듭거듭 서로 들어갑니다. 이 둘을 회통하여 법계로 돌아가게 하면 융통함이 은은합니다. 그러므로 경에서 말합니다. “유위계에서 무위법을 나타내면서도 유위의 상을 없애거나 무너뜨리지 않는다. 무위계에서 유위법을 나타내면서도 무위의 성품을 분별하지 않는다.” 이로 말미암아 자재하여 통하지 않는 바가 없습니다. 오직 증득과 상응하므로 언어와 생각을 초월합니다. 포괄하여 밖이 없는 것이 모두 이 경의 종입니다. 그 의취를 논하면, 이를 보아 관을 이루고 신속히 불과를 증득하게 하는 것입니다. 삼가 대답합니다.</w:t>
      </w:r>
    </w:p>
    <w:p>
      <w:pPr>
        <w:pStyle w:val="EditorialNote"/>
      </w:pPr>
      <w:r>
        <w:t>교감·번역 메모 | [구문] ‘舉領提綱，毛目自整’은 핵심을 들면 세부가 따라 정리된다는 비유이다.</w:t>
      </w:r>
    </w:p>
    <w:p>
      <w:pPr>
        <w:pStyle w:val="EditorialNote"/>
      </w:pPr>
      <w:r>
        <w:t>교감·번역 메모 | [구문] ‘宗說’은 종취와 언설, 또는 종통과 설통을 함께 가리키는 표현으로 볼 수 있다.</w:t>
      </w:r>
    </w:p>
    <w:p>
      <w:pPr>
        <w:pStyle w:val="EditorialNote"/>
      </w:pPr>
      <w:r>
        <w:t>교감·번역 메모 | [용어] ‘軌持’는 법의 일반적 의미인 ‘본보기가 되고 자성을 유지함’을 반영하였다.</w:t>
      </w:r>
    </w:p>
    <w:p>
      <w:pPr>
        <w:pStyle w:val="Heading2"/>
        <w:keepNext/>
      </w:pPr>
      <w:r>
        <w:t>문단 006  ·  [0702a23]</w:t>
      </w:r>
    </w:p>
    <w:p>
      <w:pPr>
        <w:keepNext/>
        <w:spacing w:before="40" w:after="40"/>
      </w:pPr>
      <w:r>
        <w:rPr>
          <w:b/>
        </w:rPr>
        <w:t>원문</w:t>
      </w:r>
    </w:p>
    <w:p>
      <w:pPr>
        <w:pStyle w:val="SourceText"/>
      </w:pPr>
      <w:r>
        <w:t>[0702a23] 第三解釋佛名。問諸經論內多說釋迦或談遮那則三身別稱。此經何理即此釋迦或名毘盧遮那。仰出所以兼釋梵名。答夫教隨機異權實多途。分三身名目自是三乘教內。今一乘玄旨一體不分。即實之權釋迦標號。即權之實即是遮那。故經云或名毘盧遮那或名釋迦牟尼名無二也。釋迦此云能仁。牟尼此云寂默。毘盧遮那此云光明遍照。身智二光事理齊照圓明獨朗假立其名。實則一娑婆界有百億十千之名。窮法界中名名無盡。隨宜攝物一多在機。亦假無盡之名彰無盡之德耳謹對。</w:t>
      </w:r>
    </w:p>
    <w:p>
      <w:pPr>
        <w:keepNext/>
        <w:spacing w:before="40" w:after="40"/>
      </w:pPr>
      <w:r>
        <w:rPr>
          <w:b/>
        </w:rPr>
        <w:t>한국어 직역</w:t>
      </w:r>
    </w:p>
    <w:p>
      <w:pPr>
        <w:pStyle w:val="TranslationText"/>
      </w:pPr>
      <w:r>
        <w:t xml:space="preserve">제3 부처의 명칭을 해석함. </w:t>
      </w:r>
      <w:r>
        <w:rPr>
          <w:b/>
        </w:rPr>
        <w:t>문:</w:t>
      </w:r>
      <w:r>
        <w:t xml:space="preserve"> 여러 경론에서는 흔히 석가를 말하거나 비로자나를 말하니, 곧 삼신의 명칭이 서로 다릅니다. 이 경에서는 무슨 이치로 이 석가를 혹 비로자나라고 이름합니까. 우러러 바라오니 그 까닭을 밝혀 주시고 범어 명칭도 함께 해석해 주십시오. </w:t>
      </w:r>
      <w:r>
        <w:rPr>
          <w:b/>
        </w:rPr>
        <w:t>답:</w:t>
      </w:r>
      <w:r>
        <w:t xml:space="preserve"> 교는 근기를 따라 달라지고 권과 실에도 여러 길이 있습니다. 삼신의 명목을 나눈 것은 본래 삼승교 안의 일입니다. 지금 일승의 현묘한 뜻에서는 한 체를 나누지 않습니다. 실에 즉한 권을 석가라고 표명합니다. 권에 즉한 실이 곧 비로자나입니다. 그러므로 경에서 “혹 비로자나라 이름하고 혹 석가모니라 이름하지만, 이름은 둘이 아니다”라고 하였습니다. 석가는 여기 말로 능인(能仁)입니다. 모니는 여기 말로 적묵(寂默)입니다. 비로자나는 여기 말로 광명변조(光明遍照)입니다. 몸과 지혜의 두 광명이 사와 이를 함께 비추어 원만하고 밝게 홀로 환하므로, 임시로 그 이름을 세운 것입니다. 실제로는 하나의 사바세계에 백억 십천의 이름이 있습니다. 법계를 다하면 이름마다 다함이 없습니다. 마땅함을 따라 중생을 거두니, 하나와 많음은 근기에 달려 있습니다. 또한 다함없는 이름을 빌려 다함없는 덕을 드러낼 뿐입니다. 삼가 대답합니다.</w:t>
      </w:r>
    </w:p>
    <w:p>
      <w:pPr>
        <w:pStyle w:val="EditorialNote"/>
      </w:pPr>
      <w:r>
        <w:t>교감·번역 메모 | [수량] ‘百億十千’의 결합 방식은 원문만으로 확정하기 어려워 수량 표현을 그대로 옮겼다.</w:t>
      </w:r>
    </w:p>
    <w:p>
      <w:pPr>
        <w:pStyle w:val="Heading2"/>
        <w:keepNext/>
      </w:pPr>
      <w:r>
        <w:t>문단 007  ·  [0702b06]</w:t>
      </w:r>
    </w:p>
    <w:p>
      <w:pPr>
        <w:keepNext/>
        <w:spacing w:before="40" w:after="40"/>
      </w:pPr>
      <w:r>
        <w:rPr>
          <w:b/>
        </w:rPr>
        <w:t>원문</w:t>
      </w:r>
    </w:p>
    <w:p>
      <w:pPr>
        <w:pStyle w:val="SourceText"/>
      </w:pPr>
      <w:r>
        <w:t>[0702b06] 第四處會法旨。問說時方人為生物信。法身雖遍說必有方。未知此經於何而說復幾會說。為佛獨說為託他人。仰答事由使無惑也。答法身無在而無不在。即體之用應必有方。略說七處不同。實則處窮法界。言七處者第一會菩提場。第二會普光明殿。第三會忉利天。第四會夜摩天。第五會兜率天。第六會他化自在天。第七會逝多園林。而三會普光故會有九。第一會在菩提場說如來依報因果。第二會普光法堂說十信法門。第三會忉利天宮說十住法。第四會夜摩天宮說十行法。第五會兜率陀天說十迴向法。第六會他化自在天說十地法。賢聖有隔故越化樂。第七重會普光法堂說因圓果滿法。有十一品經。前六因圓後五果滿。第八三會普光法堂說普賢大行法六位頓成。第九會室羅伐城逝多園林說入法界法門。而第九會末歸菩提場則十會圓明頓彰玄極。言為佛獨說為託他人者此經欲表諸佛齊說故。於諸會多是十方諸佛加菩薩說欲明一說一切說故。第一會十方諸佛加普賢菩薩說普賢是華嚴海會主故表普法故。第二會文殊為主而十首共談表十信門萬德首故。第三會法慧菩薩說表十住法慧心增故。第四會功德林菩薩說表十行法[2]門行森聳故。第五會金剛幢菩薩說表十迴向高出歸向義故。第六會金剛藏菩薩說表十地法含藏出生不可壞故。第七會亦普賢菩薩說表因圓果滿普周法界行德皆普故。第八會亦普賢菩薩說沒六位名收六位行為二千行法。舉一圓收始自初心終極等覺皆共同修乃至成佛不捨因故。第九會如來自入師子嚬申三昧令諸大眾頓證法界示相而說。普賢文殊二聖開發百城善友竝皆同說故此一會曲分為二。一即本會如來現相二聖開顯頓證法界。二即六十一經末終盡八十諸善知識為善財說明漸證法界。漸頓該羅本末交映皆證法界故。略明會處顯文若斯。若散取經文總有十處。初此閻浮二周百億三遍十方四盡塵道五通異界六該[3]剎塵七重攝剎八復重收九猶帝網十餘佛同。則約會略舉三千界塵廣周法界。無盡說主通三種世間無不說也。束此九會以為四分。第一會從世主妙嚴品至毘盧遮那品有十一卷經文。名舉果勸樂生信分。第二從第二會如來名號品至如來出現品有三十一品四十一卷經文。名修因契果生解分。第三以第八會離世間一品有七卷經文名託法進修成行分。第四以第九會入法界一品有二十一卷經文名依人證入成德分。若展九會為三十九品。初會六品。一世主妙嚴品。二如來現相品。三普賢三昧品。四世界成就品。五華藏世界品。六毘盧遮那品。第二會亦有六品。一如來名號品。二四聖諦品。三光明覺品。四菩薩問明品。五淨行品。六賢首品。第三會亦有六品。一昇忉利天宮品。二忉利宮中偈讚品。三十住品。四梵行品。五初發心功德品。六明法品。第四會有四品。一昇夜摩天宮品。二夜摩宮中偈讚品。三十行品。四十藏品。第五會三品。一昇兜率天宮品。二兜率宮中偈讚品。三十迴向品。第六會一品。十地[1]品。第七會有十一品。一十定品。二十通品。三十忍品。四阿僧祇品。五如來壽量品。六菩薩住處品。上六明等覺因圓。七佛不思議法品。八如來十身相海品。九隨好光明功德品。十普賢行品。十一如來出現品。第八會唯一品即離世間品。第九會亦唯一品即入法界品。初三會各六品為十八品。四五兩會共有七品成二十五品。第七會十一品故有三十六品。六八九三會各唯一品故有三十九品。又束三十九品以為三分。初世主妙嚴品為序分。二現相品已下為正宗分。三從入法界品六十一經爾時文殊從善住樓閣出已下竟經為流通分。三十九品[2]調冠。真宗九會四分彰其大格。現文若此具本難彰。尋其名題方知綱要謹對。</w:t>
      </w:r>
    </w:p>
    <w:p>
      <w:pPr>
        <w:keepNext/>
        <w:spacing w:before="40" w:after="40"/>
      </w:pPr>
      <w:r>
        <w:rPr>
          <w:b/>
        </w:rPr>
        <w:t>한국어 직역</w:t>
      </w:r>
    </w:p>
    <w:p>
      <w:pPr>
        <w:pStyle w:val="TranslationText"/>
      </w:pPr>
      <w:r>
        <w:t xml:space="preserve">제4 처소와 회좌의 법지(法旨). </w:t>
      </w:r>
      <w:r>
        <w:rPr>
          <w:b/>
        </w:rPr>
        <w:t>문:</w:t>
      </w:r>
      <w:r>
        <w:t xml:space="preserve"> 설법의 때와 장소와 사람을 밝히는 것은 중생에게 믿음을 내게 하기 위한 것입니다. 법신은 비록 두루하지만 설법에는 반드시 장소가 있습니다. 이 경은 어디에서 설하였고 다시 몇 회에 걸쳐 설하였는지 알지 못하겠습니다. 부처님이 홀로 설하셨습니까, 아니면 다른 사람에게 맡겨 설하게 하셨습니까. 우러러 바라오니 일의 연유를 답하여 의혹이 없게 해 주십시오. </w:t>
      </w:r>
      <w:r>
        <w:rPr>
          <w:b/>
        </w:rPr>
        <w:t>답:</w:t>
      </w:r>
      <w:r>
        <w:t xml:space="preserve"> 법신은 있는 곳이 없으면서 있지 않은 곳도 없습니다. 체에 즉한 용은 감응할 때 반드시 장소가 있습니다. 간략히 말하면 서로 다른 일곱 처소입니다. 실제로는 처소가 법계를 다합니다. 일곱 처소란, 제1회는 보리도량입니다. 제2회는 보광명전입니다. 제3회는 도리천입니다. 제4회는 야마천입니다. 제5회는 도솔천입니다. 제6회는 타화자재천입니다. 제7회는 서다원림입니다. 보광명전에서 세 차례 모였으므로 회좌는 아홉입니다. 제1회는 보리도량에서 여래 의보의 인과를 설합니다. 제2회는 보광법당에서 십신법문을 설합니다. 제3회는 도리천궁에서 십주법을 설합니다. 제4회는 야마천궁에서 십행법을 설합니다. 제5회는 도솔타천에서 십회향법을 설합니다. 제6회는 타화자재천에서 십지법을 설합니다. 현위와 성위 사이에 간격이 있기 때문에 화락천을 건너뜁니다. 제7회는 다시 보광법당에 모여 인이 원만하고 과가 가득한 법을 설합니다. 경문은 열한 품입니다. 앞의 여섯 품은 인의 원만함이고 뒤의 다섯 품은 과의 원만함입니다. 제8회는 세 번째로 보광법당에 모여 보현의 대행법과 육위가 단박에 이루어짐을 설합니다. 제9회는 실라벌성의 서다원림에서 입법계법문을 설합니다. 제9회의 끝에 보리도량으로 돌아가므로 열 회가 원만히 밝아져 현묘함의 지극함을 단박에 드러냅니다. “부처님이 홀로 설하셨는가, 다른 사람에게 맡겼는가”라고 한 것은 이 경이 모든 부처님이 함께 설함을 나타내려 하기 때문입니다. 여러 회좌에서는 대부분 시방의 모든 부처님이 보살을 가피하여 설하게 하였으니, 하나가 설하면 일체가 설함을 밝히려 한 것입니다. 제1회에서는 시방의 모든 부처님이 보현보살을 가피하여 설하게 하였습니다. 보현은 화엄 해회의 주인이므로 보법을 나타낸 것입니다. 제2회에서는 문수가 주인이 되고 십수(十首)가 함께 말하였으니, 십신문은 만덕의 머리이기 때문입니다. 제3회에서는 법혜보살이 설하였으니, 십주법에서 지혜의 마음이 증장함을 나타낸 것입니다. 제4회에서는 공덕림보살이 설하였으니, 십행법문의 행이 숲처럼 솟아남을 나타낸 것입니다. 제5회에서는 금강당보살이 설하였으니, 십회향이 높이 벗어나 귀향한다는 뜻을 나타낸 것입니다. 제6회에서는 금강장보살이 설하였으니, 십지법이 머금고 갈무리하여 낳아 내며 무너뜨릴 수 없음을 나타낸 것입니다. 제7회에서도 보현보살이 설하였으니, 인이 원만하고 과가 가득하여 법계에 널리 두루하고 행덕이 모두 보편적임을 나타낸 것입니다. 제8회에서도 보현보살이 설하였으니, 육위의 명칭을 없애고 육위의 행을 거두어 이천 가지 행법으로 삼았습니다. 하나를 들면 원만히 모두 거두어, 처음 초심에서 시작하여 마지막 등각에 이르기까지 모두 함께 닦고, 성불한 뒤에도 인행을 버리지 않기 때문입니다. 제9회에서는 여래께서 직접 사자빈신삼매에 들어 모든 대중이 단박에 법계를 증득하게 하고, 상을 보여 설하셨습니다. 보현과 문수 두 성인이 열어 드러내고, 백성의 선우들도 모두 함께 설하므로 이 한 회를 자세히 나누면 둘이 됩니다. 첫째는 본회에서 여래가 상을 나타내고 두 성인이 열어 드러내어 법계를 단박에 증득하게 한 것입니다. 둘째는 제61권 말부터 제80권 끝까지 모든 선지식이 선재에게 설하여 법계를 점차 증득함을 밝힌 것입니다. 점과 돈을 모두 포괄하고 본과 말이 서로 비추어 모두 법계를 증득하기 때문입니다. 회좌와 처소를 간략히 밝힌 글이 이와 같습니다. 경문을 흩어 취하면 모두 열 처소가 있습니다. 첫째, 이 염부제입니다. 둘째, 백억에 두루합니다. 셋째, 시방에 두루합니다. 넷째, 티끌의 길을 다합니다. 다섯째, 다른 세계에 통합니다. 여섯째, 세계의 티끌을 포괄합니다. 일곱째, 거듭 세계를 거두어들입니다. 여덟째, 다시 거듭 거두어들입니다. 아홉째, 인드라망과 같습니다. 열째, 나머지 부처님도 동일합니다. 그러므로 회좌를 기준으로 하면 삼천세계의 티끌만큼을 간략히 들었으나, 넓게는 법계에 두루합니다. 다함없는 설법주는 세 종류 세간에 통하여 설하지 않는 것이 없습니다. 이 아홉 회를 묶어 네 부분으로 삼습니다. 첫째, 제1회의 「세주묘엄품」에서 「비로자나품」까지에는 열한 권의 경문이 있습니다. 이를 ‘과를 들어 즐거이 믿음을 내도록 권하는 부분’이라 이름합니다. 둘째, 제2회의 「여래명호품」에서 「여래출현품」까지에는 서른한 품, 마흔한 권의 경문이 있습니다. 이를 ‘인을 닦아 과에 계합하고 이해를 내는 부분’이라 이름합니다. 셋째, 제8회의 「이세간품」 한 품, 일곱 권의 경문을 ‘법에 의탁하여 닦음을 진전시키고 행을 이루는 부분’이라 이름합니다. 넷째, 제9회의 「입법계품」 한 품, 스물한 권의 경문을 ‘사람에 의지하여 증입하고 덕을 이루는 부분’이라 이름합니다. 아홉 회를 펼치면 서른아홉 품이 됩니다. 첫 회에는 여섯 품이 있습니다. 첫째, 「세주묘엄품」입니다. 둘째, 「여래현상품」입니다. 셋째, 「보현삼매품」입니다. 넷째, 「세계성취품」입니다. 다섯째, 「화장세계품」입니다. 여섯째, 「비로자나품」입니다. 제2회에도 여섯 품이 있습니다. 첫째, 「여래명호품」입니다. 둘째, 「사성제품」입니다. 셋째, 「광명각품」입니다. 넷째, 「보살문명품」입니다. 다섯째, 「정행품」입니다. 여섯째, 「현수품」입니다. 제3회에도 여섯 품이 있습니다. 첫째, 「승도리천궁품」입니다. 둘째, 「도리궁중게찬품」입니다. 셋째, 「십주품」입니다. 넷째, 「범행품」입니다. 다섯째, 「초발심공덕품」입니다. 여섯째, 「명법품」입니다. 제4회에는 네 품이 있습니다. 첫째, 「승야마천궁품」입니다. 둘째, 「야마궁중게찬품」입니다. 셋째, 「십행품」입니다. 넷째, 「십장품」입니다. 제5회에는 세 품이 있습니다. 첫째, 「승도솔천궁품」입니다. 둘째, 「도솔궁중게찬품」입니다. 셋째, 「십회향품」입니다. 제6회에는 한 품이 있습니다. 「십지품」입니다. 제7회에는 열한 품이 있습니다. 첫째, 「십정품」입니다. 둘째, 「십통품」입니다. 셋째, 「십인품」입니다. 넷째, 「아승기품」입니다. 다섯째, 「여래수량품」입니다. 여섯째, 「보살주처품」입니다. 위의 여섯 품은 등각위의 인이 원만함을 밝힙니다. 일곱째, 「불부사의법품」입니다. 여덟째, 「여래십신상해품」입니다. 아홉째, 「수호광명공덕품」입니다. 열째, 「보현행품」입니다. 열한째, 「여래출현품」입니다. 제8회에는 오직 한 품이 있으니, 곧 「이세간품」입니다. 제9회에도 오직 한 품이 있으니, 곧 「입법계품」입니다. 처음 세 회는 각각 여섯 품이므로 열여덟 품입니다. 제4회와 제5회 두 회에 모두 일곱 품이 있으므로 스물다섯 품이 됩니다. 제7회에 열한 품이 있으므로 서른여섯 품이 됩니다. 제6회·제8회·제9회 세 회에는 각각 오직 한 품이 있으므로 서른아홉 품이 됩니다. 또 서른아홉 품을 묶어 세 부분으로 삼습니다. 첫째, 「세주묘엄품」을 서분으로 삼습니다. 둘째, 「현상품」 이하를 정종분으로 삼습니다. 셋째, 「입법계품」 제61권의 “그때 문수가 선주누각에서 나왔다” 이하 경의 끝까지를 유통분으로 삼습니다. [판독 불확실] 서른아홉 품의 ‘조관(調冠)’입니다. 진실한 종지의 아홉 회와 네 부분이 그 큰 격식을 드러냅니다. 드러난 글은 이와 같지만, 갖춘 본문은 밝히기 어렵습니다. 그 명칭과 제목을 찾아보아야 비로소 강요를 알 수 있습니다. 삼가 대답합니다.</w:t>
      </w:r>
    </w:p>
    <w:p>
      <w:pPr>
        <w:pStyle w:val="EditorialNote"/>
      </w:pPr>
      <w:r>
        <w:t>교감·번역 메모 | [이문 검토 필요] 목차에는 ‘法主’로 되어 있으나 본문 제목은 ‘法旨’이다.</w:t>
      </w:r>
    </w:p>
    <w:p>
      <w:pPr>
        <w:pStyle w:val="EditorialNote"/>
      </w:pPr>
      <w:r>
        <w:t>교감·번역 메모 | [교학] 화락천을 건너 타화자재천에서 십지를 설한 배치를 설명하는 문장이다.</w:t>
      </w:r>
    </w:p>
    <w:p>
      <w:pPr>
        <w:pStyle w:val="EditorialNote"/>
      </w:pPr>
      <w:r>
        <w:t>교감·번역 메모 | [용어] ‘十首’는 해당 회좌에서 설법하는 열 보살의 명칭을 가리키는 표현으로 보아 음역하였다.</w:t>
      </w:r>
    </w:p>
    <w:p>
      <w:pPr>
        <w:pStyle w:val="EditorialNote"/>
      </w:pPr>
      <w:r>
        <w:t>교감·번역 메모 | [용어] ‘百城善友’는 선재동자가 여러 곳에서 만난 선지식들을 가리킨다.</w:t>
      </w:r>
    </w:p>
    <w:p>
      <w:pPr>
        <w:pStyle w:val="EditorialNote"/>
      </w:pPr>
      <w:r>
        <w:t>교감·번역 메모 | [구문] 이하 열 항목은 원문의 극도로 압축된 과문을 각각 분리한 것이다.</w:t>
      </w:r>
    </w:p>
    <w:p>
      <w:pPr>
        <w:pStyle w:val="EditorialNote"/>
      </w:pPr>
      <w:r>
        <w:t>교감·번역 메모 | [의미 불확실] ‘塵道’의 구체적 지시 범위는 이 축약문만으로 확정하기 어렵다.</w:t>
      </w:r>
    </w:p>
    <w:p>
      <w:pPr>
        <w:pStyle w:val="EditorialNote"/>
      </w:pPr>
      <w:r>
        <w:t>교감·번역 메모 | [교감] ‘調冠’은 문맥상 ‘條貫’ 등 다른 글자의 오각일 가능성이 있으나, 현 파일만으로 확정할 수 없다.</w:t>
      </w:r>
    </w:p>
    <w:p>
      <w:pPr>
        <w:pStyle w:val="Heading2"/>
        <w:keepNext/>
      </w:pPr>
      <w:r>
        <w:t>문단 008  ·  [0703a22]</w:t>
      </w:r>
    </w:p>
    <w:p>
      <w:pPr>
        <w:keepNext/>
        <w:spacing w:before="40" w:after="40"/>
      </w:pPr>
      <w:r>
        <w:rPr>
          <w:b/>
        </w:rPr>
        <w:t>원문</w:t>
      </w:r>
    </w:p>
    <w:p>
      <w:pPr>
        <w:pStyle w:val="SourceText"/>
      </w:pPr>
      <w:r>
        <w:t>[0703a22] 第五不起昇天。問去住不同人天處別。如何經說不起覺樹而昇三天。又許不起而昇理應齊等。如何獨三賢會而有此言。故昇忉利天宮品云。爾時如來不離一切菩提樹下而昇須彌頂帝釋殿。二昇夜摩三昇兜率獨有此言其故何耶。答法性寥廓緣起難思。我佛世尊融法界以為身。總緣起而為用。體用無礙一多自在。不分而遍。不去而周。感而遂通見有前後。閻浮有感見在閻浮。天宮有感見上昇天。非移覺樹之佛而昇彼天。故法慧菩薩云。佛子汝應觀如來自在力。一切閻浮提皆言佛在中。我等今見佛住於須彌頂十方悉亦然。如來自在力。明知去住皆物見也。請以喻顯。譬如澄江一月三舟共觀一舟停住二舟南北。南者見月千里隨南。北者見月千里隨北。停舟之者見月不移。是為此月不離中流而往南北。設百千共觀八方各去則百千月去。去住見殊。諸有智人自曉玄旨。又問言帶前赴後事理應齊。何以三賢獨有斯旨者顯異義故。謂初二會相隣次故不假帶前。此三人天隔越故須連帶。又此三會同詮賢位。六已證入不假帶前。第七即位中普賢[3]及於妙覺居然不假。第八頓彰[4]六位體用已融。第九唯明證入體用一味故竝皆不假。唯三會要令成鉤鎖一法界會故謹對。</w:t>
      </w:r>
    </w:p>
    <w:p>
      <w:pPr>
        <w:keepNext/>
        <w:spacing w:before="40" w:after="40"/>
      </w:pPr>
      <w:r>
        <w:rPr>
          <w:b/>
        </w:rPr>
        <w:t>한국어 직역</w:t>
      </w:r>
    </w:p>
    <w:p>
      <w:pPr>
        <w:pStyle w:val="TranslationText"/>
      </w:pPr>
      <w:r>
        <w:t xml:space="preserve">제5 일어나지 않고 하늘에 오름. </w:t>
      </w:r>
      <w:r>
        <w:rPr>
          <w:b/>
        </w:rPr>
        <w:t>문:</w:t>
      </w:r>
      <w:r>
        <w:t xml:space="preserve"> 가고 머무는 것이 다르고 인간과 천상의 처소도 다릅니다. 그런데 경에서는 어찌하여 보리수에서 일어나지 않고 세 하늘에 오른다고 설합니까. 또 일어나지 않고도 오른다는 것을 허용한다면 이치는 마땅히 모두 같아야 합니다. 그런데 어찌하여 유독 삼현의 회좌에만 이 말이 있습니까. 그러므로 「승도리천궁품」에서 말합니다. “그때 여래께서는 모든 보리수 아래를 떠나지 않고 수미산 꼭대기의 제석천 궁전에 오르셨다.” 두 번째 야마천에 오를 때와 세 번째 도솔천에 오를 때에만 이 말이 있으니, 그 까닭은 무엇입니까. </w:t>
      </w:r>
      <w:r>
        <w:rPr>
          <w:b/>
        </w:rPr>
        <w:t>답:</w:t>
      </w:r>
      <w:r>
        <w:t xml:space="preserve"> 법성은 텅 비고 광대하며 연기는 생각하기 어렵습니다. 우리 부처님 세존께서는 법계를 융합하여 몸으로 삼으십니다. 연기를 모두 모아 작용으로 삼으십니다. 체와 용이 무애하고 하나와 많음에 자재합니다. 나누지 않으면서 두루합니다. 가지 않으면서 널리 미칩니다. 감응하면 마침내 통하므로 보이는 데에는 앞뒤가 있습니다. 염부제에서 감응하면 염부제에 계신 것으로 보입니다. 천궁에서 감응하면 위로 하늘에 오르신 것으로 보입니다. 보리수 아래의 부처님을 옮겨 저 하늘에 오르게 한 것이 아닙니다. 그러므로 법혜보살이 말합니다. “불자여, 그대는 여래의 자재한 힘을 관찰해야 한다. 모든 염부제에서는 모두 부처님께서 그 가운데 계신다고 말한다. 우리는 지금 부처님께서 수미산 꼭대기에 머무시는 것을 보며, 시방도 모두 또한 그러하다. 이는 여래의 자재한 힘이다.” 그러므로 가고 머묾은 모두 중생이 보는 것임을 분명히 알 수 있습니다. 청컨대 비유로 밝혀 보겠습니다. 비유하면 맑은 강의 달 하나를 세 척의 배가 함께 보는데, 한 배는 멈추어 있고 두 배는 남쪽과 북쪽으로 가는 것과 같습니다. 남쪽으로 가는 사람은 달이 천 리를 남쪽으로 따라가는 것을 봅니다. 북쪽으로 가는 사람은 달이 천 리를 북쪽으로 따라가는 것을 봅니다. 배를 멈춘 사람은 달이 옮겨 가지 않는 것을 봅니다. 이것이 이 달이 강 한가운데를 떠나지 않으면서도 남쪽과 북쪽으로 가는 것입니다. 가령 백천 사람이 함께 보고 팔방으로 각각 떠나면 백천 개의 달이 떠나는 것처럼 보입니다. 떠남과 머묾에 대한 보임이 서로 다릅니다. 지혜가 있는 모든 사람은 스스로 현묘한 뜻을 압니다. 또 묻습니다. “앞의 것을 지닌 채 뒤로 나아간다는 일과 이치는 마땅히 모두 같아야 합니다. 어찌하여 삼현의 회좌에만 이 뜻이 있습니까?” 이는 서로 다른 뜻을 드러내기 때문입니다. 처음 두 회는 서로 이웃하여 차례로 이어지므로 앞의 것을 지닐 필요가 없습니다. 이 세 회는 인간과 천상이 떨어져 있으므로 반드시 앞 회좌와 이어야 합니다. 또 이 세 회는 함께 현위(賢位)를 설명합니다. 제6회는 이미 증입하였으므로 앞의 것을 지닐 필요가 없습니다. 제7회는 곧 위 가운데의 보현[3]과 묘각이므로 본래 그럴 필요가 없습니다. 제8회는 육위의 체와 용이 이미 융합되었음을 단박에 드러냅니다. 제9회는 오직 증입하여 체와 용이 한맛임을 밝히므로 모두 그럴 필요가 없습니다. 오직 이 세 회만은 갈고리와 사슬처럼 이어져 하나의 법계 회좌를 이루게 해야 하기 때문입니다. 삼가 대답합니다.</w:t>
      </w:r>
    </w:p>
    <w:p>
      <w:pPr>
        <w:pStyle w:val="EditorialNote"/>
      </w:pPr>
      <w:r>
        <w:t>교감·번역 메모 | [구두] 이 구절은 추가 질문의 끝과 답변의 시작이 명시적인 ‘答’ 없이 이어진다.</w:t>
      </w:r>
    </w:p>
    <w:p>
      <w:pPr>
        <w:pStyle w:val="EditorialNote"/>
      </w:pPr>
      <w:r>
        <w:t>교감·번역 메모 | [구문 불확실] ‘位中普賢’의 정확한 구문 관계는 압축되어 있어 잠정적으로 옮겼다.</w:t>
      </w:r>
    </w:p>
    <w:p>
      <w:pPr>
        <w:pStyle w:val="Heading2"/>
        <w:keepNext/>
      </w:pPr>
      <w:r>
        <w:t>문단 009  ·  [0703b18]</w:t>
      </w:r>
    </w:p>
    <w:p>
      <w:pPr>
        <w:keepNext/>
        <w:spacing w:before="40" w:after="40"/>
      </w:pPr>
      <w:r>
        <w:rPr>
          <w:b/>
        </w:rPr>
        <w:t>원문</w:t>
      </w:r>
    </w:p>
    <w:p>
      <w:pPr>
        <w:pStyle w:val="SourceText"/>
      </w:pPr>
      <w:r>
        <w:t>[0703b18] 第六說經時節。問如來出現垂五十年。一化始終三時五時之異。不審此經何時說耶。仰具說時以[5]袪疑滯。答夫心冥至道則渾一古今。法界無生本亡時分。況無涯之說念[6]劫圓融。實則正覺始成頓彰圓妙。自[7]狹至闊略有十重之別。初唯一念二盡七日三遍三際四攝同類[＊]劫五收異類[＊]劫六以念攝[＊]劫七[＊]劫念重收八異類界時九彼此相入十以本收末即非劫為[＊]劫。略[8]敘十重舉一全收非長非短能長能短謹對。</w:t>
      </w:r>
    </w:p>
    <w:p>
      <w:pPr>
        <w:keepNext/>
        <w:spacing w:before="40" w:after="40"/>
      </w:pPr>
      <w:r>
        <w:rPr>
          <w:b/>
        </w:rPr>
        <w:t>한국어 직역</w:t>
      </w:r>
    </w:p>
    <w:p>
      <w:pPr>
        <w:pStyle w:val="TranslationText"/>
      </w:pPr>
      <w:r>
        <w:t xml:space="preserve">제6 경을 설한 시절. </w:t>
      </w:r>
      <w:r>
        <w:rPr>
          <w:b/>
        </w:rPr>
        <w:t>문:</w:t>
      </w:r>
      <w:r>
        <w:t xml:space="preserve"> 여래께서 세상에 출현하여 거의 오십 년 동안 교화하셨습니다. 한 시대 교화의 처음과 끝에는 삼시와 오시의 차이가 있습니다. 이 경은 어느 때 설하였는지 알지 못하겠습니다. 우러러 바라오니 설한 때를 갖추어 밝혀 의심과 막힘을 제거해 주십시오. </w:t>
      </w:r>
      <w:r>
        <w:rPr>
          <w:b/>
        </w:rPr>
        <w:t>답:</w:t>
      </w:r>
      <w:r>
        <w:t xml:space="preserve"> 마음이 지극한 도와 그윽이 합하면 고금이 한 덩어리가 됩니다. 법계는 생겨남이 없으므로 본래 시간의 구분도 없습니다. 하물며 끝없는 설법에서는 한 생각과 겁이 원융합니다. 실제로는 정각을 처음 이루자 원만하고 묘한 법을 단박에 드러냈습니다. 좁은 것에서 넓은 것에 이르기까지 간략히 열 겹의 차이가 있습니다. 첫째, 오직 한 생각입니다. 둘째, 칠 일을 다합니다. 셋째, 삼세에 두루합니다. 넷째, 같은 종류의 겁을 포섭합니다. 다섯째, 다른 종류의 겁을 거두어들입니다. 여섯째, 생각으로 겁을 포섭합니다. 일곱째, 겁이 생각을 다시 거두어들입니다. 여덟째, 다른 종류 세계의 시간입니다. 아홉째, 저것과 이것이 서로 들어갑니다. 열째, 근본으로 지말을 거두어 겁이 아닌 것을 곧 겁으로 삼습니다. 열 겹을 간략히 서술하였으나 하나를 들면 모두 거두어들이니, 길지도 않고 짧지도 않으면서 길어질 수도 있고 짧아질 수도 있습니다. 삼가 대답합니다.</w:t>
      </w:r>
    </w:p>
    <w:p>
      <w:pPr>
        <w:pStyle w:val="EditorialNote"/>
      </w:pPr>
      <w:r>
        <w:t>교감·번역 메모 | [구문] ‘劫念重收’는 앞 항목과 대응하여 겁이 생각을 거듭 포섭하는 뜻으로 옮겼다.</w:t>
      </w:r>
    </w:p>
    <w:p>
      <w:pPr>
        <w:pStyle w:val="Heading2"/>
        <w:keepNext/>
      </w:pPr>
      <w:r>
        <w:t>문단 010  ·  [0703b28]</w:t>
      </w:r>
    </w:p>
    <w:p>
      <w:pPr>
        <w:keepNext/>
        <w:spacing w:before="40" w:after="40"/>
      </w:pPr>
      <w:r>
        <w:rPr>
          <w:b/>
        </w:rPr>
        <w:t>원문</w:t>
      </w:r>
    </w:p>
    <w:p>
      <w:pPr>
        <w:pStyle w:val="SourceText"/>
      </w:pPr>
      <w:r>
        <w:t>[0703b28] 第七經之部類。問聖教之詮廣略非一。未知此教為廣為略為具為闕耶。答無言之言言窮法界。無說之說物無非詮。略就言詮以為十重差別。一略本經即今所傳八十卷三十九品是。以其梵本有十萬偈今所譯四萬五千故。二下本經即是具本十萬偈文四十八品。即龍樹菩薩於龍宮所見總有三本此當下本。三中本經即彼所見本有四十九萬八千八百偈一千二百品。四上本經亦彼所見有十三千大千世界微塵數偈一四天下微塵數品。此中上二本竝非世人心力能傳。五普眼經即善財童子所見第三善友海雲所持。以大海量墨須彌聚筆書此普眼法門一品中一門一門中一法一法中一義一義中一句尚不得少分何況能盡。總持菩薩方能受持故。六同說經即一類世界盡法界虛空界容毛端處。以言聲說無窮盡故。七異說經謂樹形等剎世界既異施設亦殊。不可定其若色若言部類難準。八主伴經如遮那佛說則十方佛為伴如十方為主則遮那等盡為伴故。九眷屬經謂餘非器不聞此通方之說。隨宜說教皆入此門故名眷屬經耳。十圓滿經謂上諸本總融為一無盡教海故。一文一句皆攝無遺。以所詮難思故能詮難喻。略申十類以示玄門。然其略詮亦收義理。猶如海滴濕性同故謹對。</w:t>
      </w:r>
    </w:p>
    <w:p>
      <w:pPr>
        <w:keepNext/>
        <w:spacing w:before="40" w:after="40"/>
      </w:pPr>
      <w:r>
        <w:rPr>
          <w:b/>
        </w:rPr>
        <w:t>한국어 직역</w:t>
      </w:r>
    </w:p>
    <w:p>
      <w:pPr>
        <w:pStyle w:val="TranslationText"/>
      </w:pPr>
      <w:r>
        <w:t xml:space="preserve">제7 경의 부류. </w:t>
      </w:r>
      <w:r>
        <w:rPr>
          <w:b/>
        </w:rPr>
        <w:t>문:</w:t>
      </w:r>
      <w:r>
        <w:t xml:space="preserve"> 성스러운 가르침의 설명은 넓고 간략함이 한 가지가 아닙니다. 이 가르침은 넓은 것인지 간략한 것인지, 완전한 것인지 빠진 것인지 알지 못하겠습니다. </w:t>
      </w:r>
      <w:r>
        <w:rPr>
          <w:b/>
        </w:rPr>
        <w:t>답:</w:t>
      </w:r>
      <w:r>
        <w:t xml:space="preserve"> 말이 없는 말은 그 말이 법계를 다합니다. 설함이 없는 설함은 어떤 사물도 설명하지 않는 것이 없습니다. 언어의 설명에 나아가 간략히 열 겹의 차별로 삼습니다. 첫째, 약본경은 곧 지금 전해지는 팔십 권 서른아홉 품입니다. 그 범본에는 십만 게송이 있으나 지금 번역된 것은 사만오천 게송이기 때문입니다. 둘째, 하본경은 곧 십만 게송의 글과 마흔여덟 품을 갖춘 본입니다. 용수보살이 용궁에서 본 경에 모두 세 본이 있었는데, 이것은 하본에 해당합니다. 셋째, 중본경은 그가 본 본으로 사십구만 팔천팔백 게송과 천이백 품이 있습니다. 넷째, 상본경도 그가 본 것으로, 십삼천대천세계의 티끌 수만큼 게송이 있고 한 사천하의 티끌 수만큼 품이 있습니다. 이 가운데 중본과 상본 두 본은 모두 세상 사람의 마음과 힘으로 전할 수 있는 것이 아닙니다. 다섯째, 보안경은 선재동자가 만난 세 번째 선우인 해운이 지니고 있던 것입니다. 큰 바다만큼의 먹과 수미산 무더기만큼의 붓으로 이 보안법문을 쓴다 해도, 한 품 안의 한 문, 한 문 안의 한 법, 한 법 안의 한 뜻, 한 뜻 안의 한 구절조차 조금도 다 쓰지 못하는데 하물며 모두 다할 수 있겠습니까. 총지보살이라야 비로소 받아 지닐 수 있기 때문입니다. 여섯째, 동설경은 같은 종류의 세계가 법계와 허공계를 다하고 털끝이 받아들이는 곳마다 설해지는 것입니다. 언어와 소리로 설함이 끝이 없기 때문입니다. 일곱째, 이설경은 나무 모양 등의 국토처럼 세계가 이미 다르면 시설도 또한 다름을 말합니다. 그것이 색인지 말인지 확정할 수 없으므로 부류를 기준 삼기 어렵습니다. 여덟째, 주반경은 비로자나불이 설하면 시방의 부처님들이 반이 되고, 시방의 부처님들이 주가 되면 비로자나불 등이 모두 반이 되는 것입니다. 아홉째, 권속경은 다른 근기 아닌 자는 이 두루 통하는 설법을 듣지 못함을 말합니다. 마땅함을 따라 설한 가르침이 모두 이 문에 들어가므로 권속경이라 이름할 뿐입니다. 열째, 원만경은 위의 모든 본을 모두 융합하여 하나의 다함없는 교해로 삼는 것입니다. 한 글과 한 구절에도 모두 빠짐없이 포섭됩니다. 설명되는 바가 생각하기 어려우므로 설명하는 것도 비유하기 어렵습니다. 열 부류를 간략히 밝혀 현묘한 문을 보였습니다. 그러나 그 간략한 설명도 의리를 거두어들입니다. 바다의 물방울도 젖게 하는 성질은 같기 때문입니다. 삼가 대답합니다.</w:t>
      </w:r>
    </w:p>
    <w:p>
      <w:pPr>
        <w:pStyle w:val="EditorialNote"/>
      </w:pPr>
      <w:r>
        <w:t>교감·번역 메모 | [수량] ‘十三千大千世界’는 ‘十 三千大千世界’가 아니라 ‘십삼천대천세계’로 읽힐 가능성도 있어 원문 구분을 유지하였다.</w:t>
      </w:r>
    </w:p>
    <w:p>
      <w:pPr>
        <w:pStyle w:val="EditorialNote"/>
      </w:pPr>
      <w:r>
        <w:t>교감·번역 메모 | [구문] ‘大海量墨須彌聚筆’은 바다를 먹의 양으로, 수미산 무더기를 붓의 양으로 삼는 과장적 비유이다.</w:t>
      </w:r>
    </w:p>
    <w:p>
      <w:pPr>
        <w:pStyle w:val="EditorialNote"/>
      </w:pPr>
      <w:r>
        <w:t>교감·번역 메모 | [구문 불확실] ‘容毛端處’의 수식 관계가 압축되어 있어 털끝의 처소마다 포용된다는 뜻으로 옮겼다.</w:t>
      </w:r>
    </w:p>
    <w:p>
      <w:pPr>
        <w:pStyle w:val="Heading2"/>
        <w:keepNext/>
      </w:pPr>
      <w:r>
        <w:t>문단 011  ·  [0703c25]</w:t>
      </w:r>
    </w:p>
    <w:p>
      <w:pPr>
        <w:keepNext/>
        <w:spacing w:before="40" w:after="40"/>
      </w:pPr>
      <w:r>
        <w:rPr>
          <w:b/>
        </w:rPr>
        <w:t>원문</w:t>
      </w:r>
    </w:p>
    <w:p>
      <w:pPr>
        <w:pStyle w:val="SourceText"/>
      </w:pPr>
      <w:r>
        <w:t>[0703c25] 第八翻譯傳通。問夫教自西天東流華夏。貝多梵字紙素翻傳必承明詔之恩要假群賢詳議。未知此典譯在何朝譯主何人。而新舊同異仰申旨的令識鴻源。答自佛日沈輝西天結集。漢明之代教始東垂。此不思議經晉朝方有前後傳異四本不同。一晉義熙十四年北天竺三藏佛[1]度跋陀羅唐言覺賢於揚州謝司空寺即今上亢興嚴寺翻梵本三萬六千偈成晉經六十卷。沙門法業筆受慧嚴慧觀潤色。二大唐永隆元年中天竺三藏地婆訶羅此云日照於西京太原寺即今長安崇福寺譯出入法界品內兩處脫文。一從摩耶夫人後至彌勒菩薩前中間天主光等十善知識。二從彌勒菩薩後至三千大千世界微塵數善知識前中間文殊申手摩善財頂十五行經。即八十卷經之初。大德道成律師薄塵法師大乘法師等同譯復禮法師潤文。三大周證聖元年于闐三藏實叉難陀此云[2]喜學於東都佛授記寺即今敬愛寺再譯梵文兼補諸闕計九千頌。通舊總有四萬五千偈合成唐本八十卷。其梵本即則天大聖皇后遣使于闐迎來此方。大德義淨三藏弘景禪師圓測法師神英法師法寶法師賢首法師等同譯復禮法師潤文。四即於前第三本中雖益數處却脫日照所補文殊菩薩案善財頂十五行經。賢首法師以新舊兩經勘以梵本將日照補文安喜學脫處遂得文續義連今之所傳即第四本。若有八十卷初無文殊案善財頂之經即第三本也。然如來說教能隨類音結集成經。事準西域賢達傳譯必音善兩方一言三詳兢兢誡慎。使上冥聖意下隨時機。故得傳通功深益遠謹對。</w:t>
      </w:r>
    </w:p>
    <w:p>
      <w:pPr>
        <w:keepNext/>
        <w:spacing w:before="40" w:after="40"/>
      </w:pPr>
      <w:r>
        <w:rPr>
          <w:b/>
        </w:rPr>
        <w:t>한국어 직역</w:t>
      </w:r>
    </w:p>
    <w:p>
      <w:pPr>
        <w:pStyle w:val="TranslationText"/>
      </w:pPr>
      <w:r>
        <w:t xml:space="preserve">제8 번역과 전통. </w:t>
      </w:r>
      <w:r>
        <w:rPr>
          <w:b/>
        </w:rPr>
        <w:t>문:</w:t>
      </w:r>
      <w:r>
        <w:t xml:space="preserve"> 가르침은 서천에서 중국으로 동쪽으로 흘러왔습니다. 패다라잎의 범어 글자를 종이와 비단에 번역하여 전하려면 반드시 밝은 조서의 은혜를 받들고 여러 현자의 자세한 논의에 의지해야 합니다. 이 경전은 어느 왕조에서 번역되었고 번역의 주관자는 누구인지 알지 못하겠습니다. 신역과 구역의 같고 다름도 우러러 바라오니 명확한 뜻을 밝혀 큰 근원을 알게 해 주십시오. </w:t>
      </w:r>
      <w:r>
        <w:rPr>
          <w:b/>
        </w:rPr>
        <w:t>답:</w:t>
      </w:r>
      <w:r>
        <w:t xml:space="preserve"> 부처님의 해가 빛을 거둔 뒤 서천에서 결집하였습니다. 한나라 명제 시대에 가르침이 처음 동쪽으로 전해졌습니다. 이 불가사의한 경은 진나라에 이르러서야 전해졌으며, 앞뒤로 전한 것이 달라 서로 다른 네 본이 있습니다. 첫째, 진나라 의희 14년에 북천축 삼장 불[1]도발타라가, 당나라 말로 각현인데, 양주의 사공사 곧 지금의 상항 흥엄사에서 삼만육천 게송의 범본을 번역하여 진본 육십 권을 만들었습니다. 사문 법업이 받아 적고 혜엄과 혜관이 문장을 다듬었습니다. 둘째, 대당 영륭 원년에 중천축 삼장 지바가라, 여기 말로 일조가 서경 태원사 곧 지금 장안의 숭복사에서 「입법계품」 안의 두 곳의 빠진 글을 번역해 냈습니다. 첫째는 마야부인 뒤에서 미륵보살 앞까지의 중간에 있는 천주광 등 열 선지식입니다. 둘째는 미륵보살 뒤에서 삼천대천세계의 티끌 수만큼 많은 선지식 앞까지의 중간에, 문수가 손을 뻗어 선재의 정수리를 어루만진 열다섯 행의 경문입니다. 이것이 곧 팔십 권 경의 처음입니다. 대덕 도성율사·박진법사·대승법사 등이 함께 번역하고 복례법사가 문장을 다듬었습니다. 셋째, 대주 증성 원년에 우전 삼장 실차난타, 여기 말로 희학이 동도의 불수기사 곧 지금의 경애사에서 범문을 다시 번역하고 여러 빠진 부분을 보충하니 모두 구천 송이었습니다. 이전 번역과 합하면 모두 사만오천 게송으로 당본 팔십 권을 이루었습니다. 그 범본은 측천대성황후가 사신을 우전에 보내 이곳으로 맞아 오게 한 것입니다. 대덕 의정삼장·홍경선사·원측법사·신영법사·법보법사·현수법사 등이 함께 번역하고 복례법사가 문장을 다듬었습니다. 넷째, 앞의 세 번째 본에서 비록 여러 곳을 더하였지만 일조가 보충한 문수보살이 선재의 정수리를 누르는 열다섯 행의 경문은 도리어 빠졌습니다. 현수법사가 신역과 구역 두 경을 범본과 대조하여, 일조가 보충한 글을 희학의 번역에서 빠진 곳에 놓으니 마침내 글이 이어지고 뜻이 연결되었습니다. 지금 전해지는 것이 곧 네 번째 본입니다. 팔십 권의 첫 부분에 문수가 선재의 정수리를 누르는 경문이 없다면 곧 세 번째 본입니다. 그러나 여래께서 가르침을 설할 때에는 부류에 따른 음성을 내실 수 있고, 이를 결집하여 경을 이룹니다. 일은 서역의 현달한 이들이 전한 준칙에 의거하니, 번역하려면 반드시 양쪽 지역의 음에 능해야 하고 한 마디도 세 번 자세히 살피며 조심조심 경계하고 삼가야 합니다. 위로는 성인의 뜻에 그윽이 합하고 아래로는 당시의 근기를 따르게 합니다. 그러므로 전하고 통하게 한 공이 깊고 이익이 멀리 미칩니다. 삼가 대답합니다.</w:t>
      </w:r>
    </w:p>
    <w:p>
      <w:pPr>
        <w:pStyle w:val="EditorialNote"/>
      </w:pPr>
      <w:r>
        <w:t>교감·번역 메모 | [판독·고유명사] 원문은 ‘佛[1]度跋陀羅’와 ‘上亢興嚴寺’로 되어 있다. 각현이라는 의역은 원문에 명시되어 있으나 음역과 사찰명의 정확한 글자는 교감이 필요하다.</w:t>
      </w:r>
    </w:p>
    <w:p>
      <w:pPr>
        <w:pStyle w:val="EditorialNote"/>
      </w:pPr>
      <w:r>
        <w:t>교감·번역 메모 | [의미 불확실] ‘即八十卷經之初’가 앞의 두 보충문 전체를 가리키는지 특정 구간을 가리키는지는 문맥상 불분명하다.</w:t>
      </w:r>
    </w:p>
    <w:p>
      <w:pPr>
        <w:pStyle w:val="EditorialNote"/>
      </w:pPr>
      <w:r>
        <w:t>교감·번역 메모 | [교감] 원문의 ‘案善財頂’은 문맥상 ‘按善財頂’ 또는 ‘摩善財頂’과 관련된 이문 가능성이 있으나 고치지 않았다.</w:t>
      </w:r>
    </w:p>
    <w:p>
      <w:pPr>
        <w:pStyle w:val="EditorialNote"/>
      </w:pPr>
      <w:r>
        <w:t>교감·번역 메모 | [구문] ‘一言三詳’은 한 말도 거듭 자세히 검토한다는 번역 원칙으로 풀이하였다.</w:t>
      </w:r>
    </w:p>
    <w:p>
      <w:pPr>
        <w:pStyle w:val="Heading2"/>
        <w:keepNext/>
      </w:pPr>
      <w:r>
        <w:t>문단 012  ·  [0704a28]</w:t>
      </w:r>
    </w:p>
    <w:p>
      <w:pPr>
        <w:keepNext/>
        <w:spacing w:before="40" w:after="40"/>
      </w:pPr>
      <w:r>
        <w:rPr>
          <w:b/>
        </w:rPr>
        <w:t>원문</w:t>
      </w:r>
    </w:p>
    <w:p>
      <w:pPr>
        <w:pStyle w:val="SourceText"/>
      </w:pPr>
      <w:r>
        <w:t>[0704a28] 第九華藏體相。問華藏剎海如來依報修淨土觀所感。未知於中安立形體有何形狀。莊嚴法化可得聞乎。修何等因成茲剎海。立何行業遊處其間。仰示入門知所歸趣。答我佛國土依正圓融。體即真如量周法界。語其嚴飾等一切之剎塵。法化橫周竪窮無際修因嚝遠算數難量。圓機圓修方造其境。然隨機隱顯淨穢虧盈。稱物淺深大小互現。雖虧盈而淨穢交徹。雖大小而通局相融。識智叵量言豈能盡。故依經說略示其狀。此華藏世界有二十重。其最下一重到第二重近遠者即一佛剎微塵數世界方至第二重也。從第二至第三第四乃至二十重漸漸增遠近數等也。今此娑婆即第十三重也。於華嚴藏最下先布須彌山微塵數風輪。此風輪上持普光摩尼香水海。海出蓮華名種種光明蘂香幢。華持剎海其蘂香華內有蓮臺。臺上有金剛輪圍山周匝旋繞。[3]裏面即是大地。四方均平清淨堅固。於中有不可說佛剎數塵香水海。一海一種。一一種中各有不可說佛剎微塵數世界。其一一海間各有四天下微塵數香水河右旋圍繞。然其地面體是金剛。眾雜妙寶以為嚴飾。一一境界皆具世界海微塵數清淨功德之所莊嚴。經云華藏世界所有塵一一塵中見法界寶光現佛如雲集。此是如來剎自在。皆我世尊往修多劫大行所招。故經云世尊往昔於諸有微塵佛所修[4]功德淨業。故獲種種寶光明華藏莊嚴世[5]界海。又云華藏世界海法界[6]無差別。莊嚴[7]悉清淨安住於虛空。是知雖有無盡莊嚴一一皆稱法界。若觀成者即生其中。萬行之因無不趣往。然其總意若報若應皆無障礙。略申其十以顯難思。一事理無礙。二成壞無礙。三廣狹無礙。四相入無礙。五相即無礙。六微細無礙。七隱顯無礙。八重現無礙。九主伴無礙。十時處無礙。隨一無礙即具一切無礙。觀成居然自往謹對。</w:t>
      </w:r>
    </w:p>
    <w:p>
      <w:pPr>
        <w:keepNext/>
        <w:spacing w:before="40" w:after="40"/>
      </w:pPr>
      <w:r>
        <w:rPr>
          <w:b/>
        </w:rPr>
        <w:t>한국어 직역</w:t>
      </w:r>
    </w:p>
    <w:p>
      <w:pPr>
        <w:pStyle w:val="TranslationText"/>
      </w:pPr>
      <w:r>
        <w:t xml:space="preserve">제9 화장세계의 체상. </w:t>
      </w:r>
      <w:r>
        <w:rPr>
          <w:b/>
        </w:rPr>
        <w:t>문:</w:t>
      </w:r>
      <w:r>
        <w:t xml:space="preserve"> 화장찰해는 여래의 의보이며, 정토관을 닦아 감득한 것입니다. 그 가운데 안립된 형체가 어떤 형상인지 알지 못하겠습니다. 장엄과 법화(法化)를 들을 수 있겠습니까. 어떠한 인을 닦아 이 찰해를 이루었습니까. 어떠한 행업을 세워 그 가운데 노닐며 머뭅니까. 우러러 바라오니 들어가는 문을 보여 주어 돌아갈 뜻을 알게 해 주십시오. </w:t>
      </w:r>
      <w:r>
        <w:rPr>
          <w:b/>
        </w:rPr>
        <w:t>답:</w:t>
      </w:r>
      <w:r>
        <w:t xml:space="preserve"> 우리 부처님의 국토는 의보와 정보가 원융합니다. 그 체는 곧 진여이고 그 양은 법계에 두루합니다. 그 장식을 말하면 모든 국토의 티끌과 같습니다. 법화는 가로로 두루하고 세로로 끝이 없으며, 닦은 인은 광대하고 멀어 산수로 헤아리기 어렵습니다. 원만한 근기가 원만히 닦아야 비로소 그 경계에 나아갑니다. 그러나 근기에 따라 숨고 드러나며, 청정함과 더러움이 차고 이지러집니다. 중생의 얕고 깊음에 맞추어 크고 작음이 서로 나타납니다. 비록 차고 이지러지지만 청정함과 더러움이 서로 사무칩니다. 비록 크고 작지만 통함과 국한됨이 서로 융합합니다. 식과 지혜로 헤아릴 수 없으니 말로 어찌 다할 수 있겠습니까. 그러므로 경의 설에 의거하여 그 모습을 간략히 보입니다. 이 화장세계에는 스무 겹이 있습니다. 가장 아래의 첫째 겹에서 둘째 겹까지의 거리는 한 불국토의 티끌 수만큼 많은 세계를 지나야 비로소 둘째 겹에 이르는 정도입니다. 둘째에서 셋째·넷째를 거쳐 스무째 겹에 이르기까지 점차 거리가 늘어나며, 그 원근의 수량도 그와 같습니다. 지금 이 사바세계는 곧 제13겹입니다. 화엄장세계의 가장 아래에는 먼저 수미산의 티끌 수만큼 많은 풍륜이 펼쳐져 있습니다. 이 풍륜 위에는 보광마니향수해를 떠받칩니다. 그 바다에서 연꽃이 나오는데, 이름은 종종광명예향당입니다. 꽃은 찰해를 떠받치고, 그 예향화 안에는 연화대가 있습니다. 대 위에는 금강윤위산이 있어 빙 둘러 회전하며 에워쌉니다. [3] 그 안쪽이 곧 대지입니다. 사방이 고르고 평평하며 청정하고 견고합니다. 그 가운데에는 불가설 불찰수의 티끌만큼 많은 향수해가 있습니다. 한 바다마다 한 종(種)이 있습니다. 각각의 종 안에는 저마다 불가설 불찰의 티끌 수만큼 많은 세계가 있습니다. 각각의 바다 사이에는 저마다 사천하의 티끌 수만큼 많은 향수하가 오른쪽으로 돌며 에워쌉니다. 그 대지의 체는 금강입니다. 여러 가지 묘한 보배로 장엄을 삼습니다. 각각의 경계는 모두 세계해의 티끌 수만큼 많은 청정한 공덕으로 장엄되어 있습니다. 경에서 말합니다. “화장세계의 모든 티끌, 낱낱의 티끌 속에서 법계를 보고, 보배 광명이 나타나며 부처님들이 구름처럼 모인다.” 이것이 여래께서 국토에 자재하신 것입니다. 모두 우리 세존께서 지난 여러 겁 동안 대행을 닦아 불러온 것입니다. 그러므로 경에서 말합니다. “세존께서는 옛날 모든 티끌 수만큼 많은 부처님 처소에서 공덕의 청정한 업을 닦으셨다. 그러므로 갖가지 보배 광명의 화장장엄세계해를 얻으셨다.” 또 말합니다. “화장세계해는 법계와 차별이 없다. 장엄이 모두 청정하고 허공에 안주한다.” 그러므로 비록 다함없는 장엄이 있더라도 낱낱이 모두 법계에 맞음을 알 수 있습니다. 관을 이룬 사람은 곧 그 가운데 태어납니다. 만행의 인은 그곳으로 나아가지 않는 것이 없습니다. 그 총체적인 뜻은 보신이든 응신이든 모두 장애가 없다는 것입니다. 그 열 가지를 간략히 밝혀 생각하기 어려움을 드러냅니다. 첫째, 사와 이가 무애합니다. 둘째, 성립과 무너짐이 무애합니다. 셋째, 넓음과 좁음이 무애합니다. 넷째, 서로 들어감이 무애합니다. 다섯째, 서로 즉함이 무애합니다. 여섯째, 미세함이 무애합니다. 일곱째, 숨음과 드러남이 무애합니다. 여덟째, 거듭 나타남이 무애합니다. 아홉째, 주와 반이 무애합니다. 열째, 시간과 처소가 무애합니다. 어느 하나의 무애를 따르더라도 곧 일체의 무애를 갖춥니다. 관을 이루면 본래 저절로 그곳에 갑니다. 삼가 대답합니다.</w:t>
      </w:r>
    </w:p>
    <w:p>
      <w:pPr>
        <w:pStyle w:val="EditorialNote"/>
      </w:pPr>
      <w:r>
        <w:t>교감·번역 메모 | [의미 불확실] ‘法化’는 법에 의한 교화 또는 법계의 변화·시설을 가리킬 수 있다.</w:t>
      </w:r>
    </w:p>
    <w:p>
      <w:pPr>
        <w:pStyle w:val="EditorialNote"/>
      </w:pPr>
      <w:r>
        <w:t>교감·번역 메모 | [구문] ‘近遠數等也’는 앞의 미진수 거리와 같은 방식으로 증가한다는 뜻으로 옮겼다.</w:t>
      </w:r>
    </w:p>
    <w:p>
      <w:pPr>
        <w:pStyle w:val="EditorialNote"/>
      </w:pPr>
      <w:r>
        <w:t>교감·번역 메모 | [고유명사] ‘種種光明蘂香幢’은 연꽃의 명칭이므로 한자음 중심으로 옮겼다.</w:t>
      </w:r>
    </w:p>
    <w:p>
      <w:pPr>
        <w:pStyle w:val="EditorialNote"/>
      </w:pPr>
      <w:r>
        <w:t>교감·번역 메모 | [수량] ‘不可說佛剎數塵’은 불가설 불찰수와 미진수의 결합으로 된 화엄의 거대 수량 표현이다.</w:t>
      </w:r>
    </w:p>
    <w:p>
      <w:pPr>
        <w:pStyle w:val="EditorialNote"/>
      </w:pPr>
      <w:r>
        <w:t>교감·번역 메모 | [의미 불확실] ‘種’이 세계종을 뜻하는지 다른 분류 단위를 뜻하는지는 이 축약문만으로 확정하기 어렵다.</w:t>
      </w:r>
    </w:p>
    <w:p>
      <w:pPr>
        <w:pStyle w:val="EditorialNote"/>
      </w:pPr>
      <w:r>
        <w:t>교감·번역 메모 | [구두] 원문에는 인용 경계의 문장부호가 없어 의미에 따라 구두하였다.</w:t>
      </w:r>
    </w:p>
    <w:p>
      <w:pPr>
        <w:pStyle w:val="Heading2"/>
        <w:keepNext/>
      </w:pPr>
      <w:r>
        <w:t>문단 013  ·  [0704c07]</w:t>
      </w:r>
    </w:p>
    <w:p>
      <w:pPr>
        <w:keepNext/>
        <w:spacing w:before="40" w:after="40"/>
      </w:pPr>
      <w:r>
        <w:rPr>
          <w:b/>
        </w:rPr>
        <w:t>원문</w:t>
      </w:r>
    </w:p>
    <w:p>
      <w:pPr>
        <w:pStyle w:val="SourceText"/>
      </w:pPr>
      <w:r>
        <w:t>[0704c07] 第十生佛交徹。問眾生與佛迷悟不同。生則六道循環。佛則萬德圓滿。如何有說即生即佛二互相收。渾亂因果全乖法理。答夫真源莫二妙旨常均。特由迷悟不同遂有眾生及佛。迷真起妄假號眾生。體妄即真故稱為佛。迷則全迷真理離真無迷。悟則妄本是真非是新有。迷因無明橫起似執東為西。悟稱真理而生如東本不易。就相假稱生佛。約體故得相收。不見此源迷由未醒。了斯玄妙成佛須臾。經云法界眾生界究竟無差別一切悉了知。此是如來境。如來纔成正覺普見眾生已成正覺。眾生正在迷中向佛心中受苦。冀希玄之[8]士無捨妄以求真謹對。</w:t>
      </w:r>
    </w:p>
    <w:p>
      <w:pPr>
        <w:keepNext/>
        <w:spacing w:before="40" w:after="40"/>
      </w:pPr>
      <w:r>
        <w:rPr>
          <w:b/>
        </w:rPr>
        <w:t>한국어 직역</w:t>
      </w:r>
    </w:p>
    <w:p>
      <w:pPr>
        <w:pStyle w:val="TranslationText"/>
      </w:pPr>
      <w:r>
        <w:t xml:space="preserve">제10 중생과 부처가 서로 사무침. </w:t>
      </w:r>
      <w:r>
        <w:rPr>
          <w:b/>
        </w:rPr>
        <w:t>문:</w:t>
      </w:r>
      <w:r>
        <w:t xml:space="preserve"> 중생과 부처는 미혹과 깨달음이 서로 다릅니다. 중생은 육도를 윤회합니다. 부처는 만덕이 원만합니다. 그런데 어찌하여 중생이 곧 부처이고 부처가 곧 중생이어서 둘이 서로 포섭한다고 말합니까. 이는 인과를 뒤섞어 법과 이치에 완전히 어긋납니다. </w:t>
      </w:r>
      <w:r>
        <w:rPr>
          <w:b/>
        </w:rPr>
        <w:t>답:</w:t>
      </w:r>
      <w:r>
        <w:t xml:space="preserve"> 참된 근원은 둘이 아니고 묘한 뜻은 언제나 균등합니다. 다만 미혹과 깨달음이 다르기 때문에 마침내 중생과 부처가 있게 됩니다. 참됨을 미혹하여 망을 일으킨 것을 임시로 중생이라 부릅니다. 망의 체가 곧 참됨이므로 부처라 일컫습니다. 미혹하면 참된 이치를 전부 미혹하지만, 참됨을 떠나서는 미혹도 없습니다. 깨달으면 망이 본래 참됨이며 새로 생긴 것이 아닙니다. 미혹은 무명으로 말미암아 그릇되게 일어나니, 동쪽을 서쪽이라고 집착하는 것과 같습니다. 깨달음은 참된 이치에 맞추어 생겨나니, 동쪽이 본래 바뀌지 않은 것과 같습니다. 상에 나아가 임시로 중생과 부처라 일컫습니다. 체를 기준으로 하기 때문에 서로 포섭할 수 있습니다. 이 근원을 보지 못하는 것은 미혹하여 아직 깨어나지 못했기 때문입니다. 이 현묘함을 알면 잠깐 사이에 부처를 이룹니다. 경에서 말합니다. “법계와 중생계는 궁극에는 차별이 없음을 모두 다 안다.” 이것이 여래의 경계입니다. 여래께서는 막 정각을 이루자 모든 중생이 이미 정각을 이루었음을 두루 보십니다. 중생은 바로 미혹 가운데 있으면서 부처님의 마음속에서 고통받습니다. 현묘함을 바라는 선비는 망을 버리고 참됨을 구하지 않기를 바랍니다. 삼가 대답합니다.</w:t>
      </w:r>
    </w:p>
    <w:p>
      <w:pPr>
        <w:pStyle w:val="Heading2"/>
        <w:keepNext/>
      </w:pPr>
      <w:r>
        <w:t>문단 014  ·  [0704c20]</w:t>
      </w:r>
    </w:p>
    <w:p>
      <w:pPr>
        <w:keepNext/>
        <w:spacing w:before="40" w:after="40"/>
      </w:pPr>
      <w:r>
        <w:rPr>
          <w:b/>
        </w:rPr>
        <w:t>원문</w:t>
      </w:r>
    </w:p>
    <w:p>
      <w:pPr>
        <w:pStyle w:val="SourceText"/>
      </w:pPr>
      <w:r>
        <w:t>[0704c20] 第十一十信圓妙。問十信為初智滿為後。合抱雖因毫末毫末尚未凌雲。妙覺雖由信成信心豈能攝位。今云信中攝位圓妙頓彰。雖聞斯言未曉斯旨。仰陳所以用遣疑情。答夫教有淺深根有勝劣。從微至著漸教誘於劣機。初心頓圓圓教被於上士。既圓信圓解萬行圓修頓悟頓成萬德圓備。若朝為越女暮作吳妃。夕產王宮旦稱太子。豈要階降方為人君謹對。</w:t>
      </w:r>
    </w:p>
    <w:p>
      <w:pPr>
        <w:keepNext/>
        <w:spacing w:before="40" w:after="40"/>
      </w:pPr>
      <w:r>
        <w:rPr>
          <w:b/>
        </w:rPr>
        <w:t>한국어 직역</w:t>
      </w:r>
    </w:p>
    <w:p>
      <w:pPr>
        <w:pStyle w:val="TranslationText"/>
      </w:pPr>
      <w:r>
        <w:t xml:space="preserve">제11 십신의 원묘함. </w:t>
      </w:r>
      <w:r>
        <w:rPr>
          <w:b/>
        </w:rPr>
        <w:t>문:</w:t>
      </w:r>
      <w:r>
        <w:t xml:space="preserve"> 십신은 처음이고 지혜가 원만한 것은 뒤입니다. 두 아름이나 되는 나무도 비록 털끝 같은 싹에서 시작하지만, 그 털끝 같은 싹은 아직 구름까지 솟지 못했습니다. 묘각이 비록 믿음으로 말미암아 이루어지지만, 신심이 어찌 여러 위를 포섭할 수 있습니까. 지금 믿음 가운데 여러 위를 포섭하여 원만하고 묘함이 단박에 드러난다고 말합니다. 비록 이 말을 들었으나 그 뜻을 알지 못하겠습니다. 우러러 바라오니 그 까닭을 진술하여 의심을 없애 주십시오. </w:t>
      </w:r>
      <w:r>
        <w:rPr>
          <w:b/>
        </w:rPr>
        <w:t>답:</w:t>
      </w:r>
      <w:r>
        <w:t xml:space="preserve"> 가르침에는 얕고 깊음이 있고 근기에는 뛰어나고 열등함이 있습니다. 미세한 데서 드러난 데로 나아가는 점교는 열등한 근기를 이끕니다. 초심에서 단박에 원만해지는 원교는 상근기의 선비를 대상으로 합니다. 이미 원만히 믿고 원만히 이해하면 만행을 원만히 닦고, 단박에 깨달아 단박에 이루므로 만덕이 원만히 갖추어집니다. 아침에는 월나라 여인이었다가 저녁에는 오나라 왕비가 되는 것과 같습니다. 저녁에 왕궁에서 태어나 아침에 태자라 불리는 것과 같습니다. 어찌 반드시 계급을 차례로 내려가고 올라가야 비로소 임금이 되겠습니까. 삼가 대답합니다.</w:t>
      </w:r>
    </w:p>
    <w:p>
      <w:pPr>
        <w:pStyle w:val="EditorialNote"/>
      </w:pPr>
      <w:r>
        <w:t>교감·번역 메모 | [구두] ‘十信為初，智滿為後’로 구두하여 옮겼다.</w:t>
      </w:r>
    </w:p>
    <w:p>
      <w:pPr>
        <w:pStyle w:val="Heading2"/>
        <w:keepNext/>
      </w:pPr>
      <w:r>
        <w:t>문단 015  ·  [0704c29]</w:t>
      </w:r>
    </w:p>
    <w:p>
      <w:pPr>
        <w:keepNext/>
        <w:spacing w:before="40" w:after="40"/>
      </w:pPr>
      <w:r>
        <w:rPr>
          <w:b/>
        </w:rPr>
        <w:t>원문</w:t>
      </w:r>
    </w:p>
    <w:p>
      <w:pPr>
        <w:pStyle w:val="SourceText"/>
      </w:pPr>
      <w:r>
        <w:t>[0704c29] 第十二惑障不同。問二障塵沙尚非所喻阿僧祇劫未得斷名。十地聖人分分漸損。如何一斷一切斷耶。既越常規難以取信。答惑本無從迷真忽起。迷而不[1]反爛漫無涯。若纖雲拂空其來無所。須臾彌滿六合黯然。長風忽來[2]倏爾雲。盡千里無點萬像歷然。方便風生照惑無本性空顯現眾德本圓。八萬塵勞皆波羅蜜。恒沙惑障竝是真門。眼翳未除空華亂起。但淨法眼何惑不消。滯執堅牢居然多劫謹對。</w:t>
      </w:r>
    </w:p>
    <w:p>
      <w:pPr>
        <w:keepNext/>
        <w:spacing w:before="40" w:after="40"/>
      </w:pPr>
      <w:r>
        <w:rPr>
          <w:b/>
        </w:rPr>
        <w:t>한국어 직역</w:t>
      </w:r>
    </w:p>
    <w:p>
      <w:pPr>
        <w:pStyle w:val="TranslationText"/>
      </w:pPr>
      <w:r>
        <w:t xml:space="preserve">제12 미혹과 장애의 같지 않음. </w:t>
      </w:r>
      <w:r>
        <w:rPr>
          <w:b/>
        </w:rPr>
        <w:t>문:</w:t>
      </w:r>
      <w:r>
        <w:t xml:space="preserve"> 이장과 진사혹은 오히려 비유할 수도 없이 많고, 아승기겁이 지나도 끊었다는 이름을 얻지 못합니다. 십지의 성인도 부분마다 점차 줄여 갑니다. 그런데 어찌 하나를 끊으면 일체를 끊는다고 합니까. 이미 통상적인 규범을 벗어나므로 믿기 어렵습니다. </w:t>
      </w:r>
      <w:r>
        <w:rPr>
          <w:b/>
        </w:rPr>
        <w:t>답:</w:t>
      </w:r>
      <w:r>
        <w:t xml:space="preserve"> 미혹은 본래 온 곳이 없으나 참됨을 미혹하여 홀연히 일어납니다. 미혹하고도 돌아오지 않으면 흐드러지게 퍼져 끝이 없습니다. 가는 구름이 허공을 스치는 것과 같아서 그것이 온 곳이 없습니다. 잠깐 사이에 천지를 가득 채워 어두워집니다. 긴 바람이 갑자기 불어오면 [2]순식간에 구름이… 다하여 천 리에 한 점도 없고 만상이 뚜렷해집니다. 방편의 바람이 일어나 미혹에 근본이 없음을 비추고 성품의 공함을 드러내면, 온갖 덕이 본래 원만함이 나타납니다. 팔만의 번뇌가 모두 바라밀입니다. 항하의 모래만큼 많은 미혹과 장애가 모두 참된 문입니다. 눈의 예막이 제거되지 않으면 허공의 꽃이 어지럽게 일어납니다. 다만 법안을 깨끗이 하면 어떤 미혹인들 사라지지 않겠습니까. 막힌 집착이 견고하면 참으로 여러 겁이 걸립니다. 삼가 대답합니다.</w:t>
      </w:r>
    </w:p>
    <w:p>
      <w:pPr>
        <w:pStyle w:val="EditorialNote"/>
      </w:pPr>
      <w:r>
        <w:t>교감·번역 메모 | [용어·구문] ‘二障塵沙’는 이장과 진사혹을 병렬로 든 것으로 보아 옮겼으나, 압축된 구문이라 다른 구두 가능성이 있다.</w:t>
      </w:r>
    </w:p>
    <w:p>
      <w:pPr>
        <w:pStyle w:val="EditorialNote"/>
      </w:pPr>
      <w:r>
        <w:t>교감·번역 메모 | [교감] 원문의 ‘不[1]反’은 편집표지가 ‘反’ 앞에 삽입되어 있다. 번역에서는 현 문자를 그대로 ‘돌아오지 않음’으로 해석하였다.</w:t>
      </w:r>
    </w:p>
    <w:p>
      <w:pPr>
        <w:pStyle w:val="EditorialNote"/>
      </w:pPr>
      <w:r>
        <w:t>교감·번역 메모 | [구두 불확실] 원문은 ‘倏爾雲。盡千里…’로 끊어져 있으나 문맥상 ‘구름이 다하다’가 이어지는 것으로 보인다. 원문의 단위 순서를 유지하기 위해 번역도 다음 단위로 이어지게 하였다.</w:t>
      </w:r>
    </w:p>
    <w:p>
      <w:pPr>
        <w:pStyle w:val="Heading2"/>
        <w:keepNext/>
      </w:pPr>
      <w:r>
        <w:t>문단 016  ·  [0705a10]</w:t>
      </w:r>
    </w:p>
    <w:p>
      <w:pPr>
        <w:keepNext/>
        <w:spacing w:before="40" w:after="40"/>
      </w:pPr>
      <w:r>
        <w:rPr>
          <w:b/>
        </w:rPr>
        <w:t>원문</w:t>
      </w:r>
    </w:p>
    <w:p>
      <w:pPr>
        <w:pStyle w:val="SourceText"/>
      </w:pPr>
      <w:r>
        <w:t>[0705a10] 第十三如來十身。問經論共說佛有三身。或開不出受用自他或合但分真應。據何理致遂說十身。請陳十名兼示體相。答夫真身寥廓以法界合其體。包羅無外與萬化齊其用。窮源莫二執迹多端。諸佛就機一多異說。約體相用略說三身。總約自他分二受用及與真應。盡理而說十身方圓。言十身者略有二種。一融三世間以為十身。二如來一身自有十身。謂一菩提身二願身三化身四力持身五相好莊嚴身六威勢身七意生身八福德身九法身十智身。然此十身即佛十德。具體具用有應有真。但融無二門故稱圓妙。云何十德一覺樹道成朗然大悟。二願周法界兜率上昇。三化應多端若水分眾月。四力持永久有全身碎身。五相好無邊碎塵難數。六威勢映奪如月映星。七感而遂通如意速疾。八福德深厚若海包含。九法性真常湛然周遍。十智慧決斷頓覺圓明。十德不離一身更無別佛。不同三身四智體用不同。言融三世間十身者一眾生身二國土身三業報身四聲聞身五緣覺身六菩薩身七如來身八智身九法身十虛空身。於一如來身既有十身。餘九身亦然便成百身。又互相作便成千身。而真應相融一多自在。冀當仰信無滯常聞謹對。</w:t>
      </w:r>
    </w:p>
    <w:p>
      <w:pPr>
        <w:keepNext/>
        <w:spacing w:before="40" w:after="40"/>
      </w:pPr>
      <w:r>
        <w:rPr>
          <w:b/>
        </w:rPr>
        <w:t>한국어 직역</w:t>
      </w:r>
    </w:p>
    <w:p>
      <w:pPr>
        <w:pStyle w:val="TranslationText"/>
      </w:pPr>
      <w:r>
        <w:t xml:space="preserve">제13 여래의 십신. </w:t>
      </w:r>
      <w:r>
        <w:rPr>
          <w:b/>
        </w:rPr>
        <w:t>문:</w:t>
      </w:r>
      <w:r>
        <w:t xml:space="preserve"> 경과 논에서는 모두 부처에게 삼신이 있다고 설합니다. 혹은 나누더라도 자수용과 타수용을 벗어나지 않고, 혹은 합하여 다만 진신과 응신으로 나눕니다. 어떠한 이치에 근거하여 마침내 십신을 설합니까. 열 가지 명칭을 진술하고 아울러 그 체와 상을 보여 주십시오. </w:t>
      </w:r>
      <w:r>
        <w:rPr>
          <w:b/>
        </w:rPr>
        <w:t>답:</w:t>
      </w:r>
      <w:r>
        <w:t xml:space="preserve"> 참된 몸은 넓고 아득하여 법계로 그 체를 삼습니다. 포괄하여 밖이 없고 만 가지 변화와 그 작용을 함께합니다. 근원을 궁구하면 둘이 아니지만 자취에 집착하면 갈래가 많습니다. 모든 부처는 근기에 나아가 하나와 여럿을 달리 설합니다. 체·상·용을 기준으로 간략히 삼신을 설합니다. 자타를 총괄하여 두 수용신 및 진신과 응신으로 나눕니다. 이치를 다하여 설하면 십신이어야 비로소 원만합니다. 십신에는 간략히 두 종류가 있습니다. 첫째, 삼세간을 융합하여 십신으로 삼는 것입니다. 둘째, 여래의 한 몸 자체에 십신이 있는 것입니다. 곧 첫째 보리신, 둘째 원신, 셋째 화신, 넷째 역지신, 다섯째 상호장엄신, 여섯째 위세신, 일곱째 의생신, 여덟째 복덕신, 아홉째 법신, 열째 지신입니다. 그런데 이 십신은 곧 부처의 열 가지 덕입니다. 체도 갖추고 용도 갖추며, 응도 있고 진도 있습니다. 다만 둘이 없는 문으로 융합되므로 원묘하다고 일컫습니다. 열 가지 덕이란 무엇인가. 첫째, 보리수에서 도를 이루어 환히 크게 깨닫는 것입니다. 둘째, 원이 법계에 두루하고 도솔천에 올라갑니다. 셋째, 교화의 응현이 여러 갈래이니 물에 많은 달이 나뉘어 비치는 것과 같습니다. 넷째, 힘으로 유지함이 오래가서 전신사리와 쇄신사리가 있습니다. 다섯째, 상호가 끝이 없어서 티끌로 부수어도 세기 어렵습니다. 여섯째, 위세가 다른 것을 비추어 빼앗으니 달이 별빛을 가리는 것과 같습니다. 일곱째, 감응하면 곧 통하여 뜻과 같이 빠릅니다. 여덟째, 복덕이 깊고 두터워 바다가 포용하는 것과 같습니다. 아홉째, 법성이 참되고 항상하여 맑고 고요하게 두루합니다. 열째, 지혜가 결단하여 단박에 깨닫고 원만히 밝습니다. 열 가지 덕은 한 몸을 떠나지 않으며 다시 별도의 부처가 없습니다. 삼신과 사지가 체와 용이 서로 다른 것과 같지 않습니다. 삼세간을 융합한 십신이란, 첫째 중생신, 둘째 국토신, 셋째 업보신, 넷째 성문신, 다섯째 연각신, 여섯째 보살신, 일곱째 여래신, 여덟째 지신, 아홉째 법신, 열째 허공신입니다. 하나의 여래신에 이미 십신이 있습니다. 나머지 아홉 몸도 또한 그러하므로 곧 백신을 이룹니다. 또 서로서로 몸이 되므로 곧 천신을 이룹니다. 진신과 응신이 서로 융합하고 하나와 여럿에 자재합니다. 마땅히 우러러 믿어 막힘 없이 늘 듣기를 바랍니다. 삼가 대답합니다.</w:t>
      </w:r>
    </w:p>
    <w:p>
      <w:pPr>
        <w:pStyle w:val="EditorialNote"/>
      </w:pPr>
      <w:r>
        <w:t>교감·번역 메모 | [구문] ‘或開不出受用自他’는 수용신을 자수용·타수용으로 나누는 뜻으로 옮겼다.</w:t>
      </w:r>
    </w:p>
    <w:p>
      <w:pPr>
        <w:pStyle w:val="EditorialNote"/>
      </w:pPr>
      <w:r>
        <w:t>교감·번역 메모 | [교감] 원문은 ‘兜率上昇’이다. 문맥상 통상적인 하생 서술과 다르지만 원문을 그대로 옮겼으며 이문 검토가 필요하다.</w:t>
      </w:r>
    </w:p>
    <w:p>
      <w:pPr>
        <w:pStyle w:val="EditorialNote"/>
      </w:pPr>
      <w:r>
        <w:t>교감·번역 메모 | [용어] ‘全身碎身’은 전신사리와 쇄신사리로 이해하였다.</w:t>
      </w:r>
    </w:p>
    <w:p>
      <w:pPr>
        <w:pStyle w:val="Heading2"/>
        <w:keepNext/>
      </w:pPr>
      <w:r>
        <w:t>문단 017  ·  [0705b05]</w:t>
      </w:r>
    </w:p>
    <w:p>
      <w:pPr>
        <w:keepNext/>
        <w:spacing w:before="40" w:after="40"/>
      </w:pPr>
      <w:r>
        <w:rPr>
          <w:b/>
        </w:rPr>
        <w:t>원문</w:t>
      </w:r>
    </w:p>
    <w:p>
      <w:pPr>
        <w:pStyle w:val="SourceText"/>
      </w:pPr>
      <w:r>
        <w:t>[0705b05] 第十四聖賢位次。問大小乘經皆立次位。未知此教次位如何。答理無淺深證有階降。以無為法賢聖不同。或階位歷然或[3]無所[4]位次各取一義未盡源流。今無位無差不礙位次差別。略有二門。一者行布二者圓融此二相資互無障礙。言行布者次位歷然。故涉四天別陳六位。第二會雜修十信顯十甚深。第三會忉利天宮方說十住。第四會夜摩天內彰十行法門。第五兜率陀天說十迴向。第六他化天內說十地法門。第七普光法堂正說等妙二覺。第八一會正顯圓融言十信者。一信心二進心三念心四定心五慧心六戒心七不退心八護法心九願心十迴向心。雖具十心未成次位不立階差。但彰十種甚深以顯隨緣行願。而其德用該攝始終已如上說。言十住者一發心住二治地住三修行住四生貴住五具足方便住六正心住七不退住八童真住九法王子住十灌頂住。文義宏深備於本會。言十行者一歡喜行二饒益行三無違逆行四無屈橈行五離癡亂行六善現行七無著行八難得行九善法行十真實行。然即如次是布施等行。十度法門雖兼多門十度為主。言十迴向者一救護眾生離眾生相迴向二不壞迴向三等一切佛迴向四至一切處迴向五無盡功德藏迴向六隨順堅固一切善根迴向七等隨順一切眾生迴向八真如相迴向九無縛無著解脫迴向十入法界無量迴向。一一位中備修諸度而為所迴向。一一迴向三處。一迴向無上菩提。二迴向一切眾生。三迴向真如實際。前二為隨相迴向。後一為離相迴向。隨離不二事理齊修。悲智雙運則親能證入。言十地者一歡喜地二離垢地三發光地四焰慧地五歡勝地六現前地七遠行地八不動地九善慧地十法雲地。然此十地由修十勝行斷十種障礙證十真如。故分十地一一地皆有四道。一方便道二證道三助道四無住道。謂各修加行為方便道。正證真如以為證道。兼修諸行以為助道。權實雙流不住生死及與涅槃為不住道。言第七會明等妙二覺者有十一品經。前之六品明等覺位。謂一十定品二十通品三十忍品四阿僧祇品五如來壽量品六菩薩住處品。言等覺者已超十地等於妙覺。約等妙覺亦名如來。雖等而修亦名菩薩。經廣顯相。言妙覺者有五品經。謂一佛不思議法品總明佛德。二十身相海品別顯大相。三隨好光明功德品別明隨好。四普賢行品總顯圓因[5]止五出現品總彰果用。朗然大悟離覺所覺故名妙覺。上辨行布。前後階差淺深不雜。二明圓融者以性融相一位之中具一切位。或初攝後或後攝初。初後攝中中攝初後。四十二位成四十重相攝之義。故第八會具有六位所明行法。而沒位名頓彰諸行。初心頓覺亦許頓修。故普慧菩薩發二百問。普賢菩薩申二千答為二千行。一一圓收。謂隨一行即攝二千行。行行皆爾為圓融也。然行布圓融說有前後義乃一時。若不備歷四天無以彰其行布。若不一會頓說安能顯其圓融。行布是教相施設。圓融乃理性德用。相是性之相。故行布不礙圓融。性是相之性故。圓融不礙行布。圓融不礙行布故則一為無量。行布不礙圓融故則無量為一。無量為一則融通隱隱。一為無量則涉入重重。故唯智知凡情難測謹對。</w:t>
      </w:r>
    </w:p>
    <w:p>
      <w:pPr>
        <w:keepNext/>
        <w:spacing w:before="40" w:after="40"/>
      </w:pPr>
      <w:r>
        <w:rPr>
          <w:b/>
        </w:rPr>
        <w:t>한국어 직역</w:t>
      </w:r>
    </w:p>
    <w:p>
      <w:pPr>
        <w:pStyle w:val="TranslationText"/>
      </w:pPr>
      <w:r>
        <w:t xml:space="preserve">제14 성현의 위차. </w:t>
      </w:r>
      <w:r>
        <w:rPr>
          <w:b/>
        </w:rPr>
        <w:t>문:</w:t>
      </w:r>
      <w:r>
        <w:t xml:space="preserve"> 대승과 소승의 경전은 모두 차례의 위를 세웁니다. 이 가르침의 위차가 어떠한지 알지 못하겠습니다. </w:t>
      </w:r>
      <w:r>
        <w:rPr>
          <w:b/>
        </w:rPr>
        <w:t>답:</w:t>
      </w:r>
      <w:r>
        <w:t xml:space="preserve"> 이치는 얕고 깊음이 없지만 증득에는 계단의 오르내림이 있습니다. 무위법으로써 현자와 성인이 같지 않습니다. 혹은 계위가 분명하고, 혹은 [3] 일정한 [4] 위차가 없으니, 각각 한 뜻을 취했을 뿐 근원과 흐름을 다하지 못했습니다. 지금은 위가 없고 차별이 없다는 것이 위차의 차별을 방해하지 않습니다. 간략히 두 문이 있습니다. 첫째는 행포이고 둘째는 원융이니, 이 둘은 서로 돕고 서로 장애가 없습니다. 행포란 위차가 분명한 것입니다. 그러므로 네 하늘을 거치면서 여섯 위를 따로 진술합니다. 제2회에서는 십신을 잡다하게 닦아 열 가지 심심함을 드러냅니다. 제3회 도리천궁에서 비로소 십주를 설합니다. 제4회 야마천 안에서 십행법문을 밝힙니다. 제5회 도솔타천에서 십회향을 설합니다. 제6회 타화자재천 안에서 십지법문을 설합니다. 제7회 보광법당에서 등각과 묘각의 두 깨달음을 바로 설합니다. 제8회의 한 회에서는 원융을 바로 드러냅니다. 십신이란, 첫째 신심, 둘째 진심, 셋째 염심, 넷째 정심, 다섯째 혜심, 여섯째 계심, 일곱째 불퇴심, 여덟째 호법심, 아홉째 원심, 열째 회향심입니다. 비록 열 가지 마음을 갖추었으나 아직 위차를 이루지 않았으므로 계단의 차별을 세우지 않습니다. 다만 열 가지 심심함을 밝혀 연을 따르는 행원을 드러냅니다. 그 덕과 작용이 처음과 끝을 포괄하여 거두는 것은 이미 위에서 말한 것과 같습니다. 십주란, 첫째 발심주, 둘째 치지주, 셋째 수행주, 넷째 생귀주, 다섯째 구족방편주, 여섯째 정심주, 일곱째 불퇴주, 여덟째 동진주, 아홉째 법왕자주, 열째 관정주입니다. 글과 뜻이 넓고 깊은 것은 본 회에 자세히 갖추어져 있습니다. 십행이란, 첫째 환희행, 둘째 요익행, 셋째 무위역행, 넷째 무굴요행, 다섯째 이치란행, 여섯째 선현행, 일곱째 무착행, 여덟째 난득행, 아홉째 선법행, 열째 진실행입니다. 그런데 곧 차례대로 보시 등의 행입니다. 십도법문이 비록 여러 문을 겸하지만 십도를 주로 삼습니다. 십회향이란, 첫째 중생을 구호하되 중생상을 떠나는 회향, 둘째 불괴회향, 셋째 일체의 부처와 동등한 회향, 넷째 일체처에 이르는 회향, 다섯째 무진공덕장회향, 여섯째 일체의 선근을 수순하여 견고하게 하는 회향, 일곱째 일체중생을 평등하게 수순하는 회향, 여덟째 진여상회향, 아홉째 속박도 집착도 없는 해탈회향, 열째 법계에 들어가는 무량회향입니다. 각각의 위 가운데 모든 바라밀을 갖추어 닦고 그것을 회향할 대상으로 삼습니다. 각각의 회향에는 세 곳이 있습니다. 첫째 무상보리에 회향합니다. 둘째 일체중생에게 회향합니다. 셋째 진여의 실제에 회향합니다. 앞의 둘은 상을 따르는 회향입니다. 뒤의 하나는 상을 떠나는 회향입니다. 상을 따름과 떠남이 둘이 아니어서 사와 이를 함께 닦습니다. 자비와 지혜를 함께 운용하면 곧 친히 증입할 수 있습니다. 십지란, 첫째 환희지, 둘째 이구지, 셋째 발광지, 넷째 염혜지, 다섯째 환승지, 여섯째 현전지, 일곱째 원행지, 여덟째 부동지, 아홉째 선혜지, 열째 법운지입니다. 이 십지는 열 가지 뛰어난 행을 닦고 열 가지 장애를 끊으며 열 가지 진여를 증득함으로 말미암습니다. 그러므로 십지로 나누며, 각각의 지에는 모두 네 가지 도가 있습니다. 첫째 방편도, 둘째 증도, 셋째 조도, 넷째 무주도입니다. 각각 가행을 닦는 것을 방편도라 합니다. 진여를 바로 증득하는 것을 증도라 합니다. 여러 행을 겸하여 닦는 것을 조도라 합니다. 권과 실을 함께 운용하여 생사와 열반에 머물지 않는 것을 무주도라 합니다. 제7회에서 등각과 묘각의 두 깨달음을 밝힌 것에는 열한 품의 경이 있습니다. 앞의 여섯 품은 등각위를 밝힙니다. 곧 첫째 「십정품」, 둘째 「십통품」, 셋째 「십인품」, 넷째 「아승기품」, 다섯째 「여래수량품」, 여섯째 「보살주처품」입니다. 등각이란 이미 십지를 넘어 묘각과 동등한 것입니다. 등각과 묘각을 기준으로 하면 또한 여래라 부릅니다. 비록 동등하지만 닦고 있으므로 또한 보살이라 부릅니다. 경에서 그 상을 널리 드러냅니다. 묘각을 밝히는 것에는 다섯 품의 경이 있습니다. 곧 첫째 「불부사의법품」은 부처의 덕을 총괄해 밝힙니다. 둘째 「십신상해품」은 큰 상을 따로 드러냅니다. 셋째 「수호광명공덕품」은 수호를 따로 밝힙니다. 넷째 「보현행품」은 원만한 인을 총괄해 드러냅니다. [5][판독 불확실] ‘止’. 다섯째 「출현품」은 과의 작용을 총괄해 밝힙니다. 환히 크게 깨달아 깨닫는 주체와 깨달아지는 대상을 떠났으므로 묘각이라 합니다. 이상은 행포를 분별한 것입니다. 앞뒤의 계단과 차별 및 얕고 깊음이 뒤섞이지 않습니다. 둘째 원융을 밝힌다는 것은 성품으로 상을 융합하여 하나의 위 가운데 일체의 위를 갖추는 것입니다. 혹은 처음이 뒤를 포섭하고, 혹은 뒤가 처음을 포섭합니다. 처음과 뒤가 중간을 포섭하고, 중간이 처음과 뒤를 포섭합니다. 마흔두 위가 마흔 겹의 상호 포섭이라는 뜻을 이룹니다. 그러므로 제8회에는 여섯 위에서 밝힌 행법이 모두 갖추어져 있습니다. 그러면서 위의 명칭을 없애고 여러 행을 단박에 드러냅니다. 초심에서 단박에 깨닫는 사람에게 또한 단박에 닦는 것을 허용합니다. 그러므로 보혜보살이 이백 가지 질문을 냅니다. 보현보살이 이천 가지 답을 펼쳐 이천 가지 행으로 삼습니다. 낱낱이 원만히 포섭합니다. 곧 하나의 행을 따르더라도 이천 가지 행을 포섭합니다. 행마다 모두 그러한 것이 원융입니다. 그러나 행포와 원융은 말로는 앞뒤가 있지만 뜻은 곧 한때입니다. 네 하늘을 빠짐없이 거치지 않는다면 그 행포를 드러낼 수 없습니다. 한 회에서 단박에 설하지 않는다면 어찌 그 원융을 드러낼 수 있겠습니까. 행포는 교상의 시설입니다. 원융은 이성의 덕과 작용입니다. 상은 성품의 상입니다. 그러므로 행포는 원융을 방해하지 않습니다. 성품은 상의 성품이기 때문입니다. 원융은 행포를 방해하지 않습니다. 원융이 행포를 방해하지 않으므로 하나가 무량이 됩니다. 행포가 원융을 방해하지 않으므로 무량이 하나가 됩니다. 무량이 하나가 되면 융통함이 은은합니다. 하나가 무량이 되면 서로 들어감이 겹겹입니다. 그러므로 오직 지혜로만 알 수 있고 범부의 생각으로는 헤아리기 어렵습니다. 삼가 대답합니다.</w:t>
      </w:r>
    </w:p>
    <w:p>
      <w:pPr>
        <w:pStyle w:val="EditorialNote"/>
      </w:pPr>
      <w:r>
        <w:t>교감·번역 메모 | [구두·구문 불확실] ‘或[3]無所[4]位次’는 편집표지가 끼어 있어 구문이 불안정하다. 여기서는 ‘혹은 일정한 위차가 없음’으로 옮겼다.</w:t>
      </w:r>
    </w:p>
    <w:p>
      <w:pPr>
        <w:pStyle w:val="EditorialNote"/>
      </w:pPr>
      <w:r>
        <w:t>교감·번역 메모 | [교감] 원문은 ‘歡勝地’이다. 통상적인 십지 명칭 ‘難勝地’와 다르므로 원문대로 음역하고 이문 검토 대상으로 남겼다.</w:t>
      </w:r>
    </w:p>
    <w:p>
      <w:pPr>
        <w:pStyle w:val="EditorialNote"/>
      </w:pPr>
      <w:r>
        <w:t>교감·번역 메모 | [판독·교감] 원문 ‘圓因[5]止五出現品’의 ‘止’는 문맥상 목록 사이에 잘못 들어간 글자일 가능성이 있으나, 원문을 고치지 않고 표시하였다.</w:t>
      </w:r>
    </w:p>
    <w:p>
      <w:pPr>
        <w:pStyle w:val="EditorialNote"/>
      </w:pPr>
      <w:r>
        <w:t>교감·번역 메모 | [의미 불확실] ‘四十二位成四十重相攝’의 ‘四十重’이 정확히 무엇을 가리키는지는 이 구절만으로 확정하기 어렵다.</w:t>
      </w:r>
    </w:p>
    <w:p>
      <w:pPr>
        <w:pStyle w:val="Heading2"/>
        <w:keepNext/>
      </w:pPr>
      <w:r>
        <w:t>문단 018  ·  [0706a10]</w:t>
      </w:r>
    </w:p>
    <w:p>
      <w:pPr>
        <w:keepNext/>
        <w:spacing w:before="40" w:after="40"/>
      </w:pPr>
      <w:r>
        <w:rPr>
          <w:b/>
        </w:rPr>
        <w:t>원문</w:t>
      </w:r>
    </w:p>
    <w:p>
      <w:pPr>
        <w:pStyle w:val="SourceText"/>
      </w:pPr>
      <w:r>
        <w:t>[0706a10] 第十五十波羅蜜。問諸經之中多說六度。今言有十其故何耶。答欲登妙位非行不階。行雖千門不出十度。為治六弊說六度門。欲顯圓融復治十障故說十度。然一一度各各相收。從其增微以為十種。一施二戒三忍辱四精進五禪定六般若七方便八願九力十智。施謂財法無畏無不皆捨。戒乃防非止惡內外無瑕。忍則順違不干諦察忍可。精進則離身心相萬行增修。禪定則念慮皆亡安心理境。般若則心無分別善達性空。方便則涉有常空施為無礙。願度則上求下化窮盡未來。力度則思修功成萬境不動。智度則決斷無惑證法怡神或一念之中十度齊起。故經云不取眾相而行施。本絕諸惡堅持戒。解法無害常堪忍。知法性離常精進。已盡煩惱入諸禪。善達性空分別法。具足智力能博濟。滅除諸惡稱大士。十度廣義備於大疏謹對。</w:t>
      </w:r>
    </w:p>
    <w:p>
      <w:pPr>
        <w:keepNext/>
        <w:spacing w:before="40" w:after="40"/>
      </w:pPr>
      <w:r>
        <w:rPr>
          <w:b/>
        </w:rPr>
        <w:t>한국어 직역</w:t>
      </w:r>
    </w:p>
    <w:p>
      <w:pPr>
        <w:pStyle w:val="TranslationText"/>
      </w:pPr>
      <w:r>
        <w:t xml:space="preserve">제15 십바라밀. </w:t>
      </w:r>
      <w:r>
        <w:rPr>
          <w:b/>
        </w:rPr>
        <w:t>문:</w:t>
      </w:r>
      <w:r>
        <w:t xml:space="preserve"> 여러 경전 가운데서는 대부분 육도를 설합니다. 지금은 열 가지가 있다고 말하는데 그 까닭은 무엇입니까. </w:t>
      </w:r>
      <w:r>
        <w:rPr>
          <w:b/>
        </w:rPr>
        <w:t>답:</w:t>
      </w:r>
      <w:r>
        <w:t xml:space="preserve"> 묘한 위에 오르려면 행이 아니고서는 계단을 밟아 오를 수 없습니다. 행에는 비록 천 가지 문이 있으나 십도를 벗어나지 않습니다. 여섯 가지 폐단을 다스리기 위하여 육도의 문을 설합니다. 원융을 드러내고 다시 열 가지 장애를 다스리기 위하여 십도를 설합니다. 그러나 각각의 도는 서로서로 포섭합니다. 그 가운데 두드러진 것을 따라 열 가지로 삼습니다. 첫째 보시, 둘째 지계, 셋째 인욕, 넷째 정진, 다섯째 선정, 여섯째 반야, 일곱째 방편, 여덟째 원, 아홉째 힘, 열째 지혜입니다. 보시는 재물·법·두려움 없음 가운데 모두 버리지 않는 것이 없는 것입니다. 계는 그릇됨을 막고 악을 그쳐 안과 밖에 흠이 없는 것입니다. 인은 순경과 역경이 침범하지 못하게 하고, 자세히 살펴 인정하는 것입니다. 정진은 몸과 마음의 상을 떠나 만행을 더욱 닦는 것입니다. 선정은 생각과 사려가 모두 없어지고 마음을 이치의 경계에 편안히 두는 것입니다. 반야는 마음에 분별이 없고 성품의 공함을 잘 통달하는 것입니다. 방편은 유에 들어가면서 항상 공하여 베풀고 행함에 장애가 없는 것입니다. 원도는 위로 구하고 아래로 교화하기를 미래가 다하도록 하는 것입니다. 력도는 사유와 닦음의 공이 이루어져 온갖 경계에도 움직이지 않는 것입니다. 지도는 결단하여 미혹이 없고 법을 증득하여 정신이 기쁜 것이며, 혹은 한 생각 가운데 십도가 함께 일어나는 것입니다. 그러므로 경에서 말합니다. “여러 상을 취하지 않고 보시를 행하며, 본래 모든 악을 끊어 계를 굳게 지키고, 법이 해침이 없음을 알아 항상 능히 참으며, 법성이 떠나 있음을 알아 항상 정진하고, 이미 번뇌를 다하여 여러 선정에 들어가며, 성품의 공함을 잘 통달하여 법을 분별하고, 지혜와 힘을 갖추어 널리 구제하며, 모든 악을 없애므로 대사라 일컫는다.” 십도의 넓은 뜻은 『대소』에 자세히 갖추어져 있습니다. 삼가 대답합니다.</w:t>
      </w:r>
    </w:p>
    <w:p>
      <w:pPr>
        <w:pStyle w:val="EditorialNote"/>
      </w:pPr>
      <w:r>
        <w:t>교감·번역 메모 | [의미 불확실] ‘增微’는 문맥상 각 바라밀에서 두드러지는 차이를 가리키는 것으로 보아 옮겼다.</w:t>
      </w:r>
    </w:p>
    <w:p>
      <w:pPr>
        <w:pStyle w:val="EditorialNote"/>
      </w:pPr>
      <w:r>
        <w:t>교감·번역 메모 | [구문] ‘順違不干’은 순경과 역경이 마음을 침범하지 못한다는 뜻으로 옮겼다.</w:t>
      </w:r>
    </w:p>
    <w:p>
      <w:pPr>
        <w:pStyle w:val="EditorialNote"/>
      </w:pPr>
      <w:r>
        <w:t>교감·번역 메모 | [구두] ‘或一念之中’ 앞에서 문장이 전환되는 것으로 보아 구두하였다.</w:t>
      </w:r>
    </w:p>
    <w:p>
      <w:pPr>
        <w:pStyle w:val="Heading2"/>
        <w:keepNext/>
      </w:pPr>
      <w:r>
        <w:t>문단 019  ·  [0706a27]</w:t>
      </w:r>
    </w:p>
    <w:p>
      <w:pPr>
        <w:keepNext/>
        <w:spacing w:before="40" w:after="40"/>
      </w:pPr>
      <w:r>
        <w:rPr>
          <w:b/>
        </w:rPr>
        <w:t>원문</w:t>
      </w:r>
    </w:p>
    <w:p>
      <w:pPr>
        <w:pStyle w:val="SourceText"/>
      </w:pPr>
      <w:r>
        <w:t>[0706a27] 第十六說十之由。問諸經之中法相隨義三身四智五眼六通隨數減增不可一準如何此教多說十耶。答真理圓融非相不顯。欲彰圓妙故寄十以明之。十是一周數之圓故。多則難盡少不顯圓。又盡理而言十方備足。故五眼開為十眼。三身具說十身。欲令觸目圓融一一皆入法界。故多說十斯可知也謹對。</w:t>
      </w:r>
    </w:p>
    <w:p>
      <w:pPr>
        <w:keepNext/>
        <w:spacing w:before="40" w:after="40"/>
      </w:pPr>
      <w:r>
        <w:rPr>
          <w:b/>
        </w:rPr>
        <w:t>한국어 직역</w:t>
      </w:r>
    </w:p>
    <w:p>
      <w:pPr>
        <w:pStyle w:val="TranslationText"/>
      </w:pPr>
      <w:r>
        <w:t xml:space="preserve">제16 ‘십’을 설하는 이유. </w:t>
      </w:r>
      <w:r>
        <w:rPr>
          <w:b/>
        </w:rPr>
        <w:t>문:</w:t>
      </w:r>
      <w:r>
        <w:t xml:space="preserve"> 여러 경전 가운데 법상은 뜻에 따라 삼신·사지·오안·육통 등 수가 줄고 늘어 하나의 기준으로 정할 수 없는데, 어찌하여 이 가르침에서는 ‘십’을 많이 설합니까. </w:t>
      </w:r>
      <w:r>
        <w:rPr>
          <w:b/>
        </w:rPr>
        <w:t>답:</w:t>
      </w:r>
      <w:r>
        <w:t xml:space="preserve"> 참된 이치는 원융하지만 상이 아니면 드러나지 않습니다. 원만하고 묘함을 밝히기 위하여 ‘십’에 의탁해 그것을 밝힙니다. 십은 한 바퀴 도는 수의 원만함이기 때문입니다. 많으면 다하기 어렵고 적으면 원만함을 드러내지 못합니다. 또 이치를 다하여 말하면 시방이 갖추어집니다. 그러므로 오안을 펼쳐 십안으로 만듭니다. 삼신을 갖추어 설하면 십신이 됩니다. 눈에 닿는 것마다 원융하여 낱낱이 모두 법계에 들어가게 하려는 것입니다. 그러므로 ‘십’을 많이 설한다는 것을 알 수 있습니다. 삼가 대답합니다.</w:t>
      </w:r>
    </w:p>
    <w:p>
      <w:pPr>
        <w:pStyle w:val="Heading2"/>
        <w:keepNext/>
      </w:pPr>
      <w:r>
        <w:t>문단 020  ·  [0706b05]</w:t>
      </w:r>
    </w:p>
    <w:p>
      <w:pPr>
        <w:keepNext/>
        <w:spacing w:before="40" w:after="40"/>
      </w:pPr>
      <w:r>
        <w:rPr>
          <w:b/>
        </w:rPr>
        <w:t>원문</w:t>
      </w:r>
    </w:p>
    <w:p>
      <w:pPr>
        <w:pStyle w:val="SourceText"/>
      </w:pPr>
      <w:r>
        <w:t>[0706b05] 第十七地獄頓超。問罪有淺深位有階降。阿毘地獄極惡罪人如何頓超便階[1]十地。若言經力或推佛光。何不獄中談經何借光明常照。仰申所以用遣大疑。答圓滿教海德用難思。諸佛威神利樂頗測。然其化物要在有緣。地獄罪人昔聞圓法。具金剛種得遇佛光。光流成道之時即是根機已熟。冥機扣聖感應道交。亦似萌芽久含陽氣東風一拂頓爾抽條。位雖頓圓因亦積善若非其器亦不遇光次第久修果無頓得。其由影隨質妙響逐聲倫。理數而然亦何致惑謹對。</w:t>
      </w:r>
    </w:p>
    <w:p>
      <w:pPr>
        <w:keepNext/>
        <w:spacing w:before="40" w:after="40"/>
      </w:pPr>
      <w:r>
        <w:rPr>
          <w:b/>
        </w:rPr>
        <w:t>한국어 직역</w:t>
      </w:r>
    </w:p>
    <w:p>
      <w:pPr>
        <w:pStyle w:val="TranslationText"/>
      </w:pPr>
      <w:r>
        <w:t xml:space="preserve">제17 지옥에서 단박에 뛰어넘음. </w:t>
      </w:r>
      <w:r>
        <w:rPr>
          <w:b/>
        </w:rPr>
        <w:t>문:</w:t>
      </w:r>
      <w:r>
        <w:t xml:space="preserve"> 죄에는 얕고 깊음이 있고 위에는 계단의 오르내림이 있습니다. 아비지옥의 극악한 죄인이 어떻게 단박에 뛰어넘어 곧 [1]십지에 오릅니까. 경전의 힘이라고 말하거나 혹은 불광의 힘으로 돌린다면, 어찌 지옥 안에서 경을 설하지 않으며, 어찌 항상 비추는 광명에 의지하지 않습니까. 우러러 바라오니 그 까닭을 밝혀 큰 의심을 없애 주십시오. </w:t>
      </w:r>
      <w:r>
        <w:rPr>
          <w:b/>
        </w:rPr>
        <w:t>답:</w:t>
      </w:r>
      <w:r>
        <w:t xml:space="preserve"> 원만한 교해의 덕과 작용은 생각하기 어렵습니다. 모든 부처의 위신과 이롭게 하고 즐겁게 함을 어찌 헤아리겠습니까. 그러나 중생을 교화하는 데에는 요컨대 인연이 있어야 합니다. 지옥의 죄인은 옛날 원만한 법을 들었습니다. 금강의 종자를 갖추었으므로 불광을 만날 수 있었습니다. 광명이 흘러 도를 이루게 된 때는 곧 그 근기가 이미 익은 때입니다. 그윽한 근기가 성인을 두드리면 감응의 도가 서로 만납니다. 마치 싹이 오랫동안 양기를 품고 있다가 동풍이 한 번 스치면 단박에 가지를 뽑아내는 것과 같습니다. 위는 비록 단박에 원만해지지만 인 또한 선을 쌓은 것입니다. 그릇이 아니라면 광명을 만나지 못하고, 차례대로 오래 닦지 않았다면 과를 단박에 얻지 못합니다. 그것은 그림자가 형체를 따르고 묘한 메아리가 소리의 종류를 따르는 것과 같습니다. 이치와 법수가 그러한데 또한 어찌 의혹을 일으키겠습니까. 삼가 대답합니다.</w:t>
      </w:r>
    </w:p>
    <w:p>
      <w:pPr>
        <w:pStyle w:val="EditorialNote"/>
      </w:pPr>
      <w:r>
        <w:t>교감·번역 메모 | [구문] ‘頗測’은 반문으로 보아 ‘어찌 헤아리겠는가’로 옮겼다.</w:t>
      </w:r>
    </w:p>
    <w:p>
      <w:pPr>
        <w:pStyle w:val="Heading2"/>
        <w:keepNext/>
      </w:pPr>
      <w:r>
        <w:t>문단 021  ·  [0706b16]</w:t>
      </w:r>
    </w:p>
    <w:p>
      <w:pPr>
        <w:keepNext/>
        <w:spacing w:before="40" w:after="40"/>
      </w:pPr>
      <w:r>
        <w:rPr>
          <w:b/>
        </w:rPr>
        <w:t>원문</w:t>
      </w:r>
    </w:p>
    <w:p>
      <w:pPr>
        <w:pStyle w:val="SourceText"/>
      </w:pPr>
      <w:r>
        <w:t>[0706b16] 第十八二乘聾瞽。問地獄極惡尚遇佛光聲聞聖流何頓聾瞽。又法華拂席遣而不聞不輕令聞久而獲益如何此典獨異餘經。仰出所由以曉疑網。答因緣多門教化萬品。根有大小益有淺深。地獄圓種成益頓超。二乘無機對而不見。其猶雷霆震地聾者不聞。日月麗天盲者不覩。斯理昭著其何惑哉。又大聖化儀理非一準。法華威遣以勵會中。不輕令聞知有遠益。諸聲聞輩不謗不修留其不聞以彰絕分。顯法圓妙不共二乘各有指歸義無乖越謹對。</w:t>
      </w:r>
    </w:p>
    <w:p>
      <w:pPr>
        <w:keepNext/>
        <w:spacing w:before="40" w:after="40"/>
      </w:pPr>
      <w:r>
        <w:rPr>
          <w:b/>
        </w:rPr>
        <w:t>한국어 직역</w:t>
      </w:r>
    </w:p>
    <w:p>
      <w:pPr>
        <w:pStyle w:val="TranslationText"/>
      </w:pPr>
      <w:r>
        <w:t xml:space="preserve">제18 이승의 귀먹음과 눈멂. </w:t>
      </w:r>
      <w:r>
        <w:rPr>
          <w:b/>
        </w:rPr>
        <w:t>문:</w:t>
      </w:r>
      <w:r>
        <w:t xml:space="preserve"> 지옥의 극악한 자도 오히려 불광을 만나는데, 성문의 성스러운 무리는 어찌 단박에 귀먹고 눈먼 자가 됩니까. 또 『법화경』에서는 자리를 털고 떠나게 하여 듣지 못하게 하였고, 불경보살은 듣게 하여 오랜 뒤에 이익을 얻게 했는데, 어찌하여 이 경전만 다른 경전과 다릅니까. 우러러 바라오니 그 연유를 밝혀 의심의 그물을 깨우쳐 주십시오. </w:t>
      </w:r>
      <w:r>
        <w:rPr>
          <w:b/>
        </w:rPr>
        <w:t>답:</w:t>
      </w:r>
      <w:r>
        <w:t xml:space="preserve"> 인연에는 여러 문이 있고 교화에는 만 가지 품류가 있습니다. 근기에는 크고 작음이 있으며 이익에는 얕고 깊음이 있습니다. 지옥 중생은 원만한 종자가 익었으므로 이익을 이루어 단박에 뛰어넘습니다. 이승은 근기가 없으므로 마주하고도 보지 못합니다. 이는 우레가 땅을 뒤흔들어도 귀먹은 사람은 듣지 못하는 것과 같습니다. 해와 달이 하늘에 빛나도 눈먼 사람은 보지 못하는 것과 같습니다. 이 이치가 분명한데 어찌 의혹하겠습니까. 또 대성의 교화하는 위의는 이치상 하나의 기준만 있는 것이 아닙니다. 『법화경』에서 위엄으로 떠나게 한 것은 회중을 격려하기 위해서입니다. 불경보살이 듣게 한 것은 먼 훗날의 이익이 있음을 알게 하기 위해서입니다. 여러 성문 무리는 비방하지도 않고 닦지도 않으므로, 그들이 듣지 못하게 두어 완전히 분수가 없음을 드러냈습니다. 법이 원만하고 묘하여 이승과 함께하지 않음을 드러낸 것이니, 각각 돌아가는 뜻이 있어 의미에 어긋남이 없습니다. 삼가 대답합니다.</w:t>
      </w:r>
    </w:p>
    <w:p>
      <w:pPr>
        <w:pStyle w:val="EditorialNote"/>
      </w:pPr>
      <w:r>
        <w:t>교감·번역 메모 | [고유명사] ‘不輕’은 상불경보살을 가리킨다.</w:t>
      </w:r>
    </w:p>
    <w:p>
      <w:pPr>
        <w:pStyle w:val="Heading2"/>
        <w:keepNext/>
      </w:pPr>
      <w:r>
        <w:t>문단 022  ·  [0706b27]</w:t>
      </w:r>
    </w:p>
    <w:p>
      <w:pPr>
        <w:keepNext/>
        <w:spacing w:before="40" w:after="40"/>
      </w:pPr>
      <w:r>
        <w:rPr>
          <w:b/>
        </w:rPr>
        <w:t>원문</w:t>
      </w:r>
    </w:p>
    <w:p>
      <w:pPr>
        <w:pStyle w:val="SourceText"/>
      </w:pPr>
      <w:r>
        <w:t>[0706b27] 第十九普賢行願。問此經他經皆說普賢行願何者是耶。請具分析。答一乘教旨創燭於高山。十身妙因必資於大行。行皆稱理一一普周。一行之中攝一切行一切行海全在一塵。以萬行沸騰而一道真善當體已稱普賢行矣。斯之普行普賢所行。亦以此行成普賢矣。人法相假皆得此名。簡非次第行布之行。德周法界曰普。至順調善曰賢。略收十門以顯無盡。一所求普要求一切如來平等證故。二所化普要化無盡眾生界故。三所斷普要斷無邊煩惱海故。四事行普要無一行而不行故。五理行普一一事行徹性源故。六無礙行普事理二行互交徹故。七融通行普隨一一行攝無盡故。八所起用普用無不周故。九所行處普上之八門遍帝網剎一切處故。十所行時普窮三際時念[2]劫圓融無竟期故。上之十行參而不雜為普賢行。散在諸經本教遍具謹對。</w:t>
      </w:r>
    </w:p>
    <w:p>
      <w:pPr>
        <w:keepNext/>
        <w:spacing w:before="40" w:after="40"/>
      </w:pPr>
      <w:r>
        <w:rPr>
          <w:b/>
        </w:rPr>
        <w:t>한국어 직역</w:t>
      </w:r>
    </w:p>
    <w:p>
      <w:pPr>
        <w:pStyle w:val="TranslationText"/>
      </w:pPr>
      <w:r>
        <w:t xml:space="preserve">제19 보현의 행원. </w:t>
      </w:r>
      <w:r>
        <w:rPr>
          <w:b/>
        </w:rPr>
        <w:t>문:</w:t>
      </w:r>
      <w:r>
        <w:t xml:space="preserve"> 이 경과 다른 경에서 모두 보현의 행원을 설하는데, 어떤 것이 그것입니까. 청하오니 자세히 분석해 주십시오. </w:t>
      </w:r>
      <w:r>
        <w:rPr>
          <w:b/>
        </w:rPr>
        <w:t>답:</w:t>
      </w:r>
      <w:r>
        <w:t xml:space="preserve"> 일승의 교지는 처음으로 높은 산을 비춥니다. 십신의 묘한 인은 반드시 대행에 의지해야 합니다. 행은 모두 이치에 맞으며 낱낱이 널리 두루합니다. 하나의 행 가운데 일체의 행을 포섭하고, 일체의 행해가 전부 하나의 티끌 안에 있습니다. 만행이 들끓어 일어나면서 하나의 도가 참되고 선하므로, 그 자체를 이미 보현행이라 일컫습니다. 이 보편적인 행은 보현이 행하는 것입니다. 또한 이 행으로 보현을 이룹니다. 사람과 법이 서로 의지하여 모두 이 이름을 얻습니다. 차례대로 전개되는 행포의 행이 아님을 가려냅니다. 덕이 법계에 두루한 것을 ‘보(普)’라 합니다. 지극히 순하고 조화로우며 선한 것을 ‘현(賢)’이라 합니다. 간략히 열 문으로 거두어 다함없음을 드러냅니다. 첫째, 구하는 것이 보편적이니 일체 여래와 평등하게 증득하기를 구해야 하기 때문입니다. 둘째, 교화하는 것이 보편적이니 다함없는 중생계를 교화해야 하기 때문입니다. 셋째, 끊는 것이 보편적이니 끝없는 번뇌의 바다를 끊어야 하기 때문입니다. 넷째, 사행이 보편적이니 행하지 않는 행이 하나도 없어야 하기 때문입니다. 다섯째, 이행이 보편적이니 낱낱의 사행이 성품의 근원에 사무치기 때문입니다. 여섯째, 무애행이 보편적이니 사와 이의 두 행이 서로 교차하여 사무치기 때문입니다. 일곱째, 융통행이 보편적이니 낱낱의 행을 따라 다함없음을 포섭하기 때문입니다. 여덟째, 일으키는 작용이 보편적이니 작용이 두루하지 않음이 없기 때문입니다. 아홉째, 행하는 처소가 보편적이니 위의 여덟 문이 인드라망의 국토와 일체 처소에 두루하기 때문입니다. 열째, 행하는 시간이 보편적이니 삼세를 다하고 시간·찰나와 [2]겁이 원융하여 끝나는 기한이 없기 때문입니다. 위의 열 가지 행이 서로 참여하면서도 뒤섞이지 않는 것이 보현행입니다. 여러 경전에 흩어져 있으나 근본 가르침에는 두루 갖추어져 있습니다. 삼가 대답합니다.</w:t>
      </w:r>
    </w:p>
    <w:p>
      <w:pPr>
        <w:pStyle w:val="EditorialNote"/>
      </w:pPr>
      <w:r>
        <w:t>교감·번역 메모 | [해석 가능성] ‘創燭於高山’은 해가 처음 높은 산을 비추는 비유로 원교가 상근기를 먼저 교화함을 나타내는 것으로 보인다.</w:t>
      </w:r>
    </w:p>
    <w:p>
      <w:pPr>
        <w:pStyle w:val="EditorialNote"/>
      </w:pPr>
      <w:r>
        <w:t>교감·번역 메모 | [구문] ‘而一道真善’은 만행과 하나의 참된 도가 둘이 아님을 드러내는 문맥으로 옮겼다.</w:t>
      </w:r>
    </w:p>
    <w:p>
      <w:pPr>
        <w:pStyle w:val="Heading2"/>
        <w:keepNext/>
      </w:pPr>
      <w:r>
        <w:t>문단 023  ·  [0706c16]</w:t>
      </w:r>
    </w:p>
    <w:p>
      <w:pPr>
        <w:keepNext/>
        <w:spacing w:before="40" w:after="40"/>
      </w:pPr>
      <w:r>
        <w:rPr>
          <w:b/>
        </w:rPr>
        <w:t>원문</w:t>
      </w:r>
    </w:p>
    <w:p>
      <w:pPr>
        <w:pStyle w:val="SourceText"/>
      </w:pPr>
      <w:r>
        <w:t>[0706c16] 第二十文殊祖師。問文殊菩薩現是因人那稱佛母。既為法身菩薩何以偏住清涼。或言親稟釋迦。復言來自金色。或言諸佛之祖。或說菩薩之師。仰盡源流彰其準的使參玄之者不惑見聞。答至聖至神難窮其本。憑教憑理略述見聞。示迹因人久成正覺。體周法界應必有方。得果不捨因門迹為釋迦弟子。昔為妙光菩薩以為九世祖師。況無不從其發心。故為諸佛之祖。偏主摩訶般若復為佛母之名。依不動之真源言自金色世界。震旦之人有感偏居清涼之山矣。首楞嚴經略陳其本曰龍種上尊王如來。央崛經說其現成即謂摩尼寶積。處胎經說十方皆證菩提數越塵沙聖莫能計。同萬類之變化入帝網之剎塵。湛一寂之真源無成無滅。口欲談而詞喪。心將緣而慮息。無相現相清涼應現於多端。即身無身金容煥[1]目而無覩。執相者迷其至趣。觀空者惑其見聞。惑見聞者偏求有外之空。迷至趣者執水月為珠寶。故中人悅象或滯於二途。下士忽虛相以為妖異。妖異乍生於日夕。豈千秋萬歲之常然。況[2]宣公上稟於諸天神僧顯彰於靈境。高齊八州以傾俸。有唐十帝之迴光。清涼聖居理無惑矣。真源普遍復何疑焉。冀當仰其聖靈。無得測其深淺謹對。</w:t>
      </w:r>
    </w:p>
    <w:p>
      <w:pPr>
        <w:keepNext/>
        <w:spacing w:before="40" w:after="40"/>
      </w:pPr>
      <w:r>
        <w:rPr>
          <w:b/>
        </w:rPr>
        <w:t>한국어 직역</w:t>
      </w:r>
    </w:p>
    <w:p>
      <w:pPr>
        <w:pStyle w:val="TranslationText"/>
      </w:pPr>
      <w:r>
        <w:t xml:space="preserve">제20 문수조사. </w:t>
      </w:r>
      <w:r>
        <w:rPr>
          <w:b/>
        </w:rPr>
        <w:t>문:</w:t>
      </w:r>
      <w:r>
        <w:t xml:space="preserve"> 문수보살은 현재 인위의 사람인데 어찌 불모라 일컫습니까. 이미 법신보살인데 어찌하여 유독 청량산에 머뭅니까. 혹은 석가에게 친히 가르침을 받았다고 말하고, 또 금색세계에서 왔다고 말하며, 혹은 모든 부처의 조사라고 말하고, 혹은 보살의 스승이라고 말합니다. 우러러 바라오니 그 근원과 흐름을 다 밝혀 기준을 드러내어 현묘함을 참구하는 사람이 보고 들음에 미혹되지 않게 해 주십시오. </w:t>
      </w:r>
      <w:r>
        <w:rPr>
          <w:b/>
        </w:rPr>
        <w:t>답:</w:t>
      </w:r>
      <w:r>
        <w:t xml:space="preserve"> 지극히 성스럽고 지극히 신묘하여 그 근본을 다 궁구하기 어렵습니다. 가르침과 이치에 의거하여 보고 들은 것을 간략히 서술하겠습니다. 자취로는 인위의 사람을 보이지만 오래전에 이미 정각을 이루었습니다. 체는 법계에 두루하지만 응현에는 반드시 처소가 있습니다. 과를 얻고도 인의 문을 버리지 않아 자취로는 석가의 제자가 되었습니다. 옛날에는 묘광보살이 되어 아홉 세대의 조사가 되었습니다. 더구나 그로부터 발심하지 않은 이가 없습니다. 그러므로 모든 부처의 조사입니다. 특별히 마하반야를 주관하므로 다시 불모라는 이름을 얻습니다. 움직이지 않는 참된 근원에 의거하여 금색세계에서 왔다고 말합니다. 중국 사람이 감응하였으므로 유독 청량산에 머뭅니다. 『수릉엄경』은 그 근본을 간략히 진술하여 “용종상존왕여래”라고 합니다. 『앙굴경』은 그가 현재 이룬 모습을 설하여 곧 “마니보적”이라고 합니다. 『처태경』은 시방에서 모두 보리를 증득한 수가 티끌과 모래를 넘어 성인도 헤아릴 수 없다고 설합니다. 만 가지 부류의 변화와 함께 인드라망의 국토 티끌에 들어갑니다. 맑고 한결같이 고요한 참된 근원에는 이룸도 없고 소멸도 없습니다. 입으로 말하려 하면 말이 사라집니다. 마음으로 반연하려 하면 생각이 쉽니다. 상이 없으면서 상을 나타내어 청량에서 여러 모습으로 응현합니다. 몸이면서 몸이 아니고 금빛 얼굴이 [1]눈을 환히 비추지만 보지 못합니다. 상에 집착하는 사람은 그 지극한 뜻을 미혹합니다. 공을 관하는 사람은 그 보고 들음을 의혹합니다. 보고 들음을 의혹하는 사람은 유 밖에 따로 있는 공만을 치우치게 구합니다. 지극한 뜻을 미혹하는 사람은 물에 비친 달을 구슬과 보배로 집착합니다. 그러므로 중간 근기의 사람은 형상을 기뻐하면서도 혹 두 갈래에 막힙니다. 하근기의 사람은 허망한 상을 소홀히 여겨 요사한 이변으로 간주합니다. 요사한 이변은 하루아침과 하루저녁 사이에 갑자기 생겨납니다. 어찌 천추만세 동안 언제나 그러한 것이겠습니까. 더구나 [2]선공은 위로 모든 하늘에게서 전해 받았고, 신승들은 신령한 경계를 분명히 드러냈습니다. 고제의 여덟 주에서는 봉록을 모두 기울였습니다. 당나라 열 황제는 빛을 돌려 비추었습니다. 청량산이 성인이 머무는 곳이라는 이치에는 의혹이 없습니다. 참된 근원이 두루하다는 데 다시 무엇을 의심하겠습니까. 마땅히 그 성스러운 영험을 우러러보기를 바랍니다. 그 깊고 얕음을 헤아리지 마십시오. 삼가 대답합니다.</w:t>
      </w:r>
    </w:p>
    <w:p>
      <w:pPr>
        <w:pStyle w:val="EditorialNote"/>
      </w:pPr>
      <w:r>
        <w:t>교감·번역 메모 | [고유명사] 경명과 명호는 원문 음역을 따라 옮겼으며 동일 문헌·인물의 정확한 판정은 별도 판본 대조가 필요하다.</w:t>
      </w:r>
    </w:p>
    <w:p>
      <w:pPr>
        <w:pStyle w:val="EditorialNote"/>
      </w:pPr>
      <w:r>
        <w:t>교감·번역 메모 | [구문 불확실] ‘金容煥目而無覩’는 금빛 모습이 눈부시게 나타나도 참된 몸은 볼 수 없다는 뜻으로 옮겼다.</w:t>
      </w:r>
    </w:p>
    <w:p>
      <w:pPr>
        <w:pStyle w:val="EditorialNote"/>
      </w:pPr>
      <w:r>
        <w:t>교감·번역 메모 | [고유명사·구문 불확실] ‘宣公’의 정확한 인물과 ‘上稟於諸天’의 역사적 배경은 현재 파일만으로 확정하지 않았다.</w:t>
      </w:r>
    </w:p>
    <w:p>
      <w:pPr>
        <w:pStyle w:val="EditorialNote"/>
      </w:pPr>
      <w:r>
        <w:t>교감·번역 메모 | [의미 불확실] ‘高齊八州以傾俸’은 고제 시기 여러 지역에서 봉록을 희사했다는 뜻으로 보이나 세부 전거는 확인되지 않는다.</w:t>
      </w:r>
    </w:p>
    <w:p>
      <w:pPr>
        <w:pStyle w:val="EditorialNote"/>
      </w:pPr>
      <w:r>
        <w:t>교감·번역 메모 | [구문] ‘迴光’은 황제들이 청량산과 문수신앙에 관심과 은택을 돌렸다는 뜻으로 보아 직역하였다.</w:t>
      </w:r>
    </w:p>
    <w:p>
      <w:pPr>
        <w:pStyle w:val="Heading2"/>
        <w:keepNext/>
      </w:pPr>
      <w:r>
        <w:t>문단 024  ·  [0707a12]</w:t>
      </w:r>
    </w:p>
    <w:p>
      <w:pPr>
        <w:keepNext/>
        <w:spacing w:before="40" w:after="40"/>
      </w:pPr>
      <w:r>
        <w:rPr>
          <w:b/>
        </w:rPr>
        <w:t>원문</w:t>
      </w:r>
    </w:p>
    <w:p>
      <w:pPr>
        <w:pStyle w:val="SourceText"/>
      </w:pPr>
      <w:r>
        <w:t>[0707a12] 第二十一悲智雙流。問甚深般若直造心源。何要悲心涉事流動。答佛法大海要唯此二。智造真境悲以兼濟。有悲無智愛見是生。有智無悲墮二乘地。今以忘機之智導無緣之悲。不滯空有二邊不住涅槃生死。故雖涉有化物而未始迷空。雖觀寂滅無心而化四生九類。如二輪之致遠。具悲智而果圓謹對。</w:t>
      </w:r>
    </w:p>
    <w:p>
      <w:pPr>
        <w:keepNext/>
        <w:spacing w:before="40" w:after="40"/>
      </w:pPr>
      <w:r>
        <w:rPr>
          <w:b/>
        </w:rPr>
        <w:t>한국어 직역</w:t>
      </w:r>
    </w:p>
    <w:p>
      <w:pPr>
        <w:pStyle w:val="TranslationText"/>
      </w:pPr>
      <w:r>
        <w:t xml:space="preserve">제21 자비와 지혜가 함께 흐름. </w:t>
      </w:r>
      <w:r>
        <w:rPr>
          <w:b/>
        </w:rPr>
        <w:t>문:</w:t>
      </w:r>
      <w:r>
        <w:t xml:space="preserve"> 매우 깊은 반야는 곧바로 마음의 근원에 나아갑니다. 어찌 반드시 자비심으로 사에 들어가 움직여야 합니까. </w:t>
      </w:r>
      <w:r>
        <w:rPr>
          <w:b/>
        </w:rPr>
        <w:t>답:</w:t>
      </w:r>
      <w:r>
        <w:t xml:space="preserve"> 불법의 큰 바다에는 요컨대 오직 이 두 가지가 있습니다. 지혜는 참된 경계에 나아가고 자비는 아울러 구제합니다. 자비만 있고 지혜가 없으면 애견이 생깁니다. 지혜만 있고 자비가 없으면 이승의 경지에 떨어집니다. 지금은 근기를 잊은 지혜로 인연 없는 자비를 인도합니다. 공과 유의 두 변에 막히지 않고 열반과 생사에 머물지 않습니다. 그러므로 비록 유에 들어가 중생을 교화하더라도 일찍이 공을 미혹하지 않습니다. 비록 적멸을 관하여 마음이 없더라도 사생과 구류를 교화합니다. 두 바퀴가 먼 곳에 이르게 하는 것과 같습니다. 자비와 지혜를 갖추어야 과가 원만해집니다. 삼가 대답합니다.</w:t>
      </w:r>
    </w:p>
    <w:p>
      <w:pPr>
        <w:pStyle w:val="EditorialNote"/>
      </w:pPr>
      <w:r>
        <w:t>교감·번역 메모 | [용어] ‘愛見’은 애착에 근거한 분별적 견해를 가리킨다.</w:t>
      </w:r>
    </w:p>
    <w:p>
      <w:pPr>
        <w:pStyle w:val="EditorialNote"/>
      </w:pPr>
      <w:r>
        <w:t>교감·번역 메모 | [용어] ‘忘機之智’는 교화하는 주체가 근기에 대한 분별을 떠난 지혜, ‘無緣之悲’는 특정 대상을 조건으로 삼지 않는 자비를 가리킨다.</w:t>
      </w:r>
    </w:p>
    <w:p>
      <w:pPr>
        <w:pStyle w:val="Heading2"/>
        <w:keepNext/>
      </w:pPr>
      <w:r>
        <w:t>문단 025  ·  [0707a20]</w:t>
      </w:r>
    </w:p>
    <w:p>
      <w:pPr>
        <w:keepNext/>
        <w:spacing w:before="40" w:after="40"/>
      </w:pPr>
      <w:r>
        <w:rPr>
          <w:b/>
        </w:rPr>
        <w:t>원문</w:t>
      </w:r>
    </w:p>
    <w:p>
      <w:pPr>
        <w:pStyle w:val="SourceText"/>
      </w:pPr>
      <w:r>
        <w:t>[0707a20] 第二十二止觀雙運。問於佛法中智為上首但應修智。六度萬行皆證菩提。何以經中偏明定慧或說雙行。雙行之相云何可見。答智慧雖尊非定不深其照。萬行雖廣此二獨尊。其猶易之乾坤。亦似天之日月。禪非智無以窮其寂。智非禪無以深其照。故寂智雙流方成佛果。經云佛自住大乘如其所得法定慧力莊嚴以此度眾生謹對。</w:t>
      </w:r>
    </w:p>
    <w:p>
      <w:pPr>
        <w:keepNext/>
        <w:spacing w:before="40" w:after="40"/>
      </w:pPr>
      <w:r>
        <w:rPr>
          <w:b/>
        </w:rPr>
        <w:t>한국어 직역</w:t>
      </w:r>
    </w:p>
    <w:p>
      <w:pPr>
        <w:pStyle w:val="TranslationText"/>
      </w:pPr>
      <w:r>
        <w:t xml:space="preserve">제22 지와 관을 함께 운용함. </w:t>
      </w:r>
      <w:r>
        <w:rPr>
          <w:b/>
        </w:rPr>
        <w:t>문:</w:t>
      </w:r>
      <w:r>
        <w:t xml:space="preserve"> 불법에서는 지혜를 으뜸으로 삼으므로 다만 지혜만 닦아야 합니다. 육도와 만행은 모두 보리를 증득하게 합니다. 어찌하여 경 가운데서는 유독 정과 혜를 밝히거나 둘을 함께 행한다고 설합니까. 함께 행하는 모습은 어떻게 볼 수 있습니까. </w:t>
      </w:r>
      <w:r>
        <w:rPr>
          <w:b/>
        </w:rPr>
        <w:t>답:</w:t>
      </w:r>
      <w:r>
        <w:t xml:space="preserve"> 지혜가 비록 존귀하지만 선정이 아니면 그 비춤을 깊게 할 수 없습니다. 만행이 비록 넓지만 이 둘만이 유독 존귀합니다. 그것은 『주역』의 건과 곤과 같습니다. 또한 하늘의 해와 달과 같습니다. 선정은 지혜가 아니면 그 고요함을 궁구할 수 없습니다. 지혜는 선정이 아니면 그 비춤을 깊게 할 수 없습니다. 그러므로 고요함과 지혜가 함께 흘러야 비로소 불과를 이룹니다. 경에서 말합니다. “부처는 스스로 대승에 머물러 자신이 얻은 법과 같이 정과 혜의 힘으로 장엄하고, 이것으로 중생을 제도한다.” 삼가 대답합니다.</w:t>
      </w:r>
    </w:p>
    <w:p>
      <w:pPr>
        <w:pStyle w:val="Heading2"/>
        <w:keepNext/>
      </w:pPr>
      <w:r>
        <w:t>문단 026  ·  [0707a28]</w:t>
      </w:r>
    </w:p>
    <w:p>
      <w:pPr>
        <w:keepNext/>
        <w:spacing w:before="40" w:after="40"/>
      </w:pPr>
      <w:r>
        <w:rPr>
          <w:b/>
        </w:rPr>
        <w:t>원문</w:t>
      </w:r>
    </w:p>
    <w:p>
      <w:pPr>
        <w:pStyle w:val="SourceText"/>
      </w:pPr>
      <w:r>
        <w:t>[0707a28] 第二十三動寂自在。問契夫寂理內外並冥。何能施為更起大用。答聲聞事寂事外求真動而非寂。菩薩體理即事而真。動而無動不礙常寂。故不起滅定而現威儀謹對。</w:t>
      </w:r>
    </w:p>
    <w:p>
      <w:pPr>
        <w:keepNext/>
        <w:spacing w:before="40" w:after="40"/>
      </w:pPr>
      <w:r>
        <w:rPr>
          <w:b/>
        </w:rPr>
        <w:t>한국어 직역</w:t>
      </w:r>
    </w:p>
    <w:p>
      <w:pPr>
        <w:pStyle w:val="TranslationText"/>
      </w:pPr>
      <w:r>
        <w:t xml:space="preserve">제23 움직임과 고요함에 자재함. </w:t>
      </w:r>
      <w:r>
        <w:rPr>
          <w:b/>
        </w:rPr>
        <w:t>문:</w:t>
      </w:r>
      <w:r>
        <w:t xml:space="preserve"> 고요한 이치에 계합하면 안과 밖이 함께 어두워집니다. 어떻게 일을 베풀고 다시 큰 작용을 일으킬 수 있습니까. </w:t>
      </w:r>
      <w:r>
        <w:rPr>
          <w:b/>
        </w:rPr>
        <w:t>답:</w:t>
      </w:r>
      <w:r>
        <w:t xml:space="preserve"> 성문은 사를 고요하게 하고 사 밖에서 참됨을 구하므로 움직이면 고요하지 않습니다. 보살은 이치를 체득하여 사가 곧 참됨입니다. 움직이면서도 움직임이 없어 항상 고요함을 방해하지 않습니다. 그러므로 멸정에서 일어나지 않고도 위의를 나타냅니다. 삼가 대답합니다.</w:t>
      </w:r>
    </w:p>
    <w:p>
      <w:pPr>
        <w:pStyle w:val="EditorialNote"/>
      </w:pPr>
      <w:r>
        <w:t>교감·번역 메모 | [구문] ‘並冥’은 내외의 분별이 함께 사라진다는 뜻으로 옮겼다.</w:t>
      </w:r>
    </w:p>
    <w:p>
      <w:pPr>
        <w:pStyle w:val="Heading2"/>
        <w:keepNext/>
      </w:pPr>
      <w:r>
        <w:t>문단 027  ·  [0707b03]</w:t>
      </w:r>
    </w:p>
    <w:p>
      <w:pPr>
        <w:keepNext/>
        <w:spacing w:before="40" w:after="40"/>
      </w:pPr>
      <w:r>
        <w:rPr>
          <w:b/>
        </w:rPr>
        <w:t>원문</w:t>
      </w:r>
    </w:p>
    <w:p>
      <w:pPr>
        <w:pStyle w:val="SourceText"/>
      </w:pPr>
      <w:r>
        <w:t>[0707b03] 第二十四事理相融。問事相萬差理唯一味。如何經說事理無礙而相即耶。答事外求理二乘偏真。照事即理菩薩大悟。色外無空全色為空。空外無色全空是色。色謂緣生之法空謂無性之理。由緣生故無性即色事而是真空。由無性故從緣即空理而為色事。一體二義有事理之名。二義一體故得交徹也謹對。</w:t>
      </w:r>
    </w:p>
    <w:p>
      <w:pPr>
        <w:keepNext/>
        <w:spacing w:before="40" w:after="40"/>
      </w:pPr>
      <w:r>
        <w:rPr>
          <w:b/>
        </w:rPr>
        <w:t>한국어 직역</w:t>
      </w:r>
    </w:p>
    <w:p>
      <w:pPr>
        <w:pStyle w:val="TranslationText"/>
      </w:pPr>
      <w:r>
        <w:t xml:space="preserve">제24 사와 이가 서로 융합함. </w:t>
      </w:r>
      <w:r>
        <w:rPr>
          <w:b/>
        </w:rPr>
        <w:t>문:</w:t>
      </w:r>
      <w:r>
        <w:t xml:space="preserve"> 사상은 만 가지로 다르지만 이는 오직 한 맛입니다. 어찌하여 경에서는 사와 이가 무애하여 서로 즉한다고 설합니까. </w:t>
      </w:r>
      <w:r>
        <w:rPr>
          <w:b/>
        </w:rPr>
        <w:t>답:</w:t>
      </w:r>
      <w:r>
        <w:t xml:space="preserve"> 사 밖에서 이를 구하는 것은 이승의 편진입니다. 사가 곧 이임을 비추어 아는 것은 보살의 큰 깨달음입니다. 색 밖에는 공이 없으므로 색 전체가 공입니다. 공 밖에는 색이 없으므로 공 전체가 색입니다. 색은 연으로 생긴 법을 말하고, 공은 자성이 없는 이치를 말합니다. 연으로 생기기 때문에 자성이 없으니, 색의 사가 곧 진공입니다. 자성이 없기 때문에 연을 따라 생기니, 공의 이가 색의 사가 됩니다. 한 체에 두 뜻이 있으므로 사와 이라는 이름이 있습니다. 두 뜻이 한 체이므로 서로 사무칠 수 있습니다. 삼가 대답합니다.</w:t>
      </w:r>
    </w:p>
    <w:p>
      <w:pPr>
        <w:pStyle w:val="Heading2"/>
        <w:keepNext/>
      </w:pPr>
      <w:r>
        <w:t>문단 028  ·  [0707b11]</w:t>
      </w:r>
    </w:p>
    <w:p>
      <w:pPr>
        <w:keepNext/>
        <w:spacing w:before="40" w:after="40"/>
      </w:pPr>
      <w:r>
        <w:rPr>
          <w:b/>
        </w:rPr>
        <w:t>원문</w:t>
      </w:r>
    </w:p>
    <w:p>
      <w:pPr>
        <w:pStyle w:val="SourceText"/>
      </w:pPr>
      <w:r>
        <w:t>[0707b11] 第二十五彰其十玄。問切聞華嚴深義謂之十玄。請列其名略申其義。答十表無盡一一造玄。隨舉一法即具斯十。一謂同時具足相應門。如大海一滴含百川之味。二廣[3]狹自在無礙門。如徑尺之鏡見千里之影。三一多相容不同門。若一室千燈光光涉入。四諸法相即自在門。如金與金色二不相離。五祕密隱[4]顯俱成門。如片月澄空晦明相竝。六微細相容安立門。如瑠璃瓶盛多芥子。七因陀羅網境界門。若兩鏡互照傳曜相寫遞出無窮。八託事顯法生解門。如立像[5]豎臂觸目皆道。九十世隔法異成門。如[6]一夕之夢翱翔百年。十主伴圓明具德門。如北辰所居眾星同拱。十無前後舉一全收。斯為華嚴不共玄旨謹對。</w:t>
      </w:r>
    </w:p>
    <w:p>
      <w:pPr>
        <w:keepNext/>
        <w:spacing w:before="40" w:after="40"/>
      </w:pPr>
      <w:r>
        <w:rPr>
          <w:b/>
        </w:rPr>
        <w:t>한국어 직역</w:t>
      </w:r>
    </w:p>
    <w:p>
      <w:pPr>
        <w:pStyle w:val="TranslationText"/>
      </w:pPr>
      <w:r>
        <w:t xml:space="preserve">제25 그 십현을 밝힘. </w:t>
      </w:r>
      <w:r>
        <w:rPr>
          <w:b/>
        </w:rPr>
        <w:t>문:</w:t>
      </w:r>
      <w:r>
        <w:t xml:space="preserve"> 삼가 듣건대 화엄의 깊은 뜻을 십현이라 한다고 합니다. 그 명칭을 열거하고 그 뜻을 간략히 밝혀 주십시오. </w:t>
      </w:r>
      <w:r>
        <w:rPr>
          <w:b/>
        </w:rPr>
        <w:t>답:</w:t>
      </w:r>
      <w:r>
        <w:t xml:space="preserve"> ‘십’은 다함없음을 나타내며 낱낱이 현묘함에 나아갑니다. 어느 한 법을 들어도 곧 이 열 가지를 갖춥니다. 첫째는 동시구족상응문입니다. 큰 바다의 물 한 방울이 백천의 맛을 머금은 것과 같습니다. 둘째는 광[3]협자재무애문입니다. 지름 한 자의 거울에 천 리의 그림자가 보이는 것과 같습니다. 셋째는 일다상용부동문입니다. 한 방에 천 개의 등불이 있으면 빛과 빛이 서로 들어가는 것과 같습니다. 넷째는 제법상즉자재문입니다. 금과 금빛이 둘이면서 서로 떠나지 않는 것과 같습니다. 다섯째는 비밀은[4]현구성문입니다. 반달이 맑은 허공에 떠서 어두움과 밝음이 함께 있는 것과 같습니다. 여섯째는 미세상용안립문입니다. 유리병에 많은 겨자씨를 담은 것과 같습니다. 일곱째는 인다라망경계문입니다. 두 거울이 서로 비추어 빛을 전하고 서로 모습을 비추어 차례로 나타남이 끝없는 것과 같습니다. 여덟째는 탁사현법생해문입니다. 상을 세우고 [5]팔을 세우는 것처럼 눈에 닿는 것마다 모두 도인 것과 같습니다. 아홉째는 십세격법이성문입니다. [6]하룻저녁의 꿈에서 백 년 동안 날아다닌 것과 같습니다. 열째는 주반원명구덕문입니다. 북극성이 자리한 곳을 여러 별이 함께 에워싸는 것과 같습니다. 열 문에는 앞뒤가 없고 하나를 들면 전부를 포섭합니다. 이것이 화엄에만 있는 현묘한 뜻입니다. 삼가 대답합니다.</w:t>
      </w:r>
    </w:p>
    <w:p>
      <w:pPr>
        <w:pStyle w:val="EditorialNote"/>
      </w:pPr>
      <w:r>
        <w:t>교감·번역 메모 | [구문 불확실] ‘立像豎臂’의 정확한 사례와 출전은 현재 파일만으로 확정하기 어렵다.</w:t>
      </w:r>
    </w:p>
    <w:p>
      <w:pPr>
        <w:pStyle w:val="Heading2"/>
        <w:keepNext/>
      </w:pPr>
      <w:r>
        <w:t>문단 029  ·  [0707b25]</w:t>
      </w:r>
    </w:p>
    <w:p>
      <w:pPr>
        <w:keepNext/>
        <w:spacing w:before="40" w:after="40"/>
      </w:pPr>
      <w:r>
        <w:rPr>
          <w:b/>
        </w:rPr>
        <w:t>원문</w:t>
      </w:r>
    </w:p>
    <w:p>
      <w:pPr>
        <w:pStyle w:val="SourceText"/>
      </w:pPr>
      <w:r>
        <w:t>[0707b25] 第二十六辨玄所以。問事理懸隔一多不同如何無礙重重涉入。答因廣難量略陳一二。一法無定性故。以一非定一故能即多。多非定多故能即一。經云金剛圍山數無量悉能安置一毛端。欲知至大有小相菩薩以此初發心。二法性融通故。謂若唯約事則互相礙不得即入。若唯約理則無可即入。今不異理之一事全攝理性時令彼不異理之多事隨所依理皆於一中現。若一事攝理不盡則理有分限失。若一事攝理皆盡而多事不隨現則事在理外失。今既一事攝理皆盡多事豈不於一中現。故經云一切法門無盡海同會一法道場中等謹對。</w:t>
      </w:r>
    </w:p>
    <w:p>
      <w:pPr>
        <w:keepNext/>
        <w:spacing w:before="40" w:after="40"/>
      </w:pPr>
      <w:r>
        <w:rPr>
          <w:b/>
        </w:rPr>
        <w:t>한국어 직역</w:t>
      </w:r>
    </w:p>
    <w:p>
      <w:pPr>
        <w:pStyle w:val="TranslationText"/>
      </w:pPr>
      <w:r>
        <w:t xml:space="preserve">제26 현묘해지는 까닭을 밝힘. </w:t>
      </w:r>
      <w:r>
        <w:rPr>
          <w:b/>
        </w:rPr>
        <w:t>문:</w:t>
      </w:r>
      <w:r>
        <w:t xml:space="preserve"> 사와 이는 멀리 떨어져 있고 하나와 여럿은 서로 다른데, 어떻게 장애 없이 겹겹이 서로 들어갑니까. </w:t>
      </w:r>
      <w:r>
        <w:rPr>
          <w:b/>
        </w:rPr>
        <w:t>답:</w:t>
      </w:r>
      <w:r>
        <w:t xml:space="preserve"> 그 이유가 넓어 헤아리기 어려우므로 한두 가지를 간략히 진술합니다. 첫째, 법에는 결정된 자성이 없기 때문입니다. 하나가 결정된 하나가 아니므로 여럿과 즉할 수 있습니다. 여럿이 결정된 여럿이 아니므로 하나와 즉할 수 있습니다. 경에서 말합니다. “금강위산의 수가 무량하더라도 모두 한 털끝에 안치할 수 있다. 지극히 큰 것에 작은 상이 있음을 알고자 하여 보살은 이것으로 처음 발심한다.” 둘째, 법성이 융통하기 때문입니다. 오직 사만을 기준으로 하면 서로 장애하여 서로 즉하고 들어갈 수 없습니다. 오직 이만을 기준으로 하면 서로 즉하고 들어갈 대상이 없습니다. 지금 이와 다르지 않은 하나의 사가 이성을 전부 포섭할 때, 이와 다르지 않은 저 여러 사도 의지하는 이를 따라 모두 하나 안에 나타나게 됩니다. 하나의 사가 이를 다 포섭하지 못한다면 이에 한계가 생기는 잘못이 있습니다. 하나의 사가 이를 모두 포섭하지만 여러 사가 따라서 나타나지 않는다면 사가 이 밖에 있게 되는 잘못이 있습니다. 지금 이미 하나의 사가 이를 모두 포섭하였으니, 여러 사가 어찌 하나 안에 나타나지 않겠습니까. 그러므로 경에서 “일체 법문의 다함없는 바다가 한 법의 도량 가운데 함께 모인다”라고 한 것 등입니다. 삼가 대답합니다.</w:t>
      </w:r>
    </w:p>
    <w:p>
      <w:pPr>
        <w:pStyle w:val="EditorialNote"/>
      </w:pPr>
      <w:r>
        <w:t>교감·번역 메모 | [구두] U0933과 이어지는 경전 인용으로 보아 옮겼다.</w:t>
      </w:r>
    </w:p>
    <w:p>
      <w:pPr>
        <w:pStyle w:val="Heading2"/>
        <w:keepNext/>
      </w:pPr>
      <w:r>
        <w:t>문단 030  ·  [0707c09]</w:t>
      </w:r>
    </w:p>
    <w:p>
      <w:pPr>
        <w:keepNext/>
        <w:spacing w:before="40" w:after="40"/>
      </w:pPr>
      <w:r>
        <w:rPr>
          <w:b/>
        </w:rPr>
        <w:t>원문</w:t>
      </w:r>
    </w:p>
    <w:p>
      <w:pPr>
        <w:pStyle w:val="SourceText"/>
      </w:pPr>
      <w:r>
        <w:t>[0707c09] 第二十七法界名體。問何名法界法界何義。答法者軌持為義。界者有二義。一約事說界即分義。隨事分別故。二者性義約理法界。為諸法性不變易故。此二交絡成理事無礙法界。事攬理成理由事顯。二互相奪即事理兩亡。若互相成則常事常理。四事事無礙法界謂由以理融彼事故義如前說謹對。</w:t>
      </w:r>
    </w:p>
    <w:p>
      <w:pPr>
        <w:keepNext/>
        <w:spacing w:before="40" w:after="40"/>
      </w:pPr>
      <w:r>
        <w:rPr>
          <w:b/>
        </w:rPr>
        <w:t>한국어 직역</w:t>
      </w:r>
    </w:p>
    <w:p>
      <w:pPr>
        <w:pStyle w:val="TranslationText"/>
      </w:pPr>
      <w:r>
        <w:t xml:space="preserve">제27 법계의 명칭과 체. </w:t>
      </w:r>
      <w:r>
        <w:rPr>
          <w:b/>
        </w:rPr>
        <w:t>문:</w:t>
      </w:r>
      <w:r>
        <w:t xml:space="preserve"> 무엇을 법계라 하며 법계에는 어떠한 뜻이 있습니까. </w:t>
      </w:r>
      <w:r>
        <w:rPr>
          <w:b/>
        </w:rPr>
        <w:t>답:</w:t>
      </w:r>
      <w:r>
        <w:t xml:space="preserve"> 법은 궤범이 되고 지닌다는 뜻입니다. 계에는 두 가지 뜻이 있습니다. 첫째, 사를 기준으로 설하면 계는 곧 나눈다는 뜻입니다. 사를 따라 분별하기 때문입니다. 둘째는 성품이라는 뜻이며, 이를 기준으로 한 법계입니다. 모든 법의 성품이 되어 변하거나 바뀌지 않기 때문입니다. 이 둘이 서로 얽혀 이사무애법계를 이룹니다. 사는 이를 취하여 이루어지고 이는 사로 말미암아 드러납니다. 둘이 서로 빼앗으면 곧 사와 이가 함께 사라집니다. 서로 이루어 주면 항상 사이고 항상 이입니다. 넷째 사사무애법계는 이로 저 사를 융합하기 때문이니, 그 뜻은 앞에서 설한 것과 같습니다. 삼가 대답합니다.</w:t>
      </w:r>
    </w:p>
    <w:p>
      <w:pPr>
        <w:pStyle w:val="EditorialNote"/>
      </w:pPr>
      <w:r>
        <w:t>교감·번역 메모 | [구조] 원문은 앞의 사법계·이법계·이사무애법계를 압축하여 설명한 뒤 곧바로 ‘四事事無礙法界’라고 한다.</w:t>
      </w:r>
    </w:p>
    <w:p>
      <w:pPr>
        <w:pStyle w:val="Heading2"/>
        <w:keepNext/>
      </w:pPr>
      <w:r>
        <w:t>문단 031  ·  [0707c16]</w:t>
      </w:r>
    </w:p>
    <w:p>
      <w:pPr>
        <w:keepNext/>
        <w:spacing w:before="40" w:after="40"/>
      </w:pPr>
      <w:r>
        <w:rPr>
          <w:b/>
        </w:rPr>
        <w:t>원문</w:t>
      </w:r>
    </w:p>
    <w:p>
      <w:pPr>
        <w:pStyle w:val="SourceText"/>
      </w:pPr>
      <w:r>
        <w:t>[0707c16] 第二十八證入淺深。問有得有證為增上慢如何說有漸頓證入。答有得有證取相為非。無得無證是真證入。故般若心經云以無所得故菩薩心無罣礙。諸佛則得菩提。理無淺深何有頓漸。寄淺顯理漸入漸深故名為漸。直就體明理不可分故名為頓。頓外無漸漸即頓收。漸頓該羅非一非異。如斯證悟漸頓兩亡。假以言詮強名頓漸謹對。</w:t>
      </w:r>
    </w:p>
    <w:p>
      <w:pPr>
        <w:keepNext/>
        <w:spacing w:before="40" w:after="40"/>
      </w:pPr>
      <w:r>
        <w:rPr>
          <w:b/>
        </w:rPr>
        <w:t>한국어 직역</w:t>
      </w:r>
    </w:p>
    <w:p>
      <w:pPr>
        <w:pStyle w:val="TranslationText"/>
      </w:pPr>
      <w:r>
        <w:t xml:space="preserve">제28 증입의 얕고 깊음. </w:t>
      </w:r>
      <w:r>
        <w:rPr>
          <w:b/>
        </w:rPr>
        <w:t>문:</w:t>
      </w:r>
      <w:r>
        <w:t xml:space="preserve"> 얻음이 있고 증득이 있는 것은 증상만인데, 어떻게 점차적 증입과 단박의 증입이 있다고 설합니까. </w:t>
      </w:r>
      <w:r>
        <w:rPr>
          <w:b/>
        </w:rPr>
        <w:t>답:</w:t>
      </w:r>
      <w:r>
        <w:t xml:space="preserve"> 얻음이 있고 증득이 있어 상을 취하는 것은 잘못입니다. 얻음도 없고 증득도 없는 것이 참된 증입입니다. 그러므로 『반야심경』에서 “얻을 것이 없기 때문에 보살의 마음에는 걸림이 없다”라고 말합니다. 모든 부처는 곧 보리를 얻습니다. 이치에는 얕고 깊음이 없는데 어찌 돈과 점이 있겠습니까. 얕은 것에 의탁하여 이치를 드러내고 점차 들어가 점차 깊어지므로 ‘점’이라 합니다. 곧바로 체에 나아가 이치가 나뉠 수 없음을 밝히므로 ‘돈’이라 합니다. 돈 밖에 점이 없고 점은 곧 돈에 포섭됩니다. 점과 돈이 모두 포괄하므로 하나도 아니고 다르지도 않습니다. 이와 같이 증오하면 점과 돈이 함께 사라집니다. 임시로 말로 풀이하여 억지로 돈과 점이라 이름합니다. 삼가 대답합니다.</w:t>
      </w:r>
    </w:p>
    <w:p>
      <w:pPr>
        <w:pStyle w:val="Heading2"/>
        <w:keepNext/>
      </w:pPr>
      <w:r>
        <w:t>문단 032  ·  [0707c24]</w:t>
      </w:r>
    </w:p>
    <w:p>
      <w:pPr>
        <w:keepNext/>
        <w:spacing w:before="40" w:after="40"/>
      </w:pPr>
      <w:r>
        <w:rPr>
          <w:b/>
        </w:rPr>
        <w:t>원문</w:t>
      </w:r>
    </w:p>
    <w:p>
      <w:pPr>
        <w:pStyle w:val="SourceText"/>
      </w:pPr>
      <w:r>
        <w:t>[0707c24] 第二十九善財求南。問道無不在善友普周。十室之中必有忠信如何求友要往南方。答理無方隅人無不在。欲有表示寄於一方。以事理求略有五義。一者舉一例餘。一方既爾餘方亦然故。二者西[7]域居人宅多東向。自東向南順日月轉。表於善財隨順人法故。三南者正也。表離二邊東西邪僻故。四南者明也。發生萬物。聖人南面意在此故。五南者生義。北主於陰表法盡滅。南主陽也萬德是生。略表法門故云南矣。亦有非要南方。如諸夜神表地證相離方所故。聖纔立意海印發揮未有一法而無所表謹對。</w:t>
      </w:r>
    </w:p>
    <w:p>
      <w:pPr>
        <w:keepNext/>
        <w:spacing w:before="40" w:after="40"/>
      </w:pPr>
      <w:r>
        <w:rPr>
          <w:b/>
        </w:rPr>
        <w:t>한국어 직역</w:t>
      </w:r>
    </w:p>
    <w:p>
      <w:pPr>
        <w:pStyle w:val="TranslationText"/>
      </w:pPr>
      <w:r>
        <w:t xml:space="preserve">제29 선재가 남방으로 구함. </w:t>
      </w:r>
      <w:r>
        <w:rPr>
          <w:b/>
        </w:rPr>
        <w:t>문:</w:t>
      </w:r>
      <w:r>
        <w:t xml:space="preserve"> 도는 있지 않은 곳이 없고 선우는 널리 두루합니다. 열 집 가운데 반드시 충성되고 믿음직한 사람이 있는데, 어찌 벗을 구하려면 반드시 남방으로 가야 합니까. </w:t>
      </w:r>
      <w:r>
        <w:rPr>
          <w:b/>
        </w:rPr>
        <w:t>답:</w:t>
      </w:r>
      <w:r>
        <w:t xml:space="preserve"> 이치에는 방향과 모퉁이가 없고 사람은 있지 않은 곳이 없습니다. 표시하고자 하여 한 방향에 의탁한 것입니다. 사와 이로써 구하면 간략히 다섯 가지 뜻이 있습니다. 첫째는 하나를 들어 나머지를 예시하는 것입니다. 한 방향이 이미 그러하면 나머지 방향도 또한 그러하기 때문입니다. 둘째, 서[7]역에 사는 사람들의 집은 대부분 동쪽을 향합니다. 동쪽에서 남쪽으로 향하면 해와 달의 운행을 따릅니다. 선재가 사람과 법을 수순함을 나타내기 때문입니다. 셋째, 남쪽은 바르다는 뜻입니다. 동쪽과 서쪽이라는 두 변의 삿되고 치우침을 떠남을 나타내기 때문입니다. 넷째, 남쪽은 밝다는 뜻입니다. 온갖 사물을 발생시킵니다. 성인이 남쪽을 향하는 뜻이 여기에 있기 때문입니다. 다섯째, 남쪽은 생겨난다는 뜻입니다. 북쪽은 음을 주관하여 법이 다하여 소멸함을 나타냅니다. 남쪽은 양을 주관하여 만덕이 생겨납니다. 법문을 간략히 나타내므로 남쪽이라 말합니다. 또한 반드시 남방이어야 하는 것은 아닌 경우도 있습니다. 여러 야신은 지위에서 증득한 상이 방향과 처소를 떠남을 나타내는 것과 같습니다. 성인이 막 뜻을 세우면 해인이 발휘되어 표시하는 바가 없는 법이 하나도 없습니다. 삼가 대답합니다.</w:t>
      </w:r>
    </w:p>
    <w:p>
      <w:pPr>
        <w:pStyle w:val="EditorialNote"/>
      </w:pPr>
      <w:r>
        <w:t>교감·번역 메모 | [구문] ‘聖纔立意’는 성인이 뜻을 세우자마자라는 뜻으로 옮겼다.</w:t>
      </w:r>
    </w:p>
    <w:p>
      <w:pPr>
        <w:pStyle w:val="Heading2"/>
        <w:keepNext/>
      </w:pPr>
      <w:r>
        <w:t>문단 033  ·  [0708a07]</w:t>
      </w:r>
    </w:p>
    <w:p>
      <w:pPr>
        <w:keepNext/>
        <w:spacing w:before="40" w:after="40"/>
      </w:pPr>
      <w:r>
        <w:rPr>
          <w:b/>
        </w:rPr>
        <w:t>원문</w:t>
      </w:r>
    </w:p>
    <w:p>
      <w:pPr>
        <w:pStyle w:val="SourceText"/>
      </w:pPr>
      <w:r>
        <w:t>[0708a07] 第三十知識別證。問既為善友必解行已周。何乃各得一門皆云彼非我分。豈可一文一藝而為師傅者耶。答法門無邊入門各異。欲表所主各別不盡難思法門。故言唯知一門餘非我分。故經云諸佛境界無有邊各隨解脫能觀見。猶如百川同歸于海。又令善財歷事無厭。若一友具說則不假詣多不得善財遍求遍事。此一乃即多之一故至普賢一時頓圓。多是即一之多一多無礙故難思議也謹對。</w:t>
      </w:r>
    </w:p>
    <w:p>
      <w:pPr>
        <w:keepNext/>
        <w:spacing w:before="40" w:after="40"/>
      </w:pPr>
      <w:r>
        <w:rPr>
          <w:b/>
        </w:rPr>
        <w:t>한국어 직역</w:t>
      </w:r>
    </w:p>
    <w:p>
      <w:pPr>
        <w:pStyle w:val="TranslationText"/>
      </w:pPr>
      <w:r>
        <w:t xml:space="preserve">제30 선지식의 개별적인 증득. </w:t>
      </w:r>
      <w:r>
        <w:rPr>
          <w:b/>
        </w:rPr>
        <w:t>문:</w:t>
      </w:r>
      <w:r>
        <w:t xml:space="preserve"> 이미 선우라면 반드시 이해와 행이 두루 갖추어졌을 것입니다. 그런데 어찌하여 각각 한 문만을 얻고 모두 “저것은 나의 영역이 아니다”라고 말합니까. 어찌 한 가지 글과 한 가지 기예만으로 스승이 될 수 있습니까. </w:t>
      </w:r>
      <w:r>
        <w:rPr>
          <w:b/>
        </w:rPr>
        <w:t>답:</w:t>
      </w:r>
      <w:r>
        <w:t xml:space="preserve"> 법문은 끝이 없고 들어가는 문은 각각 다릅니다. 주로 삼은 것이 각각 다르고 불가사의한 법문을 다하지 못함을 나타내려는 것입니다. 그러므로 “오직 한 문만을 알고 나머지는 나의 영역이 아니다”라고 말합니다. 그러므로 경에서 말합니다. “모든 부처의 경계는 끝이 없으나 각각 해탈을 따라 관찰해 본다.” 백천이 함께 바다로 돌아가는 것과 같습니다. 또 선재가 섬기기를 싫어하지 않게 합니다. 한 벗이 모두 설한다면 많은 이에게 나아갈 필요가 없어 선재가 두루 구하고 두루 섬기게 할 수 없습니다. 이 하나는 곧 여럿인 하나이므로 보현에 이르면 한때에 단박에 원만해집니다. 여럿은 곧 하나인 여럿이어서 하나와 여럿이 무애하므로 불가사의합니다. 삼가 대답합니다.</w:t>
      </w:r>
    </w:p>
    <w:p>
      <w:pPr>
        <w:pStyle w:val="Heading2"/>
        <w:keepNext/>
      </w:pPr>
      <w:r>
        <w:t>문단 034  ·  [0708a17]</w:t>
      </w:r>
    </w:p>
    <w:p>
      <w:pPr>
        <w:keepNext/>
        <w:spacing w:before="40" w:after="40"/>
      </w:pPr>
      <w:r>
        <w:rPr>
          <w:b/>
        </w:rPr>
        <w:t>원문</w:t>
      </w:r>
    </w:p>
    <w:p>
      <w:pPr>
        <w:pStyle w:val="SourceText"/>
      </w:pPr>
      <w:r>
        <w:t>[0708a17] 第三十一圓融行布。此義已見行位之中。但遍歷一切[1]耳。</w:t>
      </w:r>
    </w:p>
    <w:p>
      <w:pPr>
        <w:keepNext/>
        <w:spacing w:before="40" w:after="40"/>
      </w:pPr>
      <w:r>
        <w:rPr>
          <w:b/>
        </w:rPr>
        <w:t>한국어 직역</w:t>
      </w:r>
    </w:p>
    <w:p>
      <w:pPr>
        <w:pStyle w:val="TranslationText"/>
      </w:pPr>
      <w:r>
        <w:t>제31 원융과 행포. 이 뜻은 이미 수행과 위차를 논한 가운데에서 보았습니다. 다만 일체를 두루 거칠[1] 뿐입니다.</w:t>
      </w:r>
    </w:p>
    <w:p>
      <w:pPr>
        <w:pStyle w:val="EditorialNote"/>
      </w:pPr>
      <w:r>
        <w:t>교감·번역 메모 | [편집표지] 원문의 [1]에 대응하는 주석 내용은 현재 TXT에 수록되어 있지 않다.</w:t>
      </w:r>
    </w:p>
    <w:p>
      <w:pPr>
        <w:pStyle w:val="Heading2"/>
        <w:keepNext/>
      </w:pPr>
      <w:r>
        <w:t>문단 035  ·  [0708a19]</w:t>
      </w:r>
    </w:p>
    <w:p>
      <w:pPr>
        <w:keepNext/>
        <w:spacing w:before="40" w:after="40"/>
      </w:pPr>
      <w:r>
        <w:rPr>
          <w:b/>
        </w:rPr>
        <w:t>원문</w:t>
      </w:r>
    </w:p>
    <w:p>
      <w:pPr>
        <w:pStyle w:val="SourceText"/>
      </w:pPr>
      <w:r>
        <w:t>[0708a19] 第三十二果海離言。問修因契果諸教爰同。華嚴之中自說五周因果。依正二報燦然可觀。十身圓融前後頻有。何言果海本離言詮。若離言詮何由證入。答佛法雖廣略有二門。一者宗通。二者說通。宗亦名證說亦名教。即教證二道。宗通示修行說通示未悟。尋言契理必以教為筌罤。得意亡言必在虛心體極。今言果海約證相應。可寄言詮皆名因分。因則可修可說。果則[2]亡修離言。然果假因成證須修入。攬因成證證乃心冥。境智尚[＊]亡言詮何有欲令[＊]亡言得旨。故稱果海離言。得意[＊]亡言因果本[＊]亡能所謹對。</w:t>
      </w:r>
    </w:p>
    <w:p>
      <w:pPr>
        <w:keepNext/>
        <w:spacing w:before="40" w:after="40"/>
      </w:pPr>
      <w:r>
        <w:rPr>
          <w:b/>
        </w:rPr>
        <w:t>한국어 직역</w:t>
      </w:r>
    </w:p>
    <w:p>
      <w:pPr>
        <w:pStyle w:val="TranslationText"/>
      </w:pPr>
      <w:r>
        <w:t xml:space="preserve">제32 과해는 말을 떠남. </w:t>
      </w:r>
      <w:r>
        <w:rPr>
          <w:b/>
        </w:rPr>
        <w:t>문:</w:t>
      </w:r>
      <w:r>
        <w:t xml:space="preserve"> 인을 닦아 과에 계합하는 것은 모든 교설이 함께하는 바입니다. 화엄 가운데에서도 스스로 오주인과를 설합니다. 의보와 정보의 두 과보가 찬란하여 볼 만합니다. 십신의 원융도 앞뒤에서 자주 나타납니다. 어찌하여 과해는 본래 말로 풀이함을 떠난다고 합니까. 말로 풀이함을 떠난다면 무엇을 말미암아 증입합니까. </w:t>
      </w:r>
      <w:r>
        <w:rPr>
          <w:b/>
        </w:rPr>
        <w:t>답:</w:t>
      </w:r>
      <w:r>
        <w:t xml:space="preserve"> 불법은 비록 넓으나 간략히 두 문이 있습니다. 첫째는 종통입니다. 둘째는 설통입니다. 종은 또한 증이라 하고 설은 또한 교라 합니다. 곧 교도와 증도의 두 도입니다. 종통은 수행을 보이고 설통은 아직 깨닫지 못한 이를 보입니다. 말을 따라 이치에 계합하려면 반드시 교를 통발로 삼아야 합니다. 뜻을 얻어 말을 잊는 것은 반드시 마음을 비우고 궁극을 체득하는 데 있습니다. 지금 과해라고 말하는 것은 증득과 상응함을 기준으로 합니다. 말에 의탁하여 풀이할 수 있는 것은 모두 인분이라 이름합니다. 인은 곧 닦을 수 있고 설할 수 있습니다. 과는 곧 [2]닦음을 잊고 말을 떠납니다. 그러나 과는 인을 빌려 이루어지고 증득은 반드시 닦아 들어가야 합니다. 인을 거두어 증득을 이루면 증득에서 마음과 경계가 그윽이 하나가 됩니다. 경계와 지혜조차 [＊]사라졌는데 말로 풀이함이 어찌 있겠습니까. [＊]말을 잊고 뜻을 얻게 하려는 것입니다. 그러므로 과해는 말을 떠난다고 합니다. 뜻을 얻으면 [＊]말을 잊고, 인과에는 본래 [＊]능과 소가 없습니다. 삼가 대답합니다.</w:t>
      </w:r>
    </w:p>
    <w:p>
      <w:pPr>
        <w:pStyle w:val="EditorialNote"/>
      </w:pPr>
      <w:r>
        <w:t>교감·번역 메모 | [편집표지] 원문의 [2]에 대응하는 주석 내용은 현재 TXT에 수록되어 있지 않다.</w:t>
      </w:r>
    </w:p>
    <w:p>
      <w:pPr>
        <w:pStyle w:val="EditorialNote"/>
      </w:pPr>
      <w:r>
        <w:t>교감·번역 메모 | [구두·편집표지] 원문에는 문장부호 없이 ‘境智尚[＊]亡言詮何有欲令[＊]亡言得旨’가 이어진다. 문맥에 따라 두 절로 나누어 옮겼으며 [＊]의 대응 주석은 현 파일에 없다.</w:t>
      </w:r>
    </w:p>
    <w:p>
      <w:pPr>
        <w:pStyle w:val="EditorialNote"/>
      </w:pPr>
      <w:r>
        <w:t>교감·번역 메모 | [편집표지] 두 [＊]의 대응 주석 내용은 현재 TXT에 수록되어 있지 않다.</w:t>
      </w:r>
    </w:p>
    <w:p>
      <w:pPr>
        <w:pStyle w:val="Heading2"/>
        <w:keepNext/>
      </w:pPr>
      <w:r>
        <w:t>문단 036  ·  [0708b02]</w:t>
      </w:r>
    </w:p>
    <w:p>
      <w:pPr>
        <w:keepNext/>
        <w:spacing w:before="40" w:after="40"/>
      </w:pPr>
      <w:r>
        <w:rPr>
          <w:b/>
        </w:rPr>
        <w:t>원문</w:t>
      </w:r>
    </w:p>
    <w:p>
      <w:pPr>
        <w:pStyle w:val="SourceText"/>
      </w:pPr>
      <w:r>
        <w:t>[0708b02] 第三十三十定之名。問何名十定。答定謂心一境性。體離一多隨境用差故百千不等。今寄十顯圓以表難思。皆從體用得名而相融無礙。一普光大三昧。二妙光大三昧。三次第遍往諸佛國土大三昧。四清淨深心行大三昧。五知過去莊嚴藏大三昧。六智光明藏大三昧。七了知一切世界佛莊嚴大三昧。八一切眾生差別身大三昧。九法界自在大三昧。十無礙輪大三昧謹對。</w:t>
      </w:r>
    </w:p>
    <w:p>
      <w:pPr>
        <w:keepNext/>
        <w:spacing w:before="40" w:after="40"/>
      </w:pPr>
      <w:r>
        <w:rPr>
          <w:b/>
        </w:rPr>
        <w:t>한국어 직역</w:t>
      </w:r>
    </w:p>
    <w:p>
      <w:pPr>
        <w:pStyle w:val="TranslationText"/>
      </w:pPr>
      <w:r>
        <w:t xml:space="preserve">제33 십정의 명칭. </w:t>
      </w:r>
      <w:r>
        <w:rPr>
          <w:b/>
        </w:rPr>
        <w:t>문:</w:t>
      </w:r>
      <w:r>
        <w:t xml:space="preserve"> 무엇을 십정이라 합니까. </w:t>
      </w:r>
      <w:r>
        <w:rPr>
          <w:b/>
        </w:rPr>
        <w:t>답:</w:t>
      </w:r>
      <w:r>
        <w:t xml:space="preserve"> 정은 마음이 하나의 경계에 집중된 성품을 말합니다. 그 체는 하나와 여럿을 떠나지만 경계를 따라 작용이 달라지므로 백천 가지가 같지 않습니다. 지금 열에 의탁하여 원만함을 드러내고 불가사의함을 나타냅니다. 모두 체와 작용을 따라 이름을 얻지만 서로 융합하여 장애가 없습니다. 첫째 보광대삼매입니다. 둘째 묘광대삼매입니다. 셋째 차례로 모든 불국토에 두루 가는 대삼매입니다. 넷째 청정한 깊은 마음으로 행하는 대삼매입니다. 다섯째 과거의 장엄장을 아는 대삼매입니다. 여섯째 지혜광명장대삼매입니다. 일곱째 일체 세계의 부처 장엄을 분명히 아는 대삼매입니다. 여덟째 일체 중생의 차별된 몸 대삼매입니다. 아홉째 법계자재대삼매입니다. 열째 무애륜대삼매입니다. 삼가 대답합니다.</w:t>
      </w:r>
    </w:p>
    <w:p>
      <w:pPr>
        <w:pStyle w:val="Heading2"/>
        <w:keepNext/>
      </w:pPr>
      <w:r>
        <w:t>문단 037  ·  [0708b11]</w:t>
      </w:r>
    </w:p>
    <w:p>
      <w:pPr>
        <w:keepNext/>
        <w:spacing w:before="40" w:after="40"/>
      </w:pPr>
      <w:r>
        <w:rPr>
          <w:b/>
        </w:rPr>
        <w:t>원문</w:t>
      </w:r>
    </w:p>
    <w:p>
      <w:pPr>
        <w:pStyle w:val="SourceText"/>
      </w:pPr>
      <w:r>
        <w:t>[0708b11] 第三十四十通差別。問何名十通請列其名及其體用。答通謂無擁精義入神[3]通大用自在。亦寄十顯圓。言十通者一他心智通。二天眼智通。三知過去劫宿住智通。四盡未來際智通。五無礙清淨天耳智通。六[4]無礙體性無動作往一切佛剎智通。七分別一切言詞智通。八無數色身智通。九[5]入一切法智通。十入一切滅盡三昧智通。皆以無障礙大智而為其體。有此十用故立十名謹對。</w:t>
      </w:r>
    </w:p>
    <w:p>
      <w:pPr>
        <w:keepNext/>
        <w:spacing w:before="40" w:after="40"/>
      </w:pPr>
      <w:r>
        <w:rPr>
          <w:b/>
        </w:rPr>
        <w:t>한국어 직역</w:t>
      </w:r>
    </w:p>
    <w:p>
      <w:pPr>
        <w:pStyle w:val="TranslationText"/>
      </w:pPr>
      <w:r>
        <w:t xml:space="preserve">제34 십통의 차별. </w:t>
      </w:r>
      <w:r>
        <w:rPr>
          <w:b/>
        </w:rPr>
        <w:t>문:</w:t>
      </w:r>
      <w:r>
        <w:t xml:space="preserve"> 무엇을 십통이라 하는지 그 명칭과 체와 작용을 열거해 주십시오. </w:t>
      </w:r>
      <w:r>
        <w:rPr>
          <w:b/>
        </w:rPr>
        <w:t>답:</w:t>
      </w:r>
      <w:r>
        <w:t xml:space="preserve"> 통은 막힘이 없음을 말하며, 정묘한 뜻이 신묘함에 들어가 [3]큰 작용이 자재합니다. 또한 열에 의탁하여 원만함을 드러냅니다. 십통을 말하면 다음과 같습니다. 첫째 타심지통입니다. 둘째 천안지통입니다. 셋째 과거겁의 숙주를 아는 지통입니다. 넷째 미래제가 다하도록 아는 지통입니다. 다섯째 무애청정천이지통입니다. 여섯째 [4]무애한 체성으로 움직임과 지음 없이 일체 불찰에 가는 지통입니다. 일곱째 일체의 언사를 분별하는 지통입니다. 여덟째 무수한 색신의 지통입니다. 아홉째 [5]일체법에 들어가는 지통입니다. 열째 일체의 멸진삼매에 들어가는 지통입니다. 모두 무장애의 큰 지혜를 그 체로 삼습니다. 이 열 가지 작용이 있으므로 열 가지 명칭을 세웁니다. 삼가 대답합니다.</w:t>
      </w:r>
    </w:p>
    <w:p>
      <w:pPr>
        <w:pStyle w:val="EditorialNote"/>
      </w:pPr>
      <w:r>
        <w:t>교감·번역 메모 | [판독·편집표지] 원문은 ‘無擁’으로 되어 있으나 문맥상 ‘無壅’의 뜻으로 옮겼다. [3]의 대응 주석은 현 파일에 없다.</w:t>
      </w:r>
    </w:p>
    <w:p>
      <w:pPr>
        <w:pStyle w:val="EditorialNote"/>
      </w:pPr>
      <w:r>
        <w:t>교감·번역 메모 | [편집표지] 원문의 [4]에 대응하는 주석 내용은 현재 TXT에 수록되어 있지 않다.</w:t>
      </w:r>
    </w:p>
    <w:p>
      <w:pPr>
        <w:pStyle w:val="EditorialNote"/>
      </w:pPr>
      <w:r>
        <w:t>교감·번역 메모 | [편집표지] 원문의 [5]에 대응하는 주석 내용은 현재 TXT에 수록되어 있지 않다.</w:t>
      </w:r>
    </w:p>
    <w:p>
      <w:pPr>
        <w:pStyle w:val="Heading2"/>
        <w:keepNext/>
      </w:pPr>
      <w:r>
        <w:t>문단 038  ·  [0708b20]</w:t>
      </w:r>
    </w:p>
    <w:p>
      <w:pPr>
        <w:keepNext/>
        <w:spacing w:before="40" w:after="40"/>
      </w:pPr>
      <w:r>
        <w:rPr>
          <w:b/>
        </w:rPr>
        <w:t>원문</w:t>
      </w:r>
    </w:p>
    <w:p>
      <w:pPr>
        <w:pStyle w:val="SourceText"/>
      </w:pPr>
      <w:r>
        <w:t>[0708b20] 第三十五十通六通。問十通六通有何差別。仰[6]申同異以釋疑情。答十通六通大同少異。欲彰圓極開六為十。言六通者一神境通。二天眼通。三天耳通。四他心通。五宿命通。六漏盡通。云何開耶。答他心宿命此二不開。餘四各分為二故成為十。謂天眼約見現在未來分成十中第二第四二名。天眼即見現在。四名盡未來際劫。是見未來。天耳約聞音聲言辭分成五七。五名天耳即聞音聲。七名分別即言辭也。神境約業用色身分成六八。六名無體性無作往一切佛剎即是業用。八名無數色身偏語現身。漏盡約定慧不同分成九十。九約智中無漏名一切法智通。十約定中漏盡名滅盡三昧。故六成十。然其業用皆同法界包攝難思全異六也謹對。</w:t>
      </w:r>
    </w:p>
    <w:p>
      <w:pPr>
        <w:keepNext/>
        <w:spacing w:before="40" w:after="40"/>
      </w:pPr>
      <w:r>
        <w:rPr>
          <w:b/>
        </w:rPr>
        <w:t>한국어 직역</w:t>
      </w:r>
    </w:p>
    <w:p>
      <w:pPr>
        <w:pStyle w:val="TranslationText"/>
      </w:pPr>
      <w:r>
        <w:t xml:space="preserve">제35 십통과 육통. </w:t>
      </w:r>
      <w:r>
        <w:rPr>
          <w:b/>
        </w:rPr>
        <w:t>문:</w:t>
      </w:r>
      <w:r>
        <w:t xml:space="preserve"> 십통과 육통에는 어떠한 차별이 있습니까. 삼가 [6]같음과 다름을 밝혀 의심을 풀어 주십시오. </w:t>
      </w:r>
      <w:r>
        <w:rPr>
          <w:b/>
        </w:rPr>
        <w:t>답:</w:t>
      </w:r>
      <w:r>
        <w:t xml:space="preserve"> 십통과 육통은 크게는 같고 조금 다릅니다. 원만함의 궁극을 드러내고자 육통을 열어 십통으로 만듭니다. 육통을 말하면 다음과 같습니다. 첫째 신경통입니다. 둘째 천안통입니다. 셋째 천이통입니다. 넷째 타심통입니다. 다섯째 숙명통입니다. 여섯째 누진통입니다. 어떻게 나눕니까. </w:t>
      </w:r>
      <w:r>
        <w:rPr>
          <w:b/>
        </w:rPr>
        <w:t>답:</w:t>
      </w:r>
      <w:r>
        <w:t xml:space="preserve"> 타심통과 숙명통의 둘은 나누지 않습니다. 나머지 넷을 각각 둘로 나누므로 열이 됩니다. 곧 천안통은 현재와 미래를 보는 것에 따라 십통 가운데 둘째와 넷째라는 두 명칭으로 나눕니다. 천안통은 곧 현재를 봅니다. 넷째 명칭은 미래제가 다하도록 겁을 보는 것입니다. 이는 미래를 보는 것입니다. 천이통은 음성과 언사를 듣는 것에 따라 다섯째와 일곱째로 나눕니다. 다섯째 명칭인 천이통은 곧 음성을 듣는 것입니다. 일곱째 명칭인 분별은 곧 언사를 분별하는 것입니다. 신경통은 업의 작용과 색신에 따라 여섯째와 여덟째로 나눕니다. 여섯째 명칭인 ‘체성이 없고 지음 없이 일체 불찰에 감’은 곧 업의 작용입니다. 여덟째 명칭인 무수색신은 오로지 몸을 나타내는 것을 말합니다. 누진통은 정과 혜가 다른 것에 따라 아홉째와 열째로 나눕니다. 아홉째는 지혜 가운데의 무루에 따라 일체법지통이라 이름합니다. 열째는 선정 가운데의 누진에 따라 멸진삼매라 이름합니다. 그러므로 육통이 십통이 됩니다. 그러나 그 업의 작용은 모두 법계와 같아 포섭함이 불가사의하므로 육통과는 전혀 다릅니다. 삼가 대답합니다.</w:t>
      </w:r>
    </w:p>
    <w:p>
      <w:pPr>
        <w:pStyle w:val="EditorialNote"/>
      </w:pPr>
      <w:r>
        <w:t>교감·번역 메모 | [편집표지] 원문의 [6]에 대응하는 주석 내용은 현재 TXT에 수록되어 있지 않다.</w:t>
      </w:r>
    </w:p>
    <w:p>
      <w:pPr>
        <w:pStyle w:val="EditorialNote"/>
      </w:pPr>
      <w:r>
        <w:t>교감·번역 메모 | [구문] 원문은 ‘四名盡未來際劫’으로 되어 있으며, 앞의 제4통 명칭과 연결하여 미래의 겁을 보는 뜻으로 옮겼다.</w:t>
      </w:r>
    </w:p>
    <w:p>
      <w:pPr>
        <w:pStyle w:val="EditorialNote"/>
      </w:pPr>
      <w:r>
        <w:t>교감·번역 메모 | [이문 검토 필요] 제34조의 제6통은 ‘無礙體性無動作往…’으로 되어 있으나 이 구절에는 ‘無體性無作往…’으로 적혀 있다. 현 원문을 그대로 따라 옮겼다.</w:t>
      </w:r>
    </w:p>
    <w:p>
      <w:pPr>
        <w:pStyle w:val="Heading2"/>
        <w:keepNext/>
      </w:pPr>
      <w:r>
        <w:t>문단 039  ·  [0708c06]</w:t>
      </w:r>
    </w:p>
    <w:p>
      <w:pPr>
        <w:keepNext/>
        <w:spacing w:before="40" w:after="40"/>
      </w:pPr>
      <w:r>
        <w:rPr>
          <w:b/>
        </w:rPr>
        <w:t>원문</w:t>
      </w:r>
    </w:p>
    <w:p>
      <w:pPr>
        <w:pStyle w:val="SourceText"/>
      </w:pPr>
      <w:r>
        <w:t>[0708c06] 第三十六十忍名體。問何名十忍仰列名體。答忍謂忍可即智慧為體。深淺法喻寄十顯圓。一音聲忍聞深教聲不驚怖故。二順忍隨順理事故。三無生忍了法無生妄念不起故。四如幻忍了法緣生如幻不實故。五如焰忍了境如焰不可取故。六如夢忍了心如夢從思起故。七如響忍音聲如響緣合虛故。八如影忍身等如影業緣現故。九如化忍無而忽有無真實故。十如空忍究竟如空不可取故謹對。</w:t>
      </w:r>
    </w:p>
    <w:p>
      <w:pPr>
        <w:keepNext/>
        <w:spacing w:before="40" w:after="40"/>
      </w:pPr>
      <w:r>
        <w:rPr>
          <w:b/>
        </w:rPr>
        <w:t>한국어 직역</w:t>
      </w:r>
    </w:p>
    <w:p>
      <w:pPr>
        <w:pStyle w:val="TranslationText"/>
      </w:pPr>
      <w:r>
        <w:t xml:space="preserve">제36 십인의 명칭과 체. </w:t>
      </w:r>
      <w:r>
        <w:rPr>
          <w:b/>
        </w:rPr>
        <w:t>문:</w:t>
      </w:r>
      <w:r>
        <w:t xml:space="preserve"> 무엇을 십인이라 합니까. 삼가 그 명칭과 체를 열거해 주십시오. </w:t>
      </w:r>
      <w:r>
        <w:rPr>
          <w:b/>
        </w:rPr>
        <w:t>답:</w:t>
      </w:r>
      <w:r>
        <w:t xml:space="preserve"> 인은 인정하고 받아들임을 말하며, 곧 지혜를 체로 삼습니다. 깊고 얕음과 법과 비유에 의탁하여 열을 드러내 원만함을 나타냅니다. 첫째 음성인은 깊은 교설의 소리를 듣고 놀라거나 두려워하지 않기 때문입니다. 둘째 순인은 사와 이를 수순하기 때문입니다. 셋째 무생인은 법이 생겨남이 없음을 알아 망념이 일어나지 않기 때문입니다. 넷째 여환인은 법이 인연을 따라 생겨 환상과 같아 진실하지 않음을 알기 때문입니다. 다섯째 여염인은 경계가 아지랑이와 같아 취할 수 없음을 알기 때문입니다. 여섯째 여몽인은 마음이 꿈과 같아 생각으로부터 일어남을 알기 때문입니다. 일곱째 여향인은 음성이 메아리와 같아 인연이 합하여 허망하기 때문입니다. 여덟째 여영인은 몸 등이 그림자와 같아 업연으로 나타나기 때문입니다. 아홉째 여화인은 없던 것이 홀연히 있으나 진실하지 않기 때문입니다. 열째 여공인은 궁극적으로 허공과 같아 취할 수 없기 때문입니다. 삼가 대답합니다.</w:t>
      </w:r>
    </w:p>
    <w:p>
      <w:pPr>
        <w:pStyle w:val="Heading2"/>
        <w:keepNext/>
      </w:pPr>
      <w:r>
        <w:t>문단 040  ·  [0708c16]</w:t>
      </w:r>
    </w:p>
    <w:p>
      <w:pPr>
        <w:keepNext/>
        <w:spacing w:before="40" w:after="40"/>
      </w:pPr>
      <w:r>
        <w:rPr>
          <w:b/>
        </w:rPr>
        <w:t>원문</w:t>
      </w:r>
    </w:p>
    <w:p>
      <w:pPr>
        <w:pStyle w:val="SourceText"/>
      </w:pPr>
      <w:r>
        <w:t>[0708c16] 第三十七佛不思議法。問何名佛不思議法。答諸佛果法名之為法。無不離相一一融通為不思議。心行處滅故不可思。言語[7]同斷故不可議。心言罔及為不思議。經云菩薩住此不思議於中思議無有盡。入是不可思議處思與非思俱寂滅。如是方名真不思議謹對。</w:t>
      </w:r>
    </w:p>
    <w:p>
      <w:pPr>
        <w:keepNext/>
        <w:spacing w:before="40" w:after="40"/>
      </w:pPr>
      <w:r>
        <w:rPr>
          <w:b/>
        </w:rPr>
        <w:t>한국어 직역</w:t>
      </w:r>
    </w:p>
    <w:p>
      <w:pPr>
        <w:pStyle w:val="TranslationText"/>
      </w:pPr>
      <w:r>
        <w:t xml:space="preserve">제37 부처의 불가사의법. </w:t>
      </w:r>
      <w:r>
        <w:rPr>
          <w:b/>
        </w:rPr>
        <w:t>문:</w:t>
      </w:r>
      <w:r>
        <w:t xml:space="preserve"> 무엇을 부처의 불가사의법이라 합니까. </w:t>
      </w:r>
      <w:r>
        <w:rPr>
          <w:b/>
        </w:rPr>
        <w:t>답:</w:t>
      </w:r>
      <w:r>
        <w:t xml:space="preserve"> 모든 부처의 과법을 법이라 이름합니다. 상을 떠나지 않음이 없고 하나하나가 융통하는 것을 불가사의라 합니다. 마음이 작용하는 곳이 소멸하므로 생각할 수 없습니다. 언어도 [7]함께 끊어지므로 논의할 수 없습니다. 마음과 말이 미치지 못하므로 불가사의라 합니다. 경에서 말합니다. “보살은 이 불가사의에 머물러 그 가운데에서 사유하더라도 다함이 없다. 이 불가사의한 곳에 들어가면 사유와 사유 아님이 함께 적멸한다.” 이와 같아야 비로소 참된 불가사의라 이름합니다. 삼가 대답합니다.</w:t>
      </w:r>
    </w:p>
    <w:p>
      <w:pPr>
        <w:pStyle w:val="EditorialNote"/>
      </w:pPr>
      <w:r>
        <w:t>교감·번역 메모 | [편집표지] 원문의 [7]에 대응하는 주석 내용은 현재 TXT에 수록되어 있지 않다.</w:t>
      </w:r>
    </w:p>
    <w:p>
      <w:pPr>
        <w:pStyle w:val="Heading2"/>
        <w:keepNext/>
      </w:pPr>
      <w:r>
        <w:t>문단 041  ·  [0708c23]</w:t>
      </w:r>
    </w:p>
    <w:p>
      <w:pPr>
        <w:keepNext/>
        <w:spacing w:before="40" w:after="40"/>
      </w:pPr>
      <w:r>
        <w:rPr>
          <w:b/>
        </w:rPr>
        <w:t>원문</w:t>
      </w:r>
    </w:p>
    <w:p>
      <w:pPr>
        <w:pStyle w:val="SourceText"/>
      </w:pPr>
      <w:r>
        <w:t>[0708c23] 第三十八十身相海。問何名十身相海。答十身之義即菩提願化等已見上文。言相海者觀佛三昧經說如來相略有三類。一下品說有三十二相八十種好。二中品說有八萬四千相。一一相有八萬四千好。一一好有八萬四千光明。三上品說相具無盡相。如雜華經為普賢說。雜華即華嚴也。此經文列九十七大人相。結文云有十蓮華藏世界海微塵數相。一一體以眾寶莊嚴。用周法界深廣難思。故名為海。廣如本經謹對。</w:t>
      </w:r>
    </w:p>
    <w:p>
      <w:pPr>
        <w:keepNext/>
        <w:spacing w:before="40" w:after="40"/>
      </w:pPr>
      <w:r>
        <w:rPr>
          <w:b/>
        </w:rPr>
        <w:t>한국어 직역</w:t>
      </w:r>
    </w:p>
    <w:p>
      <w:pPr>
        <w:pStyle w:val="TranslationText"/>
      </w:pPr>
      <w:r>
        <w:t xml:space="preserve">제38 십신상해. </w:t>
      </w:r>
      <w:r>
        <w:rPr>
          <w:b/>
        </w:rPr>
        <w:t>문:</w:t>
      </w:r>
      <w:r>
        <w:t xml:space="preserve"> 무엇을 십신상해라 합니까. </w:t>
      </w:r>
      <w:r>
        <w:rPr>
          <w:b/>
        </w:rPr>
        <w:t>답:</w:t>
      </w:r>
      <w:r>
        <w:t xml:space="preserve"> 십신의 뜻은 곧 보리신·원신·화신 등으로, 이미 윗글에서 보았습니다. 상해를 말하면 『관불삼매경』에서는 여래의 상을 대략 세 부류로 설합니다. 첫째 하품에서는 삼십이상과 팔십종호가 있다고 설합니다. 둘째 중품에서는 팔만사천 상이 있다고 설합니다. 각각의 상에는 팔만사천 호가 있습니다. 각각의 호에는 팔만사천 광명이 있습니다. 셋째 상품에서는 상에 다함없는 상이 갖추어져 있다고 설합니다. 『잡화경』에서 보현을 위해 설한 것과 같습니다. 잡화는 곧 화엄입니다. 이 경의 글에서는 아흔일곱 대인상을 열거합니다. 맺는 글에서 말합니다. “열 연화장세계해의 미진수와 같은 상이 있다.” 각각의 체는 여러 보배로 장엄됩니다. 그 작용은 법계에 두루하여 깊고 넓어 불가사의합니다. 그러므로 해라 이름합니다. 자세한 내용은 본경과 같습니다. 삼가 대답합니다.</w:t>
      </w:r>
    </w:p>
    <w:p>
      <w:pPr>
        <w:pStyle w:val="Heading2"/>
        <w:keepNext/>
      </w:pPr>
      <w:r>
        <w:t>문단 042  ·  [0709a04]</w:t>
      </w:r>
    </w:p>
    <w:p>
      <w:pPr>
        <w:keepNext/>
        <w:spacing w:before="40" w:after="40"/>
      </w:pPr>
      <w:r>
        <w:rPr>
          <w:b/>
        </w:rPr>
        <w:t>원문</w:t>
      </w:r>
    </w:p>
    <w:p>
      <w:pPr>
        <w:pStyle w:val="SourceText"/>
      </w:pPr>
      <w:r>
        <w:t>[0709a04] 第三十九功無功用。問成功立德三教所同。如何此經贊無功用。答緣修積行即說立功。造極體真須[＊]亡功用。無功則功流萬世。無用則用周十方。無功之功曰真功矣。如乘船入海頓息[1]篙橈而舉帆隨風萬里非遠。功用行息是息[＊]篙橈。無相智圓即錦帆高舉。無依無住即乘無功用風則永處法流長遊智海謹對。</w:t>
      </w:r>
    </w:p>
    <w:p>
      <w:pPr>
        <w:keepNext/>
        <w:spacing w:before="40" w:after="40"/>
      </w:pPr>
      <w:r>
        <w:rPr>
          <w:b/>
        </w:rPr>
        <w:t>한국어 직역</w:t>
      </w:r>
    </w:p>
    <w:p>
      <w:pPr>
        <w:pStyle w:val="TranslationText"/>
      </w:pPr>
      <w:r>
        <w:t xml:space="preserve">제39 공과 무공용. </w:t>
      </w:r>
      <w:r>
        <w:rPr>
          <w:b/>
        </w:rPr>
        <w:t>문:</w:t>
      </w:r>
      <w:r>
        <w:t xml:space="preserve"> 공을 이루고 덕을 세우는 것은 삼교가 함께하는 바입니다. 어찌하여 이 경에서는 무공용을 찬탄합니까. </w:t>
      </w:r>
      <w:r>
        <w:rPr>
          <w:b/>
        </w:rPr>
        <w:t>답:</w:t>
      </w:r>
      <w:r>
        <w:t xml:space="preserve"> 인연을 따라 닦음을 쌓는 데서는 곧 공을 세운다고 말합니다. 궁극에 이르러 진실을 체득하려면 반드시 [＊]공용을 잊어야 합니다. 공이 없으면 공이 만세에 흐릅니다. 작용이 없으면 작용이 시방에 두루합니다. 공이 없는 공을 참된 공이라 합니다. 배를 타고 바다에 들어가 문득 [1]상앗대와 노를 쉬고 돛을 올리면 바람을 따라 만 리도 멀지 않은 것과 같습니다. 공용의 행이 그치는 것은 곧 [＊]상앗대와 노를 쉬는 것입니다. 무상의 지혜가 원만해지는 것은 곧 비단 돛을 높이 올리는 것입니다. 의지함도 없고 머묾도 없음은 곧 무공용의 바람을 타는 것이니, 영원히 법의 흐름에 처하고 길이 지혜의 바다에서 노닙니다. 삼가 대답합니다.</w:t>
      </w:r>
    </w:p>
    <w:p>
      <w:pPr>
        <w:pStyle w:val="EditorialNote"/>
      </w:pPr>
      <w:r>
        <w:t>교감·번역 메모 | [편집표지] 원문의 [＊]에 대응하는 주석 내용은 현재 TXT에 수록되어 있지 않다.</w:t>
      </w:r>
    </w:p>
    <w:p>
      <w:pPr>
        <w:pStyle w:val="EditorialNote"/>
      </w:pPr>
      <w:r>
        <w:t>교감·번역 메모 | [편집표지] 원문의 [1]에 대응하는 주석 내용은 현재 TXT에 수록되어 있지 않다.</w:t>
      </w:r>
    </w:p>
    <w:p>
      <w:pPr>
        <w:pStyle w:val="Heading2"/>
        <w:keepNext/>
      </w:pPr>
      <w:r>
        <w:t>문단 043  ·  [0709a12]</w:t>
      </w:r>
    </w:p>
    <w:p>
      <w:pPr>
        <w:keepNext/>
        <w:spacing w:before="40" w:after="40"/>
      </w:pPr>
      <w:r>
        <w:rPr>
          <w:b/>
        </w:rPr>
        <w:t>원문</w:t>
      </w:r>
    </w:p>
    <w:p>
      <w:pPr>
        <w:pStyle w:val="SourceText"/>
      </w:pPr>
      <w:r>
        <w:t>[0709a12] 第四十教起源由。問諸佛設教各有源由以何因緣華嚴教起。答因緣無量略有其十。一謂法爾常[2]規。如大王路千聖同轍故。二酬昔行願。昔發大願救度一切非此法門無能救故。三遂通物感。凡厥生靈皆含佛智。若無有感佛應不生。下有澄潭方落月影。機宜叩聖應彼說經故。四明示真門。謂不識寶玉不得其用。不知妙法安可求之。五開物性源。以諸眾生性含智海識洞真空衣蔽明珠室埋寶藏。但妄隨境變體逐相遷鼓擊真源浩蕩無際。今令知心合體達本忘情。瑩模內之金容剖塵中之經卷。使少作功力疾至菩提。故談斯經以為顯示。六宣說勝行。謂行布圓融。七令知地位。亦具二種竝如前說。八彰果德莊嚴。謂依正二果。依報如華藏世界正報如上十身。九示其終歸令歸法界。法界之義亦如前說。十廣利今後。令一披讀終獲菩提。暫少聽聞成金剛種謹對。</w:t>
      </w:r>
    </w:p>
    <w:p>
      <w:pPr>
        <w:keepNext/>
        <w:spacing w:before="40" w:after="40"/>
      </w:pPr>
      <w:r>
        <w:rPr>
          <w:b/>
        </w:rPr>
        <w:t>한국어 직역</w:t>
      </w:r>
    </w:p>
    <w:p>
      <w:pPr>
        <w:pStyle w:val="TranslationText"/>
      </w:pPr>
      <w:r>
        <w:t xml:space="preserve">제40 교설이 일어난 근원과 이유. </w:t>
      </w:r>
      <w:r>
        <w:rPr>
          <w:b/>
        </w:rPr>
        <w:t>문:</w:t>
      </w:r>
      <w:r>
        <w:t xml:space="preserve"> 모든 부처가 교설을 베푸는 데는 각각 근원과 이유가 있는데, 어떠한 인연으로 화엄의 교설이 일어났습니까. </w:t>
      </w:r>
      <w:r>
        <w:rPr>
          <w:b/>
        </w:rPr>
        <w:t>답:</w:t>
      </w:r>
      <w:r>
        <w:t xml:space="preserve"> 인연이 무량하지만 간략히 열 가지가 있습니다. 첫째는 법이 그러한 항상된 [2]규범입니다. 대왕의 길에서 천 성인이 같은 바퀴자국을 따르는 것과 같기 때문입니다. 둘째는 과거의 행원을 갚는 것입니다. 옛날에 일체를 구제하겠다는 큰 서원을 세웠는데 이 법문이 아니면 구제할 수 없기 때문입니다. 셋째는 중생의 감응을 따라 통하는 것입니다. 모든 생령은 다 부처의 지혜를 머금고 있습니다. 감응하는 이가 없다면 부처의 응함도 생기지 않습니다. 아래에 맑은 못이 있어야 비로소 달 그림자가 내려앉습니다. 근기가 성인을 두드리면 그에 응하여 경을 설하기 때문입니다. 넷째는 참된 문을 분명히 보이는 것입니다. 보옥을 알지 못하면 그 쓰임을 얻을 수 없습니다. 묘법을 알지 못하면서 어찌 그것을 구할 수 있겠습니까. 다섯째는 중생의 성품 근원을 여는 것입니다. 모든 중생의 성품은 지혜의 바다를 머금고 식은 진공에 통하지만, 옷에는 밝은 구슬이 가려지고 방에는 보배 창고가 묻혀 있습니다. 다만 망령되이 경계를 따라 변하고 체가 상을 따라 옮겨가지만, 진원을 두드리면 광대하여 끝이 없습니다. 이제 마음을 알아 체에 합하고 근본에 통달하여 정을 잊게 합니다. 거푸집 안의 금빛 모습을 빛나게 하고 티끌 속의 경권을 쪼개어 드러냅니다. 조금의 공력만 들이고도 빠르게 보리에 이르게 합니다. 그러므로 이 경을 설하여 드러내 보입니다. 여섯째는 뛰어난 행을 설하는 것입니다. 곧 행포와 원융입니다. 일곱째는 지위와 계위를 알게 하는 것입니다. 또한 두 가지를 갖추며 모두 앞에서 설한 것과 같습니다. 여덟째는 과덕의 장엄을 드러내는 것입니다. 곧 의보와 정보의 두 과입니다. 의보는 화장세계와 같고 정보는 위에서 말한 십신과 같습니다. 아홉째는 그 마지막 귀결을 보여 법계로 돌아가게 하는 것입니다. 법계의 뜻도 앞에서 설한 것과 같습니다. 열째는 현재와 미래를 널리 이롭게 하는 것입니다. 한 번 펼쳐 읽으면 마침내 보리를 얻습니다. 잠시 조금 듣기만 해도 금강종을 이룹니다. 삼가 대답합니다.</w:t>
      </w:r>
    </w:p>
    <w:p>
      <w:pPr>
        <w:pStyle w:val="EditorialNote"/>
      </w:pPr>
      <w:r>
        <w:t>교감·번역 메모 | [편집표지] 원문의 [2]에 대응하는 주석 내용은 현재 TXT에 수록되어 있지 않다.</w:t>
      </w:r>
    </w:p>
    <w:p>
      <w:pPr>
        <w:pStyle w:val="EditorialNote"/>
      </w:pPr>
      <w:r>
        <w:t>교감·번역 메모 | [구문 불확실] ‘鼓擊真源浩蕩無際’의 구문이 압축되어 있어 ‘진원을 두드리면’으로 옮겼다.</w:t>
      </w:r>
    </w:p>
    <w:p>
      <w:pPr>
        <w:pStyle w:val="EditorialNote"/>
      </w:pPr>
      <w:r>
        <w:t>교감·번역 메모 | [구문·비유] ‘模內之金容’과 ‘塵中之經卷’은 압축된 비유로 보이나, 현 원문을 따라 직역하였다.</w:t>
      </w:r>
    </w:p>
    <w:p>
      <w:pPr>
        <w:pStyle w:val="Heading2"/>
        <w:keepNext/>
      </w:pPr>
      <w:r>
        <w:t>문단 044  ·  [0709b01]</w:t>
      </w:r>
    </w:p>
    <w:p>
      <w:pPr>
        <w:keepNext/>
        <w:spacing w:before="40" w:after="40"/>
      </w:pPr>
      <w:r>
        <w:rPr>
          <w:b/>
        </w:rPr>
        <w:t>원문</w:t>
      </w:r>
    </w:p>
    <w:p>
      <w:pPr>
        <w:pStyle w:val="SourceText"/>
      </w:pPr>
      <w:r>
        <w:t>[0709b01] 第四十一三藏二藏。問經說三藏復說二藏此經為屬何藏所收。答三藏之中正唯修多羅藏兼詮餘二。言三藏者一修多羅此云契經。二毘奈耶此云調伏。三阿毘達磨此云對法。即經律論三名為三藏也。言二藏者一聲聞藏二菩薩藏。即上三藏隨大小乘開合不同。此經即大乘菩薩藏攝也謹對。</w:t>
      </w:r>
    </w:p>
    <w:p>
      <w:pPr>
        <w:keepNext/>
        <w:spacing w:before="40" w:after="40"/>
      </w:pPr>
      <w:r>
        <w:rPr>
          <w:b/>
        </w:rPr>
        <w:t>한국어 직역</w:t>
      </w:r>
    </w:p>
    <w:p>
      <w:pPr>
        <w:pStyle w:val="TranslationText"/>
      </w:pPr>
      <w:r>
        <w:t xml:space="preserve">제41 삼장과 이장. </w:t>
      </w:r>
      <w:r>
        <w:rPr>
          <w:b/>
        </w:rPr>
        <w:t>문:</w:t>
      </w:r>
      <w:r>
        <w:t xml:space="preserve"> 경에서는 삼장을 설하고 다시 이장을 설하는데, 이 경은 어느 장에 포섭됩니까. </w:t>
      </w:r>
      <w:r>
        <w:rPr>
          <w:b/>
        </w:rPr>
        <w:t>답:</w:t>
      </w:r>
      <w:r>
        <w:t xml:space="preserve"> 삼장 가운데서는 바로 오직 수다라장에 속하지만 나머지 둘도 겸하여 설명합니다. 삼장을 말하면 다음과 같습니다. 첫째 수다라로, 여기서는 계경이라 합니다. 둘째 비나야로, 여기서는 조복이라 합니다. 셋째 아비달마로, 여기서는 대법이라 합니다. 곧 경·율·론의 세 가지를 삼장이라 합니다. 이장을 말하면 다음과 같습니다. 첫째 성문장입니다. 둘째 보살장입니다. 곧 위의 삼장을 대승과 소승에 따라 열고 합함이 다릅니다. 이 경은 곧 대승의 보살장에 포섭됩니다. 삼가 대답합니다.</w:t>
      </w:r>
    </w:p>
    <w:p>
      <w:pPr>
        <w:pStyle w:val="Heading2"/>
        <w:keepNext/>
      </w:pPr>
      <w:r>
        <w:t>문단 045  ·  [0709b08]</w:t>
      </w:r>
    </w:p>
    <w:p>
      <w:pPr>
        <w:keepNext/>
        <w:spacing w:before="40" w:after="40"/>
      </w:pPr>
      <w:r>
        <w:rPr>
          <w:b/>
        </w:rPr>
        <w:t>원문</w:t>
      </w:r>
    </w:p>
    <w:p>
      <w:pPr>
        <w:pStyle w:val="SourceText"/>
      </w:pPr>
      <w:r>
        <w:t>[0709b08] 第四十二十二分教。問何名十二部經。答十二分教舊名十二部經。恐濫部[3]帙改名分教。十二分者一修多羅此云契經。此有三相。初總相二別相三本相。總者始從如是我聞終至歡喜奉行皆曰修多羅。別者於前總中分出十一部也。本者於彼別中初略後廣也。二祇夜此云應頌。如十住品發心住品頌故。三和伽羅那此云授記。如發心品及出現品是也。四伽陀此云諷誦。如三天偈讚。五尼陀那此云因緣。如三家五請及觀善財。六優陀那此云自說。如十地初本分是及普賢行品是也。七伊帝目多伽此云本事。如大威光經文是也。八闍陀伽此云本生。如說諸善友往生時事也。九毘佛略此云方廣。此經一部全受斯稱。涅槃經云所謂大乘方廣經典其義廣大猶如虛空故。又雜集論開為五義。方廣者謂菩薩藏相應言說故。亦名廣破廣破一切障故。亦名無比法無有諸法能比類故。一切有情利益安樂所依處故。演說廣大甚深義故。十阿浮達磨此云未曾有。如不起而昇四天及示行七步等。十一[4]阿波陀那此云譬喻。如出現品是。十二優婆提舍此云論義。如問明品是。又問因何有斯十二分教。答梁攝論云從真如流出正體智。正體智流出後得智。後得智流出大悲心。大悲心流出十二分教也謹對。</w:t>
      </w:r>
    </w:p>
    <w:p>
      <w:pPr>
        <w:keepNext/>
        <w:spacing w:before="40" w:after="40"/>
      </w:pPr>
      <w:r>
        <w:rPr>
          <w:b/>
        </w:rPr>
        <w:t>한국어 직역</w:t>
      </w:r>
    </w:p>
    <w:p>
      <w:pPr>
        <w:pStyle w:val="TranslationText"/>
      </w:pPr>
      <w:r>
        <w:t xml:space="preserve">제42 십이분교. </w:t>
      </w:r>
      <w:r>
        <w:rPr>
          <w:b/>
        </w:rPr>
        <w:t>문:</w:t>
      </w:r>
      <w:r>
        <w:t xml:space="preserve"> 무엇을 십이부경이라 합니까. </w:t>
      </w:r>
      <w:r>
        <w:rPr>
          <w:b/>
        </w:rPr>
        <w:t>답:</w:t>
      </w:r>
      <w:r>
        <w:t xml:space="preserve"> 십이분교는 옛날에 십이부경이라 이름하였습니다. 부[3]질과 혼동될까 염려하여 분교로 이름을 바꾸었습니다. 십이분을 말하면 다음과 같습니다. 첫째 수다라로, 여기서는 계경이라 합니다. 여기에는 세 가지 상이 있습니다. 처음은 총상입니다. 둘째는 별상입니다. 셋째는 본상입니다. 총상이란 처음의 “이와 같이 나는 들었다”에서 마지막의 “기뻐하며 받들어 행하였다”에 이르기까지를 모두 수다라라 하는 것입니다. 별상이란 앞의 총상 가운데에서 열한 부를 나누어 낸 것입니다. 본상이란 저 별상 가운데에서 처음에는 간략히 말하고 뒤에는 넓게 말하는 것입니다. 둘째 기야로, 여기서는 응송이라 합니다. 「십주품」의 발심주 게송과 같기 때문입니다. 셋째 화가라나로, 여기서는 수기라 합니다. 「발심품」과 「출현품」이 이에 해당하는 것과 같습니다. 넷째 가타로, 여기서는 풍송이라 합니다. 세 천궁에서의 게찬과 같습니다. 다섯째 니타나로, 여기서는 인연이라 합니다. 세 집의 다섯 청과 선재를 관찰한 것과 같습니다. 여섯째 우타나로, 여기서는 자설이라 합니다. 「십지품」 처음의 본분과 「보현행품」이 이에 해당하는 것과 같습니다. 일곱째 이제목다가로, 여기서는 본사라 합니다. 대위광에 관한 경문과 같습니다. 여덟째 사타가로, 여기서는 본생이라 합니다. 여러 선우의 전생 때의 일을 설한 것과 같습니다. 아홉째 비불략으로, 여기서는 방광이라 합니다. 이 경 한 부 전체가 이 명칭을 받습니다. 『열반경』에서 말합니다. “이른바 대승 방광경전은 그 뜻이 광대하여 허공과 같기 때문이다.” 또 『잡집론』에서는 이를 다섯 가지 뜻으로 펼칩니다. 방광이란 보살장과 상응하는 언설이기 때문입니다. 또한 광파라 이름하니 일체의 장애를 널리 깨뜨리기 때문입니다. 또한 무비법이라 이름하니 견주어 비할 수 있는 어떠한 법도 없기 때문입니다. 일체 유정의 이익과 안락이 의지하는 곳이기 때문입니다. 광대하고 매우 깊은 뜻을 연설하기 때문입니다. 열째 아부달마로, 여기서는 미증유라 합니다. 일어나지 않은 채 사천에 오르고 일곱 걸음을 보이는 것 등과 같습니다. 열한째 [4]아파타나로, 여기서는 비유라 합니다. 「출현품」이 이에 해당하는 것과 같습니다. 열두째 우바제사로, 여기서는 논의라 합니다. 「문명품」이 이에 해당하는 것과 같습니다. 또 묻습니다. 무엇 때문에 이 십이분교가 있습니까. </w:t>
      </w:r>
      <w:r>
        <w:rPr>
          <w:b/>
        </w:rPr>
        <w:t>답:</w:t>
      </w:r>
      <w:r>
        <w:t xml:space="preserve"> 『양섭론』에서 말합니다. 진여에서 정체지가 흘러나옵니다. 정체지에서 후득지가 흘러나옵니다. 후득지에서 대비심이 흘러나옵니다. 대비심에서 십이분교가 흘러나옵니다. 삼가 대답합니다.</w:t>
      </w:r>
    </w:p>
    <w:p>
      <w:pPr>
        <w:pStyle w:val="EditorialNote"/>
      </w:pPr>
      <w:r>
        <w:t>교감·번역 메모 | [편집표지·용어] ‘部帙’은 서책의 부류나 권질을 뜻한다. 원문의 [3]에 대응하는 주석은 현 파일에 없다.</w:t>
      </w:r>
    </w:p>
    <w:p>
      <w:pPr>
        <w:pStyle w:val="EditorialNote"/>
      </w:pPr>
      <w:r>
        <w:t>교감·번역 메모 | [용어·의미 불확실] ‘三家五請’의 정확한 지시 대상은 현재 파일만으로 확정하기 어려워 글자대로 옮겼다.</w:t>
      </w:r>
    </w:p>
    <w:p>
      <w:pPr>
        <w:pStyle w:val="EditorialNote"/>
      </w:pPr>
      <w:r>
        <w:t>교감·번역 메모 | [구조] 『잡집론』의 다섯 뜻 가운데 이 구절은 별도의 명칭 없이 이유만 제시되어 있다. 원문 구조를 그대로 보존하였다.</w:t>
      </w:r>
    </w:p>
    <w:p>
      <w:pPr>
        <w:pStyle w:val="EditorialNote"/>
      </w:pPr>
      <w:r>
        <w:t>교감·번역 메모 | [편집표지] 원문의 [4]에 대응하는 주석 내용은 현재 TXT에 수록되어 있지 않다.</w:t>
      </w:r>
    </w:p>
    <w:p>
      <w:pPr>
        <w:pStyle w:val="Heading2"/>
      </w:pPr>
      <w:r>
        <w:t>종권 표지</w:t>
      </w:r>
    </w:p>
    <w:p>
      <w:pPr>
        <w:keepNext/>
      </w:pPr>
      <w:r>
        <w:rPr>
          <w:b/>
        </w:rPr>
        <w:t>원문</w:t>
      </w:r>
    </w:p>
    <w:p>
      <w:pPr>
        <w:pStyle w:val="SourceText"/>
      </w:pPr>
      <w:r>
        <w:t>大華嚴經略策一卷(竟)</w:t>
      </w:r>
    </w:p>
    <w:p>
      <w:pPr>
        <w:keepNext/>
      </w:pPr>
      <w:r>
        <w:rPr>
          <w:b/>
        </w:rPr>
        <w:t>한국어 직역</w:t>
      </w:r>
    </w:p>
    <w:p>
      <w:pPr>
        <w:pStyle w:val="TranslationText"/>
      </w:pPr>
      <w:r>
        <w:t>『대화엄경략책』 한 권을 마친다.</w:t>
      </w:r>
    </w:p>
    <w:p>
      <w:pPr>
        <w:pStyle w:val="Heading1"/>
      </w:pPr>
      <w:r>
        <w:t>간기</w:t>
      </w:r>
    </w:p>
    <w:p>
      <w:pPr>
        <w:pStyle w:val="Heading2"/>
        <w:keepNext/>
      </w:pPr>
      <w:r>
        <w:t>문단 046  ·  [0709c06]</w:t>
      </w:r>
    </w:p>
    <w:p>
      <w:pPr>
        <w:keepNext/>
        <w:spacing w:before="40" w:after="40"/>
      </w:pPr>
      <w:r>
        <w:rPr>
          <w:b/>
        </w:rPr>
        <w:t>원문</w:t>
      </w:r>
    </w:p>
    <w:p>
      <w:pPr>
        <w:pStyle w:val="SourceText"/>
      </w:pPr>
      <w:r>
        <w:t>[0709c06] 正德元龍舍辛卯極月吉日舊刻</w:t>
      </w:r>
    </w:p>
    <w:p>
      <w:pPr>
        <w:keepNext/>
        <w:spacing w:before="40" w:after="40"/>
      </w:pPr>
      <w:r>
        <w:rPr>
          <w:b/>
        </w:rPr>
        <w:t>한국어 직역</w:t>
      </w:r>
    </w:p>
    <w:p>
      <w:pPr>
        <w:pStyle w:val="TranslationText"/>
      </w:pPr>
      <w:r>
        <w:t>정덕 원년 용사 신묘년 극월 길일에 옛 판을 새겼다.</w:t>
      </w:r>
    </w:p>
    <w:p>
      <w:pPr>
        <w:pStyle w:val="EditorialNote"/>
      </w:pPr>
      <w:r>
        <w:t>교감·번역 메모 | [연대·판독] ‘元龍舍’와 ‘極月’은 일본 간기의 연대·월 표기로 보이나, 현 파일만으로 세부 해석을 확정하지 않고 원문 표기를 따라 옮겼다.</w:t>
      </w:r>
    </w:p>
    <w:p>
      <w:pPr>
        <w:pStyle w:val="Heading2"/>
        <w:keepNext/>
      </w:pPr>
      <w:r>
        <w:t>문단 047  ·  [0709c07]</w:t>
      </w:r>
    </w:p>
    <w:p>
      <w:pPr>
        <w:keepNext/>
        <w:spacing w:before="40" w:after="40"/>
      </w:pPr>
      <w:r>
        <w:rPr>
          <w:b/>
        </w:rPr>
        <w:t>원문</w:t>
      </w:r>
    </w:p>
    <w:p>
      <w:pPr>
        <w:pStyle w:val="SourceText"/>
      </w:pPr>
      <w:r>
        <w:t>[0709c07] 寬政七年乙卯十月校訂再梓</w:t>
      </w:r>
    </w:p>
    <w:p>
      <w:pPr>
        <w:keepNext/>
        <w:spacing w:before="40" w:after="40"/>
      </w:pPr>
      <w:r>
        <w:rPr>
          <w:b/>
        </w:rPr>
        <w:t>한국어 직역</w:t>
      </w:r>
    </w:p>
    <w:p>
      <w:pPr>
        <w:pStyle w:val="TranslationText"/>
      </w:pPr>
      <w:r>
        <w:t>간세이 7년 을묘년 10월에 교정하여 다시 판각하였다.</w:t>
      </w:r>
    </w:p>
    <w:p>
      <w:pPr>
        <w:pStyle w:val="Heading1"/>
      </w:pPr>
      <w:r>
        <w:t>위치표지 대응 검증</w:t>
      </w:r>
    </w:p>
    <w:tbl>
      <w:tblPr>
        <w:tblW w:type="auto" w:w="0"/>
        <w:jc w:val="center"/>
        <w:tblLayout w:type="fixed"/>
        <w:tblLook w:firstColumn="1" w:firstRow="1" w:lastColumn="0" w:lastRow="0" w:noHBand="0" w:noVBand="1" w:val="04A0"/>
      </w:tblPr>
      <w:tblGrid>
        <w:gridCol w:w="4933"/>
        <w:gridCol w:w="4933"/>
      </w:tblGrid>
      <w:tr>
        <w:trPr>
          <w:tblHeader w:val="true"/>
        </w:trPr>
        <w:tc>
          <w:tcPr>
            <w:tcW w:type="dxa" w:w="1928"/>
            <w:vAlign w:val="center"/>
            <w:tcMar>
              <w:top w:w="80" w:type="dxa"/>
              <w:start w:w="100" w:type="dxa"/>
              <w:bottom w:w="80" w:type="dxa"/>
              <w:end w:w="100" w:type="dxa"/>
            </w:tcMar>
            <w:shd w:fill="D9E2F3"/>
          </w:tcPr>
          <w:p>
            <w:pPr>
              <w:spacing w:after="0" w:line="252" w:lineRule="auto"/>
            </w:pPr>
            <w:r>
              <w:rPr>
                <w:b/>
                <w:sz w:val="17"/>
              </w:rPr>
              <w:t>항목</w:t>
            </w:r>
          </w:p>
        </w:tc>
        <w:tc>
          <w:tcPr>
            <w:tcW w:type="dxa" w:w="7824"/>
            <w:vAlign w:val="center"/>
            <w:tcMar>
              <w:top w:w="80" w:type="dxa"/>
              <w:start w:w="100" w:type="dxa"/>
              <w:bottom w:w="80" w:type="dxa"/>
              <w:end w:w="100" w:type="dxa"/>
            </w:tcMar>
            <w:shd w:fill="D9E2F3"/>
          </w:tcPr>
          <w:p>
            <w:pPr>
              <w:spacing w:after="0" w:line="252" w:lineRule="auto"/>
            </w:pPr>
            <w:r>
              <w:rPr>
                <w:b/>
                <w:sz w:val="17"/>
              </w:rPr>
              <w:t>내용</w:t>
            </w:r>
          </w:p>
        </w:tc>
      </w:tr>
      <w:tr>
        <w:tc>
          <w:tcPr>
            <w:tcW w:type="dxa" w:w="1928"/>
            <w:vAlign w:val="center"/>
            <w:tcMar>
              <w:top w:w="80" w:type="dxa"/>
              <w:start w:w="100" w:type="dxa"/>
              <w:bottom w:w="80" w:type="dxa"/>
              <w:end w:w="100" w:type="dxa"/>
            </w:tcMar>
          </w:tcPr>
          <w:p>
            <w:pPr>
              <w:spacing w:after="0" w:line="252" w:lineRule="auto"/>
            </w:pPr>
            <w:r>
              <w:rPr>
                <w:sz w:val="17"/>
              </w:rPr>
              <w:t>전체 위치표지</w:t>
            </w:r>
          </w:p>
        </w:tc>
        <w:tc>
          <w:tcPr>
            <w:tcW w:type="dxa" w:w="7824"/>
            <w:vAlign w:val="center"/>
            <w:tcMar>
              <w:top w:w="80" w:type="dxa"/>
              <w:start w:w="100" w:type="dxa"/>
              <w:bottom w:w="80" w:type="dxa"/>
              <w:end w:w="100" w:type="dxa"/>
            </w:tcMar>
          </w:tcPr>
          <w:p>
            <w:pPr>
              <w:spacing w:after="0" w:line="252" w:lineRule="auto"/>
            </w:pPr>
            <w:r>
              <w:rPr>
                <w:sz w:val="17"/>
              </w:rPr>
              <w:t>47개</w:t>
            </w:r>
          </w:p>
        </w:tc>
      </w:tr>
      <w:tr>
        <w:tc>
          <w:tcPr>
            <w:tcW w:type="dxa" w:w="1928"/>
            <w:vAlign w:val="center"/>
            <w:tcMar>
              <w:top w:w="80" w:type="dxa"/>
              <w:start w:w="100" w:type="dxa"/>
              <w:bottom w:w="80" w:type="dxa"/>
              <w:end w:w="100" w:type="dxa"/>
            </w:tcMar>
            <w:shd w:fill="F7F9FC"/>
          </w:tcPr>
          <w:p>
            <w:pPr>
              <w:spacing w:after="0" w:line="252" w:lineRule="auto"/>
            </w:pPr>
            <w:r>
              <w:rPr>
                <w:sz w:val="17"/>
              </w:rPr>
              <w:t>위치표지 범위</w:t>
            </w:r>
          </w:p>
        </w:tc>
        <w:tc>
          <w:tcPr>
            <w:tcW w:type="dxa" w:w="7824"/>
            <w:vAlign w:val="center"/>
            <w:tcMar>
              <w:top w:w="80" w:type="dxa"/>
              <w:start w:w="100" w:type="dxa"/>
              <w:bottom w:w="80" w:type="dxa"/>
              <w:end w:w="100" w:type="dxa"/>
            </w:tcMar>
            <w:shd w:fill="F7F9FC"/>
          </w:tcPr>
          <w:p>
            <w:pPr>
              <w:spacing w:after="0" w:line="252" w:lineRule="auto"/>
            </w:pPr>
            <w:r>
              <w:rPr>
                <w:sz w:val="17"/>
              </w:rPr>
              <w:t>[0701b05]–[0709c07]</w:t>
            </w:r>
          </w:p>
        </w:tc>
      </w:tr>
      <w:tr>
        <w:tc>
          <w:tcPr>
            <w:tcW w:type="dxa" w:w="1928"/>
            <w:vAlign w:val="center"/>
            <w:tcMar>
              <w:top w:w="80" w:type="dxa"/>
              <w:start w:w="100" w:type="dxa"/>
              <w:bottom w:w="80" w:type="dxa"/>
              <w:end w:w="100" w:type="dxa"/>
            </w:tcMar>
          </w:tcPr>
          <w:p>
            <w:pPr>
              <w:spacing w:after="0" w:line="252" w:lineRule="auto"/>
            </w:pPr>
            <w:r>
              <w:rPr>
                <w:sz w:val="17"/>
              </w:rPr>
              <w:t>위치표지 문단</w:t>
            </w:r>
          </w:p>
        </w:tc>
        <w:tc>
          <w:tcPr>
            <w:tcW w:type="dxa" w:w="7824"/>
            <w:vAlign w:val="center"/>
            <w:tcMar>
              <w:top w:w="80" w:type="dxa"/>
              <w:start w:w="100" w:type="dxa"/>
              <w:bottom w:w="80" w:type="dxa"/>
              <w:end w:w="100" w:type="dxa"/>
            </w:tcMar>
          </w:tcPr>
          <w:p>
            <w:pPr>
              <w:spacing w:after="0" w:line="252" w:lineRule="auto"/>
            </w:pPr>
            <w:r>
              <w:rPr>
                <w:sz w:val="17"/>
              </w:rPr>
              <w:t>47개</w:t>
            </w:r>
          </w:p>
        </w:tc>
      </w:tr>
      <w:tr>
        <w:tc>
          <w:tcPr>
            <w:tcW w:type="dxa" w:w="1928"/>
            <w:vAlign w:val="center"/>
            <w:tcMar>
              <w:top w:w="80" w:type="dxa"/>
              <w:start w:w="100" w:type="dxa"/>
              <w:bottom w:w="80" w:type="dxa"/>
              <w:end w:w="100" w:type="dxa"/>
            </w:tcMar>
            <w:shd w:fill="F7F9FC"/>
          </w:tcPr>
          <w:p>
            <w:pPr>
              <w:spacing w:after="0" w:line="252" w:lineRule="auto"/>
            </w:pPr>
            <w:r>
              <w:rPr>
                <w:sz w:val="17"/>
              </w:rPr>
              <w:t>세부 고유번호 표기</w:t>
            </w:r>
          </w:p>
        </w:tc>
        <w:tc>
          <w:tcPr>
            <w:tcW w:type="dxa" w:w="7824"/>
            <w:vAlign w:val="center"/>
            <w:tcMar>
              <w:top w:w="80" w:type="dxa"/>
              <w:start w:w="100" w:type="dxa"/>
              <w:bottom w:w="80" w:type="dxa"/>
              <w:end w:w="100" w:type="dxa"/>
            </w:tcMar>
            <w:shd w:fill="F7F9FC"/>
          </w:tcPr>
          <w:p>
            <w:pPr>
              <w:spacing w:after="0" w:line="252" w:lineRule="auto"/>
            </w:pPr>
            <w:r>
              <w:rPr>
                <w:sz w:val="17"/>
              </w:rPr>
              <w:t>모두 제거</w:t>
            </w:r>
          </w:p>
        </w:tc>
      </w:tr>
      <w:tr>
        <w:tc>
          <w:tcPr>
            <w:tcW w:type="dxa" w:w="1928"/>
            <w:vAlign w:val="center"/>
            <w:tcMar>
              <w:top w:w="80" w:type="dxa"/>
              <w:start w:w="100" w:type="dxa"/>
              <w:bottom w:w="80" w:type="dxa"/>
              <w:end w:w="100" w:type="dxa"/>
            </w:tcMar>
          </w:tcPr>
          <w:p>
            <w:pPr>
              <w:spacing w:after="0" w:line="252" w:lineRule="auto"/>
            </w:pPr>
            <w:r>
              <w:rPr>
                <w:sz w:val="17"/>
              </w:rPr>
              <w:t>원문 순서</w:t>
            </w:r>
          </w:p>
        </w:tc>
        <w:tc>
          <w:tcPr>
            <w:tcW w:type="dxa" w:w="7824"/>
            <w:vAlign w:val="center"/>
            <w:tcMar>
              <w:top w:w="80" w:type="dxa"/>
              <w:start w:w="100" w:type="dxa"/>
              <w:bottom w:w="80" w:type="dxa"/>
              <w:end w:w="100" w:type="dxa"/>
            </w:tcMar>
          </w:tcPr>
          <w:p>
            <w:pPr>
              <w:spacing w:after="0" w:line="252" w:lineRule="auto"/>
            </w:pPr>
            <w:r>
              <w:rPr>
                <w:sz w:val="17"/>
              </w:rPr>
              <w:t>첨부 TXT의 비어 있지 않은 52개 행 순서와 일치</w:t>
            </w:r>
          </w:p>
        </w:tc>
      </w:tr>
      <w:tr>
        <w:tc>
          <w:tcPr>
            <w:tcW w:type="dxa" w:w="1928"/>
            <w:vAlign w:val="center"/>
            <w:tcMar>
              <w:top w:w="80" w:type="dxa"/>
              <w:start w:w="100" w:type="dxa"/>
              <w:bottom w:w="80" w:type="dxa"/>
              <w:end w:w="100" w:type="dxa"/>
            </w:tcMar>
            <w:shd w:fill="F7F9FC"/>
          </w:tcPr>
          <w:p>
            <w:pPr>
              <w:spacing w:after="0" w:line="252" w:lineRule="auto"/>
            </w:pPr>
            <w:r>
              <w:rPr>
                <w:sz w:val="17"/>
              </w:rPr>
              <w:t>원문 누락</w:t>
            </w:r>
          </w:p>
        </w:tc>
        <w:tc>
          <w:tcPr>
            <w:tcW w:type="dxa" w:w="7824"/>
            <w:vAlign w:val="center"/>
            <w:tcMar>
              <w:top w:w="80" w:type="dxa"/>
              <w:start w:w="100" w:type="dxa"/>
              <w:bottom w:w="80" w:type="dxa"/>
              <w:end w:w="100" w:type="dxa"/>
            </w:tcMar>
            <w:shd w:fill="F7F9FC"/>
          </w:tcPr>
          <w:p>
            <w:pPr>
              <w:spacing w:after="0" w:line="252" w:lineRule="auto"/>
            </w:pPr>
            <w:r>
              <w:rPr>
                <w:sz w:val="17"/>
              </w:rPr>
              <w:t>없음</w:t>
            </w:r>
          </w:p>
        </w:tc>
      </w:tr>
      <w:tr>
        <w:tc>
          <w:tcPr>
            <w:tcW w:type="dxa" w:w="1928"/>
            <w:vAlign w:val="center"/>
            <w:tcMar>
              <w:top w:w="80" w:type="dxa"/>
              <w:start w:w="100" w:type="dxa"/>
              <w:bottom w:w="80" w:type="dxa"/>
              <w:end w:w="100" w:type="dxa"/>
            </w:tcMar>
          </w:tcPr>
          <w:p>
            <w:pPr>
              <w:spacing w:after="0" w:line="252" w:lineRule="auto"/>
            </w:pPr>
            <w:r>
              <w:rPr>
                <w:sz w:val="17"/>
              </w:rPr>
              <w:t>번역 누락</w:t>
            </w:r>
          </w:p>
        </w:tc>
        <w:tc>
          <w:tcPr>
            <w:tcW w:type="dxa" w:w="7824"/>
            <w:vAlign w:val="center"/>
            <w:tcMar>
              <w:top w:w="80" w:type="dxa"/>
              <w:start w:w="100" w:type="dxa"/>
              <w:bottom w:w="80" w:type="dxa"/>
              <w:end w:w="100" w:type="dxa"/>
            </w:tcMar>
          </w:tcPr>
          <w:p>
            <w:pPr>
              <w:spacing w:after="0" w:line="252" w:lineRule="auto"/>
            </w:pPr>
            <w:r>
              <w:rPr>
                <w:sz w:val="17"/>
              </w:rPr>
              <w:t>없음</w:t>
            </w:r>
          </w:p>
        </w:tc>
      </w:tr>
      <w:tr>
        <w:tc>
          <w:tcPr>
            <w:tcW w:type="dxa" w:w="1928"/>
            <w:vAlign w:val="center"/>
            <w:tcMar>
              <w:top w:w="80" w:type="dxa"/>
              <w:start w:w="100" w:type="dxa"/>
              <w:bottom w:w="80" w:type="dxa"/>
              <w:end w:w="100" w:type="dxa"/>
            </w:tcMar>
            <w:shd w:fill="F7F9FC"/>
          </w:tcPr>
          <w:p>
            <w:pPr>
              <w:spacing w:after="0" w:line="252" w:lineRule="auto"/>
            </w:pPr>
            <w:r>
              <w:rPr>
                <w:sz w:val="17"/>
              </w:rPr>
              <w:t>배치 검증</w:t>
            </w:r>
          </w:p>
        </w:tc>
        <w:tc>
          <w:tcPr>
            <w:tcW w:type="dxa" w:w="7824"/>
            <w:vAlign w:val="center"/>
            <w:tcMar>
              <w:top w:w="80" w:type="dxa"/>
              <w:start w:w="100" w:type="dxa"/>
              <w:bottom w:w="80" w:type="dxa"/>
              <w:end w:w="100" w:type="dxa"/>
            </w:tcMar>
            <w:shd w:fill="F7F9FC"/>
          </w:tcPr>
          <w:p>
            <w:pPr>
              <w:spacing w:after="0" w:line="252" w:lineRule="auto"/>
            </w:pPr>
            <w:r>
              <w:rPr>
                <w:sz w:val="17"/>
              </w:rPr>
              <w:t>각 위치표지 아래에 해당 원문 전체와 합쳐진 한국어 직역을 배치</w:t>
            </w:r>
          </w:p>
        </w:tc>
      </w:tr>
    </w:tbl>
    <w:sectPr w:rsidR="00FC693F" w:rsidRPr="0006063C" w:rsidSect="00034616">
      <w:headerReference w:type="default" r:id="rId9"/>
      <w:footerReference w:type="default" r:id="rId10"/>
      <w:pgSz w:w="11906" w:h="16838"/>
      <w:pgMar w:top="964" w:right="1020" w:bottom="964" w:left="1020"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 </w:t>
    </w:r>
    <w:fldSimple w:instr="PAGE"/>
    <w: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sz w:val="17"/>
      </w:rPr>
      <w:t>『대화엄경략책』 원문·한국어 직역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대화엄경략책 원문·한국어 전문 번역 위치표지별 수정본</dc:title>
  <dc:subject>첨부 TXT 위치표지에 따라 재배열하고 문장을 정리한 한문·한국어 대조본</dc:subject>
  <dc:creator>OpenAI</dc:creator>
  <cp:keywords>화엄, 징관, 대화엄경략책, 한문 번역, 위치표지 대조</cp:keywords>
  <dc:description>generated by python-docx</dc:description>
  <cp:lastModifiedBy/>
  <cp:revision>1</cp:revision>
  <dcterms:created xsi:type="dcterms:W3CDTF">2013-12-23T23:15:00Z</dcterms:created>
  <dcterms:modified xsi:type="dcterms:W3CDTF">2013-12-23T23:15:00Z</dcterms:modified>
  <cp:category/>
</cp:coreProperties>
</file>