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一乘佛性究竟論第三</w:t>
      </w:r>
    </w:p>
    <w:p>
      <w:pPr>
        <w:pStyle w:val="Subtitle"/>
        <w:jc w:val="center"/>
      </w:pPr>
      <w:r>
        <w:t>『일승불성구경론』 권제3 원문·한국어 전문 번역</w:t>
      </w:r>
    </w:p>
    <w:p>
      <w:pPr>
        <w:jc w:val="center"/>
      </w:pPr>
      <w:r>
        <w:t>沙門 法寶 述  |  사문 법보 지음</w:t>
      </w:r>
    </w:p>
    <w:p>
      <w:pPr>
        <w:jc w:val="center"/>
      </w:pPr>
      <w:r>
        <w:t>첨부 저본의 위치 표지와 결락 표지를 보존한 직역 대조본</w:t>
        <w:br/>
        <w:t>원문 TXT의 위치표지 9개에 따라 재배열 · 작업용 고유번호 전면 삭제</w:t>
      </w:r>
    </w:p>
    <w:p>
      <w:pPr/>
    </w:p>
    <w:p>
      <w:pPr>
        <w:pStyle w:val="Heading1"/>
      </w:pPr>
      <w:r>
        <w:t>편집·번역 안내</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shd w:fill="D9E2F3"/>
          </w:tcPr>
          <w:p>
            <w:r>
              <w:rPr>
                <w:b/>
              </w:rPr>
              <w:t>항목</w:t>
            </w:r>
          </w:p>
        </w:tc>
        <w:tc>
          <w:tcPr>
            <w:tcW w:type="dxa" w:w="4824"/>
            <w:shd w:fill="D9E2F3"/>
          </w:tcPr>
          <w:p>
            <w:r>
              <w:rPr>
                <w:b/>
              </w:rPr>
              <w:t>내용</w:t>
            </w:r>
          </w:p>
        </w:tc>
      </w:tr>
      <w:tr>
        <w:tc>
          <w:tcPr>
            <w:tcW w:type="dxa" w:w="4824"/>
            <w:vAlign w:val="center"/>
          </w:tcPr>
          <w:p>
            <w:r>
              <w:t>문헌명</w:t>
            </w:r>
          </w:p>
        </w:tc>
        <w:tc>
          <w:tcPr>
            <w:tcW w:type="dxa" w:w="4824"/>
            <w:vAlign w:val="center"/>
          </w:tcPr>
          <w:p>
            <w:r>
              <w:t>『一乘佛性究竟論』 권제3(『일승불성구경론』 권제3)</w:t>
            </w:r>
          </w:p>
        </w:tc>
      </w:tr>
      <w:tr>
        <w:tc>
          <w:tcPr>
            <w:tcW w:type="dxa" w:w="4824"/>
            <w:vAlign w:val="center"/>
          </w:tcPr>
          <w:p>
            <w:r>
              <w:t>저자 표기</w:t>
            </w:r>
          </w:p>
        </w:tc>
        <w:tc>
          <w:tcPr>
            <w:tcW w:type="dxa" w:w="4824"/>
            <w:vAlign w:val="center"/>
          </w:tcPr>
          <w:p>
            <w:r>
              <w:t>사문 법보(法寶) 술</w:t>
            </w:r>
          </w:p>
        </w:tc>
      </w:tr>
      <w:tr>
        <w:tc>
          <w:tcPr>
            <w:tcW w:type="dxa" w:w="4824"/>
            <w:vAlign w:val="center"/>
          </w:tcPr>
          <w:p>
            <w:r>
              <w:t>저본 범위</w:t>
            </w:r>
          </w:p>
        </w:tc>
        <w:tc>
          <w:tcPr>
            <w:tcW w:type="dxa" w:w="4824"/>
            <w:vAlign w:val="center"/>
          </w:tcPr>
          <w:p>
            <w:r>
              <w:t>첨부 TXT 전체, [0490a07]–[0495c02]</w:t>
            </w:r>
          </w:p>
        </w:tc>
      </w:tr>
      <w:tr>
        <w:tc>
          <w:tcPr>
            <w:tcW w:type="dxa" w:w="4824"/>
            <w:vAlign w:val="center"/>
          </w:tcPr>
          <w:p>
            <w:r>
              <w:t>저본 단위</w:t>
            </w:r>
          </w:p>
        </w:tc>
        <w:tc>
          <w:tcPr>
            <w:tcW w:type="dxa" w:w="4824"/>
            <w:vAlign w:val="center"/>
          </w:tcPr>
          <w:p>
            <w:r>
              <w:t>원문 위치표지 9개 문단(표제·장명·권말제 제외)</w:t>
            </w:r>
          </w:p>
        </w:tc>
      </w:tr>
      <w:tr>
        <w:tc>
          <w:tcPr>
            <w:tcW w:type="dxa" w:w="4824"/>
            <w:vAlign w:val="center"/>
          </w:tcPr>
          <w:p>
            <w:r>
              <w:t>배치 원칙</w:t>
            </w:r>
          </w:p>
        </w:tc>
        <w:tc>
          <w:tcPr>
            <w:tcW w:type="dxa" w:w="4824"/>
            <w:vAlign w:val="center"/>
          </w:tcPr>
          <w:p>
            <w:r>
              <w:t>각 문단마다 위치표지 → 원문 → 한국어 직역 → 필요한 교감·번역 메모 순서</w:t>
            </w:r>
          </w:p>
        </w:tc>
      </w:tr>
      <w:tr>
        <w:tc>
          <w:tcPr>
            <w:tcW w:type="dxa" w:w="4824"/>
            <w:vAlign w:val="center"/>
          </w:tcPr>
          <w:p>
            <w:r>
              <w:t>번역 원칙</w:t>
            </w:r>
          </w:p>
        </w:tc>
        <w:tc>
          <w:tcPr>
            <w:tcW w:type="dxa" w:w="4824"/>
            <w:vAlign w:val="center"/>
          </w:tcPr>
          <w:p>
            <w:r>
              <w:t>기존 완역의 원문 대응을 유지하면서 문장 연결과 한국어 어순·구두를 정돈</w:t>
            </w:r>
          </w:p>
        </w:tc>
      </w:tr>
      <w:tr>
        <w:tc>
          <w:tcPr>
            <w:tcW w:type="dxa" w:w="4824"/>
            <w:vAlign w:val="center"/>
          </w:tcPr>
          <w:p>
            <w:r>
              <w:t>원문 보존</w:t>
            </w:r>
          </w:p>
        </w:tc>
        <w:tc>
          <w:tcPr>
            <w:tcW w:type="dxa" w:w="4824"/>
            <w:vAlign w:val="center"/>
          </w:tcPr>
          <w:p>
            <w:r>
              <w:t>원문의 글자·순서·편집 표지·□·가이지를 임의로 교정하지 않음</w:t>
            </w:r>
          </w:p>
        </w:tc>
      </w:tr>
      <w:tr>
        <w:tc>
          <w:tcPr>
            <w:tcW w:type="dxa" w:w="4824"/>
            <w:vAlign w:val="center"/>
          </w:tcPr>
          <w:p>
            <w:r>
              <w:t>작업용 번호</w:t>
            </w:r>
          </w:p>
        </w:tc>
        <w:tc>
          <w:tcPr>
            <w:tcW w:type="dxa" w:w="4824"/>
            <w:vAlign w:val="center"/>
          </w:tcPr>
          <w:p>
            <w:r>
              <w:t>작업 과정에서 사용한 고유번호를 본문·메모·표지에서 모두 삭제</w:t>
            </w:r>
          </w:p>
        </w:tc>
      </w:tr>
    </w:tbl>
    <w:p>
      <w:pPr>
        <w:pStyle w:val="Heading2"/>
      </w:pPr>
      <w:r>
        <w:t>전체 선독 결과와 문헌 구조</w:t>
      </w:r>
    </w:p>
    <w:p>
      <w:pPr>
        <w:ind w:left="198" w:hanging="142"/>
      </w:pPr>
      <w:r>
        <w:t>• 제6 「일승현밀장」은 밀의일승과 구경일승을 구분하고, 두 일승의 아홉 가지 차이 및 관련 경론의 근거를 논한다.</w:t>
      </w:r>
    </w:p>
    <w:p>
      <w:pPr>
        <w:ind w:left="198" w:hanging="142"/>
      </w:pPr>
      <w:r>
        <w:t>• 제7 「불성동이장」은 법계와 불성의 의미, 정인·연인과 이·사의 불성, 유정·무정의 관계 및 이불성의 작용력을 논한다.</w:t>
      </w:r>
    </w:p>
    <w:p>
      <w:pPr>
        <w:ind w:left="198" w:hanging="142"/>
      </w:pPr>
      <w:r>
        <w:t>• 원문은 법보의 논증, 경론 인용, 문답, 과문이 연속하여 배치된 논서형 문헌이다.</w:t>
      </w:r>
    </w:p>
    <w:p>
      <w:pPr>
        <w:ind w:left="198" w:hanging="142"/>
      </w:pPr>
      <w:r>
        <w:t>• 위치표지는 9개이며 각 표지 아래에 장문의 문답·열거·인용이 포함되어 있어, 해당 표지를 기준으로 원문과 번역을 다시 묶었다.</w:t>
      </w:r>
    </w:p>
    <w:p>
      <w:pPr>
        <w:pStyle w:val="Heading2"/>
      </w:pPr>
      <w:r>
        <w:t>주요 번역어</w:t>
      </w:r>
    </w:p>
    <w:tbl>
      <w:tblPr>
        <w:tblW w:type="auto" w:w="0"/>
        <w:jc w:val="center"/>
        <w:tblLayout w:type="autofit"/>
        <w:tblLook w:firstColumn="1" w:firstRow="1" w:lastColumn="0" w:lastRow="0" w:noHBand="0" w:noVBand="1" w:val="04A0"/>
      </w:tblPr>
      <w:tblGrid>
        <w:gridCol w:w="3216"/>
        <w:gridCol w:w="3216"/>
        <w:gridCol w:w="3216"/>
      </w:tblGrid>
      <w:tr>
        <w:trPr>
          <w:tblHeader w:val="true"/>
        </w:trPr>
        <w:tc>
          <w:tcPr>
            <w:tcW w:type="dxa" w:w="3216"/>
            <w:shd w:fill="D9E2F3"/>
          </w:tcPr>
          <w:p>
            <w:r>
              <w:rPr>
                <w:b/>
              </w:rPr>
              <w:t>번역어</w:t>
            </w:r>
          </w:p>
        </w:tc>
        <w:tc>
          <w:tcPr>
            <w:tcW w:type="dxa" w:w="3216"/>
            <w:shd w:fill="D9E2F3"/>
          </w:tcPr>
          <w:p>
            <w:r>
              <w:rPr>
                <w:b/>
              </w:rPr>
              <w:t>원어</w:t>
            </w:r>
          </w:p>
        </w:tc>
        <w:tc>
          <w:tcPr>
            <w:tcW w:type="dxa" w:w="3216"/>
            <w:shd w:fill="D9E2F3"/>
          </w:tcPr>
          <w:p>
            <w:r>
              <w:rPr>
                <w:b/>
              </w:rPr>
              <w:t>이 문서에서의 뜻</w:t>
            </w:r>
          </w:p>
        </w:tc>
      </w:tr>
      <w:tr>
        <w:tc>
          <w:tcPr>
            <w:tcW w:type="dxa" w:w="3216"/>
          </w:tcPr>
          <w:p>
            <w:r>
              <w:t>일승</w:t>
            </w:r>
          </w:p>
        </w:tc>
        <w:tc>
          <w:tcPr>
            <w:tcW w:type="dxa" w:w="3216"/>
          </w:tcPr>
          <w:p>
            <w:r>
              <w:t>一乘</w:t>
            </w:r>
          </w:p>
        </w:tc>
        <w:tc>
          <w:tcPr>
            <w:tcW w:type="dxa" w:w="3216"/>
          </w:tcPr>
          <w:p>
            <w:r>
              <w:t>궁극적으로 하나인 불승 또는 문맥상 밀의·구경의 두 일승</w:t>
            </w:r>
          </w:p>
        </w:tc>
      </w:tr>
      <w:tr>
        <w:tc>
          <w:tcPr>
            <w:tcW w:type="dxa" w:w="3216"/>
          </w:tcPr>
          <w:p>
            <w:r>
              <w:t>밀의일승</w:t>
            </w:r>
          </w:p>
        </w:tc>
        <w:tc>
          <w:tcPr>
            <w:tcW w:type="dxa" w:w="3216"/>
          </w:tcPr>
          <w:p>
            <w:r>
              <w:t>密意一乘</w:t>
            </w:r>
          </w:p>
        </w:tc>
        <w:tc>
          <w:tcPr>
            <w:tcW w:type="dxa" w:w="3216"/>
          </w:tcPr>
          <w:p>
            <w:r>
              <w:t>삼승의 차별을 존립시키면서 이치의 공통성에 따라 설한 일승</w:t>
            </w:r>
          </w:p>
        </w:tc>
      </w:tr>
      <w:tr>
        <w:tc>
          <w:tcPr>
            <w:tcW w:type="dxa" w:w="3216"/>
          </w:tcPr>
          <w:p>
            <w:r>
              <w:t>구경일승</w:t>
            </w:r>
          </w:p>
        </w:tc>
        <w:tc>
          <w:tcPr>
            <w:tcW w:type="dxa" w:w="3216"/>
          </w:tcPr>
          <w:p>
            <w:r>
              <w:t>究竟一乘</w:t>
            </w:r>
          </w:p>
        </w:tc>
        <w:tc>
          <w:tcPr>
            <w:tcW w:type="dxa" w:w="3216"/>
          </w:tcPr>
          <w:p>
            <w:r>
              <w:t>이승의 멸을 방편으로 회통하고 불승을 궁극으로 밝히는 일승</w:t>
            </w:r>
          </w:p>
        </w:tc>
      </w:tr>
      <w:tr>
        <w:tc>
          <w:tcPr>
            <w:tcW w:type="dxa" w:w="3216"/>
          </w:tcPr>
          <w:p>
            <w:r>
              <w:t>불성</w:t>
            </w:r>
          </w:p>
        </w:tc>
        <w:tc>
          <w:tcPr>
            <w:tcW w:type="dxa" w:w="3216"/>
          </w:tcPr>
          <w:p>
            <w:r>
              <w:t>佛性</w:t>
            </w:r>
          </w:p>
        </w:tc>
        <w:tc>
          <w:tcPr>
            <w:tcW w:type="dxa" w:w="3216"/>
          </w:tcPr>
          <w:p>
            <w:r>
              <w:t>법계·진여·당과성·정인·연인 등 문맥에 따라 층위가 달라지는 핵심어</w:t>
            </w:r>
          </w:p>
        </w:tc>
      </w:tr>
      <w:tr>
        <w:tc>
          <w:tcPr>
            <w:tcW w:type="dxa" w:w="3216"/>
          </w:tcPr>
          <w:p>
            <w:r>
              <w:t>법계</w:t>
            </w:r>
          </w:p>
        </w:tc>
        <w:tc>
          <w:tcPr>
            <w:tcW w:type="dxa" w:w="3216"/>
          </w:tcPr>
          <w:p>
            <w:r>
              <w:t>法界</w:t>
            </w:r>
          </w:p>
        </w:tc>
        <w:tc>
          <w:tcPr>
            <w:tcW w:type="dxa" w:w="3216"/>
          </w:tcPr>
          <w:p>
            <w:r>
              <w:t>성·인·장·진실·심심의 다섯 뜻으로 설명되는 법의 근원</w:t>
            </w:r>
          </w:p>
        </w:tc>
      </w:tr>
      <w:tr>
        <w:tc>
          <w:tcPr>
            <w:tcW w:type="dxa" w:w="3216"/>
          </w:tcPr>
          <w:p>
            <w:r>
              <w:t>정인/연인</w:t>
            </w:r>
          </w:p>
        </w:tc>
        <w:tc>
          <w:tcPr>
            <w:tcW w:type="dxa" w:w="3216"/>
          </w:tcPr>
          <w:p>
            <w:r>
              <w:t>正因／緣因</w:t>
            </w:r>
          </w:p>
        </w:tc>
        <w:tc>
          <w:tcPr>
            <w:tcW w:type="dxa" w:w="3216"/>
          </w:tcPr>
          <w:p>
            <w:r>
              <w:t>불과의 직접적 근거와 수행 등 보조 조건</w:t>
            </w:r>
          </w:p>
        </w:tc>
      </w:tr>
      <w:tr>
        <w:tc>
          <w:tcPr>
            <w:tcW w:type="dxa" w:w="3216"/>
          </w:tcPr>
          <w:p>
            <w:r>
              <w:t>안견/문견</w:t>
            </w:r>
          </w:p>
        </w:tc>
        <w:tc>
          <w:tcPr>
            <w:tcW w:type="dxa" w:w="3216"/>
          </w:tcPr>
          <w:p>
            <w:r>
              <w:t>眼見／聞見</w:t>
            </w:r>
          </w:p>
        </w:tc>
        <w:tc>
          <w:tcPr>
            <w:tcW w:type="dxa" w:w="3216"/>
          </w:tcPr>
          <w:p>
            <w:r>
              <w:t>불성을 직접 보는 것과 들어 믿는 것의 구분</w:t>
            </w:r>
          </w:p>
        </w:tc>
      </w:tr>
    </w:tbl>
    <w:p>
      <w:pPr>
        <w:pStyle w:val="Heading2"/>
      </w:pPr>
      <w:r>
        <w:t>교감 표시 규칙</w:t>
      </w:r>
    </w:p>
    <w:tbl>
      <w:tblPr>
        <w:tblW w:type="auto" w:w="0"/>
        <w:jc w:val="center"/>
        <w:tblLayout w:type="autofit"/>
        <w:tblLook w:firstColumn="1" w:firstRow="1" w:lastColumn="0" w:lastRow="0" w:noHBand="0" w:noVBand="1" w:val="04A0"/>
      </w:tblPr>
      <w:tblGrid>
        <w:gridCol w:w="4824"/>
        <w:gridCol w:w="4824"/>
      </w:tblGrid>
      <w:tr>
        <w:trPr>
          <w:tblHeader w:val="true"/>
        </w:trPr>
        <w:tc>
          <w:tcPr>
            <w:tcW w:type="dxa" w:w="4824"/>
            <w:shd w:fill="D9E2F3"/>
          </w:tcPr>
          <w:p>
            <w:r>
              <w:rPr>
                <w:b/>
              </w:rPr>
              <w:t>표시</w:t>
            </w:r>
          </w:p>
        </w:tc>
        <w:tc>
          <w:tcPr>
            <w:tcW w:type="dxa" w:w="4824"/>
            <w:shd w:fill="D9E2F3"/>
          </w:tcPr>
          <w:p>
            <w:r>
              <w:rPr>
                <w:b/>
              </w:rPr>
              <w:t>처리 원칙</w:t>
            </w:r>
          </w:p>
        </w:tc>
      </w:tr>
      <w:tr>
        <w:tc>
          <w:tcPr>
            <w:tcW w:type="dxa" w:w="4824"/>
          </w:tcPr>
          <w:p>
            <w:r>
              <w:t>[판독 불확실]</w:t>
            </w:r>
          </w:p>
        </w:tc>
        <w:tc>
          <w:tcPr>
            <w:tcW w:type="dxa" w:w="4824"/>
          </w:tcPr>
          <w:p>
            <w:r>
              <w:t>희귀 확장한자·가이지·오자 의심 글자의 정확한 판독을 확정하기 어려운 경우</w:t>
            </w:r>
          </w:p>
        </w:tc>
      </w:tr>
      <w:tr>
        <w:tc>
          <w:tcPr>
            <w:tcW w:type="dxa" w:w="4824"/>
          </w:tcPr>
          <w:p>
            <w:r>
              <w:t>[구두 불확실]</w:t>
            </w:r>
          </w:p>
        </w:tc>
        <w:tc>
          <w:tcPr>
            <w:tcW w:type="dxa" w:w="4824"/>
          </w:tcPr>
          <w:p>
            <w:r>
              <w:t>원문의 문장 경계나 인용·열거 범위를 하나로 확정하기 어려운 경우</w:t>
            </w:r>
          </w:p>
        </w:tc>
      </w:tr>
      <w:tr>
        <w:tc>
          <w:tcPr>
            <w:tcW w:type="dxa" w:w="4824"/>
          </w:tcPr>
          <w:p>
            <w:r>
              <w:t>[구문 불확실]</w:t>
            </w:r>
          </w:p>
        </w:tc>
        <w:tc>
          <w:tcPr>
            <w:tcW w:type="dxa" w:w="4824"/>
          </w:tcPr>
          <w:p>
            <w:r>
              <w:t>문법적 연결이나 수식 관계에 복수의 가능성이 있는 경우</w:t>
            </w:r>
          </w:p>
        </w:tc>
      </w:tr>
      <w:tr>
        <w:tc>
          <w:tcPr>
            <w:tcW w:type="dxa" w:w="4824"/>
          </w:tcPr>
          <w:p>
            <w:r>
              <w:t>[결락]</w:t>
            </w:r>
          </w:p>
        </w:tc>
        <w:tc>
          <w:tcPr>
            <w:tcW w:type="dxa" w:w="4824"/>
          </w:tcPr>
          <w:p>
            <w:r>
              <w:t>원문에 □ 등 실제 결락 표지가 남아 있는 경우</w:t>
            </w:r>
          </w:p>
        </w:tc>
      </w:tr>
      <w:tr>
        <w:tc>
          <w:tcPr>
            <w:tcW w:type="dxa" w:w="4824"/>
          </w:tcPr>
          <w:p>
            <w:r>
              <w:t>[이문 검토 필요]</w:t>
            </w:r>
          </w:p>
        </w:tc>
        <w:tc>
          <w:tcPr>
            <w:tcW w:type="dxa" w:w="4824"/>
          </w:tcPr>
          <w:p>
            <w:r>
              <w:t>다른 판본과의 대조가 필요하지만 이 작업에서는 임의 교정하지 않은 경우</w:t>
            </w:r>
          </w:p>
        </w:tc>
      </w:tr>
    </w:tbl>
    <w:p>
      <w:r>
        <w:br w:type="page"/>
      </w:r>
    </w:p>
    <w:p>
      <w:pPr>
        <w:pStyle w:val="Heading1"/>
      </w:pPr>
      <w:r>
        <w:t>일승현밀장 제6</w:t>
      </w:r>
    </w:p>
    <w:p>
      <w:pPr>
        <w:pStyle w:val="SmallMeta"/>
      </w:pPr>
      <w:r>
        <w:t>一乘顯密章第六  |  일승현밀장 제6</w:t>
      </w:r>
    </w:p>
    <w:p>
      <w:pPr>
        <w:pStyle w:val="Heading2"/>
      </w:pPr>
      <w:r>
        <w:t>문단 001  ·  [0490a07]</w:t>
      </w:r>
    </w:p>
    <w:p>
      <w:pPr>
        <w:keepNext/>
        <w:spacing w:before="40" w:after="20"/>
      </w:pPr>
      <w:r>
        <w:rPr>
          <w:b/>
        </w:rPr>
        <w:t>원문</w:t>
      </w:r>
    </w:p>
    <w:p>
      <w:pPr>
        <w:pStyle w:val="SourceText"/>
        <w:keepLines w:val="0"/>
      </w:pPr>
      <w:r>
        <w:t>[0490a07] 梁攝論云。摩訶般若說乘有三義。一[1]□義。二行義。三果義。二空所顯三無性真如名性。由此性故。脩十度十地名行。由脩此行。究竟證得常樂我淨四德名果。又引中邊論。乘有五義。一出離為體。謂真如。二福慧為因。能引出故。三眾生為攝。如根性攝。令至果故。四無上菩提為果。究竟至此果故。五三惑為障。除此三惑。四義成故。又云。乘有人法。有大乘人。有小乘人。法有方便乘法。有正乘法。轉方便乘。脩治正乘。故名救濟乘。又有二種。一了義一乘。二密意一乘。又有二種。一為定性菩薩說一乘。二為不定性聲聞菩薩說一乘准此論文。乘體以真如為性。為三煩惱覆故。凡夫二乘不能得見。以福慧因。除其三惑。引真如出。究竟證得大菩提果。此是正乘等。如其所求。為說餘乘。名方便乘。此即佛乘是究竟。二乘為方便。又法花涅槃等經云。方便說三乘。究竟說一乘。佛性論云。入聖道已。生究竟涅槃心。為破如是增上慢心。故說大乘法花經等真實法教。准此等經論一乘為究竟。三乘為方便。</w:t>
      </w:r>
    </w:p>
    <w:p>
      <w:pPr>
        <w:keepNext/>
        <w:spacing w:before="40" w:after="20"/>
      </w:pPr>
      <w:r>
        <w:rPr>
          <w:b/>
        </w:rPr>
        <w:t>한국어 직역</w:t>
      </w:r>
    </w:p>
    <w:p>
      <w:pPr>
        <w:pStyle w:val="TranslationText"/>
        <w:keepLines w:val="0"/>
      </w:pPr>
      <w:r>
        <w:t>양역 『섭론』에서 말한다. 『마하반야경』에서는 승(乘)에 세 가지 뜻이 있다고 설한다. 첫째는 [1]□의 뜻이다. 둘째는 행(行)의 뜻이다. 셋째는 과(果)의 뜻이다. 이공(二空)이 드러낸 삼무성(三無性)의 진여를 성(性)이라 이름한다. 이 성으로 말미암기 때문에 십바라밀과 십지를 닦는 것을 행이라 이름한다. 이 행을 닦음으로 말미암아, 마침내 상·락·아·정의 네 덕을 증득하는 것을 과라 이름한다. 또 『중변론』을 인용한다. 승에는 다섯 가지 뜻이 있다. 첫째, 출리를 체로 삼는다. 곧 진여이다. 둘째, 복과 지혜를 원인으로 삼는다. 능히 이끌어 나오게 하기 때문이다. 셋째, 중생을 포섭 대상으로 삼는다. 근성에 따라 포섭하듯이, 결과에 이르게 하기 때문이다. 넷째, 무상보리를 결과로 삼는다. 마침내 이 결과에 이르기 때문이다. 다섯째, 세 가지 미혹을 장애로 삼는다. 이 세 가지 미혹을 제거하면, 네 가지 뜻이 성립하기 때문이다. 또 말하였다. 승에는 사람과 법이 있다. 대승의 사람이 있고, 소승의 사람이 있다. 법에는 방편승의 법이 있고, 정승(正乘)의 법이 있다. 방편승을 전환하고, 정승을 닦아 다스리므로, 구제승(救濟乘)이라 이름한다. 또 두 종류가 있다. 첫째는 요의일승이고, 둘째는 밀의일승이다. 또 두 종류가 있다. 첫째는 정성보살을 위하여 일승을 설한 것이고, 둘째는 부정성의 성문과 보살을 위하여 일승을 설한 것이다. 이 논문의 글에 준하면, 승의 체는 진여를 성으로 삼는다. 세 가지 번뇌에 덮이기 때문에 범부와 이승은 볼 수 없다. 복과 지혜라는 원인으로써, 그 세 가지 미혹을 제거하고, 진여를 이끌어 드러내며, 마침내 대보리의 결과를 증득한다. 이것이 정승 등이다. 그들이 구하는 바에 따라, 다른 승을 설해 주는 것을, 방편승이라 이름한다. 이는 곧 불승이 구경이고, 이승은 방편이라는 것이다.</w:t>
      </w:r>
    </w:p>
    <w:p>
      <w:pPr>
        <w:pStyle w:val="TranslationText"/>
        <w:keepLines w:val="0"/>
      </w:pPr>
      <w:r>
        <w:t>또 『법화경』·『열반경』 등의 경에서 말한다. 방편으로 삼승을 설하고, 구경으로 일승을 설한다. 『불성론』에서 말한다. 성도에 들어간 뒤, 구경열반이라는 마음을 일으킨다. 이와 같은 증상만의 마음을 깨뜨리기 위하여, 그러므로 대승의 『법화경』 등 진실한 법교를 설하였다. 이러한 경론에 준하면 일승은 구경이고, 삼승은 방편이다.</w:t>
      </w:r>
    </w:p>
    <w:p>
      <w:pPr>
        <w:pStyle w:val="EditorialNote"/>
      </w:pPr>
      <w:r>
        <w:t>교감·번역 메모 | 「一[1]□義。」 [결락] □에 해당하는 글자가 원문 파일에 없다.</w:t>
      </w:r>
    </w:p>
    <w:p>
      <w:pPr>
        <w:pStyle w:val="EditorialNote"/>
      </w:pPr>
      <w:r>
        <w:t>교감·번역 메모 | 「二為不定性聲聞菩薩說一乘准此論文。」 [구두 불확실] 원문은 ‘菩薩說一乘准此論文’이 이어져 있어 문장 경계를 이렇게 잡았다.</w:t>
      </w:r>
    </w:p>
    <w:p>
      <w:pPr>
        <w:pStyle w:val="Heading2"/>
      </w:pPr>
      <w:r>
        <w:t>문단 002  ·  [0490b01]</w:t>
      </w:r>
    </w:p>
    <w:p>
      <w:pPr>
        <w:keepNext/>
        <w:spacing w:before="40" w:after="20"/>
      </w:pPr>
      <w:r>
        <w:rPr>
          <w:b/>
        </w:rPr>
        <w:t>원문</w:t>
      </w:r>
    </w:p>
    <w:p>
      <w:pPr>
        <w:pStyle w:val="SourceText"/>
        <w:keepLines w:val="0"/>
      </w:pPr>
      <w:r>
        <w:t>[0490b01] 問若爾何故。解深密經第二第四。皆云密意說一乘。又攝論等。釋諸經一乘有八。云為不定性。諸佛說一乘邪。答一乘有二。一密意一乘。二究竟一乘。有差別故。深密攝論等。是密意一乘。法花等。是究竟一乘。今釋二種一乘。更作二門分別。一述異。二引兩文對顯一述異者。於中有九。一存三破二異。二說時前後異。三說位不同異。四滅別道同異。五分同全同異。六有會無會異。七合三開一異。八為𤯔勝劣異。九說義不同異。存三破二異者。密意一乘三乘。皆有究竟涅槃。因果俱別。同法界等。密說為一。如說羊鹿牛車。小大不同。皆是實有。轅相等同。密說為一。亦如江河海等大小不同流處各別同水等故密說為一究竟一乘者。如前說。門外有羊鹿車。破前所說。云無二滅。究竟同一牛車。亦如江河海水。流處各別。江河究竟。皆歸於海。此破前說有二滅也。二說時前後異者。密意一乘。起四十年前說。勝天王般若云。菩薩聞說一乘。即便信受。又云。世尊說法。隨眾生根性。是故分別說有三乘。其實一道。大集十輪經。第七頌云。我昔諸餘契經說。乃至我為勸進彼眾生。故說一乘無第二。大集經十六年說。會昔說一乘。故知不是法花一乘。又仁王經云。一乘方便者。不於二相。通達眾生一切行故。仁王即是三十年初月八說。華嚴二十三云。以法無㝵智。知一乘究竟攝一乘無差別。以義無㝵智。知諸乘無差別。以辭無㝵智。能說諸乘無差別。又五十云。或有一世界。聞說一乘音。或二三四五。乃至無量乘。智慧行有異。解脫無差別。猶如虗空性。無有若干相。更有多經。略而不錄。究竟一乘。四十年後說。法花云。此法花經。多怨難信。先所未說。而今說之。准此經文。故知不是前說一乘。三說位不同異者。密意一乘。說如乳酪。如眾流位為一。究竟一乘。說至醍醐。皆歸海位為一。涅槃第十云。如佛說者。我今始知差別之義。無差別義。何以故。一切菩薩聲聞緣覺。未來之世。皆當歸於大般涅槃。譬如眾流皆歸於海。云何性差別佛言。聲聞如乳。緣覺如酪。菩薩之人。如生熟蘇。諸佛世尊。猶如醍醐。乃至凡夫佛性。如雜血乳。四滅別道同異者。密意一乘。說二乘位道等同。故名之為一。究竟一乘。說二乘位。實無有滅。與佛不同。至佛果時。方齊有滅。名之為一。五分同全同異者。密意一乘。人無我同。非法無我。解脫身同。非法身同。滅分段生死同。非變易生死。究竟一乘。二無我同。解脫法身同。滅二種生死同。故名為一。六有會無會異者。密意一乘。不會說二乘。為方便。究竟一乘。會說二滅。為方便。法花云。我為設方便。說諸盡苦道。示之以涅槃。我雖說涅槃。是亦非真滅。七合三開一異者。深密會昔合三乘為一乘。一非三中之大乘。法花會昔開一為三乘。一是三中之佛乘。八為人勝劣異者。密意一乘。</w:t>
      </w:r>
    </w:p>
    <w:p>
      <w:pPr>
        <w:pStyle w:val="SourceText"/>
        <w:keepLines w:val="0"/>
      </w:pPr>
      <w:r>
        <w:t>為鈍根說。究竟一乘。為利根說。梁攝論云。有諸菩薩。於大乘根性已定。無退異意。為此菩薩故說一乘。此同涅槃經云。不為鈍根聲聞說一乘。為利根迦葉菩薩。說一乘也。八種一乘為任持不定性菩薩。及引接不定性聲聞。即是為鈍根菩薩及聲聞說。又法花云。為信解堅固了達空法[1]說。菩薩聲聞說二乘實無涅槃。堅固即是不退之異名也。所為說人利鈍不同。故知乘異。九說義不同異者。攝論一乘依十義說。法花一乘依四義說。廣如下釋。說義不同。明知乘異。</w:t>
      </w:r>
    </w:p>
    <w:p>
      <w:pPr>
        <w:keepNext/>
        <w:spacing w:before="40" w:after="20"/>
      </w:pPr>
      <w:r>
        <w:rPr>
          <w:b/>
        </w:rPr>
        <w:t>한국어 직역</w:t>
      </w:r>
    </w:p>
    <w:p>
      <w:pPr>
        <w:pStyle w:val="TranslationText"/>
        <w:keepLines w:val="0"/>
      </w:pPr>
      <w:r>
        <w:t>묻는다. 그렇다면 어찌하여 『해심밀경』 제2권과 제4권에서는 모두 밀의로 일승을 설하였다고 말하는가? 또 『섭론』 등에서는 여러 경의 일승에 여덟 가지가 있다고 해석하고, 부정성을 위하여, 여러 부처님께서 일승을 설하셨다고 하는가? 답한다. 일승에는 두 가지가 있다. 첫째는 밀의일승이고, 둘째는 구경일승이다. 차별이 있기 때문이다. 『해심밀경』과 『섭론』 등은, 밀의일승이고, 『법화경』 등은, 구경일승이다. 이제 두 종류의 일승을 해석하면서, 다시 두 문으로 나누어 분별한다. 첫째는 차이를 서술하는 것이고, 둘째는 양쪽의 글을 인용하여 대조해 드러내는 것이다. 첫째, 차이를 서술한다. 그 가운데 아홉 가지가 있다. 첫째, 삼승을 존립시키는 것과 이승을 깨뜨리는 것의 차이이다. 둘째, 설한 시기의 앞뒤가 다른 차이이다. 셋째, 설한 지위가 서로 다른 차이이다. 넷째, 멸은 다르고 도는 같은가의 차이이다. 다섯째, 일부가 같은가 전부가 같은가의 차이이다. 여섯째, 회통이 있는가 없는가의 차이이다. 일곱째, 삼승을 합하는가 일승을 열어 보이는가의 차이이다. 여덟째, 대상이 되는 사람이 뛰어난가 열등한가의 차이이다. 아홉째, 설하는 뜻이 서로 다른 차이이다. 삼승을 존립시키는 것과 이승을 깨뜨리는 것의 차이라는 것은 다음과 같다. 밀의일승에서는 삼승이, 모두 구경열반을 지닌다. 원인과 결과가 모두 서로 다르지만, 법계 등이 같으므로, 밀의로 하나라고 설한다. 양의 수레·사슴의 수레·소의 수레를 설하는 것과 같다. 작고 큰 것이 같지 않지만, 모두 실제로 존재하고, 끌채의 형상 등이 같으므로, 밀의로 하나라고 설한다. 또 강·하천·바다 등이 크고 작음이 같지 않고 흐르는 곳도 각각 다르지만 물이라는 점 등이 같으므로 밀의로 하나라고 설하는 것과 같다. 구경일승이라는 것은, 앞에서 설한 것과 같다. 문 밖에 양의 수레와 사슴의 수레가 있다고 한 것을, 앞에서 설한 것을 깨뜨려, 이승의 멸은 없다고 말하고, 마침내 하나의 소 수레와 같아진다고 한다. 또 강·하천·바닷물과 같다. 흐르는 곳은 각각 다르지만, 강과 하천은 마침내, 모두 바다로 돌아간다. 이것은 앞에서 두 가지 멸이 있다고 설한 것을 깨뜨리는 것이다. 둘째, 설한 시기의 앞뒤가 다른 차이라는 것은 다음과 같다. 밀의일승은, 40년 이전부터 설하였다. 『승천왕반야경』에서 말한다. 보살이 일승을 설하는 것을 들으면, 곧바로 믿고 받아들인다.</w:t>
      </w:r>
    </w:p>
    <w:p>
      <w:pPr>
        <w:pStyle w:val="TranslationText"/>
        <w:keepLines w:val="0"/>
      </w:pPr>
      <w:r>
        <w:t>또 말한다. 세존께서 법을 설하실 때, 중생의 근성을 따르시므로, 이 때문에 분별하여 삼승이 있다고 설하시지만, 실제로는 하나의 도이다. 『대집십륜경』, 제7의 게송에서 말한다. 내가 옛날 다른 여러 계경에서 설하였으며, 나아가 내가 저 중생들을 권하여 나아가게 하려고, 그러므로 일승만 있고 둘째가 없다고 설하였다. 『대집경』은 16년에 설하였고, 예전에 일승을 설한 것을 회통한다. 그러므로 이것이 『법화경』의 일승이 아님을 알 수 있다. 또 『인왕경』에서 말한다. 일승의 방편이라는 것은, 두 모양에 머물지 않고, 중생의 모든 행을 통달하기 때문이다. 『인왕경』은 곧 30년의 첫 달 8일에 설하였다. 『화엄경』 제23권에서 말한다. 법무애지로써, 일승의 구경이 일승을 포섭하여 차별이 없음을 안다. 의무애지로써, 여러 승에 차별이 없음을 안다. 사무애지로써, 여러 승에 차별이 없음을 능히 설한다. 또 제50권에서 말한다. 어떤 한 세계에서는 일승이라는 소리를 듣고, 어떤 곳에서는 이승·삼승·사승·오승을 들으며, 나아가 무량한 승을 듣는다. 지혜의 행에는 차이가 있으나, 해탈에는 차별이 없다. 마치 허공의 성품과 같아서, 여러 가지 모양이 있지 않다. 다시 많은 경이 있으나, 간략히 하여 기록하지 않는다. 구경일승은, 40년 이후에 설하였다. 『법화경』에서 말한다. 이 『법화경』은, 원망하는 이가 많고 믿기 어렵다. 이전에 설하지 않았던 것인데, 지금 이를 설한다. 이 경문에 준하면, 그러므로 앞에서 설한 일승이 아님을 알 수 있다. 셋째, 설한 지위가 서로 다른 차이라는 것은 다음과 같다. 밀의일승은, 우유와 낙의 단계와 같다고 설하고, 여러 물줄기가 흐르는 단계에서 하나라고 한다. 구경일승은, 제호에 이른다고 설하고, 모두 바다로 돌아간 단계에서 하나라고 한다. 『열반경』 제10권에서 말한다. 부처님께서 설하신 바와 같이, 나는 이제야 비로소 차별의 뜻과, 무차별의 뜻을 알았다. 무슨 까닭인가? 모든 보살·성문·연각은, 미래세에, 모두 마땅히 대반열반으로 돌아갈 것이니, 비유하면 여러 물줄기가 모두 바다로 돌아가는 것과 같다. 어찌하여 성품에 차별이 있는가? 부처님께서 말씀하셨다. 성문은 우유와 같고, 연각은 낙과 같으며, 보살인 사람은, 생소와 숙소와 같고, 모든 부처님 세존은, 제호와 같다. 나아가 범부의 불성은, 피가 섞인 우유와 같다. 넷째, 멸은 다르고 도는 같은가의 차이라는 것은 다음과 같다. 밀의일승은, 이승의 지위에서 도 등이 같다고 설하므로, 이를 하나라고 이름한다. 구경일승은, 이승의 지위에는, 실제로 멸이 있지 않아, 부처와 같지 않다고 설한다. 불과에 이를 때에야,</w:t>
      </w:r>
    </w:p>
    <w:p>
      <w:pPr>
        <w:pStyle w:val="TranslationText"/>
        <w:keepLines w:val="0"/>
      </w:pPr>
      <w:r>
        <w:t>비로소 똑같이 멸이 있게 되므로, 이를 하나라고 이름한다. 다섯째, 일부가 같은가 전부가 같은가의 차이라는 것은 다음과 같다. 밀의일승은, 인무아가 같을 뿐, 법무아까지 같은 것은 아니며, 해탈신이 같을 뿐, 법신까지 같은 것은 아니며, 분단생사를 멸하는 것이 같을 뿐, 변역생사까지 멸하는 것은 아니다. 구경일승은, 두 가지 무아가 같고, 해탈신과 법신이 같으며, 두 종류의 생사를 멸하는 것이 같다. 그러므로 하나라고 이름한다. 여섯째, 회통이 있는가 없는가의 차이라는 것은 다음과 같다. 밀의일승은, 이승을 설한 것을, 방편이라고 회통하지 않는다. 구경일승은, 두 가지 멸에 관한 설을 회통하여, 방편이라고 한다. 『법화경』에서 말한다. 나는 방편을 시설하여, 온갖 괴로움을 다하는 도를 설하고, 그들에게 열반을 보였다. 내가 비록 열반을 설하였으나, 이것 또한 진실한 멸이 아니다. 일곱째, 삼승을 합하는가 일승을 열어 보이는가의 차이라는 것은 다음과 같다. 『해심밀경』은 예전의 설을 회통하여 삼승을 합해 일승으로 삼았다. 그 일승은 삼승 가운데의 대승이 아니다. 『법화경』은 예전의 설을 회통하여 일승을 열어 삼승으로 삼았다. 그 일승은 삼승 가운데의 불승이다. 여덟째, 대상이 되는 사람이 뛰어난가 열등한가의 차이라는 것은 다음과 같다. 밀의일승은, 둔근을 위하여 설하고, 구경일승은, 이근을 위하여 설한다. 양역 『섭론』에서 말한다. 어떤 보살들은, 대승의 근성이 이미 결정되어, 물러날 다른 뜻이 없다. 이 보살들을 위하여 일승을 설한다. 이것은 『열반경』에서 다음과 같이 말한 것과 같다. 둔근의 성문을 위하여 일승을 설하지 않고, 이근인 가섭보살을 위하여, 일승을 설한다. 여덟 종류의 일승은 부정성보살을 유지하기 위한 것이며, 부정성의 성문을 이끌어 받아들이기 위한 것이다. 곧 둔근의 보살과 성문을 위하여 설한 것이다.</w:t>
      </w:r>
    </w:p>
    <w:p>
      <w:pPr>
        <w:pStyle w:val="TranslationText"/>
        <w:keepLines w:val="0"/>
      </w:pPr>
      <w:r>
        <w:t>또 『법화경』에서 말한다. 믿음과 이해가 견고하고 공법을 통달한 [이들을] 위하여 설하였다. 보살과 성문에게 이승에는 실제로 열반이 없다고 설한다. ‘견고함’은 곧 불퇴의 다른 이름이다. 그들을 위하여 설하는 대상의 근기가 예리하거나 둔한 것이 서로 다르다. 그러므로 승이 서로 다름을 알 수 있다. 아홉째, 설하는 뜻이 서로 다른 차이라는 것은 다음과 같다. 『섭론』의 일승은 열 가지 뜻에 의거하여 설하고, 『법화경』의 일승은 네 가지 뜻에 의거하여 설한다. 자세한 것은 아래의 해석과 같다. 설하는 뜻이 서로 다르므로, 승이 서로 다름을 분명히 알 수 있다.</w:t>
      </w:r>
    </w:p>
    <w:p>
      <w:pPr>
        <w:pStyle w:val="EditorialNote"/>
      </w:pPr>
      <w:r>
        <w:t>교감·번역 메모 | 「八為𤯔勝劣異。」 [판독 불확실] 원문의 ‘𤯔’은 뒤의 ‘為人勝劣異者’와 대응하여 ‘人’일 가능성이 있으나 원문은 고치지 않았다.</w:t>
      </w:r>
    </w:p>
    <w:p>
      <w:pPr>
        <w:pStyle w:val="EditorialNote"/>
      </w:pPr>
      <w:r>
        <w:t>교감·번역 메모 | 「亦如江河海等大小不同流處各別同水等故密說為一究竟一乘者。」 [구두 불확실] 원문에는 ‘密說為一’과 ‘究竟一乘者’ 사이의 구두가 없다.</w:t>
      </w:r>
    </w:p>
    <w:p>
      <w:pPr>
        <w:pStyle w:val="EditorialNote"/>
      </w:pPr>
      <w:r>
        <w:t>교감·번역 메모 | 「仁王即是三十年初月八說。」 [의미 불확실] ‘三十年初月八說’의 정확한 연대 표기는 원문만으로 확정하기 어렵다.</w:t>
      </w:r>
    </w:p>
    <w:p>
      <w:pPr>
        <w:pStyle w:val="EditorialNote"/>
      </w:pPr>
      <w:r>
        <w:t>교감·번역 메모 | 「知一乘究竟攝一乘無差別。」 [구문 불확실] ‘知一乘究竟攝一乘無差別’의 수식 관계가 불분명하다.</w:t>
      </w:r>
    </w:p>
    <w:p>
      <w:pPr>
        <w:pStyle w:val="EditorialNote"/>
      </w:pPr>
      <w:r>
        <w:t>교감·번역 메모 | 「云何性差別佛言。」 [구두 불확실] 원문에는 ‘云何性差別’과 ‘佛言’ 사이의 문장부호가 없다.</w:t>
      </w:r>
    </w:p>
    <w:p>
      <w:pPr>
        <w:pStyle w:val="EditorialNote"/>
      </w:pPr>
      <w:r>
        <w:t>교감·번역 메모 | 「不會說二乘。」 [구두] ‘不會說二乘為方便’으로 이어 읽어 “이승을 설한 것을 방편이라고 회통하지 않는다”로 번역하였다.</w:t>
      </w:r>
    </w:p>
    <w:p>
      <w:pPr>
        <w:pStyle w:val="EditorialNote"/>
      </w:pPr>
      <w:r>
        <w:t>교감·번역 메모 | 「為信解堅固了達空法[1]說。」 [최소 보충] 목적어 ‘이들’을 문맥에 따라 최소 보충하였다. 원문의 [1]에 대응하는 교감주는 파일에 없다.</w:t>
      </w:r>
    </w:p>
    <w:p>
      <w:pPr>
        <w:pStyle w:val="EditorialNote"/>
      </w:pPr>
      <w:r>
        <w:t>교감·번역 메모 | 「菩薩聲聞說二乘實無涅槃。」 [구두 불확실] 앞뒤 문장과의 연결 및 ‘菩薩聲聞’의 병렬 범위가 불명확하다.</w:t>
      </w:r>
    </w:p>
    <w:p>
      <w:pPr>
        <w:pStyle w:val="Heading2"/>
      </w:pPr>
      <w:r>
        <w:t>문단 003  ·  [0491a08]</w:t>
      </w:r>
    </w:p>
    <w:p>
      <w:pPr>
        <w:keepNext/>
        <w:spacing w:before="40" w:after="20"/>
      </w:pPr>
      <w:r>
        <w:rPr>
          <w:b/>
        </w:rPr>
        <w:t>원문</w:t>
      </w:r>
    </w:p>
    <w:p>
      <w:pPr>
        <w:pStyle w:val="SourceText"/>
        <w:keepLines w:val="0"/>
      </w:pPr>
      <w:r>
        <w:t>[0491a08] 二引文對顯者。先引密意一乘經論文。後引究竟一乘經論文。密意一乘經論文者。一解深密經第二云。乃至更說法要。謂相無自性性。勝義無自性性。乃至諸聲聞乘種性有情。亦由此道。此行迹故。證得無上安隱涅槃。諸獨覺乘種性有情。諸如來乘種性有情。亦由此道。此行迹故。證得無上安隱涅槃。一切聲聞獨覺菩薩。皆共此一妙清淨道。皆同此一究竟清淨。更無第二。我依此故。密意說言唯有一乘。非於一切有情界中。無有種種有情種性。或鈍根性。或中根性。或利根性。有情差別。准此經文。三乘同無性道故。名之為一。或三乘唯用無性道故。名之為一。此是等二時教。一乘乘說。第二時教後說故。又是會昔說故。此之一乘。攝論不攝存三根時。說於一故。是密意也。第四卷。觀自在菩薩。復白佛言。世尊。如世尊說。若聲聞乘。若復大乘。唯是一乘。此何密意。乃至如我。於聲聞乘中。宣說種種諸法自性。所謂五蘊。或內六處。或外六處。於大乘中。即說彼法同一法界。同一法界。同一理趣。故我不說乘差別性。准此經文。同一法界。名為一乘。此亦是第二時教一乘。觀自在菩薩。舉昔為問。故大般若云。若聲聞乘。若獨覺乘。若大乘無有別故。此之一乘。事即存三。就理說一。故是密意。二依顯揚論。六義說一乘。第二十云。問何故如來宣說一乘。答有六因緣故。一即彼諸法。就無差別相故。此同法界。二就無差別行相故。[2]此就平等智。說前是無我及法無我平等故。四解脫平等故。五能變化住故。六行究竟故。此六[3]之是存其二滅。說差別位。為一乘也。三唐攝論云。論曰。若此功德圓滿。相應諸佛法身。不與聲聞獨覺乘共。以何意趣。佛說一乘。准此問意。明佛不共功德。有此問故。問異時說同一乘□頌。答為引攝一類。及任持所餘。由不定種性。諸佛說一乘。法無我解脫等故。不同得二意樂化究竟。說一乘。無性釋論云。依此密意。佛說一乘。二頌顯示。為引攝一類者。了知不定種性聲聞。趣彼解脫。方便引攝。令依大乘。而般涅槃。故說一乘。及任持所餘者。為欲任持其餘。不定種性菩薩。恐於大乘。精進退壞。故說任持令住。勿彼菩薩依聲聞乘。而般涅槃。法等故者。法謂真如。諸聲聞等乘。雖差別。同趣真如。所趣真如。無有差別。故說一乘。無我等者。補特伽羅。無我同故。若實有異。補特伽羅。可有乘別。此是聲聞。此是菩薩。既無實異補特伽羅。故說一乘。解脫等故者。謂彼三乘。於煩惱障。解脫無異。如世尊言。解脫解脫。無有差別。由此意趣故說一乘。性不同故。謂諸聲聞。不定種性。有差別故。謂迴向菩提。聲聞身中。具有聲聞種性。及佛種性。由此道理。故一乘□得二意樂故者。謂得二種意樂。一者。謂佛於一切有情。得同自體意樂。言彼即是我。我即是彼。由是因緣。</w:t>
      </w:r>
    </w:p>
    <w:p>
      <w:pPr>
        <w:pStyle w:val="SourceText"/>
        <w:keepLines w:val="0"/>
      </w:pPr>
      <w:r>
        <w:t>此既成佛。彼亦成佛。是故名得第一意樂。二者。世尊法華會上。與諸聲聞舍利子。等授佛記。為令攝得如是意樂。我等與佛。平等無二。此亦異時說同。非遮二滅。答不共功德問故。不說當也。若謂但意樂同。不當成者。舍利弗是退菩提聲聞。豈不成佛。又此會上有諸菩薩。與彼名同。得授記別故。佛一言含二種益。謂諸聲聞。攝得同佛自體意樂。及諸菩薩。得授記別。由此道理。故說一乘。雖引後經。義同前說。不違教時。言化故者。如世尊言。汝等苾蒭。我憶往昔無量百返。依聲聞乘。而般涅槃。云何已成佛。復依聲聞。而般涅槃。是故此中有別意趣。謂為調伏聲聞種性。所化有情。自化其身。同彼乘類。現般涅槃。由此義故。若聲聞乘。若獨覺乘。即是大乘。故成一乘。究竟故者。依究竟理。故說一乘。非無歸別。由過此外。無別勝乘。唯此一乘。㝡為勝故。佛說一乘。唯此論文。大乘得至究竟㝡勝名一。二乘不至究竟。而滅劣故非一不同法華二乘。皆同佛乘。究竟名一。八種一乘。並不同法華。遮二乘滅。故知不是法華一乘。此八一乘。不攝深密經同一道。及顯揚第二。無差別行相。及同時說二乘出生。菩提心經。及大威德陀羅尼經等。皆是存二滅。教義同此釋。</w:t>
      </w:r>
    </w:p>
    <w:p>
      <w:pPr>
        <w:keepNext/>
        <w:spacing w:before="40" w:after="20"/>
      </w:pPr>
      <w:r>
        <w:rPr>
          <w:b/>
        </w:rPr>
        <w:t>한국어 직역</w:t>
      </w:r>
    </w:p>
    <w:p>
      <w:pPr>
        <w:pStyle w:val="TranslationText"/>
        <w:keepLines w:val="0"/>
      </w:pPr>
      <w:r>
        <w:t>둘째, 양쪽의 글을 인용하여 대조해 드러낸다. 먼저 밀의일승의 경론문을 인용하고, 뒤에 구경일승의 경론문을 인용한다. 밀의일승의 경론문은 다음과 같다. 첫째, 『해심밀경』 제2권에서 말한다. 나아가 다시 법요를 설하였으니, 곧 상무자성성(相無自性性)과, 승의무자성성(勝義無自性性)이다. 나아가 성문승 종성의 유정들도, 또한 이 도와, 이 행적을 말미암기 때문에 위없는 안온한 열반을 증득한다. 독각승 종성의 유정들과, 여래승 종성의 유정들도, 또한 이 도와, 이 행적을 말미암기 때문에 위없는 안온한 열반을 증득한다. 모든 성문·독각·보살은, 모두 이 하나의 미묘하고 청정한 도를 함께하며, 모두 이 하나의 구경청정과 같다. 다시 둘째가 없다. 나는 이것에 의거하기 때문에 밀의로 오직 일승만 있다고 말하였다. 그러나 모든 유정계 가운데, 갖가지 유정의 종성이 없다는 것은 아니다. 혹은 둔근성이 있고, 혹은 중근성이 있으며, 혹은 이근성이 있어, 유정에게 차별이 있다. 이 경문에 준하면, 삼승이 무성의 도를 함께하기 때문에 이를 하나라고 이름한다. 또는 삼승이 오직 무성의 도만을 사용하기 때문에 이를 하나라고 이름한다. 이것은 ‘등’ 제2시교이다. 일승을 설한 것이다. 제2시교 뒤에 설하였기 때문이며, 또 예전의 설을 회통한 것이기 때문이다. 이 일승은, 『섭론』에서 삼근을 존립시키는 때에는 포섭되지 않지만, 그 가운데 하나를 설하였으므로, 밀의이다. 제4권에서는 관자재보살이, 다시 부처님께 아뢰었다. 세존이시여, 세존께서 설하신 바와 같이, 성문승이든, 또 대승이든, 오직 하나의 승일 뿐이라고 하셨습니다. 이것은 어떠한 밀의입니까? 나아가 내가, 성문승 가운데에서는 갖가지 모든 법의 자성을 선설하여, 이른바 오온이나, 혹은 내육처나, 혹은 외육처를 말하고, 대승 가운데에서는 곧 그 법들이 동일한 하나의 법계라고 설하며, 동일한 하나의 법계이고, 동일한 하나의 이취라고 설합니다. 그러므로 나는 승에 차별된 성질이 있다고 설하지 않습니다. 이 경문에 준하면, 동일한 하나의 법계를, 일승이라 이름한다. 이것도 또한 제2시교의 일승이다. 관자재보살이, 예전에 설한 것을 들어 물었기 때문이다. 그러므로 『대반야경』에서 말한다. 성문승이든, 독각승이든, 대승이든 차별이 없기 때문이다. 이 일승은, 현상에서는 곧 삼승을 존립시키고, 이치에 나아가 하나라고 설한다. 그러므로 밀의이다. 둘째, 『현양론』에 의거하면, 여섯 가지 뜻으로 일승을 설한다. 제20권에서 말한다.</w:t>
      </w:r>
    </w:p>
    <w:p>
      <w:pPr>
        <w:pStyle w:val="TranslationText"/>
        <w:keepLines w:val="0"/>
      </w:pPr>
      <w:r>
        <w:t>묻는다. 무슨 까닭에 여래께서 일승을 선설하시는가? 답한다. 여섯 가지 인연이 있기 때문이다. 첫째, 곧 저 모든 법이, 차별 없는 모양이라는 점에 나아가기 때문이다. 이것은 동일한 법계라는 뜻이다. 둘째, 차별 없는 행상이라는 점에 나아가기 때문이다. [2] 이것은 평등지에 나아간 것이다. 앞의 것은 인무아와 법무아가 평등하기 때문이라고 설한 것이다. 넷째, 해탈이 평등하기 때문이다. 다섯째, 능히 변화하여 머물기 때문이다. 여섯째, 행이 구경에 이르기 때문이다. 이 여섯 [3]은 두 가지 멸을 존립시키면서, 차별된 지위를 설하여, 일승으로 삼은 것이다. 셋째, 당역 『섭론』에서 말한다. 논에서 말한다. 이 공덕이 원만하여, 모든 부처님의 법신과 상응한다면, 성문승과 독각승이 함께하는 바가 아니다. 어떠한 의취로, 부처님께서 일승을 설하셨는가? 이 물음의 뜻에 준하면, 부처님에게만 있는 공덕을 밝힌 것이다. 이러한 물음이 있기 때문이다. ‘다른 때에 동일한 일승을 설한다’고 묻는 □게송이다.</w:t>
      </w:r>
    </w:p>
    <w:p>
      <w:pPr>
        <w:pStyle w:val="TranslationText"/>
        <w:keepLines w:val="0"/>
      </w:pPr>
      <w:r>
        <w:t>답한다. 한 부류를 이끌어 포섭하기 위함이고, 그 나머지를 유지하기 위함이며, 부정종성으로 말미암아, 모든 부처님께서 일승을 설하신다. 법무아와 해탈 등이 같기 때문이며, [성품이] 같지 않기 때문이고, 두 가지 의요를 얻기 때문이며, 교화와 구경 때문이다. 그러므로 일승을 설한다. 무성의 『섭론석』에서 말한다. 이 밀의에 의거하여, 부처님께서 일승을 설하셨다. 두 게송으로 드러내 보인다. ‘한 부류를 이끌어 포섭하기 위함’이라는 것은, 부정종성의 성문이, 그 해탈로 나아감을 알고, 방편으로 이끌어 포섭하여, 대승에 의지하게 하고, 반열반하게 하기 위함이다. 그러므로 일승을 설한다. ‘그 나머지를 유지하기 위함’이라는 것은, 그 나머지를 유지하고자 하는 것으로서, 부정종성의 보살이, 대승에서, 정진이 퇴전하고 무너질까 두려워, 유지하여 머물게 한다고 설한 것이다. 저 보살이 성문승에 의지하여, 반열반하지 않게 하려는 것이다. ‘법 등이 같기 때문’이라는 것에서, 법은 진여를 말한다. 모든 성문 등의 승은, 비록 차별되지만, 똑같이 진여로 나아가고, 그들이 나아가는 진여에는, 차별이 없다. 그러므로 일승을 설한다. ‘무아 등이 같기 때문’이라는 것은, 보특가라가, 무아라는 점에서 같기 때문이다. 만일 실제로 서로 다른, 보특가라가 있다면, 승에도 차별이 있을 수 있다. 이는 성문이고, 이는 보살이라고 할 수 있다. 그러나 이미 실제로 서로 다른 보특가라가 없으므로, 일승을 설한다. ‘해탈 등이 같기 때문’이라는 것은, 저 삼승이, 번뇌장으로부터, 해탈하는 데 차이가 없다는 뜻이다. 세존께서 말씀하신 것과 같다. 해탈과 해탈에는, 차별이 없다. 이러한 의취로 말미암아 일승을 설한다. ‘종성이 같지 않기 때문’이라는 것은, 모든 성문 가운데, 부정종성이, 서로 차별되기 때문이다. 곧 보리로 회향하는, 성문의 몸 가운데에는, 성문의 종성과, 부처의 종성이 함께 갖추어져 있다. 이러한 도리로 말미암아, 그러므로 일승은 □이다. ‘두 가지 의요를 얻기 때문’이라는 것은, 두 가지 의요를 얻는다는 뜻이다.</w:t>
      </w:r>
    </w:p>
    <w:p>
      <w:pPr>
        <w:pStyle w:val="TranslationText"/>
        <w:keepLines w:val="0"/>
      </w:pPr>
      <w:r>
        <w:t>첫째는, 부처님께서 모든 유정에 대하여, 동일한 자체라는 의요를 얻는다는 것이다. ‘저것이 곧 나이고, 내가 곧 저것이다’라고 말한다. 이러한 인연으로 말미암아, 이쪽이 이미 부처가 되면, 저쪽도 또한 부처가 된다. 그러므로 첫째 의요를 얻는다고 이름한다. 둘째는, 세존께서 법화회상에서, 모든 성문인 사리자 등에게, 부처가 되리라는 수기를 주신 것이다. 그들로 하여금 이러한 의요를 포섭하여 얻게 하려는 것이다. ‘우리들과 부처님은, 평등하여 둘이 아니다.’ 이것도 또한 다른 때에 동일하다고 설한 것이다. 이승의 두 가지 멸을 부정한 것은 아니다. 공통되지 않는 공덕에 관한 물음에 답한 것이기 때문에 장차 [성불함]을 설한 것은 아니다. 만일 단지 의요만 같고, 장차 성취하지는 않는다고 말한다면, 사리불은 보리에서 물러난 성문인데, 어찌 성불하지 않겠는가? 또 이 회상에는 여러 보살이 있어, 그들과 이름이 같았고, 별도로 수기를 받았기 때문이다. 부처님의 한 말씀에는 두 종류의 이익이 들어 있다. 곧 모든 성문은, 부처와 동일한 자체라는 의요를 포섭하여 얻고, 모든 보살은, 별도의 수기를 받는다. 이러한 도리로 말미암아, 일승을 설한다. 비록 뒤의 경을 인용하였으나, 뜻은 앞의 설명과 같아, 교설의 시기와 어긋나지 않는다. ‘교화하기 때문’이라는 것은, 세존께서 말씀하신 것과 같다. 너희 비구들이여, 나는 과거의 무량한 백 차례를 기억하건대, 성문승에 의지하여, 반열반하였다. 이미 성불하였는데 어찌하여 다시 성문승에 의지하여, 반열반하였겠는가? 그러므로 여기에는 별도의 의취가 있다. 곧 성문종성의, 교화 대상인 유정을 조복하기 위하여, 스스로 그 몸을 변화시켜, 그 승의 부류와 같게 하고, 반열반을 나타내 보인 것이다. 이러한 뜻으로 말미암아, 성문승이든, 독각승이든, 곧 대승이 된다. 그러므로 일승을 이룬다. ‘구경이기 때문’이라는 것은, 구경의 이치에 의거하여, 일승을 설한다는 뜻이다. 귀결되는 곳에 차별이 없기 때문이라는 것은 아니다. 이것을 넘어서는, 별도의 뛰어난 승이 없고, 오직 이 일승만이, 가장 뛰어나기 때문이다. 그래서 부처님께서 일승을 설하셨다. 오직 이 논문의 글에서는 대승이 구경의 가장 뛰어난 데에 이를 수 있으므로 ‘하나’라고 이름한다. 이승은 구경에 이르지 못한다. 또 열등한 멸에 머무르므로 하나가 아니어서, 『법화경』의 이승과는 같지 않다. [『법화경』의 이승은] 모두 불승과 같다. 구경이라는 점에서 하나라고 이름한다. 여덟 종류의 일승은, 모두 『법화경』과 같지 않다. 이승의 멸을 부정하기 때문이다. 그러므로 『법화경』의 일승이 아님을 알 수 있다. 이 여덟 가지 일승에는,</w:t>
      </w:r>
    </w:p>
    <w:p>
      <w:pPr>
        <w:pStyle w:val="TranslationText"/>
        <w:keepLines w:val="0"/>
      </w:pPr>
      <w:r>
        <w:t>『해심밀경』에서 동일한 하나의 도라고 한 일승과, 『현양론』의 둘째 항목인, 차별 없는 행상과, 동시에 이승이 생겨난다고 설한 것과, 『보리심경』과, 『대위덕다라니경』 등이 포섭되지 않는다. 이것들은 모두 두 가지 멸을 존립시키며, 교설의 뜻도 이 해석과 같다.</w:t>
      </w:r>
    </w:p>
    <w:p>
      <w:pPr>
        <w:pStyle w:val="EditorialNote"/>
      </w:pPr>
      <w:r>
        <w:t>교감·번역 메모 | 「此是等二時教。」 [판독 불확실] ‘此是等二時教’의 ‘等’은 문맥상 이상하나 원문을 그대로 두었다.</w:t>
      </w:r>
    </w:p>
    <w:p>
      <w:pPr>
        <w:pStyle w:val="EditorialNote"/>
      </w:pPr>
      <w:r>
        <w:t>교감·번역 메모 | 「一乘乘說。」 [판독 불확실] 원문 ‘一乘乘說’에는 ‘乘’이 중복된 듯하나 교정하지 않았다.</w:t>
      </w:r>
    </w:p>
    <w:p>
      <w:pPr>
        <w:pStyle w:val="EditorialNote"/>
      </w:pPr>
      <w:r>
        <w:t>교감·번역 메모 | 「攝論不攝存三根時。」 [구문 불확실] ‘攝論不攝存三根時’의 목적어와 수식 관계가 불분명하다.</w:t>
      </w:r>
    </w:p>
    <w:p>
      <w:pPr>
        <w:pStyle w:val="EditorialNote"/>
      </w:pPr>
      <w:r>
        <w:t>교감·번역 메모 | 「[2]此就平等智。」 [교감] 원문의 [2]에 대응하는 교감주는 파일에 없다.</w:t>
      </w:r>
    </w:p>
    <w:p>
      <w:pPr>
        <w:pStyle w:val="EditorialNote"/>
      </w:pPr>
      <w:r>
        <w:t>교감·번역 메모 | 「說前是無我及法無我平等故。」 [열거 불확실] 원문에는 셋째 항목의 번호 또는 일부 문구가 빠진 듯하나 확정할 수 없다.</w:t>
      </w:r>
    </w:p>
    <w:p>
      <w:pPr>
        <w:pStyle w:val="EditorialNote"/>
      </w:pPr>
      <w:r>
        <w:t>교감·번역 메모 | 「此六[3]之是存其二滅。」 [구문 불확실] ‘此六[3]之是’의 ‘之’는 문맥상 이상하며 [3]에 대응하는 교감주는 없다.</w:t>
      </w:r>
    </w:p>
    <w:p>
      <w:pPr>
        <w:pStyle w:val="EditorialNote"/>
      </w:pPr>
      <w:r>
        <w:t>교감·번역 메모 | 「問異時說同一乘□頌。」 [결락·구문 불확실] □에 해당하는 글자가 없고, 문장 구조도 완전하지 않다.</w:t>
      </w:r>
    </w:p>
    <w:p>
      <w:pPr>
        <w:pStyle w:val="EditorialNote"/>
      </w:pPr>
      <w:r>
        <w:t>교감·번역 메모 | 「不同得二意樂化究竟。」 [결락·최소 보충] 원문에는 문맥상 필요한 ‘性’이 보이지 않아 대괄호로 최소 보충하였다.</w:t>
      </w:r>
    </w:p>
    <w:p>
      <w:pPr>
        <w:pStyle w:val="EditorialNote"/>
      </w:pPr>
      <w:r>
        <w:t>교감·번역 메모 | 「故一乘□得二意樂故者。」 [결락·구두 불확실] □에 해당하는 글자가 없으며 ‘故一乘’과 ‘得二意樂故者’ 사이의 문장 경계가 불분명하다.</w:t>
      </w:r>
    </w:p>
    <w:p>
      <w:pPr>
        <w:pStyle w:val="EditorialNote"/>
      </w:pPr>
      <w:r>
        <w:t>교감·번역 메모 | 「不說當也。」 [최소 보충·의미 불확실] ‘不說當也’의 생략된 목적어를 문맥에 따라 최소 보충했으나 다른 구두 가능성이 있다.</w:t>
      </w:r>
    </w:p>
    <w:p>
      <w:pPr>
        <w:pStyle w:val="EditorialNote"/>
      </w:pPr>
      <w:r>
        <w:t>교감·번역 메모 | 「非無歸別。」 [구문 불확실] ‘非無歸別’은 앞뒤 문맥에 따라 이와 같이 해석했으나 다른 구두 가능성이 있다.</w:t>
      </w:r>
    </w:p>
    <w:p>
      <w:pPr>
        <w:pStyle w:val="EditorialNote"/>
      </w:pPr>
      <w:r>
        <w:t>교감·번역 메모 | 「而滅劣故非一不同法華二乘。」 [구두 불확실] ‘而滅劣故非一不同法華二乘’은 문장부호가 없어 앞뒤 연결이 불분명하다.</w:t>
      </w:r>
    </w:p>
    <w:p>
      <w:pPr>
        <w:pStyle w:val="EditorialNote"/>
      </w:pPr>
      <w:r>
        <w:t>교감·번역 메모 | 「皆同佛乘。」 [최소 보충] 앞 단위에서 이어지는 주어를 대괄호로 표시하였다.</w:t>
      </w:r>
    </w:p>
    <w:p>
      <w:pPr>
        <w:pStyle w:val="Heading2"/>
      </w:pPr>
      <w:r>
        <w:t>문단 004  ·  [0492a02]</w:t>
      </w:r>
    </w:p>
    <w:p>
      <w:pPr>
        <w:keepNext/>
        <w:spacing w:before="40" w:after="20"/>
      </w:pPr>
      <w:r>
        <w:rPr>
          <w:b/>
        </w:rPr>
        <w:t>원문</w:t>
      </w:r>
    </w:p>
    <w:p>
      <w:pPr>
        <w:pStyle w:val="SourceText"/>
        <w:keepLines w:val="0"/>
      </w:pPr>
      <w:r>
        <w:t>[0492a02] 究竟一乘經論文者。勝鬘經云。二乘入一乘。一乘即大乘。法華經云。十方世界中。唯有一乘法。無二亦無三。除佛方便說。又云。唯此一事實。餘二即非真。又云。諸佛語無異。唯一無二乘。又云。初以三乘。引道眾生。然後但以大乘。而度脫之。涅槃經云。一切眾生。皆歸一道。一道者。大乘也。諸佛菩薩。為眾生故。分之為三。法華論云。與授記者。有六種。應知。一者未聞令聞。二者說。三者依何等義。四者令住。五者依法。六者遮釋。第六云遮者。如經舍利弗。十方世界中。尚無二乘。何況有三。無二者。無二乘所得涅槃。唯佛如來。證大菩提。究竟滿足。一切智慧。名大般涅槃。非諸聲聞辟支佛等。有涅槃法。唯一佛乘故。一佛乘者。依四義說。應知。准此論文。所說四義。即是開示悟入。四種義也。釋第三依義中云。一大事者。依四義。應知。何者為四。一者無上義。唯除如來一切智智。更無餘事。如經欲開佛知見。令知得清淨故。出現於世。准此論文。即是欲令一切聲聞。自知當證大菩提也。非唯不定。此法華經。是未聞令聞故。即是第一記也。廣如論釋。二者同義。以聲聞辟支佛佛。法身平等故。如經欲示佛之知見故。出現於世。准此論文。說聲聞𤯔。當證法身也。二乘時不名法身。三者不知義。以此一切聲聞辟支佛等。不知彼真實處故。不知真實處者。不知究竟唯一佛乘故。如經欲令眾生。悟佛知見。出現於世。此如信解品。長者自知將死不久。窮子掌財。窮子不知財是己有。喻將涅槃。說餘大乘云。二乘實滅。聲聞𤯔等。不知大乘諸佛功德。自當證得。亦如信化城實有。不知寶所。知真實處者。如信解品。長者臨死。付窮子財。窮子自知財是己有。喻佛臨般涅槃。說法華經云。二乘無滅。聲聞自知當得成佛。亦如滅化。知其寶所。為真實處。四者為證不退轉地示現。欲與無量智業故。如經欲令眾生。入佛知見故。出現於世。又復入者。令得聲聞果者。入大乘故。此同勝鬘經云。二乘入一乘。一乘即大乘也。法華經以四義說一乘。攝論等八義說一乘。義既不同。如何是一。故知攝論不會法華。若謂攝論釋諸經一乘盡者。何故不攝深密一道一乘。顯揚第二無差別行相一乘。若謂攝者。八中何攝。攝論等中。尚不釋異時說同。一乘義盡。如何即令釋同時說一一乘。雖法華經不分明說。不度變易生死。度分段死。與楞伽不同。然同時說一。是究竟故。是真了義。</w:t>
      </w:r>
    </w:p>
    <w:p>
      <w:pPr>
        <w:keepNext/>
        <w:spacing w:before="40" w:after="20"/>
      </w:pPr>
      <w:r>
        <w:rPr>
          <w:b/>
        </w:rPr>
        <w:t>한국어 직역</w:t>
      </w:r>
    </w:p>
    <w:p>
      <w:pPr>
        <w:pStyle w:val="TranslationText"/>
        <w:keepLines w:val="0"/>
      </w:pPr>
      <w:r>
        <w:t>구경일승을 설한 경론의 문장은 다음과 같다. 『승만경』에서 말한다. 이승은 일승으로 들어간다. 일승은 곧 대승이다. 『법화경』에서 말한다. 시방세계 가운데에는, 오직 일승법만이 있고, 둘도 없고 또한 셋도 없으며, 부처님께서 방편으로 설하신 것은 제외한다. 또 말한다. 오직 이 한 가지 일만이 진실하고, 나머지 둘은 곧 진실이 아니다. 또 말한다. 모든 부처님의 말씀은 다르지 않아, 오직 하나뿐이고 이승은 없다. 또 말한다. 처음에는 삼승으로, 중생을 인도한 뒤에, 그런 다음 오직 대승으로, 그들을 제도하여 해탈하게 한다. 『열반경』에서 말한다. 일체중생은, 모두 하나의 도로 돌아간다. 하나의 도란, 대승이다. 모든 부처님과 보살은, 중생을 위하기 때문에 그것을 나누어 셋으로 삼았다. 『법화론』에서 말한다. 수기를 주는 것에는, 여섯 종류가 있음을, 알아야 한다. 첫째는 듣지 못한 이에게 듣게 하는 것이다. 둘째는 설하는 것이다. 셋째는 어떠한 뜻에 의거하는가이다. 넷째는 머물게 하는 것이다.</w:t>
      </w:r>
    </w:p>
    <w:p>
      <w:pPr>
        <w:pStyle w:val="TranslationText"/>
        <w:keepLines w:val="0"/>
      </w:pPr>
      <w:r>
        <w:t>다섯째는 법에 의거하는 것이다. 여섯째는 차단하여 해석하는 것이다. 여섯째에서 ‘차단한다’고 한 것은, 경에서 “사리불이여,”라고 한 것과 같다. 시방세계 가운데에는, 오히려 이승도 없거늘, 하물며 삼승이 있겠는가. ‘둘이 없다’는 것은, 이승이 얻는 열반이 없다는 것이다. 오직 부처 여래만이, 대보리를 증득하고, 구경에 원만히 갖추어, 일체지혜를, 대반열반이라 이름한다. 모든 성문과 벽지불 등에게, 열반법이 있는 것이 아니다. 오직 하나의 불승만이 있기 때문이다. 하나의 불승이라는 것은, 네 가지 뜻에 의거하여 설한 것임을, 알아야 한다. 이 논문의 글에 준하면, 설한 네 가지 뜻은, 곧 개·시·오·입의, 네 가지 뜻이다. 셋째인 ‘어떠한 뜻에 의거하는가’를 풀이하는 가운데 말한다. ‘하나의 큰 일’이라는 것은, 네 가지 뜻에 의거함을, 알아야 한다. 무엇이 네 가지인가. 첫째는 위없는 뜻이다. 오직 여래의 일체지지만을 제외하고는, 다시 다른 일이 없다. 경에서 “부처의 지견을 열어 주고자 하여, 그 지견을 청정하게 얻게 하기 때문에 세상에 출현한다.”라고 한 것과 같다. 이 논문의 글에 준하면, 곧 모든 성문으로 하여금, 자신이 마땅히 대보리를 증득할 줄 알게 하려는 것이다. 오직 불정성자에게만 [말한 것]이 아니다. 이 『법화경』은, 듣지 못한 이에게 듣게 하는 것이기 때문에 곧 첫째 수기이다. 자세한 것은 논의 해석과 같다.</w:t>
      </w:r>
    </w:p>
    <w:p>
      <w:pPr>
        <w:pStyle w:val="TranslationText"/>
        <w:keepLines w:val="0"/>
      </w:pPr>
      <w:r>
        <w:t>둘째는 동일하다는 뜻이다. 성문과 벽지불과 부처의, 법신이 평등하기 때문이다. 경에서 “부처의 지견을 보여 주기 때문에 세상에 출현한다.”라고 한 것과 같다. 이 논문의 글에 준하면, 성문 등이, 마땅히 법신을 증득한다고 설한 것이다. 이승의 지위에서는 법신이라 이름하지 않는다. 셋째는 알지 못한다는 뜻이다. 이 모든 성문과 벽지불 등은, 저 진실한 곳을 알지 못하기 때문이다. 진실한 곳을 알지 못한다는 것은, 구경에는 오직 하나의 불승만이 있음을 알지 못하기 때문이다. 경에서 중생으로 하여금, 부처의 지견을 깨닫게 하려고, 세상에 출현한다고 한 것과 같다. 이는 『신해품』과 같다. 장자는 자신이 머지않아 죽을 줄 알고, 궁한 아들에게 재물을 맡겼지만, 궁한 아들은 그 재물이 자기 소유임을 알지 못했다. 이는 [부처가] 장차 열반에 들려는 것을 비유한다. 그 밖의 대승에서 설하여 말하기를, 이승은 실제로 멸한다고 하니, 성문 등은, 대승의 모든 부처님 공덕을, 자신이 마땅히 증득할 줄 알지 못한다. 또한 화성이 실제로 있다고 믿어, 보소를 알지 못하는 것과 같다. 진실한 곳을 안다는 것은, 『신해품』에서, 장자가 죽음에 임하여, 궁한 아들에게 재물을 맡기자, 궁한 아들이 그 재물이 자기 소유임을 스스로 안 것과 같다. 이는 부처님께서 반열반에 임하여, 『법화경』을 설하면서, 이승에는 멸이 없고, 성문이 자신도 마땅히 성불할 줄 알게 한 것을 비유한다. 또한 화성을 없애고, 그 보소를 알아, 진실한 곳으로 삼는 것과 같다.</w:t>
      </w:r>
    </w:p>
    <w:p>
      <w:pPr>
        <w:pStyle w:val="TranslationText"/>
        <w:keepLines w:val="0"/>
      </w:pPr>
      <w:r>
        <w:t>넷째는 불퇴전지를 증득하게 하려고 나타내 보이는 것이다. 한량없는 지혜의 작용을 주고자 하기 때문이다. 경에서 중생으로 하여금, 부처의 지견에 들어가게 하기 때문에 세상에 출현한다고 한 것과 같다. 또 다시 ‘들어간다’는 것은, 성문과를 얻은 이로 하여금, 대승에 들어가게 하는 것이기 때문이다. 이는 『승만경』에서 말한 것과 같다. 이승은 일승으로 들어가고, 일승은 곧 대승이다. 『법화경』은 네 가지 뜻으로 일승을 설하고, 『섭론』 등은 여덟 가지 뜻으로 일승을 설한다. 뜻이 이미 다른데, 어찌 하나일 수 있겠는가. 그러므로 『섭론』은 『법화경』을 회통한 것이 아님을 알 수 있다. 만약 『섭론』이 모든 경의 일승을 다 해석한다고 한다면, 어찌하여 『해심밀경』의 ‘하나의 도’라는 일승과, 『현양론』 둘째의 ‘차별 없는 행상’이라는 일승을 포섭하지 않았는가. 포섭한다고 한다면, 여덟 가지 가운데 어느 것에 포섭되는가. 『섭론』 등에서도, 오히려 ‘다른 때를 두고 동일하다고 설한다’는 뜻조차 해석하지 못하여, 일승의 뜻을 다 밝히지 못하였는데, 어찌 곧 ‘동시에 하나하나의 승을 설한다’는 것을 해석하게 할 수 있겠는가. 비록 『법화경』에서 분명하게 설하지는 않았지만, 변역생사를 건너지 않고, 분단생사를 건넌다고 한 것은, 『능가경』과 같지 않다. 그러나 동시에 하나라고 설한 것은, 구경이기 때문에 참된 요의이다.</w:t>
      </w:r>
    </w:p>
    <w:p>
      <w:pPr>
        <w:pStyle w:val="EditorialNote"/>
      </w:pPr>
      <w:r>
        <w:t>교감·번역 메모 | 「非唯不定。」 [최소 보충] 원문에 생략된 서술어를 문맥에 따라 대괄호로 최소 보충하였다.</w:t>
      </w:r>
    </w:p>
    <w:p>
      <w:pPr>
        <w:pStyle w:val="EditorialNote"/>
      </w:pPr>
      <w:r>
        <w:t>교감·번역 메모 | 「說聲聞𤯔。」 [판독 불확실] 원문의 ‘𤯔’은 이 문맥에서 ‘等’에 해당할 가능성이 있으나 원문을 고치지 않았다.</w:t>
      </w:r>
    </w:p>
    <w:p>
      <w:pPr>
        <w:pStyle w:val="EditorialNote"/>
      </w:pPr>
      <w:r>
        <w:t>교감·번역 메모 | 「喻將涅槃。」 [최소 보충] 비유의 주체인 ‘부처’를 문맥에 따라 대괄호로 최소 보충하였다.</w:t>
      </w:r>
    </w:p>
    <w:p>
      <w:pPr>
        <w:pStyle w:val="EditorialNote"/>
      </w:pPr>
      <w:r>
        <w:t>교감·번역 메모 | 「聲聞𤯔等。」 [판독 불확실] 원문의 ‘𤯔’은 이 문맥에서 ‘等’에 해당할 가능성이 있으나 원문을 고치지 않았다.</w:t>
      </w:r>
    </w:p>
    <w:p>
      <w:pPr>
        <w:pStyle w:val="EditorialNote"/>
      </w:pPr>
      <w:r>
        <w:t>교감·번역 메모 | 「尚不釋異時說同。」 [의미 불확실] ‘異時說同’은 섭론계 일승 해석의 전문적인 논식으로 보이나, 이 파일만으로 생략된 목적어까지 확정하기 어렵다.</w:t>
      </w:r>
    </w:p>
    <w:p>
      <w:pPr>
        <w:pStyle w:val="EditorialNote"/>
      </w:pPr>
      <w:r>
        <w:t>교감·번역 메모 | 「如何即令釋同時說一一乘。」 [구문 불확실] 원문 ‘同時說一一乘’의 ‘一一乘’은 중복 또는 별도 구두 가능성이 있으나 원문을 그대로 두었다.</w:t>
      </w:r>
    </w:p>
    <w:p>
      <w:pPr>
        <w:pStyle w:val="EditorialNote"/>
      </w:pPr>
      <w:r>
        <w:t>교감·번역 메모 | 「不度變易生死。」 [구문 불확실] ‘不度變易生死。度分段死。與楞伽不同。’의 부정과 대조 범위는 문장부호가 없어 다른 연결 가능성이 있다.</w:t>
      </w:r>
    </w:p>
    <w:p>
      <w:pPr>
        <w:pStyle w:val="Heading2"/>
      </w:pPr>
      <w:r>
        <w:t>문단 005  ·  [0492b17]</w:t>
      </w:r>
    </w:p>
    <w:p>
      <w:pPr>
        <w:keepNext/>
        <w:spacing w:before="40" w:after="20"/>
      </w:pPr>
      <w:r>
        <w:rPr>
          <w:b/>
        </w:rPr>
        <w:t>원문</w:t>
      </w:r>
    </w:p>
    <w:p>
      <w:pPr>
        <w:pStyle w:val="SourceText"/>
        <w:keepLines w:val="0"/>
      </w:pPr>
      <w:r>
        <w:t>[0492b17] 問若爾與聲聞授記。即是了義。何故十法經等。說與聲聞授記。為密意邪。答法華論云。彼聲聞等。為實成佛。故與授記。為不成佛。與授記邪。若實成佛者。菩薩何故。於無量劫。脩集無量種種功德。若不成者。云何虗妄。與之授記。彼聲聞等。得授記者。得決定心。非成就法性故。如來依彼三種平等。說一乘法故。以如來法身。與彼聲聞法身。平等無異。故與授記。非即具足脩行功德故。是故菩薩功德具足。聲聞𤯔功德未具足。准此論文。得決定心。信定成佛也。功德未具。同菩薩記。名為密意。非不當得功德具足。大般若三百三云。佛言善現菩薩。未入正性離生。不應授彼大菩提記。乃至佛言善現菩薩。未授大菩提記。法爾不應記說名字。准此經文。與聲聞記。名密意也。又法華經。第四云。新發意菩薩。咸作是言。我等尚不見諸大菩薩。得如是記。有何因緣。而諸聲聞。得如是決。又十法經下文云。以佛性故。與聲聞授記。法華論云。決定聲聞菩薩記者。即是以有佛性因也。以未有必定持。圓滿持故。雖得近於發心。無二種持。及未見理與一切眾生無別。而別記故。名為密意。又指化土故。記應化聲聞故。皆是密意。如羅侯羅。已得羅漢記。當來世為佛長子等。然十法經。佛性因記。如不輕品。必成佛也。楞伽亦准此釋。又十法經下文云。若不信入無餘界。聲聞成佛。過桃一切眾生眼罪。准此豈欲說聲聞不成佛邪。</w:t>
      </w:r>
    </w:p>
    <w:p>
      <w:pPr>
        <w:keepNext/>
        <w:spacing w:before="40" w:after="20"/>
      </w:pPr>
      <w:r>
        <w:rPr>
          <w:b/>
        </w:rPr>
        <w:t>한국어 직역</w:t>
      </w:r>
    </w:p>
    <w:p>
      <w:pPr>
        <w:pStyle w:val="TranslationText"/>
        <w:keepLines w:val="0"/>
      </w:pPr>
      <w:r>
        <w:t>묻는다. 그렇다면 성문에게 수기를 주는 것이, 곧 요의인데, 어찌하여 『십법경』 등에서는 성문에게 수기를 주는 것을, 밀의라고 설하는가? 답한다. 『법화론』에서 말한다. 저 성문 등은, 실제로 성불하기 때문에 수기를 주는 것인가. 성불하지 않는데도, 수기를 주는 것인가? 만약 실제로 성불한다면, 보살은 무엇 때문에 한량없는 겁 동안, 한량없는 여러 공덕을 닦아 모으는가. 만약 성불하지 않는다면, 어찌 허망하게, 그들에게 수기를 주겠는가. 저 성문 등이, 수기를 얻는다는 것은, 결정된 마음을 얻는 것이지, 법성을 성취한 것이 아니기 때문이다. 여래는 저 세 가지 평등에 의거하여, 일승법을 설하기 때문이다. 여래의 법신과, 저 성문의 법신이, 평등하여 다르지 않으므로, 수기를 준다. 곧 수행의 공덕을 완전히 갖춘 것은 아니기 때문이다. 그러므로 보살은 공덕을 완전히 갖추었으나, 성문 등은 공덕을 아직 완전히 갖추지 못하였다. 이 논문의 글에 준하면, 결정된 마음을 얻는다는 것은, 반드시 성불할 것을 믿는 것이다. 공덕을 아직 완전히 갖추지 못하였으나, 보살과 같이 수기하므로, 밀의라고 이름한다. 마땅히 공덕을 완전히 갖추게 되지 않는다는 것은 아니다. 『대반야경』 제303권에서 말한다. 부처님께서 말씀하셨다. “선현이여, 보살이, 정성리생에 들어가지 않았다면, 그에게 대보리의 수기를 주어서는 안 된다.” 나아가 부처님께서 말씀하셨다. “선현이여, 보살이, 대보리의 수기를 받지 않았다면, 법이 그러하므로 그 이름을 들어 수기하여 말해서는 안 된다.” 이 경문에 준하면, 성문에게 수기하는 것을, 밀의라고 이름한다.</w:t>
      </w:r>
    </w:p>
    <w:p>
      <w:pPr>
        <w:pStyle w:val="TranslationText"/>
        <w:keepLines w:val="0"/>
      </w:pPr>
      <w:r>
        <w:t>또 『법화경』, 제4권에서 말한다. 새로 뜻을 낸 보살들이, 모두 다음과 같이 말하였다. “우리들은 아직 모든 대보살도, 이와 같은 수기를 받는 것을 보지 못했는데, 무슨 인연으로, 모든 성문이, 이와 같은 결정을 얻는가.” 또 『십법경』의 아래 글에서 말한다. 불성이 있기 때문에 성문에게 수기를 준다. 『법화론』에서 말한다. 결정성문에게 주는 보살의 수기라는 것은, 곧 불성이라는 원인이 있기 때문이다. 아직 필정지와, 원만지를 갖추지 못하였기 때문이다. 비록 발심에 가까워졌더라도, 두 종류의 지가 없고, 또한 이치상 일체중생과 차별이 없음을 보지 못했는데, 따로 수기하였기 때문에 밀의라고 이름한다. 또 화토를 가리켰기 때문에 응화성문에게 수기하였기 때문에 모두 밀의이다. 라후라의 경우처럼, 이미 나한의 수기를 받고, 내세에 부처의 장자가 되는 것 등이다. 그러나 『십법경』의, 불성이라는 원인에 의한 수기는, 『불경품』과 같아서, 반드시 성불한다는 것이다. 『능가경』도 이에 준하여 해석한다. 또 『십법경』의 아래 글에서 말한다. 만약 무여계에 들어간, 성문이 성불함을 믿지 않는다면, 일체중생의 눈을 ‘桃’한 죄보다 더하다. 이에 준하면 어찌 성문이 성불하지 않는다고 말하려는 것이겠는가.</w:t>
      </w:r>
    </w:p>
    <w:p>
      <w:pPr>
        <w:pStyle w:val="EditorialNote"/>
      </w:pPr>
      <w:r>
        <w:t>교감·번역 메모 | 「聲聞𤯔功德未具足。」 [판독 불확실] 원문의 ‘𤯔’은 이 문맥에서 ‘等’에 해당할 가능성이 있으나 원문을 고치지 않았다.</w:t>
      </w:r>
    </w:p>
    <w:p>
      <w:pPr>
        <w:pStyle w:val="EditorialNote"/>
      </w:pPr>
      <w:r>
        <w:t>교감·번역 메모 | 「決定聲聞菩薩記者。」 [구문 불확실] ‘決定聲聞菩薩記者’는 ‘결정성문에게 주는 보살의 수기’ 외의 구두 가능성도 있다.</w:t>
      </w:r>
    </w:p>
    <w:p>
      <w:pPr>
        <w:pStyle w:val="EditorialNote"/>
      </w:pPr>
      <w:r>
        <w:t>교감·번역 메모 | 「以未有必定持。」 [용어·구문] ‘必定持’와 뒤의 ‘圓滿持’를 두 종류의 지(持)로 보아 옮겼다.</w:t>
      </w:r>
    </w:p>
    <w:p>
      <w:pPr>
        <w:pStyle w:val="EditorialNote"/>
      </w:pPr>
      <w:r>
        <w:t>교감·번역 메모 | 「過桃一切眾生眼罪。」 [판독 불확실] 원문의 ‘桃’는 문맥상 눈을 해치는 동작을 나타내는 다른 글자의 오자·이문일 가능성이 있으나 교정하지 않았다.</w:t>
      </w:r>
    </w:p>
    <w:p>
      <w:pPr>
        <w:pStyle w:val="Heading1"/>
      </w:pPr>
      <w:r>
        <w:t>불성동이장 제7</w:t>
      </w:r>
    </w:p>
    <w:p>
      <w:pPr>
        <w:pStyle w:val="SmallMeta"/>
      </w:pPr>
      <w:r>
        <w:t>佛性同異章第七  |  불성동이장 제7</w:t>
      </w:r>
    </w:p>
    <w:p>
      <w:pPr>
        <w:pStyle w:val="Heading2"/>
      </w:pPr>
      <w:r>
        <w:t>문단 006  ·  [0492c18]</w:t>
      </w:r>
    </w:p>
    <w:p>
      <w:pPr>
        <w:keepNext/>
        <w:spacing w:before="40" w:after="20"/>
      </w:pPr>
      <w:r>
        <w:rPr>
          <w:b/>
        </w:rPr>
        <w:t>원문</w:t>
      </w:r>
    </w:p>
    <w:p>
      <w:pPr>
        <w:pStyle w:val="SourceText"/>
        <w:keepLines w:val="0"/>
      </w:pPr>
      <w:r>
        <w:t>[0492c18] 梁攝論。略說法界。有五義。一性義。以二無我為性。一切眾生。不過此性。釋曰。法界在眾生。為眾生性在佛。為佛性在眾生時。雖名眾生性。望此眾生。究竟當成佛。故究竟是佛性。故眾生時。亦名有佛性。二因義。一切聖𤯔。四念處等法。緣此生長故。釋曰。從厭生死苦樂求涅槃。乃至佛果。皆因法界。而得有也。三藏義者。一切虗妄法所隱䨱。非凡夫二乘。所能緣故。釋曰。凡夫二乘。為無明住地等。隱覆法界。障其真見。不能緣也。四真實義。過世間法。世間法或自然壞。或由對治壞。離此二壞故。釋曰。無漏有剎那壞。無對治壞。有漏法有剎那壞。及對治壞。法界無也。五甚深義。若與此相應。自性成淨善。若不相應。自性成𣫘。故曰法界。有甚深恒沙萬德。與佛菩薩。為其本性義甚深故。若與相應。自性離妄。成無漏善。顯出法界。若不相應。自性是妄成染故。隱䨱法界。若依寶性。有十義。廣如彼釋詳諸經論。明其佛性。小乘經中。佛未說也。大乘經中。說有佛性。然說理性。密說當成。多取法界五義。以為本性。如種子中述。如佛性論。應得因。亦名三種佛性。即是法界。因義。性義。善戒經。陰界六入。中有法性。是藏義。法性為菩薩性。是性義。亦名種子。是因義。瑜伽地持。亦准此釋。雖少有異。同一文故。大般若。福德智慧。因法性起。是因義。瑜伽論。真如所緣緣種子。生出世法。亦是因義。楞伽勝鬘經。如來藏是藏義。如來藏善不善因。是因義。如來藏經。萎花䨱化佛等喻。是藏義。如來德相。是甚深義。華嚴經。無相無㝵智等。是甚深義。說能生客性。是因義。名為佛性。是性義。起信論。義有三種。一體大。二相大。三用大。體大是性義。相大甚深義。用大是因義。涅槃經。第一義空名佛性。是性義。一切諸佛。阿耨菩提中道種子。是因義。聲聞緣覺。唯見於空。不見不空。是藏義。說佛性常。是真實義。名為智惠。是甚深義。五義雖殊。皆是本性。總即皆名本性。別即五義不同。性略有三種。一體義。二決定必得菩提之義。三因中說果義。體有二種。一理。二事。理體即是法界。有三種性。自性住性。即三乘無別。二引出性。三乘明昧不同。三至究竟果。一切眾生。悉皆同也。事體即是三十二相。十力等也。決定必得有二種。一理。二事。由有理故。決定必得常來佛也。由有心故。脩習事性。成堪任持。決定必得當來佛也。因中說果有二。一理。二事。理因性者。一切眾生。皆有應得因也。事因性者。謂未得阿耨菩提。善不善等。遇種種緣。脩習三乘相應善等。佛及二乘。皆有理事二性。理三乘性。一切眾生。皆自性住佛性。皆自性住聲聞獨覺性。若事性。即眾生有無不同。</w:t>
      </w:r>
    </w:p>
    <w:p>
      <w:pPr>
        <w:keepNext/>
        <w:spacing w:before="40" w:after="20"/>
      </w:pPr>
      <w:r>
        <w:rPr>
          <w:b/>
        </w:rPr>
        <w:t>한국어 직역</w:t>
      </w:r>
    </w:p>
    <w:p>
      <w:pPr>
        <w:pStyle w:val="TranslationText"/>
        <w:keepLines w:val="0"/>
      </w:pPr>
      <w:r>
        <w:t>양역 『섭론』에서는 법계를 간략히 설하여 다섯 가지 뜻이 있다고 한다. 법계를 간략히 설하여, 다섯 가지 뜻이 있다고 한다. 첫째는 성(性)의 뜻이다. 두 가지 무아를 성으로 삼아, 일체중생이, 이 성을 벗어나지 않는다. 해석하여 말한다. 법계가 중생에게 있으면, 중생의 성이 되고, 부처에게 있으면, 불성이 된다. 중생에게 있을 때에는, 비록 중생성이라 이름하지만, 이 중생을 놓고 보면, 구경에는 마땅히 성불하므로, 구경에는 불성이다. 그러므로 중생일 때에도, 또한 불성이 있다고 이름한다. 둘째는 인(因)의 뜻이다. 모든 성도의, 사념처 등의 법은, 이를 반연하여 생장하기 때문이다. 해석하여 말한다. 생사의 괴로움을 싫어하는 데서부터 열반을 즐겨 구하는 데까지, 나아가 불과에 이르기까지, 모두 법계로 말미암아, 있게 된다. 셋째, 장(藏)의 뜻이라는 것은, 일체의 허망한 법에 가려지고 덮여, 범부와 이승이, 능히 반연할 수 있는 것이 아니기 때문이다. 해석하여 말한다. 범부와 이승은, 무명주지 등으로 말미암아, 법계를 가리고 덮어서, 그 참된 봄을 장애하므로, 반연할 수 없다. 넷째는 진실의 뜻이다. 세간법을 뛰어넘는다. 세간법은 자연히 무너지기도 하고, 대치로 말미암아 무너지기도 하지만, 이 두 가지 무너짐을 여의었기 때문이다. 해석하여 말한다. 무루법에는 찰나의 무너짐이 있으나, 대치에 의한 무너짐은 없다. 유루법에는 찰나의 무너짐과, 대치에 의한 무너짐이 있다. 법계에는 [이 두 무너짐이] 없다. 다섯째는 매우 깊다는 뜻이다. 만약 이것과 상응하면, 자성이 청정한 선이 되고, 만약 상응하지 않으면, 자성이 물듦이 된다. 그러므로 법계라고 한다. 매우 깊고 항하의 모래처럼 많은 온갖 공덕이 있어, 부처와 보살에게, 그 본성이 되는 뜻이 매우 깊기 때문이다. 만약 상응하면, 자성이 허망함을 여의고, 무루의 선을 이루어, 법계를 드러내며, 만약 상응하지 않으면, 자성이 허망하여 물듦을 이루기 때문에 법계를 가리고 덮는다. 『보성론』에 의하면, 열 가지 뜻이 있다. 자세한 것은 그곳의 해석과 같으며, 모든 경론을 상세히 살펴, 그 불성을 밝힌다. 소승경 가운데에서는 부처님께서 아직 설하지 않으셨다. 대승경 가운데에서는 불성이 있다고 설한다. 그러나 이성을 설하고, 장차 성취할 것을 은밀히 설할 때에는, 법계의 다섯 가지 뜻을 많이 취하여, 본성으로 삼는다. 종자 가운데에서 서술한 것과 같다. 『불성론』의 경우처럼, 응득인은, 또한 세 종류의 불성이라 이름하며, 곧 법계의, 인의 뜻과, 성의 뜻이다. 『선계경』에서는 음·계·육입, 가운데 법성이 있다고 하니, 이는 장의 뜻이다. 법성을 보살성이라 하는 것은,</w:t>
      </w:r>
    </w:p>
    <w:p>
      <w:pPr>
        <w:pStyle w:val="TranslationText"/>
        <w:keepLines w:val="0"/>
      </w:pPr>
      <w:r>
        <w:t>성의 뜻이며, 또한 종자라고 이름하는 것은, 인의 뜻이다. 『유가론』과 『지지론』도, 또한 이에 준하여 해석한다. 비록 조금 다름이 있으나, 동일한 문장이기 때문이다. 『대반야경』에서는 복덕과 지혜가, 법성으로 인하여 일어난다고 하니, 이는 인의 뜻이다. 『유가론』에서, 진여를 소연연으로 하는 종자가, 출세간법을 낳는다고 하니, 또한 인의 뜻이다. 『능가경』과 『승만경』에서는 여래장이 장의 뜻이고, 여래장이 선과 불선의 원인이라고 하니, 이는 인의 뜻이다. 『여래장경』에서, 시든 꽃이 화불을 덮는 것 등의 비유는, 장의 뜻이며, 여래의 덕상은, 매우 깊다는 뜻이다. 『화엄경』에서, 무상지와 무애지 등은, 매우 깊다는 뜻이다. 능히 객성을 낳는다고 설한 것은, 인의 뜻이며, 불성이라 이름한 것은, 성의 뜻이다. 『기신론』에서는 뜻에 세 가지가 있다. 첫째는 체대이고, 둘째는 상대이며, 셋째는 용대이다. 체대는 성의 뜻이고, 상대는 매우 깊다는 뜻이며, 용대는 인의 뜻이다. 『열반경』에서, 제일의공을 불성이라 이름하니, 이는 성의 뜻이다. 모든 부처님의, 아뇩보리의 중도 종자는, 인의 뜻이다. 성문과 연각은, 오직 공만 보고, 불공을 보지 못하니, 이는 장의 뜻이다. 불성이 항상하다고 설한 것은, 진실의 뜻이며, 지혜라고 이름한 것은, 매우 깊다는 뜻이다. 다섯 가지 뜻은 비록 다르지만, 모두 본성이다. 총괄하면 모두 본성이라 이름하고, 개별적으로는 다섯 가지 뜻이 같지 않다. 성을 간략히 나누면 세 종류가 있다. 첫째는 체의 뜻이고, 둘째는 결정코 반드시 보리를 얻는다는 뜻이며, 셋째는 원인 가운데에서 결과를 설한다는 뜻이다. 체에는 두 종류가 있다. 첫째는 이치이고, 둘째는 현상이다. 이치의 체는 곧 법계이며, 세 종류의 성이 있다. 첫째, 자성주성은, 곧 삼승에 차별이 없다. 둘째는 인출성이다. 삼승은 밝고 어두움이 같지 않다. 셋째는 구경과에 이르는 것이다. 일체중생이, 모두 동일하다. 현상의 체는 곧 삼십이상과, 십력 등이다. 결정코 반드시 얻는다는 것에는 두 종류가 있다. 첫째는 이치이고, 둘째는 현상이다. 이치가 있기 때문에 결정코 반드시 ‘常來佛’을 얻는다. 마음이 있기 때문에 현상의 성을 닦고 익혀, 감임지를 이루고, 결정코 반드시 장래의 부처가 된다. 원인 가운데에서 결과를 설하는 것에는 둘이 있다. 첫째는 이치이고, 둘째는 현상이다. 이치의 인성이라는 것은, 일체중생이, 모두 응득인을 지닌다는 것이다. 현상의 인성이라는 것은, 아뇩보리를 아직 얻지 못했을 때, 선·불선 등의 [법이], 여러 가지 인연을 만나, 삼승과 상응하는 선 등을 닦고 익히는 것이다. 부처와 이승은,</w:t>
      </w:r>
    </w:p>
    <w:p>
      <w:pPr>
        <w:pStyle w:val="TranslationText"/>
        <w:keepLines w:val="0"/>
      </w:pPr>
      <w:r>
        <w:t>모두 이치와 현상의 두 성을 지닌다. 이치의 삼승성으로 말하면, 일체중생이, 모두 자성주불성을 지니고, 모두 자성주성문·독각성을 지닌다. 현상의 성으로 말하면, 중생마다 있고 없음이 같지 않다.</w:t>
      </w:r>
    </w:p>
    <w:p>
      <w:pPr>
        <w:pStyle w:val="EditorialNote"/>
      </w:pPr>
      <w:r>
        <w:t>교감·번역 메모 | 「法界在眾生。」 [구두 불확실] ‘法界在衆生／在佛’의 대구로 보아 연결했으나 원문 구두는 각 절의 중간에서 끊겨 있다.</w:t>
      </w:r>
    </w:p>
    <w:p>
      <w:pPr>
        <w:pStyle w:val="EditorialNote"/>
      </w:pPr>
      <w:r>
        <w:t>교감·번역 메모 | 「一切聖𤯔。」 [판독 불확실] 원문의 ‘聖𤯔’은 문맥상 ‘聖道’일 가능성이 있으나 확정하지 않고 원문 글자를 보존하였다.</w:t>
      </w:r>
    </w:p>
    <w:p>
      <w:pPr>
        <w:pStyle w:val="EditorialNote"/>
      </w:pPr>
      <w:r>
        <w:t>교감·번역 메모 | 「法界無也。」 [최소 보충] 앞에서 말한 두 종류의 무너짐을 대괄호로 최소 보충하였다.</w:t>
      </w:r>
    </w:p>
    <w:p>
      <w:pPr>
        <w:pStyle w:val="EditorialNote"/>
      </w:pPr>
      <w:r>
        <w:t>교감·번역 메모 | 「自性成𣫘。」 [판독 불확실] ‘𣫘’은 물듦이나 악함을 뜻하는 글자의 이체·가이지일 가능성이 있으나 확정할 수 없다.</w:t>
      </w:r>
    </w:p>
    <w:p>
      <w:pPr>
        <w:pStyle w:val="EditorialNote"/>
      </w:pPr>
      <w:r>
        <w:t>교감·번역 메모 | 「廣如彼釋詳諸經論。」 [구두 불확실] ‘廣如彼釋詳諸經論’은 ‘彼釋’ 뒤에서 끊을 수도 있어 문장 연결이 확정적이지 않다.</w:t>
      </w:r>
    </w:p>
    <w:p>
      <w:pPr>
        <w:pStyle w:val="EditorialNote"/>
      </w:pPr>
      <w:r>
        <w:t>교감·번역 메모 | 「亦名三種佛性。」 [구문 불확실] ‘應得因亦名三種佛性’의 주술 및 동격 관계는 앞뒤 문맥에 따라 달리 구두할 수 있다.</w:t>
      </w:r>
    </w:p>
    <w:p>
      <w:pPr>
        <w:pStyle w:val="EditorialNote"/>
      </w:pPr>
      <w:r>
        <w:t>교감·번역 메모 | 「瑜伽地持。」 [고유명사·구두] ‘瑜伽地持’를 《유가론》과 《지지론》의 병칭으로 보았으나 원문에는 구분 표지가 없다.</w:t>
      </w:r>
    </w:p>
    <w:p>
      <w:pPr>
        <w:pStyle w:val="EditorialNote"/>
      </w:pPr>
      <w:r>
        <w:t>교감·번역 메모 | 「同一文故。」 [의미 불확실] ‘同一文故’가 동일 문헌·동일 문장·동일한 교설 가운데 무엇을 가리키는지 확정하기 어렵다.</w:t>
      </w:r>
    </w:p>
    <w:p>
      <w:pPr>
        <w:pStyle w:val="EditorialNote"/>
      </w:pPr>
      <w:r>
        <w:t>교감·번역 메모 | 「說能生客性。」 [판독·의미 불확실] ‘能生客性’의 ‘客性’은 문맥상 이례적이므로 이문 대조가 필요하다.</w:t>
      </w:r>
    </w:p>
    <w:p>
      <w:pPr>
        <w:pStyle w:val="EditorialNote"/>
      </w:pPr>
      <w:r>
        <w:t>교감·번역 메모 | 「決定必得常來佛也。」 [판독 불확실] 원문의 ‘常來佛’은 뒤의 ‘當來佛’과 비교할 때 ‘當來佛’의 오자 가능성이 있으나 원문을 고치지 않았다.</w:t>
      </w:r>
    </w:p>
    <w:p>
      <w:pPr>
        <w:pStyle w:val="EditorialNote"/>
      </w:pPr>
      <w:r>
        <w:t>교감·번역 메모 | 「善不善等。」 [최소 보충] ‘善不善等’ 뒤에 생략된 범주어 ‘법’을 대괄호로 최소 보충하였다.</w:t>
      </w:r>
    </w:p>
    <w:p>
      <w:pPr>
        <w:pStyle w:val="Heading2"/>
      </w:pPr>
      <w:r>
        <w:t>문단 007  ·  [0493b13]</w:t>
      </w:r>
    </w:p>
    <w:p>
      <w:pPr>
        <w:keepNext/>
        <w:spacing w:before="40" w:after="20"/>
      </w:pPr>
      <w:r>
        <w:rPr>
          <w:b/>
        </w:rPr>
        <w:t>원문</w:t>
      </w:r>
    </w:p>
    <w:p>
      <w:pPr>
        <w:pStyle w:val="SourceText"/>
        <w:keepLines w:val="0"/>
      </w:pPr>
      <w:r>
        <w:t>[0493b13] 問若爾三十餘年。猶說二乘實滅。成道十[夫@(十/果)]。即說如來藏性。寧以三乘五性。先說為權。佛性一乘。後說為實。答諸經論中。所明佛性。說理無別。當成有異。就緣因說。即有不同。就正因說。即無差別。皆由佛性。當得成佛。分別部說。離陰而有。即是虗空。薩婆多等。本無今有。有已還無。二說雖殊。並非佛教。莊嚴論說。有大乘因。當得成佛。喻伽論說。無畢竟障。得大菩提。淨名經云。有身煩惱。為如來種。二乘聖道。即非佛因。此說因緣也。如來藏經說。性功德為如來藏。佛性論說。二空真如。為應得因。此說正因本性。法華經說。一切萬行。以為一乘。未說闡提悉當成佛。此是緣因遠果也。楞伽經說。五性皆成。菩薩闡提。名為畢竟。此於前五性。說菩薩種性。不說無性。須真天子所問經中。雖說一切皆當得佛。無簡持故。非為決定涅槃說。唯除非情。皆名佛性。凡是有心。當得菩提。分明簡持。唯在涅槃。故說佛性。後為了義故。涅槃經云。若得聞涅槃經。則見佛性。喻如天雷見象牙花。又云譬如眾流皆歸于海。一切契經。諸定三昧。皆歸大乘大涅槃經。何以故。究竟善說有佛性故。依涅槃經。佛性略作四門分別。一出體。二得名。三辨相。四明見。一出體者。有二種。一理。二事。又各分二。謂因性果性。理因性者。二十七答師子吼菩薩問云。佛性者。第一義空。第一義空。名為智慧。所言空者。不見空與不空。此出佛性體也。從初發心。乃至阿耨菩提。皆因第一義空。方得有故。佛根本因。即是第一義空。因取果名。名為佛性。故師子吼菩薩問云。以何義故。名為佛性。佛答云。一切諸佛。阿耨菩提中道種子。名為佛性。又云。譬如胡苽。雖非熱病。能與熱病。作因緣故。又云。一切眾生。不退佛性。故名之為有。以當有故。決定得故。定當見故。名一切眾生。悉有佛性。准此故知。第一義空。名為佛性。從當果立。雖唯除非情。皆名佛性。根本理為因故。若無理性。即無行果。故先答理性。後說餘性。第一義空。即是解深密經勝義諦。勝鬘。楞伽經等如來藏。無上依經如來界。菩薩善戒經本性。瑜伽論真如所緣緣種子。佛性論應得因。寶性論自性清淨。起信論內淨熏習。唐攝論佛法界也。此等經論。名雖有異。義無別也。第一義空。名為智慧者。同密嚴經。如來清淨藏。亦名無垢智。華嚴經無相智。無礙智。具足在於眾生身中。如來藏經。如來德相。起信論云。真如自體相者。乃至從本已來。性自滿足。一切功德。所謂自體有大智慧光明義故。遍照法界義故。乃至具恒沙佛法等。此第一義空。與法身為正因。亦與報身為緣因。若體生相。亦與報身為正因。報身本體。是第一義空故。二事因性有二。一正因。二緣因。二十八師子吼云。如佛所說。有二種因。正因緣因。眾生佛性。為是何因。</w:t>
      </w:r>
    </w:p>
    <w:p>
      <w:pPr>
        <w:pStyle w:val="SourceText"/>
        <w:keepLines w:val="0"/>
      </w:pPr>
      <w:r>
        <w:t>善男子。眾生佛性。亦二種因。一者正因。二者緣因。正者謂眾生。緣因者謂六波羅密。此說報佛正因也。又云如世人言。有乳有酪者。以定得故。是故名有乳有酪。佛性亦爾。有眾生佛性。以當見故。准此等文。眾生如乳為酪。正因六度。如煖為酪。緣因或說中道。觀智。以為佛性。或說善五陰。以為佛性。或說無明結等。以為佛性。若具說一切因性。如三十六云。夫佛性者。不名一法。不名十法。不名百法。不名千法。不名萬法。未得阿耨菩提。一切善不善無記法。悉名佛性。如來或時。因中說果。此與報佛為緣正二因。亦與法為佛為了因。亦證得緣因也。理果性者。謂法身涅槃。事果性者。謂阿耨菩提。若合說一切佛性者。三十七云。為非佛性。說於佛性。非佛性者。謂一切墻壁瓦石。無情之物。離如是等無情之物。是名佛性。准此經文。翻覆簡持。非少分也。亦非唯理。有情五陰。不被簡故。二得名者。理因性。准二十七。釋名唯有財釋。一切諸佛。阿耨菩提中道種子。名佛性故。辟如胡苽。名為熱病。能與熱病。作因緣故。十二因緣。亦復如是。舉事取理也。如大般若云。如來法性。在有情類。蘊界入中。華嚴經云。無眾生身。如來智惠。不具足者。准此等文。亦得說眾生身中。第一義空。從其諸佛。名佛智佛性也。理果性。有二釋。若望報佛。屬主釋也。報佛之性故。若望法身。持業釋也。佛即性故。事因性。唯有一釋。謂有財釋。因中說果。全取果名。故不可說。佛在其果。性在其因。佛性喻乳名酪性。泥名瓶性。既乳中無酪性。泥中無瓶性。故知佛之與性。在因未有。又佛之與性。俱未來有。故知佛之與性。眾生未有。因中說果。名為佛性。因有果故。名有佛性。又佛之與性。俱非有如虗空。非無如兔角。故知一切眾生。有果性故。名有佛性。三辨相者。二十八云。如種滅已。牙即得生。而是牙性。非內非外。乃至花菓。亦復如是。從緣故有。善男子。是大涅槃。微妙經典。成就。具足無量功德。佛性亦爾。悉是無量功德之所成就。又三十五云。眾生佛性。非有非無。所以者何。佛性雖有。非如虗空。何以故。世間虗空。雖以無量善巧方便。不可得見。佛性可見。是故雖有。非如虗空。佛性雖無。不同兔角。何以故。龜毛兔角。雖以無量善巧方便。不可得生。佛性可生。是故雖無。不同兔角。是佛性非有非無。亦有亦無。云何名有。一切悉有。是諸眾生。不斷不滅。猶如燈焰。乃至得阿耨菩提。是故有。云何名無。一切眾生。現在未有一切佛性常樂我淨。是故名無。有無合故。即是中道。乃至如有問言是種子中。有果無邪。應定答言。亦有亦無。何以故。離子之外。不能生果。是故名有。子未生牙。是故名無。以是義故。亦有亦無。何以故。時節有異。其體是一。眾生佛性。亦復如是。若言眾生中。別有佛性者。是義不然。何以故。</w:t>
      </w:r>
    </w:p>
    <w:p>
      <w:pPr>
        <w:pStyle w:val="SourceText"/>
        <w:keepLines w:val="0"/>
      </w:pPr>
      <w:r>
        <w:t>眾生即佛性。佛性即眾生。直以時異。有淨不淨。此與瑜伽五十二同論云。無有別法。名為種子。又三十六云。佛性非有。如虗空。非無如兔角。何以故。虗空常故。兔角無故。是故得說亦有亦無。有故破兔角。無故破虗空。如是說者。不謗三寶。准此佛性有相無相。故知一切眾生。有當果性。名有佛性。理事二因。皆以有果性故。名為佛性。四述見者。有三。一述所見性。二述能見人。三述用何眼見。述所見性者。三十五云。十住菩薩。得首楞嚴三昧。三千法門。是故了了自知。當得阿耨菩提。不見一切眾生。定得阿耨菩提。是故我說十住菩薩。少見佛性。准此經文。理事二因。定得果義。名為佛性。如善戒經說。初發心決定。必得阿耨菩提。名菩薩性。若唯是理。十住菩薩。豈不知一切眾生。有理性邪。又云後身菩薩。佛性六事。一常。二淨。三真。四實。五善。六少見。九住。菩薩有六事。除少見加可見。八住已下至六住。五事除常少見。加可見。五住已下。五事除常少見善。加可見善不善。若見真如。名見佛性。九住已下。何不名少見。但名可見。又二十七云。佛性者。所謂十力四無所畏。大悲三念處。一切眾生。悉有三種。破煩惱故。然後得見。一闡提等。破一闡提。然後得十力四無所畏。大悲三念處。以是義故。我常宣說一切眾生。悉有佛性。准此一切眾生。有果性也。亦是見果性也。更有多文。略而不述。二見𤯔者。二十八云。復有眼見。謂諸佛如來。十住菩薩。眼見佛性。復有聞見。一切眾生。乃至九住菩薩。聞見佛性。菩薩若聞一切眾生。悉有佛性。心不生信。不名聞見。准此是聞見。定得之義。名見佛性。故知唯上二𤯔。能見定得阿耨菩提用。故名眼見佛性。九住已下。信一切眾生。定當得果。故名聞見佛性。三用何眼見者。二十七云。善男子。如汝所言。十住菩薩。以何眼見故。雖見佛性。而不了了。諸佛世尊。以何眼故。見於佛性。而得明了。善男子。十住菩薩。慧眼見故。不得明了。諸佛世尊。佛眼見故。故得明了。准上見性。五眼之中。唯用二眼。餘三不能見佛性也。既所見性。唯是定得果之義。能見人唯佛。十住菩薩眼。唯慧佛二眼。凡夫不知定得果義。非是佛及十住菩薩。又無慧佛二眼。故知不能眼見佛性。聞見佛性。義即無違。故經云。九住已下。一切眾生。聞見佛性。若聞說眾生悉有佛性。不生信心。不名聞見。不信定當得故。若見性體故。名見佛性。說見理等。名見佛性。義即無違。如說眼見瓶衣。此見所依。非實見也。</w:t>
      </w:r>
    </w:p>
    <w:p>
      <w:pPr>
        <w:keepNext/>
        <w:spacing w:before="40" w:after="20"/>
      </w:pPr>
      <w:r>
        <w:rPr>
          <w:b/>
        </w:rPr>
        <w:t>한국어 직역</w:t>
      </w:r>
    </w:p>
    <w:p>
      <w:pPr>
        <w:pStyle w:val="TranslationText"/>
        <w:keepLines w:val="0"/>
      </w:pPr>
      <w:r>
        <w:t>묻는다. 그렇다면 삼십여 년 동안, 여전히 이승이 실제로 멸한다고 설하였고, 도를 이룬 지 십[夫@(十/果)]에, 곧 여래장성을 설하였는데, 어찌 삼승과 오성을, 먼저 설한 것은 방편이라 하고, 불성과 일승을, 뒤에 설한 것은 진실이라 하는가. 답한다. 모든 경론 가운데, 밝힌 불성은, 이치를 설하는 데에는 차별이 없으나, 장차 성취하는 데에는 차이가 있다. 연인을 기준으로 설하면, 곧 같지 않음이 있고, 정인을 기준으로 설하면, 곧 차별이 없다. 모두 불성으로 말미암아, 장차 성불하게 된다. 분별부에서는 오음을 떠나 따로 있다고 설하니, 곧 허공과 같다. 설일체유부 등에서는 본래 없다가 지금 생기고, 있어진 뒤에는 다시 없어진다고 한다. 두 설은 비록 다르지만, 모두 부처님의 가르침이 아니다. 『대승장엄론』에서는 대승의 원인이 있으면, 장차 성불한다고 설한다. 『유가론』에서는 필경의 장애가 없으면, 대보리를 얻는다고 설한다. 『유마경』에서 말한다. 몸과 번뇌는, 여래의 종자가 된다. 이승의 성도는, 곧 부처의 원인이 아니다. 이는 인연을 설한 것이다. 『여래장경』에서는 성의 공덕을 여래장이라 설한다. 『불성론』에서는 두 공의 진여를, 응득인으로 삼는다고 설한다. 이는 정인인 본성을 설한 것이다. 『법화경』에서는 모든 온갖 행을, 일승으로 삼는다고 설한다. 아직 일천제가 모두 장차 성불한다고 설하지는 않았다. 이는 연인의 먼 결과이다. 『능가경』에서는 오성이 모두 성취한다고 설한다. 보살 일천제를, 필경이라 이름한다. 이는 앞의 오성 가운데에서, 보살종성을 설한 것이며, 무성을 설한 것이 아니다. 『수진천자소문경』에서는 비록 일체가 모두 장차 부처가 된다고 설하지만, 간별하여 한정함이 없기 때문에 결정열반자에게 설한 것이 아니다. 오직 비정만을 제외하고, 모두 불성이라 이름한다. 무릇 마음이 있는 것은, 장차 보리를 얻는다. 분명하게 간별하여 한정한 것은, 오직 『열반경』에만 있다. 그러므로 불성을 설한 것이, 뒤에 설한 요의이기 때문이다. 『열반경』에서 말한다. 만약 『열반경』을 들을 수 있다면, 곧 불성을 본다. 비유하면 하늘의 우레로 상아화를 보는 것과 같다.</w:t>
      </w:r>
    </w:p>
    <w:p>
      <w:pPr>
        <w:pStyle w:val="TranslationText"/>
        <w:keepLines w:val="0"/>
      </w:pPr>
      <w:r>
        <w:t>또 말하기를, “비유하면 모든 물줄기가 다 바다로 돌아가는 것과 같다. 모든 계경과, 모든 선정과 삼매는, 모두 대승 『대열반경』으로 돌아간다. 무엇 때문인가. 구경에 불성이 있음을 잘 설하기 때문이다.”라고 하였다. 『열반경』에 의거하여, 불성을 간략히 네 문으로 분별한다. 첫째는 체를 제시하는 것이고, 둘째는 명칭을 얻는 것이며, 셋째는 상을 판별하는 것이고, 넷째는 봄을 밝히는 것이다. 첫째, 체를 제시한다는 것은, 두 종류가 있다. 첫째는 이(理)이고, 둘째는 사(事)이다. 또 각각 둘로 나뉘니, 곧 인성(因性)과 과성(果性)이다. 이인성(理因性)이란, 제27권에서 사자후보살의 물음에 답하여 말하였다. “불성이란, 제일의공(第一義空)이다. 제일의공은, 지혜라 이름한다. 공이라고 말한 것은, 공과 불공을 보지 않는 것이다.” 이는 불성의 체를 제시한 것이다. 처음 발심함으로부터, 아뇩보리에 이르기까지, 모두 제일의공으로 말미암아, 비로소 존재할 수 있기 때문이다. 부처의 근본 원인은, 곧 제일의공이다. 원인에 의거하여 결과의 이름을 취하여, 불성이라 이름한다. 그러므로 사자후보살이 물었다. “무슨 뜻 때문에 불성이라 이름합니까?” 부처께서 답하여 말씀하셨다. “모든 부처의, 아뇩보리의 중도 종자를, 불성이라 이름한다.”</w:t>
      </w:r>
    </w:p>
    <w:p>
      <w:pPr>
        <w:pStyle w:val="TranslationText"/>
        <w:keepLines w:val="0"/>
      </w:pPr>
      <w:r>
        <w:t>또 말씀하셨다. “비유하면 호과(胡苽)가, 비록 열병은 아니지만, 열병에 대하여, 인연이 될 수 있는 것과 같다.” 또 말씀하셨다. “일체 중생은, 불성에서 물러나지 않으므로, 이를 있다고 이름한다. 장차 있게 되기 때문이고, 결정코 얻기 때문이며, 결정코 장차 보기 때문에 일체 중생이, 모두 불성이 있다고 이름한다.” 이에 준하여 알 수 있다. 제일의공을, 불성이라 이름한 것은, 장차의 결과에 따라 세운 것이다. 비록 오직 비정(非情)만을 제외하지만, [그 밖의 것은] 모두 불성이라 이름한다. 근본 이치가 원인이 되기 때문이다. 만약 이성(理性)이 없다면, 곧 수행과 결과도 없다. 그러므로 먼저 이성을 답하고, 뒤에 나머지 성을 설하였다. 제일의공은, 곧 『해심밀경』의 승의제이고, 『승만경』과, 『능가경』 등의 여래장이며, 『무상의경』의 여래계이고, 『보살선계경』의 본성이며, 『유가론』의 진여를 소연연으로 삼는 종자이고, 『불성론』의 응득인이며, 『보성론』의 자성청정이고, 『기신론』의 내정훈습이며, 당역 『섭론』의 불법계이다. 이러한 경론은, 명칭은 비록 다르지만, 뜻에는 차이가 없다. 제일의공을, 지혜라 이름한다는 것은, 『밀엄경』과 같다. 여래의 청정장이고, 또한 무구지라 이름한다. 『화엄경』의 무상지와, 무애지가, 중생의 몸 안에 갖추어져 있다. 『여래장경』의, 여래의 덕상이며, 『기신론』에서는 말한다. “진여의 자체와 상이란, 내지 본래부터, 그 성품이 스스로, 일체 공덕을 만족하고 있다. 이른바 자체에 큰 지혜의 광명이라는 뜻이 있기 때문이며, 법계를 두루 비춘다는 뜻이 있기 때문이며, 내지 항하사 같은 불법 등을 갖추었기 때문이다.” 이 제일의공은, 법신에 대해서는 정인이 되고, 또한 보신에 대해서는 연인이 된다. 만약 체가 상을 낳는다면, 또한 보신에 대해서도 정인이 된다. 보신의 본체가, 제일의공이기 때문이다. 둘째, 사인성(事因性)에는 두 가지가 있다. 첫째는 정인이고, 둘째는 연인이다. 제28권에서 사자후보살이 말하였다. “부처께서 설하신 것과 같이, 두 종류의 원인이 있으니, 정인과 연인입니다. 중생의 불성은, 어떠한 원인입니까?” “선남자여, 중생의 불성도, 두 종류의 원인이다.</w:t>
      </w:r>
    </w:p>
    <w:p>
      <w:pPr>
        <w:pStyle w:val="TranslationText"/>
        <w:keepLines w:val="0"/>
      </w:pPr>
      <w:r>
        <w:t>첫째는 정인이고, 둘째는 연인이다. 정인이란 중생을 말하고, 연인이란 육바라밀을 말한다.” 이는 보신불의 정인을 설한 것이다. 또 말씀하셨다. “세상 사람들이 말하기를, ‘우유가 있고 낙이 있다’고 하는 것은, 결정코 얻기 때문이다. 그러므로 우유가 있고 낙이 있다고 이름한다. 불성도 이와 같아서, 중생에게 불성이 있다고 하는 것은, 장차 보기 때문이다.” 이러한 글에 준하면, 중생은 우유가 낙이 되는 것과 같아, 정인이 되고, 육도는, 따뜻한 기운이 낙을 만드는 것과 같아, 연인이 된다. 혹은 중도를 설하고, 관지(觀智)를, 불성으로 삼기도 한다. 혹은 선한 오음(五陰)을, 불성으로 삼는다고 설하고, 혹은 무명과 결박 등을, 불성으로 삼는다고 설한다. 만약 일체의 인성을 갖추어 설한다면, 제36권에서 말한 것과 같다. “불성이란, 한 가지 법이라고 이름하지 않고, 열 가지 법이라고 이름하지 않으며, 백 가지 법이라고 이름하지 않고, 천 가지 법이라고 이름하지 않으며, 만 가지 법이라고 이름하지 않는다. 아뇩보리를 얻기 이전에는, 일체의 선법·불선법·무기법을, 모두 불성이라 이름한다. 여래는 때로, 원인 가운데서 결과를 설한다.” 이는 보신불에 대해서 연인과 정인이라는 두 원인이 되고, 또한 법불(法佛)에 대해서는 요인(了因)이 되며, 또한 증득의 연인이기도 하다. 이과성(理果性)이란, 법신과 열반을 말한다. 사과성(事果性)이란, 아뇩보리를 말한다. 만약 일체 불성을 합하여 설한다면, 제37권에서 말하였다. “불성이 아닌 것을, 불성이라고 설한다. 불성이 아닌 것이란, 일체의 담장·기와·돌과 같은, 무정물을 말한다. 이와 같은 무정물을 떠난 것을, 불성이라 이름한다.” 이 경문에 준하면, 긍정과 부정을 뒤집어 간별하여 한정한 것이므로, 일부분만을 말한 것이 아니다. 또한 오직 이치만을 말한 것도 아니다. 유정의 오음은, 간별되어 제외되지 않았기 때문이다. 둘째, 명칭을 얻는다는 것은, 이인성에 관한 것이다. 제27권에 준하면, 명칭의 해석에는 오직 유재석만이 있다. 모든 부처의, 아뇩보리의 중도 종자를, 불성이라 이름하기 때문이다. 비유하면 호과를, 열병이라고 이름하는 것은, 열병에 대하여, 인연이 될 수 있기 때문이다. 십이인연도, 또한 이와 같다. 사례를 들어 이치를 취한 것이다. 『대반야경』에서 말한 것과 같다. “여래의 법성은, 유정의 부류에 속하는, 온·계·입 안에 있다.” 『화엄경』에서 말하였다. “중생의 몸 가운데, 여래의 지혜를, 갖추지 않은 것은 없다.” 이러한 글에 준하면, 또한 중생의 몸 안에 있는, 제일의공을, 모든 부처를 따라, 불지와 불성이라 이름한다고 말할 수 있다.</w:t>
      </w:r>
    </w:p>
    <w:p>
      <w:pPr>
        <w:pStyle w:val="TranslationText"/>
        <w:keepLines w:val="0"/>
      </w:pPr>
      <w:r>
        <w:t>이과성에는, 두 가지 해석이 있다. 보신불에 대하여 말하면, 속주석이다. 보신불의 성이기 때문이다. 법신에 대하여 말하면, 지업석이다. 부처가 곧 성이기 때문이다. 사인성에는, 오직 한 가지 해석만 있으니, 곧 유재석이다. 원인 가운데서 결과를 설하여, 온전히 결과의 이름을 취한 것이다. 그러므로 말해서는 안 된다. 부처는 그 결과에 있고, 성은 그 원인에 있다고. 불성은 우유를 ‘낙의 성’이라고 이름하는 것에 비유되고, 진흙을 ‘병의 성’이라고 이름하는 것에 비유된다. 이미 우유 안에는 낙성이 없고, 진흙 안에는 병성이 없으므로, 부처와 성은, 원인 단계에는 아직 없음을 알 수 있다. 또 부처와 성은, 모두 미래에 있게 되므로, 부처와 성은, 중생에게 아직 없음을 알 수 있다. 원인 가운데서 결과를 설하여, 불성이라 이름한다. 원인에 결과가 있기 때문에 불성이 있다고 이름한다. 또 부처와 성은, 모두 허공과 같이 있는 것도 아니고, 토끼뿔과 같이 없는 것도 아니다. 그러므로 일체 중생이, 과성을 가지고 있기 때문에 불성이 있다고 이름함을 알 수 있다. 셋째, 상을 판별한다는 것은, 제28권에서 말하였다. “종자가 없어진 뒤에, 싹이 곧 생겨나지만, 이 싹의 성품은, 안에도 있지 않고 밖에도 있지 않다. 내지 꽃과 열매도, 또한 이와 같아서, 인연을 따라 있기 때문이다. 선남자여, 이 대열반의, 미묘한 경전은, 성취하여, 한량없는 공덕을 구족하였다. 불성도 이와 같아서, 모두 한량없는 공덕으로 성취된 것이다.” 또 제35권에서 말하였다. “중생의 불성은, 있는 것도 아니고 없는 것도 아니다. 무엇 때문인가. 불성은 비록 있지만, 허공과 같지는 않다. 무엇 때문인가. 세간의 허공은, 비록 한량없는 선교방편을 쓰더라도, 볼 수 없지만, 불성은 볼 수 있다. 그러므로 비록 있더라도, 허공과 같지는 않다. 불성은 비록 없지만, 토끼뿔과 같지는 않다. 무엇 때문인가. 거북의 털과 토끼의 뿔은, 비록 한량없는 선교방편을 쓰더라도, 생겨나게 할 수 없지만, 불성은 생겨날 수 있다. 그러므로 비록 없더라도, 토끼뿔과 같지는 않다. 이 불성은 있는 것도 아니고 없는 것도 아니며, 또한 있기도 하고 없기도 하다. 무엇을 있다고 이름하는가. 일체가 모두 가지고 있다. 이 모든 중생은, 끊어지지도 않고 멸하지도 않으며, 등불의 불꽃과 같이, 아뇩보리를 얻을 때까지 [이어진다]. 그러므로 있다고 한다. 무엇을 없다고 이름하는가. 일체 중생은, 현재에는 불성의 상·락·아·정 일체를 아직 가지고 있지 않다. 그러므로 없다고 이름한다. 있음과 없음이 합하기 때문에 곧 중도이다. 내지 어떤 사람이 묻기를, ‘이 종자 안에,</w:t>
      </w:r>
    </w:p>
    <w:p>
      <w:pPr>
        <w:pStyle w:val="TranslationText"/>
        <w:keepLines w:val="0"/>
      </w:pPr>
      <w:r>
        <w:t>열매가 있는가, 없는가?’라고 한다면, 마땅히 결정하여 답해야 한다. ‘있기도 하고 없기도 하다.’ 무엇 때문인가. 종자를 떠나서는, 열매를 낼 수 없기 때문에 있다고 이름한다. 종자가 아직 싹을 내지 않았기 때문에 없다고 이름한다. 이러한 뜻 때문에 있기도 하고 없기도 하다. 무엇 때문인가. 시절에는 차이가 있지만, 그 체는 하나이기 때문이다. 중생의 불성도, 또한 이와 같다. 만약 중생 안에, 별도로 불성이 있다고 말한다면, 이 뜻은 옳지 않다. 무엇 때문인가. 중생이 곧 불성이고, 불성이 곧 중생이기 때문이다. 다만 때가 다르기 때문에 청정함과 청정하지 않음이 있다.” 이는 『유가론』 제52권의 논설과 같다. “별도의 법이 있어서, 종자라고 이름하는 것은 아니다.” 또 제36권에서 말하였다. 불성은 [단순히] 있는 것이 아니며, 허공과 같지도 않고, 토끼뿔과 같이 없는 것도 아니다. 무엇 때문인가. 허공은 항상 존재하기 때문이고, 토끼뿔은 존재하지 않기 때문이다. 그러므로 있기도 하고 없기도 하다고 설할 수 있다. 있기 때문에 토끼뿔이라는 견해를 타파하고, 없기 때문에 허공이라는 견해를 타파한다. 이와 같이 설하는 사람은, 삼보를 비방하지 않는다.” 이에 준하면 불성에는 유상과 무상이 있다. 그러므로 일체 중생이, 장차의 과성을 가지고 있어서, 불성이 있다고 이름함을 알 수 있다. 이와 사의 두 원인은, 모두 과성이 있기 때문에 불성이라 이름한다. 넷째, 봄을 서술한다는 것은, 세 가지가 있다. 첫째는 보이는 성을 서술하는 것이고, 둘째는 볼 수 있는 사람을 서술하는 것이며, 셋째는 어떠한 눈으로 보는지를 서술하는 것이다. 보이는 성을 서술한다는 것은, 제35권에서 말하였다. “십주보살은, 수능엄삼매를 얻고, 삼천 법문을 [얻었으므로], 이 때문에 분명하게 스스로, 장차 아뇩보리를 얻을 줄 안다. 그러나 일체 중생이, 결정코 아뇩보리를 얻는다고는 보지 못한다. 그러므로 나는 십주보살이, 불성을 조금 본다고 설한다.” 이 경문에 준하면, 이와 사의 두 원인이, 결정코 결과를 얻는다는 뜻을, 불성이라 이름한다. 『선계경』에서 설한 것과 같다. 처음 발심하면 결정코, 반드시 아뇩보리를 얻는 것을, 보살성이라 이름한다. 만약 오직 이치만을 말한다면, 십주보살이, 어찌 일체 중생에게, 이성이 있음을 알지 못하겠는가.</w:t>
      </w:r>
    </w:p>
    <w:p>
      <w:pPr>
        <w:pStyle w:val="TranslationText"/>
        <w:keepLines w:val="0"/>
      </w:pPr>
      <w:r>
        <w:t>또 말하기를, 후신보살에게는, 불성에 관한 여섯 가지 일이 있다. 첫째는 상이고, 둘째는 정이며, 셋째는 진이고, 넷째는 실이며, 다섯째는 선이고, 여섯째는 조금 보는 것이다. 구주보살에게는, 여섯 가지 일이 있으나, 조금 보는 것을 빼고 볼 수 있음을 더한다. 팔주 이하에서 육주까지는, 다섯 가지 일로서 상과 조금 보는 것을 빼고, 볼 수 있음을 더한다. 오주 이하는, 다섯 가지 일로서 상·조금 봄·선을 빼고, 볼 수 있음과 선·불선을 더한다. 만약 진여를 보는 것을, 불성을 본다고 이름한다면, 구주 이하는, 어째서 조금 본다고 이름하지 않고, 다만 볼 수 있다고만 이름하겠는가. 또 제27권에서 말하였다. “불성이란, 이른바 십력과 사무소외, 대비와 삼념처이다. 일체 중생은, 모두 이 세 가지를 가지고 있으나, 번뇌를 타파한 뒤에야, 비로소 볼 수 있다. 일천제 등은, 일천제의 상태를 타파한 뒤에야, 십력과 사무소외, 대비와 삼념처를 얻는다. 이러한 뜻 때문에 나는 항상 일체 중생이, 모두 불성이 있다고 설한다.” 이에 준하면 일체 중생에게, 과성이 있는 것이다. 또한 과성을 보는 것이기도 하다. 이 밖에도 많은 글이 있으나, 간략히 하고 서술하지 않는다. 둘째, 보는 사람을 서술한다는 것은, 제28권에서 말하였다. “또 눈으로 보는 것이 있으니, 곧 모든 불여래와, 십주보살이, 눈으로 불성을 보는 것이다. 또 들어서 보는 것이 있으니, 일체 중생으로부터, 구주보살에 이르기까지가, 들어서 불성을 보는 것이다. 보살이 만약 일체 중생이, 모두 불성이 있다는 말을 듣고도, 마음에 믿음이 생기지 않는다면, 들어서 본다고 이름하지 않는다.” 이에 준하면, 이것이 들어서 보는 것이며, 결정코 얻는다는 뜻을, 불성을 본다고 이름한다. 그러므로 오직 위의 두 사람만이, 결정코 아뇩보리를 얻는 작용을 볼 수 있으므로, 눈으로 불성을 본다고 이름함을 알 수 있다. 구주 이하는, 일체 중생이, 결정코 장차 결과를 얻는다고 믿으므로, 들어서 불성을 본다고 이름한다. 셋째, 어떠한 눈으로 보는가에 관해서는, 제27권에서 말하였다. “선남자여, 그대가 말한 것과 같이, 십주보살은, 어떠한 눈으로 보기에, 비록 불성을 보지만, 분명하게 알지는 못하는가. 모든 불세존은, 어떠한 눈으로, 불성을 보기에, 분명하게 알 수 있는가. 선남자여, 십주보살은, 혜안으로 보기 때문에 분명하게 알지 못한다. 모든 불세존은, 불안으로 보기 때문에 분명하게 알 수 있다.” 위에서 성을 본다는 설명에 준하면, 오안 가운데, 오직 두 눈만을 쓰고, 나머지 세 눈은 불성을 볼 수 없다. 이미 보이는 성은, 오직 결정코 결과를 얻는다는 뜻이고,</w:t>
      </w:r>
    </w:p>
    <w:p>
      <w:pPr>
        <w:pStyle w:val="TranslationText"/>
        <w:keepLines w:val="0"/>
      </w:pPr>
      <w:r>
        <w:t>능히 보는 사람은 오직 부처와, 십주보살이며, [그들이 쓰는] 눈은, 오직 혜안과 불안이라는 두 눈이다. 범부는 결정코 결과를 얻는다는 뜻을 알지 못하고, 부처나 십주보살도 아니며, 또 혜안과 불안이라는 두 눈도 없다. 그러므로 눈으로 불성을 볼 수 없음을 알 수 있다. 들어서 불성을 본다는 것은, 뜻에 어긋남이 없다. 그러므로 경에서 말하였다. “구주 이하의, 일체 중생은, 들어서 불성을 본다. 만약 중생이 모두 불성이 있다는 설을 듣고도, 믿는 마음이 생기지 않으면, 들어서 본다고 이름하지 않는다.” 결정코 장차 얻는다는 것을 믿지 않기 때문이다. 만약 성의 체를 보기 때문에 불성을 본다고 이름한다면, 이치 등을 보는 것을, 불성을 본다고 말하더라도, 뜻에 어긋남은 없다. 눈으로 병과 옷을 본다고 말하는 것과 같다. 이는 그 의지처를 보는 것이지, 실제로 [그 성을] 보는 것은 아니다.</w:t>
      </w:r>
    </w:p>
    <w:p>
      <w:pPr>
        <w:pStyle w:val="EditorialNote"/>
      </w:pPr>
      <w:r>
        <w:t>교감·번역 메모 | 「成道十[夫@(十/果)]。」 [판독 불확실·이문 검토 필요] ‘[夫@(十/果)]’는 해소되지 않은 조합자 표기이므로 번역문에도 그대로 보존하였다.</w:t>
      </w:r>
    </w:p>
    <w:p>
      <w:pPr>
        <w:pStyle w:val="EditorialNote"/>
      </w:pPr>
      <w:r>
        <w:t>교감·번역 메모 | 「喻伽論說。」 [교감] 원문의 ‘喻伽論’은 통상 서명 ‘瑜伽論’과 관련된 오자 가능성이 있으나 원문은 수정하지 않았다.</w:t>
      </w:r>
    </w:p>
    <w:p>
      <w:pPr>
        <w:pStyle w:val="EditorialNote"/>
      </w:pPr>
      <w:r>
        <w:t>교감·번역 메모 | 「雖說一切皆當得佛。」 [최소 보충] ‘一切’의 대상은 문맥상 일체 유정으로 이해되지만 원문에는 명시되지 않아 번역문에서 별도 명사를 넣지 않았다.</w:t>
      </w:r>
    </w:p>
    <w:p>
      <w:pPr>
        <w:pStyle w:val="EditorialNote"/>
      </w:pPr>
      <w:r>
        <w:t>교감·번역 메모 | 「喻如天雷見象牙花。」 [의미 불확실] ‘天雷見象牙花’의 비유가 가리키는 정확한 전거와 의미는 이 파일만으로 확정하기 어렵다.</w:t>
      </w:r>
    </w:p>
    <w:p>
      <w:pPr>
        <w:pStyle w:val="EditorialNote"/>
      </w:pPr>
      <w:r>
        <w:t>교감·번역 메모 | 「譬如胡苽。」 [고유명사·판독] 원문의 ‘胡苽’는 식물명으로 보아 음역하여 ‘호과’로 옮겼다. 정확한 식물명과 비유의 전거는 판본 대조가 필요하다.</w:t>
      </w:r>
    </w:p>
    <w:p>
      <w:pPr>
        <w:pStyle w:val="EditorialNote"/>
      </w:pPr>
      <w:r>
        <w:t>교감·번역 메모 | 「皆名佛性。」 [최소 보충] 원문의 범위를 드러내기 위해 ‘그 밖의 것은’을 대괄호로 최소 보충하였다.</w:t>
      </w:r>
    </w:p>
    <w:p>
      <w:pPr>
        <w:pStyle w:val="EditorialNote"/>
      </w:pPr>
      <w:r>
        <w:t>교감·번역 메모 | 「若體生相。」 [구문 불확실] ‘若體生相’은 ‘체가 상을 낳는다면’으로 직역했으나 ‘체와 생상(生相)’으로 구두할 가능성도 있다.</w:t>
      </w:r>
    </w:p>
    <w:p>
      <w:pPr>
        <w:pStyle w:val="EditorialNote"/>
      </w:pPr>
      <w:r>
        <w:t>교감·번역 메모 | 「亦與法為佛為了因。」 [판독·구문 불확실] 원문 ‘亦與法為佛為了因’에는 ‘為’가 중복된 듯한 형태가 있으나 원문을 고치지 않고 문맥에 따라 옮겼다.</w:t>
      </w:r>
    </w:p>
    <w:p>
      <w:pPr>
        <w:pStyle w:val="EditorialNote"/>
      </w:pPr>
      <w:r>
        <w:t>교감·번역 메모 | 「為非佛性。」 [구두 불확실] ‘爲非佛性。說於佛性。’은 ‘불성이 아닌 것을 불성이라고 설한다’로 연결했으나, 원문에는 인용 경계와 목적격 표지가 분명하지 않다.</w:t>
      </w:r>
    </w:p>
    <w:p>
      <w:pPr>
        <w:pStyle w:val="EditorialNote"/>
      </w:pPr>
      <w:r>
        <w:t>교감·번역 메모 | 「辟如胡苽。」 [교감] 원문의 ‘辟’은 문맥상 ‘譬’의 오자·이체 가능성이 있으나 원문을 수정하지 않았다.</w:t>
      </w:r>
    </w:p>
    <w:p>
      <w:pPr>
        <w:pStyle w:val="EditorialNote"/>
      </w:pPr>
      <w:r>
        <w:t>교감·번역 메모 | 「名佛智佛性也。」 [구두 불확실] ‘佛智佛性’은 ‘불지·불성’의 병렬로 보았으나 별도의 구두 표지가 없다.</w:t>
      </w:r>
    </w:p>
    <w:p>
      <w:pPr>
        <w:pStyle w:val="EditorialNote"/>
      </w:pPr>
      <w:r>
        <w:t>교감·번역 메모 | 「乃至得阿耨菩提。」 [최소 보충] 앞의 ‘끊어지지도 멸하지도 않는다’는 서술을 이어 주기 위해 ‘이어진다’를 대괄호로 보충하였다.</w:t>
      </w:r>
    </w:p>
    <w:p>
      <w:pPr>
        <w:pStyle w:val="EditorialNote"/>
      </w:pPr>
      <w:r>
        <w:t>교감·번역 메모 | 「此與瑜伽五十二同論云。」 [구두 불확실] ‘此與瑜伽五十二同論云’은 《유가론》 제52권의 인용을 소개하는 문장으로 보았으나 원문 구두가 불완전하다.</w:t>
      </w:r>
    </w:p>
    <w:p>
      <w:pPr>
        <w:pStyle w:val="EditorialNote"/>
      </w:pPr>
      <w:r>
        <w:t>교감·번역 메모 | 「佛性非有。」 [구두 불확실·최소 보충] ‘佛性非有如虗空。非無如兔角。’으로 이어 읽고, 유(有)의 성격을 드러내기 위해 ‘단순히’를 대괄호로 보충하였다.</w:t>
      </w:r>
    </w:p>
    <w:p>
      <w:pPr>
        <w:pStyle w:val="EditorialNote"/>
      </w:pPr>
      <w:r>
        <w:t>교감·번역 메모 | 「准此佛性有相無相。」 [의미 불확실] ‘佛性有相無相’은 ‘불성은 상이 있기도 하고 없기도 하다’로 옮겼으나, 유상·무상의 병렬 범위는 달리 해석될 수 있다.</w:t>
      </w:r>
    </w:p>
    <w:p>
      <w:pPr>
        <w:pStyle w:val="EditorialNote"/>
      </w:pPr>
      <w:r>
        <w:t>교감·번역 메모 | 「三千法門。」 [최소 보충] 앞의 ‘得’을 이어 받아 ‘얻었으므로’를 대괄호로 보충하였다.</w:t>
      </w:r>
    </w:p>
    <w:p>
      <w:pPr>
        <w:pStyle w:val="EditorialNote"/>
      </w:pPr>
      <w:r>
        <w:t>교감·번역 메모 | 「不見一切眾生。」 [구문] ‘不見一切衆生。定得阿耨菩提。’는 ‘일체 중생이 결정코 아뇩보리를 얻는다고 보지 못한다’로 이어진다.</w:t>
      </w:r>
    </w:p>
    <w:p>
      <w:pPr>
        <w:pStyle w:val="EditorialNote"/>
      </w:pPr>
      <w:r>
        <w:t>교감·번역 메모 | 「定得阿耨菩提。」 [구두·구문 불확실] ‘不見一切衆生。定得阿耨菩提。’는 하나의 문장으로 연결되며, 원문의 마침표 때문에 부정 ‘不見’의 범위가 분절되어 있다.</w:t>
      </w:r>
    </w:p>
    <w:p>
      <w:pPr>
        <w:pStyle w:val="EditorialNote"/>
      </w:pPr>
      <w:r>
        <w:t>교감·번역 메모 | 「除少見加可見。」 [열거·구문 불확실] 후신보살부터 오주 이하까지의 지위별 항목 수와 가감 관계는 원문 구두가 매우 압축되어 있어 다른 열거 방식도 가능하다.</w:t>
      </w:r>
    </w:p>
    <w:p>
      <w:pPr>
        <w:pStyle w:val="EditorialNote"/>
      </w:pPr>
      <w:r>
        <w:t>교감·번역 메모 | 「二見𤯔者。」 [판독 불확실] 원문의 확장 한자 ‘𤯔’은 문맥상 ‘사람’을 가리키는 글자로 보아 옮겼으나, 정확한 원자는 판본 대조가 필요하다.</w:t>
      </w:r>
    </w:p>
    <w:p>
      <w:pPr>
        <w:pStyle w:val="EditorialNote"/>
      </w:pPr>
      <w:r>
        <w:t>교감·번역 메모 | 「故知唯上二𤯔。」 [판독 불확실] 원문의 ‘二𤯔’은 문맥상 앞에서 든 부처와 십주보살의 두 부류를 가리킨다고 보아 ‘두 사람’으로 옮겼다.</w:t>
      </w:r>
    </w:p>
    <w:p>
      <w:pPr>
        <w:pStyle w:val="EditorialNote"/>
      </w:pPr>
      <w:r>
        <w:t>교감·번역 메모 | 「十住菩薩眼。」 [최소 보충] 문맥상 ‘그들이 쓰는’을 대괄호로 보충하여 ‘눈’의 소유 관계를 드러냈다.</w:t>
      </w:r>
    </w:p>
    <w:p>
      <w:pPr>
        <w:pStyle w:val="EditorialNote"/>
      </w:pPr>
      <w:r>
        <w:t>교감·번역 메모 | 「非實見也。」 [최소 보충] 앞 문장의 ‘성의 체’를 받아 ‘그 성을’을 대괄호로 보충하였다.</w:t>
      </w:r>
    </w:p>
    <w:p>
      <w:pPr>
        <w:pStyle w:val="Heading2"/>
      </w:pPr>
      <w:r>
        <w:t>문단 008  ·  [0495a23]</w:t>
      </w:r>
    </w:p>
    <w:p>
      <w:pPr>
        <w:keepNext/>
        <w:spacing w:before="40" w:after="20"/>
      </w:pPr>
      <w:r>
        <w:rPr>
          <w:b/>
        </w:rPr>
        <w:t>원문</w:t>
      </w:r>
    </w:p>
    <w:p>
      <w:pPr>
        <w:pStyle w:val="SourceText"/>
        <w:keepLines w:val="0"/>
      </w:pPr>
      <w:r>
        <w:t>[0495a23] 問真如若是佛體。故名佛性。無情真如。亦是佛體。若佛因故。名佛性者。無情真如。亦是佛因。若以是性功德。故名佛性。無情真如。亦有性功德因。何有情名有佛性。無情不名有佛性邪。答若真俗翻覆相攝。即一法中。有一切法。如一切法中。有一法。如如無二故。若攝真從俗。即色如。非色如。眾生如。彌勒如。有情如。無情如。不同。若攝俗從真。即色非色無異。情非情無異。若就如辨法。一切法中。有一切法如。故一切法中。有一切法。似因陀羅網。若以此言之。即情無情。皆名有佛性。若以有佛真體。有佛理因。故名有佛性。情與非情。亦無有別。涅槃經。就別別有情。各各當果。說其因體。有當果性。名有佛性。故是有情。非無情也。真如是一。所望不同。得名有異。若望十方。諸佛報身名佛性。屬主釋也。法身名佛性。持業釋也。若望一切眾生名佛性。有財釋也。因取果名故。若望無情。非佛性也。無當果故。若望有情無情一切法。皆得名真如法界。法性實際。若事佛性。無情非佛性。有情因中說果。一切眾生。舉體是佛性。故經云。未得阿耨菩提。一切善不善無記法。盡名佛性。如來或時。因中說果。果中說因。是名如來隨自意語。或者妄解隨自意語。謂一分眾生。實無佛性。說有佛性。名隨自意語。今詳上下經意隨自意語。說佛性者。一切眾生。未有當果性。唯佛意知有當果性。名隨自意語。如說泥為瓶。說乳為酪等。非如說水為酪。說縷為瓶。名隨自意語。經云。說十住菩薩。少見佛性。是隨他意語。說一切眾生。悉有佛性。是隨自意語故。又云。如來或時。因中說果。果中說因。是名如來隨自意語故。</w:t>
      </w:r>
    </w:p>
    <w:p>
      <w:pPr>
        <w:keepNext/>
        <w:spacing w:before="40" w:after="20"/>
      </w:pPr>
      <w:r>
        <w:rPr>
          <w:b/>
        </w:rPr>
        <w:t>한국어 직역</w:t>
      </w:r>
    </w:p>
    <w:p>
      <w:pPr>
        <w:pStyle w:val="TranslationText"/>
        <w:keepLines w:val="0"/>
      </w:pPr>
      <w:r>
        <w:t>묻는다. 진여가 만약 부처의 체이기 때문에 불성이라 이름한다면, 무정의 진여도, 또한 부처의 체이다. 만약 부처의 원인이기 때문에 불성이라 이름한다면, 무정의 진여도, 또한 부처의 원인이다. 만약 이것이 성품의 공덕이기 때문에 불성이라 이름한다면, 무정의 진여도, 또한 성품의 공덕이라는 원인이 있다. 어찌하여 유정은 불성이 있다고 하고, 무정은 불성이 있다고 하지 않는가? 답한다. 만약 진과 속이 번갈아 서로 포섭한다면, 곧 하나의 법 가운데, 일체법이 있고, 일체법 가운데, 하나의 법이 있는 것과 같다. 진여는 둘이 아니기 때문이다. 만약 진을 포섭하여 속을 따른다면, 곧 색의 진여와, 비색의 진여, 중생의 진여, 미륵의 진여, 유정의 진여와, 무정의 진여가, 서로 다르다. 만약 속을 포섭하여 진을 따른다면, 곧 색과 비색에 차이가 없고, 유정과 비정에도 차이가 없다. 만약 진여에 의거하여 법을 판별한다면, 일체법 가운데, 일체법의 진여가 있다. 그러므로 일체법 가운데, 일체법이 있어서, 인드라망과 같다. 만약 이에 의거하여 말한다면, 곧 유정과 무정을, 모두 불성이 있다고 이름한다. 만약 부처의 참된 체가 있고, 부처의 이치로서의 원인이 있기 때문에 불성이 있다고 이름한다면, 유정과 비정에도, 또한 차이가 없다. 『열반경』은, 각각의 유정에 의거하여, 각각이 장차 얻을 결과를 두고, 그 원인의 체를 설하여, 장차의 과성이 있음을, 불성이 있다고 이름하였다. 그러므로 이는 유정이고, 무정이 아니다. 진여는 하나이지만, 바라보는 대상이 다르므로, 얻는 명칭에도 차이가 있다. 시방에 대하여 말하면, 모든 부처의 보신을 불성이라 이름하는 것은, 속주석이다. 법신을 불성이라 이름하는 것은, 지업석이다. 일체 중생에 대하여 불성이라 이름하는 것은, 유재석이다. 원인에 의거하여 결과의 이름을 취하기 때문이다. 무정에 대하여 말하면, 불성이 아니다. 장차의 결과가 없기 때문이다. 유정과 무정의 일체법에 대하여 말하면, 모두 진여와 법계, 법성과 실제라고 이름할 수 있다. 만약 사불성(事佛性)에 관해서라면, 무정은 불성이 아니고, 유정은 원인 가운데서 결과를 설하므로, 일체 중생이, 온몸 그대로 불성이다. 그러므로 경에서 말하였다. “아뇩보리를 얻기 이전에는, 일체의 선법·불선법·무기법을, 모두 불성이라 이름한다. 여래는 때로, 원인 가운데서 결과를 설하고, 결과 가운데서 원인을 설한다. 이를 여래의 수자의어(隨自意語)라고 이름한다.” 어떤 사람은 수자의어를 잘못 이해하여, 일부 중생에게는, 실제로 불성이 없지만, 불성이 있다고 설하는 것을, 수자의어라고 이름한다고 한다. 지금 경의 앞뒤 뜻을 자세히 살펴보면, 수자의어로,</w:t>
      </w:r>
    </w:p>
    <w:p>
      <w:pPr>
        <w:pStyle w:val="TranslationText"/>
        <w:keepLines w:val="0"/>
      </w:pPr>
      <w:r>
        <w:t>불성을 설한다는 것은, 일체 중생에게, 아직 당과성(當果性)이 없으나, 오직 부처의 뜻만이 당과성이 있음을 아는 것을, 수자의어라고 이름하는 것이다. 진흙을 병이라고 말하고, 우유를 낙이라고 말하는 것 등과 같다. 물을 낙이라고 말하거나, 실을 병이라고 말하는 것과는 같지 않다. 이를 수자의어라고 이름한다. 경에서 말하였다. “십주보살이, 불성을 조금 본다고 설한 것은, 수타의어(隨他意語)이다. 일체 중생이, 모두 불성이 있다고 설한 것은, 수자의어이기 때문이다.” 또 말하였다. “여래는 때로, 원인 가운데서 결과를 설하고, 결과 가운데서 원인을 설한다. 이를 여래의 수자의어라고 이름하기 때문이다.”</w:t>
      </w:r>
    </w:p>
    <w:p>
      <w:pPr>
        <w:pStyle w:val="EditorialNote"/>
      </w:pPr>
      <w:r>
        <w:t>교감·번역 메모 | 「答若真俗翻覆相攝。」 [구문 불확실] ‘真俗翻覆相攝’은 진과 속이 관점에 따라 서로 포섭되는 구조로 보아 옮겼으나, ‘翻覆’의 정확한 논리 기능은 복수 해석이 가능하다.</w:t>
      </w:r>
    </w:p>
    <w:p>
      <w:pPr>
        <w:pStyle w:val="EditorialNote"/>
      </w:pPr>
      <w:r>
        <w:t>교감·번역 메모 | 「如如無二故。」 [구문 불확실] ‘如如無二’는 진여가 둘이 아니라는 뜻으로 옮겼으나, ‘如’의 반복을 별개의 항목으로 보는 해석도 가능하다.</w:t>
      </w:r>
    </w:p>
    <w:p>
      <w:pPr>
        <w:pStyle w:val="EditorialNote"/>
      </w:pPr>
      <w:r>
        <w:t>교감·번역 메모 | 「有一切法如。」 [구문 불확실] ‘一切法如’는 ‘일체법의 진여’로 옮겼으나, ‘일체법과 진여’의 병렬로 구두할 가능성도 있다.</w:t>
      </w:r>
    </w:p>
    <w:p>
      <w:pPr>
        <w:pStyle w:val="EditorialNote"/>
      </w:pPr>
      <w:r>
        <w:t>교감·번역 메모 | 「若望十方。」 [구문 불확실] ‘若望十方’은 뒤의 ‘諸佛報身’과 연결하여 ‘시방에 대하여’로 옮겼으나 ‘시방의 모든 부처’로 묶어 읽을 수도 있다.</w:t>
      </w:r>
    </w:p>
    <w:p>
      <w:pPr>
        <w:pStyle w:val="EditorialNote"/>
      </w:pPr>
      <w:r>
        <w:t>교감·번역 메모 | 「今詳上下經意隨自意語。」 [구두 불확실] ‘今詳上下經意隨自意語’는 ‘경의 앞뒤 뜻을 자세히 살펴보면, 수자의어로…’로 구두하였다.</w:t>
      </w:r>
    </w:p>
    <w:p>
      <w:pPr>
        <w:pStyle w:val="EditorialNote"/>
      </w:pPr>
      <w:r>
        <w:t>교감·번역 메모 | 「未有當果性。」 [의미 불확실·이문 검토 필요] 해당 구절의 ‘未有當果性’과 해당 구절의 ‘有當果性’이 표면상 대립한다. 원문을 교정하지 않고 그대로 번역하였다.</w:t>
      </w:r>
    </w:p>
    <w:p>
      <w:pPr>
        <w:pStyle w:val="Heading2"/>
      </w:pPr>
      <w:r>
        <w:t>문단 009  ·  [0495c02]</w:t>
      </w:r>
    </w:p>
    <w:p>
      <w:pPr>
        <w:keepNext/>
        <w:spacing w:before="40" w:after="20"/>
      </w:pPr>
      <w:r>
        <w:rPr>
          <w:b/>
        </w:rPr>
        <w:t>원문</w:t>
      </w:r>
    </w:p>
    <w:p>
      <w:pPr>
        <w:pStyle w:val="SourceText"/>
        <w:keepLines w:val="0"/>
      </w:pPr>
      <w:r>
        <w:t>[0495c02] 問理有何力能有者。定當成佛。答佛性論第二云。此清淨事能有二。一於生死苦中。能生厭離。二於涅槃。欲求願樂。若無清淨之性。如是二事。即不得成。又唐攝論云。又佛法界。普為一切作證得因。令諸菩薩悲願纏心。勤求佛果。又寶性論第二云。以彼實有清淨性故。不得說言彼常畢竟無清淨心。又起信論云。真如熏習。義有二種。乃至以有力故。能令眾生。厭生死苦。樂求涅槃。涅槃經三十二云。汝言眾生悉有佛性。得無上菩提。如慈石者。善哉善哉。以有佛性因緣力故。得無上菩提。若言不須脩聖道者。是義不然。又三十六云。一闡提人。煩惱因緣。現在之世。能斷善根。佛性力因緣故。未來還生善根。准此等文。其理佛性。如水清珠。能清濁水。水若常動。雖珠有力。水不得清。眾生亦爾。雖有理性。能生善法。妄心常動。無漏不生。若制之一處。無事不辨。又水性清。動即常濁。止即自清。眾生亦爾。本性清淨。若妄心恒動。即生死輪迴。若妄心不動。即寂滅涅槃。准此教理。若有理性。定當成佛。既信一切眾生。平等悉有理性。豈得執一分眾生不成佛邪。</w:t>
      </w:r>
    </w:p>
    <w:p>
      <w:pPr>
        <w:keepNext/>
        <w:spacing w:before="40" w:after="20"/>
      </w:pPr>
      <w:r>
        <w:rPr>
          <w:b/>
        </w:rPr>
        <w:t>한국어 직역</w:t>
      </w:r>
    </w:p>
    <w:p>
      <w:pPr>
        <w:pStyle w:val="TranslationText"/>
        <w:keepLines w:val="0"/>
      </w:pPr>
      <w:r>
        <w:t>묻는다. 이(理)에는 어떠한 힘이 있어서 반드시 성불하게 하는가? 반드시 성불할 수 있는가? 답한다. 『불성론』 제2권에서 말하였다. “이 청정한 일에는 두 가지 능력이 있다. 첫째, 생사의 괴로움 가운데서, 싫어하여 떠나는 마음을 낼 수 있다. 둘째, 열반에 대하여, 구하고 원하며 즐거워하는 마음을 낼 수 있다. 만약 청정한 성품이 없다면, 이와 같은 두 가지 일이, 곧 이루어질 수 없다.” 또 당역 『섭론』에서 말하였다. “또한 부처의 법계는, 두루 일체를 위하여 증득의 원인이 되어, 모든 보살로 하여금 비원(悲願)이 마음을 얽게 하고, 부처의 과보를 부지런히 구하게 한다.” 또 『보성론』 제2권에서 말하였다. “그에게 실제로 청정한 성품이 있기 때문에 그에게 언제나 끝내 청정한 마음이 없다고 말해서는 안 된다.” 또 『기신론』에서 말하였다. “진여훈습(眞如熏習)의, 뜻에는 두 종류가 있다.” 나아가 “힘이 있기 때문에 중생으로 하여금, 생사의 괴로움을 싫어하게 하고, 열반을 즐겨 구하게 할 수 있다.”라고 하였다. 『열반경』 제32권에서 말하였다. “그대가 ‘중생에게는 모두 불성이 있어서, 무상보리를 얻는 것이, 자석과 같다’고 말한 것은, 훌륭하고 훌륭하다. 불성의 인연력(因緣力)이 있기 때문에 무상보리를 얻는 것이다. 만약 성도(聖道)를 닦을 필요가 없다고 말한다면, 이 뜻은 그렇지 않다.” 또 제36권에서 말하였다. “일천제인(一闡提人)은, 번뇌의 인연으로, 현재의 세상에서는 선근을 끊을 수 있지만, 불성의 힘이라는 인연 때문에 미래에는 다시 선근을 낸다.” 이러한 글들에 의거하면, 그 이불성(理佛性)은, 물을 맑히는 구슬과 같아서, 탁한 물을 맑힐 수 있다. 물이 만약 늘 움직이면, 비록 구슬에 힘이 있더라도, 물은 맑아질 수 없다. 중생도 또한 그러하다. 비록 이성(理性)이 있어서, 선법을 낼 수 있더라도, 망심(妄心)이 늘 움직이면, 무루가 생기지 않는다. 만약 그것을 한 곳에 제어하면, 분별하지 못할 일이 없다. 또 물의 성질은 맑아서, 움직이면 곧 늘 흐려지고, 멈추면 곧 저절로 맑아진다. 중생도 또한 그러하다. 본성은 청정하나, 만약 망심이 항상 움직이면, 곧 생사에 윤회하고, 만약 망심이 움직이지 않으면, 곧 적멸의 열반이다. 이러한 가르침과 이치에 의거하면, 만약 이성이 있다면, 반드시 성불하게 된다. 이미 일체 중생에게, 평등하게 모두 이성이 있음을 믿으면서, 어찌 일부 중생은 성불하지 못한다고 집착할 수 있겠는가?</w:t>
      </w:r>
    </w:p>
    <w:p>
      <w:pPr>
        <w:pStyle w:val="EditorialNote"/>
      </w:pPr>
      <w:r>
        <w:t>교감·번역 메모 | 「問理有何力能有者。」 [구문 불확실] ‘能有者’의 연결이 매끄럽지 않다. 뒤의 ‘定當成佛’과 이어 ‘어떠한 힘이 있어서 반드시 성불할 수 있는가’라는 물음으로 번역하였다.</w:t>
      </w:r>
    </w:p>
    <w:p>
      <w:pPr>
        <w:pStyle w:val="EditorialNote"/>
      </w:pPr>
      <w:r>
        <w:t>교감·번역 메모 | 「此清淨事能有二。」 [구문 불확실·이문 검토 필요] ‘此清淨事能有二’는 문장 구조가 불안정하다. 원문을 고치지 않고 ‘청정한 일에는 두 가지 능력이 있다’로 직역하였다.</w:t>
      </w:r>
    </w:p>
    <w:p>
      <w:pPr>
        <w:pStyle w:val="EditorialNote"/>
      </w:pPr>
      <w:r>
        <w:t>교감·번역 메모 | 「如慈石者。」 [교감·이문 검토 필요] 원문은 ‘慈石’이다. 문맥상 ‘磁石’일 가능성이 있으나 원문은 수정하지 않고, 번역에서는 의미상 ‘자석’으로 옮겼다.</w:t>
      </w:r>
    </w:p>
    <w:p>
      <w:pPr>
        <w:pStyle w:val="EditorialNote"/>
      </w:pPr>
      <w:r>
        <w:t>교감·번역 메모 | 「如水清珠。」 [용어] ‘水清珠’는 탁한 물을 맑히는 구슬을 가리키는 표현으로 번역하였다.</w:t>
      </w:r>
    </w:p>
    <w:p>
      <w:pPr>
        <w:pStyle w:val="EditorialNote"/>
      </w:pPr>
      <w:r>
        <w:t>교감·번역 메모 | 「若制之一處。」 [최소 보충] ‘之’가 앞의 ‘妄心’을 가리키는 것으로 보아 ‘그것’을 보충하였다.</w:t>
      </w:r>
    </w:p>
    <w:p>
      <w:pPr>
        <w:pStyle w:val="EditorialNote"/>
      </w:pPr>
      <w:r>
        <w:t>교감·번역 메모 | 「無事不辨。」 [이문 검토 필요] 원문은 ‘無事不辨’이다. 통용되는 유사 구절의 ‘辦’으로 임의 교정하지 않고 ‘辨’에 따라 직역하였다.</w:t>
      </w:r>
    </w:p>
    <w:p>
      <w:pPr>
        <w:pStyle w:val="SmallMeta"/>
        <w:spacing w:before="240"/>
        <w:jc w:val="center"/>
      </w:pPr>
      <w:r>
        <w:t>一乘佛性究竟論卷第三  |  『일승불성구경론』 권제3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『일승불성구경론』 권제3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erif CJK KR" w:hAnsi="Noto Serif CJK KR" w:eastAsia="Noto Serif CJK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일승불성구경론 권제3 원문·한국어 전문완역 위치표지 재배열본</dc:title>
  <dc:subject>원문 TXT 위치표지 9개에 따른 원문·한국어 직역 대조본</dc:subject>
  <dc:creator/>
  <cp:keywords>일승불성구경론, 법보, 불성, 일승, 한문불교문헌, 전문완역, 위치표지</cp:keywords>
  <dc:description>generated by python-docx</dc:description>
  <cp:lastModifiedBy/>
  <cp:revision>1</cp:revision>
  <dcterms:created xsi:type="dcterms:W3CDTF">2013-12-23T23:15:00Z</dcterms:created>
  <dcterms:modified xsi:type="dcterms:W3CDTF">2013-12-23T23:15:00Z</dcterms:modified>
  <cp:category/>
</cp:coreProperties>
</file>