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eastAsia="Noto Sans CJK SC" w:ascii="Noto Sans CJK SC" w:hAnsi="Noto Sans CJK SC"/>
          <w:b/>
          <w:color w:val="203748"/>
          <w:sz w:val="44"/>
        </w:rPr>
        <w:t>『十二門論』·『十二門論宗致義記』</w:t>
      </w:r>
    </w:p>
    <w:p>
      <w:pPr>
        <w:jc w:val="center"/>
      </w:pPr>
      <w:r>
        <w:rPr>
          <w:rFonts w:eastAsia="Noto Sans CJK SC" w:ascii="Noto Sans CJK SC" w:hAnsi="Noto Sans CJK SC"/>
          <w:b/>
          <w:color w:val="2E5D7B"/>
          <w:sz w:val="34"/>
        </w:rPr>
        <w:t>한문 불교 문헌 정밀 회본</w:t>
      </w:r>
    </w:p>
    <w:p>
      <w:pPr>
        <w:spacing w:before="360"/>
        <w:jc w:val="center"/>
      </w:pPr>
      <w:r>
        <w:rPr>
          <w:rFonts w:eastAsia="Noto Sans CJK SC" w:ascii="Noto Sans CJK SC" w:hAnsi="Noto Sans CJK SC"/>
          <w:color w:val="5A5A5A"/>
          <w:sz w:val="22"/>
        </w:rPr>
        <w:t>기준 범위: 說曰：今當略解摩訶衍義 이하</w:t>
      </w:r>
    </w:p>
    <w:p>
      <w:r>
        <w:rPr>
          <w:rFonts w:ascii="Noto Sans CJK SC" w:hAnsi="Noto Sans CJK SC" w:eastAsia="Noto Sans CJK SC"/>
        </w:rPr>
        <w:br w:type="page"/>
      </w:r>
    </w:p>
    <w:p>
      <w:pPr>
        <w:pStyle w:val="Title"/>
        <w:jc w:val="center"/>
      </w:pPr>
      <w:r>
        <w:rPr>
          <w:rFonts w:ascii="Noto Sans CJK SC" w:hAnsi="Noto Sans CJK SC" w:eastAsia="Noto Sans CJK SC"/>
        </w:rPr>
        <w:t>번역 문서 안내</w:t>
      </w:r>
    </w:p>
    <w:p>
      <w:pPr>
        <w:jc w:val="center"/>
      </w:pPr>
      <w:r>
        <w:rPr>
          <w:rFonts w:ascii="Noto Sans CJK SC" w:hAnsi="Noto Sans CJK SC" w:eastAsia="Noto Sans CJK SC"/>
          <w:color w:val="385261"/>
          <w:sz w:val="22"/>
        </w:rPr>
        <w:t>『十二門論』·『十二門論宗致義記』 원문·한국어 대조본</w:t>
      </w:r>
    </w:p>
    <w:p>
      <w:pPr>
        <w:pStyle w:val="Heading1"/>
      </w:pPr>
      <w:r>
        <w:rPr>
          <w:rFonts w:ascii="Noto Sans CJK SC" w:hAnsi="Noto Sans CJK SC" w:eastAsia="Noto Sans CJK SC"/>
        </w:rPr>
        <w:t>1. 문헌 정보와 선독 결과</w:t>
      </w:r>
    </w:p>
    <w:p>
      <w:pPr>
        <w:pStyle w:val="번역안내"/>
      </w:pPr>
      <w:r>
        <w:rPr>
          <w:rFonts w:ascii="Noto Sans CJK SC" w:hAnsi="Noto Sans CJK SC" w:eastAsia="Noto Sans CJK SC"/>
        </w:rPr>
        <w:t>• 문헌명: 『십이문론(十二門論)』 및 법장(法藏) 술 『십이문론종치의기(十二門論宗致義記)』 정밀 회본</w:t>
      </w:r>
    </w:p>
    <w:p>
      <w:pPr>
        <w:pStyle w:val="번역안내"/>
      </w:pPr>
      <w:r>
        <w:rPr>
          <w:rFonts w:ascii="Noto Sans CJK SC" w:hAnsi="Noto Sans CJK SC" w:eastAsia="Noto Sans CJK SC"/>
        </w:rPr>
        <w:t>• 저자·역자: 『십이문론』은 용수(龍樹) 조, 구마라집(鳩摩羅什) 한역. 주석서는 법장(法藏) 술.</w:t>
      </w:r>
    </w:p>
    <w:p>
      <w:pPr>
        <w:pStyle w:val="번역안내"/>
      </w:pPr>
      <w:r>
        <w:rPr>
          <w:rFonts w:ascii="Noto Sans CJK SC" w:hAnsi="Noto Sans CJK SC" w:eastAsia="Noto Sans CJK SC"/>
        </w:rPr>
        <w:t>• 대상 범위: 『십이문론』 [0159c06] 「說曰：今當略解摩訶衍義」부터 권말 제기까지, 그리고 이에 대응하는 『십이문론종치의기』의 서설·총론 십문·수문해석 전부.</w:t>
      </w:r>
    </w:p>
    <w:p>
      <w:pPr>
        <w:pStyle w:val="번역안내"/>
      </w:pPr>
      <w:r>
        <w:rPr>
          <w:rFonts w:ascii="Noto Sans CJK SC" w:hAnsi="Noto Sans CJK SC" w:eastAsia="Noto Sans CJK SC"/>
        </w:rPr>
        <w:t>• 파일 상태: 전체 603개 문단과 5개 표를 선독하였다. 본문·주석의 명백한 누락, 중복, 순서 역전, 파일 손상은 확인되지 않았다. CBETA 행수·각주·교감 표지는 원문 그대로 보존하였다.</w:t>
      </w:r>
    </w:p>
    <w:p>
      <w:pPr>
        <w:pStyle w:val="번역안내"/>
      </w:pPr>
      <w:r>
        <w:rPr>
          <w:rFonts w:ascii="Noto Sans CJK SC" w:hAnsi="Noto Sans CJK SC" w:eastAsia="Noto Sans CJK SC"/>
        </w:rPr>
        <w:t>• 구조: 주석서 서설(G0) → 총론 십문(G1) → 종지 표방과 세 차례 문답(W.1) → 십이문별 해석(W.2: K1–K12) → 권말 제기.</w:t>
      </w:r>
    </w:p>
    <w:p>
      <w:pPr>
        <w:pStyle w:val="번역안내"/>
      </w:pPr>
      <w:r>
        <w:rPr>
          <w:rFonts w:ascii="Noto Sans CJK SC" w:hAnsi="Noto Sans CJK SC" w:eastAsia="Noto Sans CJK SC"/>
        </w:rPr>
        <w:t>• 번역 원칙: 원문의 논증 순서와 과문 구조를 보존한 직역을 기본으로 하며, 원문에 없는 해설은 번역문에 섞지 않고 ‘번역 각주’와 ‘번역상 쟁점’으로 분리하였다.</w:t>
      </w:r>
    </w:p>
    <w:p>
      <w:pPr>
        <w:pStyle w:val="Heading1"/>
      </w:pPr>
      <w:r>
        <w:rPr>
          <w:rFonts w:ascii="Noto Sans CJK SC" w:hAnsi="Noto Sans CJK SC" w:eastAsia="Noto Sans CJK SC"/>
        </w:rPr>
        <w:t>2. 핵심 용어 대응표</w:t>
      </w:r>
    </w:p>
    <w:tbl>
      <w:tblPr>
        <w:tblStyle w:val="TableGrid"/>
        <w:tblW w:type="auto" w:w="0"/>
        <w:jc w:val="center"/>
        <w:tblLook w:firstColumn="1" w:firstRow="1" w:lastColumn="0" w:lastRow="0" w:noHBand="0" w:noVBand="1" w:val="04A0"/>
      </w:tblPr>
      <w:tblGrid>
        <w:gridCol w:w="1928"/>
        <w:gridCol w:w="2154"/>
        <w:gridCol w:w="5159"/>
      </w:tblGrid>
      <w:tr>
        <w:trPr>
          <w:tblHeader w:val="true"/>
        </w:trPr>
        <w:tc>
          <w:tcPr>
            <w:tcW w:type="dxa" w:w="3312"/>
            <w:shd w:fill="DCE7EA"/>
            <w:vAlign w:val="center"/>
          </w:tcPr>
          <w:p>
            <w:r>
              <w:rPr>
                <w:rFonts w:ascii="Noto Sans CJK SC" w:hAnsi="Noto Sans CJK SC" w:eastAsia="Noto Sans CJK SC"/>
                <w:b/>
              </w:rPr>
              <w:t>원어</w:t>
            </w:r>
          </w:p>
        </w:tc>
        <w:tc>
          <w:tcPr>
            <w:tcW w:type="dxa" w:w="3312"/>
            <w:shd w:fill="DCE7EA"/>
            <w:vAlign w:val="center"/>
          </w:tcPr>
          <w:p>
            <w:r>
              <w:rPr>
                <w:rFonts w:ascii="Noto Sans CJK SC" w:hAnsi="Noto Sans CJK SC" w:eastAsia="Noto Sans CJK SC"/>
                <w:b/>
              </w:rPr>
              <w:t>번역</w:t>
            </w:r>
          </w:p>
        </w:tc>
        <w:tc>
          <w:tcPr>
            <w:tcW w:type="dxa" w:w="3312"/>
            <w:shd w:fill="DCE7EA"/>
            <w:vAlign w:val="center"/>
          </w:tcPr>
          <w:p>
            <w:r>
              <w:rPr>
                <w:rFonts w:ascii="Noto Sans CJK SC" w:hAnsi="Noto Sans CJK SC" w:eastAsia="Noto Sans CJK SC"/>
                <w:b/>
              </w:rPr>
              <w:t>적용 원칙</w:t>
            </w:r>
          </w:p>
        </w:tc>
      </w:tr>
      <w:tr>
        <w:tc>
          <w:tcPr>
            <w:tcW w:type="dxa" w:w="3312"/>
            <w:vAlign w:val="center"/>
          </w:tcPr>
          <w:p>
            <w:pPr>
              <w:spacing w:after="40"/>
            </w:pPr>
            <w:r>
              <w:rPr>
                <w:rFonts w:ascii="Noto Sans CJK SC" w:hAnsi="Noto Sans CJK SC" w:eastAsia="Noto Sans CJK SC"/>
                <w:sz w:val="16"/>
              </w:rPr>
              <w:t>摩訶衍</w:t>
            </w:r>
          </w:p>
        </w:tc>
        <w:tc>
          <w:tcPr>
            <w:tcW w:type="dxa" w:w="3312"/>
            <w:vAlign w:val="center"/>
          </w:tcPr>
          <w:p>
            <w:pPr>
              <w:spacing w:after="40"/>
            </w:pPr>
            <w:r>
              <w:rPr>
                <w:rFonts w:ascii="Noto Sans CJK SC" w:hAnsi="Noto Sans CJK SC" w:eastAsia="Noto Sans CJK SC"/>
                <w:sz w:val="16"/>
              </w:rPr>
              <w:t>마하연·대승</w:t>
            </w:r>
          </w:p>
        </w:tc>
        <w:tc>
          <w:tcPr>
            <w:tcW w:type="dxa" w:w="3312"/>
            <w:vAlign w:val="center"/>
          </w:tcPr>
          <w:p>
            <w:pPr>
              <w:spacing w:after="40"/>
            </w:pPr>
            <w:r>
              <w:rPr>
                <w:rFonts w:ascii="Noto Sans CJK SC" w:hAnsi="Noto Sans CJK SC" w:eastAsia="Noto Sans CJK SC"/>
                <w:sz w:val="16"/>
              </w:rPr>
              <w:t>논제·인용에서는 음역을 살리고, 일반 문맥에서는 대승</w:t>
            </w:r>
          </w:p>
        </w:tc>
      </w:tr>
      <w:tr>
        <w:tc>
          <w:tcPr>
            <w:tcW w:type="dxa" w:w="3312"/>
            <w:vAlign w:val="center"/>
          </w:tcPr>
          <w:p>
            <w:pPr>
              <w:spacing w:after="40"/>
            </w:pPr>
            <w:r>
              <w:rPr>
                <w:rFonts w:ascii="Noto Sans CJK SC" w:hAnsi="Noto Sans CJK SC" w:eastAsia="Noto Sans CJK SC"/>
                <w:sz w:val="16"/>
              </w:rPr>
              <w:t>空 / 真空</w:t>
            </w:r>
          </w:p>
        </w:tc>
        <w:tc>
          <w:tcPr>
            <w:tcW w:type="dxa" w:w="3312"/>
            <w:vAlign w:val="center"/>
          </w:tcPr>
          <w:p>
            <w:pPr>
              <w:spacing w:after="40"/>
            </w:pPr>
            <w:r>
              <w:rPr>
                <w:rFonts w:ascii="Noto Sans CJK SC" w:hAnsi="Noto Sans CJK SC" w:eastAsia="Noto Sans CJK SC"/>
                <w:sz w:val="16"/>
              </w:rPr>
              <w:t>공 / 진공</w:t>
            </w:r>
          </w:p>
        </w:tc>
        <w:tc>
          <w:tcPr>
            <w:tcW w:type="dxa" w:w="3312"/>
            <w:vAlign w:val="center"/>
          </w:tcPr>
          <w:p>
            <w:pPr>
              <w:spacing w:after="40"/>
            </w:pPr>
            <w:r>
              <w:rPr>
                <w:rFonts w:ascii="Noto Sans CJK SC" w:hAnsi="Noto Sans CJK SC" w:eastAsia="Noto Sans CJK SC"/>
                <w:sz w:val="16"/>
              </w:rPr>
              <w:t>단순한 부재가 아니라 자성 없음의 뜻을 문맥에 맞게 유지</w:t>
            </w:r>
          </w:p>
        </w:tc>
      </w:tr>
      <w:tr>
        <w:tc>
          <w:tcPr>
            <w:tcW w:type="dxa" w:w="3312"/>
            <w:vAlign w:val="center"/>
          </w:tcPr>
          <w:p>
            <w:pPr>
              <w:spacing w:after="40"/>
            </w:pPr>
            <w:r>
              <w:rPr>
                <w:rFonts w:ascii="Noto Sans CJK SC" w:hAnsi="Noto Sans CJK SC" w:eastAsia="Noto Sans CJK SC"/>
                <w:sz w:val="16"/>
              </w:rPr>
              <w:t>無性 / 無自性</w:t>
            </w:r>
          </w:p>
        </w:tc>
        <w:tc>
          <w:tcPr>
            <w:tcW w:type="dxa" w:w="3312"/>
            <w:vAlign w:val="center"/>
          </w:tcPr>
          <w:p>
            <w:pPr>
              <w:spacing w:after="40"/>
            </w:pPr>
            <w:r>
              <w:rPr>
                <w:rFonts w:ascii="Noto Sans CJK SC" w:hAnsi="Noto Sans CJK SC" w:eastAsia="Noto Sans CJK SC"/>
                <w:sz w:val="16"/>
              </w:rPr>
              <w:t>무자성 / 자성이 없음</w:t>
            </w:r>
          </w:p>
        </w:tc>
        <w:tc>
          <w:tcPr>
            <w:tcW w:type="dxa" w:w="3312"/>
            <w:vAlign w:val="center"/>
          </w:tcPr>
          <w:p>
            <w:pPr>
              <w:spacing w:after="40"/>
            </w:pPr>
            <w:r>
              <w:rPr>
                <w:rFonts w:ascii="Noto Sans CJK SC" w:hAnsi="Noto Sans CJK SC" w:eastAsia="Noto Sans CJK SC"/>
                <w:sz w:val="16"/>
              </w:rPr>
              <w:t>논증 문장에서는 서술형도 병용</w:t>
            </w:r>
          </w:p>
        </w:tc>
      </w:tr>
      <w:tr>
        <w:tc>
          <w:tcPr>
            <w:tcW w:type="dxa" w:w="3312"/>
            <w:vAlign w:val="center"/>
          </w:tcPr>
          <w:p>
            <w:pPr>
              <w:spacing w:after="40"/>
            </w:pPr>
            <w:r>
              <w:rPr>
                <w:rFonts w:ascii="Noto Sans CJK SC" w:hAnsi="Noto Sans CJK SC" w:eastAsia="Noto Sans CJK SC"/>
                <w:sz w:val="16"/>
              </w:rPr>
              <w:t>自性 / 他性</w:t>
            </w:r>
          </w:p>
        </w:tc>
        <w:tc>
          <w:tcPr>
            <w:tcW w:type="dxa" w:w="3312"/>
            <w:vAlign w:val="center"/>
          </w:tcPr>
          <w:p>
            <w:pPr>
              <w:spacing w:after="40"/>
            </w:pPr>
            <w:r>
              <w:rPr>
                <w:rFonts w:ascii="Noto Sans CJK SC" w:hAnsi="Noto Sans CJK SC" w:eastAsia="Noto Sans CJK SC"/>
                <w:sz w:val="16"/>
              </w:rPr>
              <w:t>자성 / 타성</w:t>
            </w:r>
          </w:p>
        </w:tc>
        <w:tc>
          <w:tcPr>
            <w:tcW w:type="dxa" w:w="3312"/>
            <w:vAlign w:val="center"/>
          </w:tcPr>
          <w:p>
            <w:pPr>
              <w:spacing w:after="40"/>
            </w:pPr>
            <w:r>
              <w:rPr>
                <w:rFonts w:ascii="Noto Sans CJK SC" w:hAnsi="Noto Sans CJK SC" w:eastAsia="Noto Sans CJK SC"/>
                <w:sz w:val="16"/>
              </w:rPr>
              <w:t>서로 대립하는 기술어로 고정</w:t>
            </w:r>
          </w:p>
        </w:tc>
      </w:tr>
      <w:tr>
        <w:tc>
          <w:tcPr>
            <w:tcW w:type="dxa" w:w="3312"/>
            <w:vAlign w:val="center"/>
          </w:tcPr>
          <w:p>
            <w:pPr>
              <w:spacing w:after="40"/>
            </w:pPr>
            <w:r>
              <w:rPr>
                <w:rFonts w:ascii="Noto Sans CJK SC" w:hAnsi="Noto Sans CJK SC" w:eastAsia="Noto Sans CJK SC"/>
                <w:sz w:val="16"/>
              </w:rPr>
              <w:t>因緣 / 緣起</w:t>
            </w:r>
          </w:p>
        </w:tc>
        <w:tc>
          <w:tcPr>
            <w:tcW w:type="dxa" w:w="3312"/>
            <w:vAlign w:val="center"/>
          </w:tcPr>
          <w:p>
            <w:pPr>
              <w:spacing w:after="40"/>
            </w:pPr>
            <w:r>
              <w:rPr>
                <w:rFonts w:ascii="Noto Sans CJK SC" w:hAnsi="Noto Sans CJK SC" w:eastAsia="Noto Sans CJK SC"/>
                <w:sz w:val="16"/>
              </w:rPr>
              <w:t>인연 / 연기</w:t>
            </w:r>
          </w:p>
        </w:tc>
        <w:tc>
          <w:tcPr>
            <w:tcW w:type="dxa" w:w="3312"/>
            <w:vAlign w:val="center"/>
          </w:tcPr>
          <w:p>
            <w:pPr>
              <w:spacing w:after="40"/>
            </w:pPr>
            <w:r>
              <w:rPr>
                <w:rFonts w:ascii="Noto Sans CJK SC" w:hAnsi="Noto Sans CJK SC" w:eastAsia="Noto Sans CJK SC"/>
                <w:sz w:val="16"/>
              </w:rPr>
              <w:t>원인·조건 관계와 연기의 전문적 뜻을 구별</w:t>
            </w:r>
          </w:p>
        </w:tc>
      </w:tr>
      <w:tr>
        <w:tc>
          <w:tcPr>
            <w:tcW w:type="dxa" w:w="3312"/>
            <w:vAlign w:val="center"/>
          </w:tcPr>
          <w:p>
            <w:pPr>
              <w:spacing w:after="40"/>
            </w:pPr>
            <w:r>
              <w:rPr>
                <w:rFonts w:ascii="Noto Sans CJK SC" w:hAnsi="Noto Sans CJK SC" w:eastAsia="Noto Sans CJK SC"/>
                <w:sz w:val="16"/>
              </w:rPr>
              <w:t>相 / 可相</w:t>
            </w:r>
          </w:p>
        </w:tc>
        <w:tc>
          <w:tcPr>
            <w:tcW w:type="dxa" w:w="3312"/>
            <w:vAlign w:val="center"/>
          </w:tcPr>
          <w:p>
            <w:pPr>
              <w:spacing w:after="40"/>
            </w:pPr>
            <w:r>
              <w:rPr>
                <w:rFonts w:ascii="Noto Sans CJK SC" w:hAnsi="Noto Sans CJK SC" w:eastAsia="Noto Sans CJK SC"/>
                <w:sz w:val="16"/>
              </w:rPr>
              <w:t>상 / 상을 지닌 것</w:t>
            </w:r>
          </w:p>
        </w:tc>
        <w:tc>
          <w:tcPr>
            <w:tcW w:type="dxa" w:w="3312"/>
            <w:vAlign w:val="center"/>
          </w:tcPr>
          <w:p>
            <w:pPr>
              <w:spacing w:after="40"/>
            </w:pPr>
            <w:r>
              <w:rPr>
                <w:rFonts w:ascii="Noto Sans CJK SC" w:hAnsi="Noto Sans CJK SC" w:eastAsia="Noto Sans CJK SC"/>
                <w:sz w:val="16"/>
              </w:rPr>
              <w:t>표지·특징과 그 표지가 귀속될 대상을 구별</w:t>
            </w:r>
          </w:p>
        </w:tc>
      </w:tr>
      <w:tr>
        <w:tc>
          <w:tcPr>
            <w:tcW w:type="dxa" w:w="3312"/>
            <w:vAlign w:val="center"/>
          </w:tcPr>
          <w:p>
            <w:pPr>
              <w:spacing w:after="40"/>
            </w:pPr>
            <w:r>
              <w:rPr>
                <w:rFonts w:ascii="Noto Sans CJK SC" w:hAnsi="Noto Sans CJK SC" w:eastAsia="Noto Sans CJK SC"/>
                <w:sz w:val="16"/>
              </w:rPr>
              <w:t>有為 / 無為</w:t>
            </w:r>
          </w:p>
        </w:tc>
        <w:tc>
          <w:tcPr>
            <w:tcW w:type="dxa" w:w="3312"/>
            <w:vAlign w:val="center"/>
          </w:tcPr>
          <w:p>
            <w:pPr>
              <w:spacing w:after="40"/>
            </w:pPr>
            <w:r>
              <w:rPr>
                <w:rFonts w:ascii="Noto Sans CJK SC" w:hAnsi="Noto Sans CJK SC" w:eastAsia="Noto Sans CJK SC"/>
                <w:sz w:val="16"/>
              </w:rPr>
              <w:t>유위 / 무위</w:t>
            </w:r>
          </w:p>
        </w:tc>
        <w:tc>
          <w:tcPr>
            <w:tcW w:type="dxa" w:w="3312"/>
            <w:vAlign w:val="center"/>
          </w:tcPr>
          <w:p>
            <w:pPr>
              <w:spacing w:after="40"/>
            </w:pPr>
            <w:r>
              <w:rPr>
                <w:rFonts w:ascii="Noto Sans CJK SC" w:hAnsi="Noto Sans CJK SC" w:eastAsia="Noto Sans CJK SC"/>
                <w:sz w:val="16"/>
              </w:rPr>
              <w:t>불교 교학의 범주명으로 음독</w:t>
            </w:r>
          </w:p>
        </w:tc>
      </w:tr>
      <w:tr>
        <w:tc>
          <w:tcPr>
            <w:tcW w:type="dxa" w:w="3312"/>
            <w:vAlign w:val="center"/>
          </w:tcPr>
          <w:p>
            <w:pPr>
              <w:spacing w:after="40"/>
            </w:pPr>
            <w:r>
              <w:rPr>
                <w:rFonts w:ascii="Noto Sans CJK SC" w:hAnsi="Noto Sans CJK SC" w:eastAsia="Noto Sans CJK SC"/>
                <w:sz w:val="16"/>
              </w:rPr>
              <w:t>生住滅</w:t>
            </w:r>
          </w:p>
        </w:tc>
        <w:tc>
          <w:tcPr>
            <w:tcW w:type="dxa" w:w="3312"/>
            <w:vAlign w:val="center"/>
          </w:tcPr>
          <w:p>
            <w:pPr>
              <w:spacing w:after="40"/>
            </w:pPr>
            <w:r>
              <w:rPr>
                <w:rFonts w:ascii="Noto Sans CJK SC" w:hAnsi="Noto Sans CJK SC" w:eastAsia="Noto Sans CJK SC"/>
                <w:sz w:val="16"/>
              </w:rPr>
              <w:t>생·주·멸</w:t>
            </w:r>
          </w:p>
        </w:tc>
        <w:tc>
          <w:tcPr>
            <w:tcW w:type="dxa" w:w="3312"/>
            <w:vAlign w:val="center"/>
          </w:tcPr>
          <w:p>
            <w:pPr>
              <w:spacing w:after="40"/>
            </w:pPr>
            <w:r>
              <w:rPr>
                <w:rFonts w:ascii="Noto Sans CJK SC" w:hAnsi="Noto Sans CJK SC" w:eastAsia="Noto Sans CJK SC"/>
                <w:sz w:val="16"/>
              </w:rPr>
              <w:t>유위의 세 상</w:t>
            </w:r>
          </w:p>
        </w:tc>
      </w:tr>
      <w:tr>
        <w:tc>
          <w:tcPr>
            <w:tcW w:type="dxa" w:w="3312"/>
            <w:vAlign w:val="center"/>
          </w:tcPr>
          <w:p>
            <w:pPr>
              <w:spacing w:after="40"/>
            </w:pPr>
            <w:r>
              <w:rPr>
                <w:rFonts w:ascii="Noto Sans CJK SC" w:hAnsi="Noto Sans CJK SC" w:eastAsia="Noto Sans CJK SC"/>
                <w:sz w:val="16"/>
              </w:rPr>
              <w:t>世諦 / 第一義諦</w:t>
            </w:r>
          </w:p>
        </w:tc>
        <w:tc>
          <w:tcPr>
            <w:tcW w:type="dxa" w:w="3312"/>
            <w:vAlign w:val="center"/>
          </w:tcPr>
          <w:p>
            <w:pPr>
              <w:spacing w:after="40"/>
            </w:pPr>
            <w:r>
              <w:rPr>
                <w:rFonts w:ascii="Noto Sans CJK SC" w:hAnsi="Noto Sans CJK SC" w:eastAsia="Noto Sans CJK SC"/>
                <w:sz w:val="16"/>
              </w:rPr>
              <w:t>세제 / 제일의제</w:t>
            </w:r>
          </w:p>
        </w:tc>
        <w:tc>
          <w:tcPr>
            <w:tcW w:type="dxa" w:w="3312"/>
            <w:vAlign w:val="center"/>
          </w:tcPr>
          <w:p>
            <w:pPr>
              <w:spacing w:after="40"/>
            </w:pPr>
            <w:r>
              <w:rPr>
                <w:rFonts w:ascii="Noto Sans CJK SC" w:hAnsi="Noto Sans CJK SC" w:eastAsia="Noto Sans CJK SC"/>
                <w:sz w:val="16"/>
              </w:rPr>
              <w:t>이제(二諦)의 기술어로 고정</w:t>
            </w:r>
          </w:p>
        </w:tc>
      </w:tr>
      <w:tr>
        <w:tc>
          <w:tcPr>
            <w:tcW w:type="dxa" w:w="3312"/>
            <w:vAlign w:val="center"/>
          </w:tcPr>
          <w:p>
            <w:pPr>
              <w:spacing w:after="40"/>
            </w:pPr>
            <w:r>
              <w:rPr>
                <w:rFonts w:ascii="Noto Sans CJK SC" w:hAnsi="Noto Sans CJK SC" w:eastAsia="Noto Sans CJK SC"/>
                <w:sz w:val="16"/>
              </w:rPr>
              <w:t>二諦中道</w:t>
            </w:r>
          </w:p>
        </w:tc>
        <w:tc>
          <w:tcPr>
            <w:tcW w:type="dxa" w:w="3312"/>
            <w:vAlign w:val="center"/>
          </w:tcPr>
          <w:p>
            <w:pPr>
              <w:spacing w:after="40"/>
            </w:pPr>
            <w:r>
              <w:rPr>
                <w:rFonts w:ascii="Noto Sans CJK SC" w:hAnsi="Noto Sans CJK SC" w:eastAsia="Noto Sans CJK SC"/>
                <w:sz w:val="16"/>
              </w:rPr>
              <w:t>이제중도</w:t>
            </w:r>
          </w:p>
        </w:tc>
        <w:tc>
          <w:tcPr>
            <w:tcW w:type="dxa" w:w="3312"/>
            <w:vAlign w:val="center"/>
          </w:tcPr>
          <w:p>
            <w:pPr>
              <w:spacing w:after="40"/>
            </w:pPr>
            <w:r>
              <w:rPr>
                <w:rFonts w:ascii="Noto Sans CJK SC" w:hAnsi="Noto Sans CJK SC" w:eastAsia="Noto Sans CJK SC"/>
                <w:sz w:val="16"/>
              </w:rPr>
              <w:t>공·유의 양 극단을 떠난 중도</w:t>
            </w:r>
          </w:p>
        </w:tc>
      </w:tr>
      <w:tr>
        <w:tc>
          <w:tcPr>
            <w:tcW w:type="dxa" w:w="3312"/>
            <w:vAlign w:val="center"/>
          </w:tcPr>
          <w:p>
            <w:pPr>
              <w:spacing w:after="40"/>
            </w:pPr>
            <w:r>
              <w:rPr>
                <w:rFonts w:ascii="Noto Sans CJK SC" w:hAnsi="Noto Sans CJK SC" w:eastAsia="Noto Sans CJK SC"/>
                <w:sz w:val="16"/>
              </w:rPr>
              <w:t>遍計所執 / 依他起 / 圓成實</w:t>
            </w:r>
          </w:p>
        </w:tc>
        <w:tc>
          <w:tcPr>
            <w:tcW w:type="dxa" w:w="3312"/>
            <w:vAlign w:val="center"/>
          </w:tcPr>
          <w:p>
            <w:pPr>
              <w:spacing w:after="40"/>
            </w:pPr>
            <w:r>
              <w:rPr>
                <w:rFonts w:ascii="Noto Sans CJK SC" w:hAnsi="Noto Sans CJK SC" w:eastAsia="Noto Sans CJK SC"/>
                <w:sz w:val="16"/>
              </w:rPr>
              <w:t>변계소집 / 의타기 / 원성실</w:t>
            </w:r>
          </w:p>
        </w:tc>
        <w:tc>
          <w:tcPr>
            <w:tcW w:type="dxa" w:w="3312"/>
            <w:vAlign w:val="center"/>
          </w:tcPr>
          <w:p>
            <w:pPr>
              <w:spacing w:after="40"/>
            </w:pPr>
            <w:r>
              <w:rPr>
                <w:rFonts w:ascii="Noto Sans CJK SC" w:hAnsi="Noto Sans CJK SC" w:eastAsia="Noto Sans CJK SC"/>
                <w:sz w:val="16"/>
              </w:rPr>
              <w:t>삼성(三性)의 표준 음역</w:t>
            </w:r>
          </w:p>
        </w:tc>
      </w:tr>
      <w:tr>
        <w:tc>
          <w:tcPr>
            <w:tcW w:type="dxa" w:w="3312"/>
            <w:vAlign w:val="center"/>
          </w:tcPr>
          <w:p>
            <w:pPr>
              <w:spacing w:after="40"/>
            </w:pPr>
            <w:r>
              <w:rPr>
                <w:rFonts w:ascii="Noto Sans CJK SC" w:hAnsi="Noto Sans CJK SC" w:eastAsia="Noto Sans CJK SC"/>
                <w:sz w:val="16"/>
              </w:rPr>
              <w:t>立 / 破</w:t>
            </w:r>
          </w:p>
        </w:tc>
        <w:tc>
          <w:tcPr>
            <w:tcW w:type="dxa" w:w="3312"/>
            <w:vAlign w:val="center"/>
          </w:tcPr>
          <w:p>
            <w:pPr>
              <w:spacing w:after="40"/>
            </w:pPr>
            <w:r>
              <w:rPr>
                <w:rFonts w:ascii="Noto Sans CJK SC" w:hAnsi="Noto Sans CJK SC" w:eastAsia="Noto Sans CJK SC"/>
                <w:sz w:val="16"/>
              </w:rPr>
              <w:t>입 / 파</w:t>
            </w:r>
          </w:p>
        </w:tc>
        <w:tc>
          <w:tcPr>
            <w:tcW w:type="dxa" w:w="3312"/>
            <w:vAlign w:val="center"/>
          </w:tcPr>
          <w:p>
            <w:pPr>
              <w:spacing w:after="40"/>
            </w:pPr>
            <w:r>
              <w:rPr>
                <w:rFonts w:ascii="Noto Sans CJK SC" w:hAnsi="Noto Sans CJK SC" w:eastAsia="Noto Sans CJK SC"/>
                <w:sz w:val="16"/>
              </w:rPr>
              <w:t>논증의 성립과 논파</w:t>
            </w:r>
          </w:p>
        </w:tc>
      </w:tr>
    </w:tbl>
    <w:p>
      <w:pPr>
        <w:pStyle w:val="Heading1"/>
      </w:pPr>
      <w:r>
        <w:rPr>
          <w:rFonts w:ascii="Noto Sans CJK SC" w:hAnsi="Noto Sans CJK SC" w:eastAsia="Noto Sans CJK SC"/>
        </w:rPr>
        <w:t>3. 읽는 법</w:t>
      </w:r>
    </w:p>
    <w:p>
      <w:pPr>
        <w:pStyle w:val="번역안내"/>
      </w:pPr>
      <w:r>
        <w:rPr>
          <w:rFonts w:ascii="Noto Sans CJK SC" w:hAnsi="Noto Sans CJK SC" w:eastAsia="Noto Sans CJK SC"/>
        </w:rPr>
        <w:t>각 단위는 원문 다음에 【논서 번역】 또는 【주석서 번역】을 배치하였다. 전문 용어·교학 맥락이 필요한 곳은 바로 뒤에 【번역 각주】를 두었다. 원문의 교감 표지는 번역문에서도 위치를 가급적 보존하되, 표지 자체를 번역하지 않았다.</w:t>
      </w:r>
    </w:p>
    <w:p>
      <w:pPr>
        <w:pStyle w:val="Heading1"/>
      </w:pPr>
      <w:r>
        <w:rPr>
          <w:rFonts w:ascii="Noto Sans CJK SC" w:hAnsi="Noto Sans CJK SC" w:eastAsia="Noto Sans CJK SC"/>
        </w:rPr>
        <w:t>1. 편집 범례</w:t>
      </w:r>
    </w:p>
    <w:p>
      <w:pPr>
        <w:pStyle w:val="ListBullet"/>
      </w:pPr>
      <w:r>
        <w:rPr>
          <w:rFonts w:ascii="Noto Sans CJK SC" w:hAnsi="Noto Sans CJK SC" w:eastAsia="Noto Sans CJK SC"/>
        </w:rPr>
        <w:t>`【科層】`: 편집자가 복원한 과단 식별자와 요약명이다.</w:t>
      </w:r>
    </w:p>
    <w:p>
      <w:pPr>
        <w:pStyle w:val="ListBullet"/>
      </w:pPr>
      <w:r>
        <w:rPr>
          <w:rFonts w:ascii="Noto Sans CJK SC" w:hAnsi="Noto Sans CJK SC" w:eastAsia="Noto Sans CJK SC"/>
        </w:rPr>
        <w:t>`【科文】`: 주석서에 실제로 적힌 과문·장명을 원문 그대로 수록한다.</w:t>
      </w:r>
    </w:p>
    <w:p>
      <w:pPr>
        <w:pStyle w:val="ListBullet"/>
      </w:pPr>
      <w:r>
        <w:rPr>
          <w:rFonts w:ascii="Noto Sans CJK SC" w:hAnsi="Noto Sans CJK SC" w:eastAsia="Noto Sans CJK SC"/>
        </w:rPr>
        <w:t>`【本文】`: 『십이문론』 기준 본문의 연속 범위이다.</w:t>
      </w:r>
    </w:p>
    <w:p>
      <w:pPr>
        <w:pStyle w:val="ListBullet"/>
      </w:pPr>
      <w:r>
        <w:rPr>
          <w:rFonts w:ascii="Noto Sans CJK SC" w:hAnsi="Noto Sans CJK SC" w:eastAsia="Noto Sans CJK SC"/>
        </w:rPr>
        <w:t>`【註】`: 해당 본문 범위를 해석하는 『십이문론종치의기』 원문이다.</w:t>
      </w:r>
    </w:p>
    <w:p>
      <w:pPr>
        <w:pStyle w:val="ListBullet"/>
      </w:pPr>
      <w:r>
        <w:rPr>
          <w:rFonts w:ascii="Noto Sans CJK SC" w:hAnsi="Noto Sans CJK SC" w:eastAsia="Noto Sans CJK SC"/>
        </w:rPr>
        <w:t>CBETA 행수·각주·교감 표지(`[0159c06]`, `[＊]`, `[1]` 등)는 기준 파일의 문자를 보존하기 위해 그대로 두었다.</w:t>
      </w:r>
    </w:p>
    <w:p>
      <w:pPr>
        <w:pStyle w:val="ListBullet"/>
      </w:pPr>
      <w:r>
        <w:rPr>
          <w:rFonts w:ascii="Noto Sans CJK SC" w:hAnsi="Noto Sans CJK SC" w:eastAsia="Noto Sans CJK SC"/>
        </w:rPr>
        <w:t>총론부와 대상 본문에 직접 대응하지 않는 과문에는 `【本文】`을 붙이지 않았다.</w:t>
      </w:r>
    </w:p>
    <w:p>
      <w:pPr>
        <w:pStyle w:val="ListBullet"/>
      </w:pPr>
      <w:r>
        <w:rPr>
          <w:rFonts w:ascii="Noto Sans CJK SC" w:hAnsi="Noto Sans CJK SC" w:eastAsia="Noto Sans CJK SC"/>
        </w:rPr>
        <w:t>주석서의 재첩·재석·타 문헌 인용은 `【註】` 안에 원래 위치 그대로 보존하고 `【本文】`을 중복하지 않았다.</w:t>
      </w:r>
    </w:p>
    <w:p>
      <w:pPr>
        <w:pStyle w:val="Heading1"/>
      </w:pPr>
      <w:r>
        <w:rPr>
          <w:rFonts w:ascii="Noto Sans CJK SC" w:hAnsi="Noto Sans CJK SC" w:eastAsia="Noto Sans CJK SC"/>
        </w:rPr>
        <w:t>2. 사용한 파일과 판본 정보</w:t>
      </w:r>
    </w:p>
    <w:tbl>
      <w:tblPr>
        <w:tblStyle w:val="TableGrid"/>
        <w:tblW w:type="dxa" w:w="9360"/>
        <w:jc w:val="center"/>
        <w:tblLayout w:type="fixed"/>
        <w:tblLook w:firstColumn="1" w:firstRow="1" w:lastColumn="0" w:lastRow="0" w:noHBand="0" w:noVBand="1" w:val="04A0"/>
      </w:tblPr>
      <w:tblGrid>
        <w:gridCol w:w="1200"/>
        <w:gridCol w:w="2200"/>
        <w:gridCol w:w="5960"/>
      </w:tblGrid>
      <w:tr>
        <w:trPr>
          <w:tblHeader w:val="true"/>
        </w:trPr>
        <w:tc>
          <w:tcPr>
            <w:tcW w:type="dxa" w:w="1200"/>
            <w:shd w:fill="E8EEF5"/>
            <w:vAlign w:val="center"/>
            <w:tcMar>
              <w:top w:w="70" w:type="dxa"/>
              <w:start w:w="90" w:type="dxa"/>
              <w:bottom w:w="70" w:type="dxa"/>
              <w:end w:w="90" w:type="dxa"/>
            </w:tcMar>
          </w:tcPr>
          <w:p>
            <w:r>
              <w:rPr>
                <w:rFonts w:eastAsia="Noto Sans CJK SC"/>
                <w:b/>
                <w:sz w:val="18"/>
              </w:rPr>
              <w:t>구분</w:t>
            </w:r>
          </w:p>
        </w:tc>
        <w:tc>
          <w:tcPr>
            <w:tcW w:type="dxa" w:w="2200"/>
            <w:shd w:fill="E8EEF5"/>
            <w:vAlign w:val="center"/>
            <w:tcMar>
              <w:top w:w="70" w:type="dxa"/>
              <w:start w:w="90" w:type="dxa"/>
              <w:bottom w:w="70" w:type="dxa"/>
              <w:end w:w="90" w:type="dxa"/>
            </w:tcMar>
          </w:tcPr>
          <w:p>
            <w:r>
              <w:rPr>
                <w:rFonts w:eastAsia="Noto Sans CJK SC"/>
                <w:b/>
                <w:sz w:val="18"/>
              </w:rPr>
              <w:t>파일</w:t>
            </w:r>
          </w:p>
        </w:tc>
        <w:tc>
          <w:tcPr>
            <w:tcW w:type="dxa" w:w="5960"/>
            <w:shd w:fill="E8EEF5"/>
            <w:vAlign w:val="center"/>
            <w:tcMar>
              <w:top w:w="70" w:type="dxa"/>
              <w:start w:w="90" w:type="dxa"/>
              <w:bottom w:w="70" w:type="dxa"/>
              <w:end w:w="90" w:type="dxa"/>
            </w:tcMar>
          </w:tcPr>
          <w:p>
            <w:r>
              <w:rPr>
                <w:rFonts w:eastAsia="Noto Sans CJK SC"/>
                <w:b/>
                <w:sz w:val="18"/>
              </w:rPr>
              <w:t>범위·상태</w:t>
            </w:r>
          </w:p>
        </w:tc>
      </w:tr>
      <w:tr>
        <w:tc>
          <w:tcPr>
            <w:tcW w:type="dxa" w:w="1200"/>
            <w:vAlign w:val="center"/>
            <w:tcMar>
              <w:top w:w="70" w:type="dxa"/>
              <w:start w:w="90" w:type="dxa"/>
              <w:bottom w:w="70" w:type="dxa"/>
              <w:end w:w="90" w:type="dxa"/>
            </w:tcMar>
          </w:tcPr>
          <w:p>
            <w:pPr>
              <w:spacing w:after="20" w:line="252" w:lineRule="auto"/>
            </w:pPr>
            <w:r>
              <w:rPr>
                <w:rFonts w:eastAsia="Noto Sans CJK SC"/>
                <w:sz w:val="18"/>
              </w:rPr>
              <w:t>대상 본문</w:t>
            </w:r>
          </w:p>
        </w:tc>
        <w:tc>
          <w:tcPr>
            <w:tcW w:type="dxa" w:w="2200"/>
            <w:vAlign w:val="center"/>
            <w:tcMar>
              <w:top w:w="70" w:type="dxa"/>
              <w:start w:w="90" w:type="dxa"/>
              <w:bottom w:w="70" w:type="dxa"/>
              <w:end w:w="90" w:type="dxa"/>
            </w:tcMar>
          </w:tcPr>
          <w:p>
            <w:pPr>
              <w:spacing w:after="20" w:line="252" w:lineRule="auto"/>
            </w:pPr>
            <w:r>
              <w:rPr>
                <w:rFonts w:eastAsia="Noto Sans CJK SC"/>
                <w:sz w:val="18"/>
              </w:rPr>
              <w:t>십이문론.txt</w:t>
            </w:r>
          </w:p>
        </w:tc>
        <w:tc>
          <w:tcPr>
            <w:tcW w:type="dxa" w:w="5960"/>
            <w:vAlign w:val="center"/>
            <w:tcMar>
              <w:top w:w="70" w:type="dxa"/>
              <w:start w:w="90" w:type="dxa"/>
              <w:bottom w:w="70" w:type="dxa"/>
              <w:end w:w="90" w:type="dxa"/>
            </w:tcMar>
          </w:tcPr>
          <w:p>
            <w:pPr>
              <w:spacing w:after="20" w:line="252" w:lineRule="auto"/>
            </w:pPr>
            <w:r>
              <w:rPr>
                <w:rFonts w:eastAsia="Noto Sans CJK SC"/>
                <w:sz w:val="18"/>
              </w:rPr>
              <w:t>『十二門論』. [0159c06] 說曰… 이하부터 권말 제기까지.</w:t>
            </w:r>
          </w:p>
        </w:tc>
      </w:tr>
      <w:tr>
        <w:tc>
          <w:tcPr>
            <w:tcW w:type="dxa" w:w="1200"/>
            <w:vAlign w:val="center"/>
            <w:tcMar>
              <w:top w:w="70" w:type="dxa"/>
              <w:start w:w="90" w:type="dxa"/>
              <w:bottom w:w="70" w:type="dxa"/>
              <w:end w:w="90" w:type="dxa"/>
            </w:tcMar>
          </w:tcPr>
          <w:p>
            <w:pPr>
              <w:spacing w:after="20" w:line="252" w:lineRule="auto"/>
            </w:pPr>
            <w:r>
              <w:rPr>
                <w:rFonts w:eastAsia="Noto Sans CJK SC"/>
                <w:sz w:val="18"/>
              </w:rPr>
              <w:t>주석서</w:t>
            </w:r>
          </w:p>
        </w:tc>
        <w:tc>
          <w:tcPr>
            <w:tcW w:type="dxa" w:w="2200"/>
            <w:vAlign w:val="center"/>
            <w:tcMar>
              <w:top w:w="70" w:type="dxa"/>
              <w:start w:w="90" w:type="dxa"/>
              <w:bottom w:w="70" w:type="dxa"/>
              <w:end w:w="90" w:type="dxa"/>
            </w:tcMar>
          </w:tcPr>
          <w:p>
            <w:pPr>
              <w:spacing w:after="20" w:line="252" w:lineRule="auto"/>
            </w:pPr>
            <w:r>
              <w:rPr>
                <w:rFonts w:eastAsia="Noto Sans CJK SC"/>
                <w:sz w:val="18"/>
              </w:rPr>
              <w:t>종치의기(2).txt</w:t>
            </w:r>
          </w:p>
        </w:tc>
        <w:tc>
          <w:tcPr>
            <w:tcW w:type="dxa" w:w="5960"/>
            <w:vAlign w:val="center"/>
            <w:tcMar>
              <w:top w:w="70" w:type="dxa"/>
              <w:start w:w="90" w:type="dxa"/>
              <w:bottom w:w="70" w:type="dxa"/>
              <w:end w:w="90" w:type="dxa"/>
            </w:tcMar>
          </w:tcPr>
          <w:p>
            <w:pPr>
              <w:spacing w:after="20" w:line="252" w:lineRule="auto"/>
            </w:pPr>
            <w:r>
              <w:rPr>
                <w:rFonts w:eastAsia="Noto Sans CJK SC"/>
                <w:sz w:val="18"/>
              </w:rPr>
              <w:t>法藏述 『十二門論宗致義記』. 상·하권 표제는 범위 제외.</w:t>
            </w:r>
          </w:p>
        </w:tc>
      </w:tr>
      <w:tr>
        <w:tc>
          <w:tcPr>
            <w:tcW w:type="dxa" w:w="1200"/>
            <w:vAlign w:val="center"/>
            <w:tcMar>
              <w:top w:w="70" w:type="dxa"/>
              <w:start w:w="90" w:type="dxa"/>
              <w:bottom w:w="70" w:type="dxa"/>
              <w:end w:w="90" w:type="dxa"/>
            </w:tcMar>
          </w:tcPr>
          <w:p>
            <w:pPr>
              <w:spacing w:after="20" w:line="252" w:lineRule="auto"/>
            </w:pPr>
            <w:r>
              <w:rPr>
                <w:rFonts w:eastAsia="Noto Sans CJK SC"/>
                <w:sz w:val="18"/>
              </w:rPr>
              <w:t>참고 회본</w:t>
            </w:r>
          </w:p>
        </w:tc>
        <w:tc>
          <w:tcPr>
            <w:tcW w:type="dxa" w:w="22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5960"/>
            <w:vAlign w:val="center"/>
            <w:tcMar>
              <w:top w:w="70" w:type="dxa"/>
              <w:start w:w="90" w:type="dxa"/>
              <w:bottom w:w="70" w:type="dxa"/>
              <w:end w:w="90" w:type="dxa"/>
            </w:tcMar>
          </w:tcPr>
          <w:p>
            <w:pPr>
              <w:spacing w:after="20" w:line="252" w:lineRule="auto"/>
            </w:pPr>
            <w:r>
              <w:rPr>
                <w:rFonts w:eastAsia="Noto Sans CJK SC"/>
                <w:sz w:val="18"/>
              </w:rPr>
              <w:t>주석서 자체의 과문·첩문·석문을 기준으로 복원.</w:t>
            </w:r>
          </w:p>
        </w:tc>
      </w:tr>
    </w:tbl>
    <w:p>
      <w:pPr>
        <w:spacing w:after="40"/>
      </w:pPr>
    </w:p>
    <w:p>
      <w:pPr>
        <w:pStyle w:val="Heading1"/>
      </w:pPr>
      <w:r>
        <w:rPr>
          <w:rFonts w:ascii="Noto Sans CJK SC" w:hAnsi="Noto Sans CJK SC" w:eastAsia="Noto Sans CJK SC"/>
        </w:rPr>
        <w:t>3. 주석서 전체 과단 계층표</w:t>
      </w:r>
    </w:p>
    <w:tbl>
      <w:tblPr>
        <w:tblStyle w:val="TableGrid"/>
        <w:tblW w:type="dxa" w:w="9360"/>
        <w:jc w:val="center"/>
        <w:tblLayout w:type="fixed"/>
        <w:tblLook w:firstColumn="1" w:firstRow="1" w:lastColumn="0" w:lastRow="0" w:noHBand="0" w:noVBand="1" w:val="04A0"/>
      </w:tblPr>
      <w:tblGrid>
        <w:gridCol w:w="700"/>
        <w:gridCol w:w="650"/>
        <w:gridCol w:w="600"/>
        <w:gridCol w:w="1650"/>
        <w:gridCol w:w="1450"/>
        <w:gridCol w:w="1150"/>
        <w:gridCol w:w="650"/>
        <w:gridCol w:w="2510"/>
      </w:tblGrid>
      <w:tr>
        <w:trPr>
          <w:tblHeader w:val="true"/>
        </w:trPr>
        <w:tc>
          <w:tcPr>
            <w:tcW w:type="dxa" w:w="700"/>
            <w:shd w:fill="E8EEF5"/>
            <w:vAlign w:val="center"/>
            <w:tcMar>
              <w:top w:w="70" w:type="dxa"/>
              <w:start w:w="90" w:type="dxa"/>
              <w:bottom w:w="70" w:type="dxa"/>
              <w:end w:w="90" w:type="dxa"/>
            </w:tcMar>
          </w:tcPr>
          <w:p>
            <w:r>
              <w:rPr>
                <w:rFonts w:eastAsia="Noto Sans CJK SC"/>
                <w:b/>
                <w:sz w:val="14"/>
              </w:rPr>
              <w:t>ID</w:t>
            </w:r>
          </w:p>
        </w:tc>
        <w:tc>
          <w:tcPr>
            <w:tcW w:type="dxa" w:w="650"/>
            <w:shd w:fill="E8EEF5"/>
            <w:vAlign w:val="center"/>
            <w:tcMar>
              <w:top w:w="70" w:type="dxa"/>
              <w:start w:w="90" w:type="dxa"/>
              <w:bottom w:w="70" w:type="dxa"/>
              <w:end w:w="90" w:type="dxa"/>
            </w:tcMar>
          </w:tcPr>
          <w:p>
            <w:r>
              <w:rPr>
                <w:rFonts w:eastAsia="Noto Sans CJK SC"/>
                <w:b/>
                <w:sz w:val="14"/>
              </w:rPr>
              <w:t>상위</w:t>
            </w:r>
          </w:p>
        </w:tc>
        <w:tc>
          <w:tcPr>
            <w:tcW w:type="dxa" w:w="600"/>
            <w:shd w:fill="E8EEF5"/>
            <w:vAlign w:val="center"/>
            <w:tcMar>
              <w:top w:w="70" w:type="dxa"/>
              <w:start w:w="90" w:type="dxa"/>
              <w:bottom w:w="70" w:type="dxa"/>
              <w:end w:w="90" w:type="dxa"/>
            </w:tcMar>
          </w:tcPr>
          <w:p>
            <w:r>
              <w:rPr>
                <w:rFonts w:eastAsia="Noto Sans CJK SC"/>
                <w:b/>
                <w:sz w:val="14"/>
              </w:rPr>
              <w:t>층위</w:t>
            </w:r>
          </w:p>
        </w:tc>
        <w:tc>
          <w:tcPr>
            <w:tcW w:type="dxa" w:w="1650"/>
            <w:shd w:fill="E8EEF5"/>
            <w:vAlign w:val="center"/>
            <w:tcMar>
              <w:top w:w="70" w:type="dxa"/>
              <w:start w:w="90" w:type="dxa"/>
              <w:bottom w:w="70" w:type="dxa"/>
              <w:end w:w="90" w:type="dxa"/>
            </w:tcMar>
          </w:tcPr>
          <w:p>
            <w:r>
              <w:rPr>
                <w:rFonts w:eastAsia="Noto Sans CJK SC"/>
                <w:b/>
                <w:sz w:val="14"/>
              </w:rPr>
              <w:t>실제 과문</w:t>
            </w:r>
          </w:p>
        </w:tc>
        <w:tc>
          <w:tcPr>
            <w:tcW w:type="dxa" w:w="1450"/>
            <w:shd w:fill="E8EEF5"/>
            <w:vAlign w:val="center"/>
            <w:tcMar>
              <w:top w:w="70" w:type="dxa"/>
              <w:start w:w="90" w:type="dxa"/>
              <w:bottom w:w="70" w:type="dxa"/>
              <w:end w:w="90" w:type="dxa"/>
            </w:tcMar>
          </w:tcPr>
          <w:p>
            <w:r>
              <w:rPr>
                <w:rFonts w:eastAsia="Noto Sans CJK SC"/>
                <w:b/>
                <w:sz w:val="14"/>
              </w:rPr>
              <w:t>편집상 요약</w:t>
            </w:r>
          </w:p>
        </w:tc>
        <w:tc>
          <w:tcPr>
            <w:tcW w:type="dxa" w:w="1150"/>
            <w:shd w:fill="E8EEF5"/>
            <w:vAlign w:val="center"/>
            <w:tcMar>
              <w:top w:w="70" w:type="dxa"/>
              <w:start w:w="90" w:type="dxa"/>
              <w:bottom w:w="70" w:type="dxa"/>
              <w:end w:w="90" w:type="dxa"/>
            </w:tcMar>
          </w:tcPr>
          <w:p>
            <w:r>
              <w:rPr>
                <w:rFonts w:eastAsia="Noto Sans CJK SC"/>
                <w:b/>
                <w:sz w:val="14"/>
              </w:rPr>
              <w:t>범위</w:t>
            </w:r>
          </w:p>
        </w:tc>
        <w:tc>
          <w:tcPr>
            <w:tcW w:type="dxa" w:w="650"/>
            <w:shd w:fill="E8EEF5"/>
            <w:vAlign w:val="center"/>
            <w:tcMar>
              <w:top w:w="70" w:type="dxa"/>
              <w:start w:w="90" w:type="dxa"/>
              <w:bottom w:w="70" w:type="dxa"/>
              <w:end w:w="90" w:type="dxa"/>
            </w:tcMar>
          </w:tcPr>
          <w:p>
            <w:r>
              <w:rPr>
                <w:rFonts w:eastAsia="Noto Sans CJK SC"/>
                <w:b/>
                <w:sz w:val="14"/>
              </w:rPr>
              <w:t>확실도</w:t>
            </w:r>
          </w:p>
        </w:tc>
        <w:tc>
          <w:tcPr>
            <w:tcW w:type="dxa" w:w="2510"/>
            <w:shd w:fill="E8EEF5"/>
            <w:vAlign w:val="center"/>
            <w:tcMar>
              <w:top w:w="70" w:type="dxa"/>
              <w:start w:w="90" w:type="dxa"/>
              <w:bottom w:w="70" w:type="dxa"/>
              <w:end w:w="90" w:type="dxa"/>
            </w:tcMar>
          </w:tcPr>
          <w:p>
            <w:r>
              <w:rPr>
                <w:rFonts w:eastAsia="Noto Sans CJK SC"/>
                <w:b/>
                <w:sz w:val="14"/>
              </w:rPr>
              <w:t>근거</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G0</w:t>
            </w:r>
          </w:p>
        </w:tc>
        <w:tc>
          <w:tcPr>
            <w:tcW w:type="dxa" w:w="650"/>
            <w:vAlign w:val="center"/>
            <w:tcMar>
              <w:top w:w="70" w:type="dxa"/>
              <w:start w:w="90" w:type="dxa"/>
              <w:bottom w:w="70" w:type="dxa"/>
              <w:end w:w="90" w:type="dxa"/>
            </w:tcMar>
          </w:tcPr>
          <w:p>
            <w:pPr>
              <w:spacing w:after="20" w:line="252" w:lineRule="auto"/>
            </w:pPr>
            <w:r>
              <w:rPr>
                <w:rFonts w:eastAsia="Noto Sans CJK SC"/>
                <w:sz w:val="14"/>
              </w:rPr>
              <w:t>-</w:t>
            </w:r>
          </w:p>
        </w:tc>
        <w:tc>
          <w:tcPr>
            <w:tcW w:type="dxa" w:w="600"/>
            <w:vAlign w:val="center"/>
            <w:tcMar>
              <w:top w:w="70" w:type="dxa"/>
              <w:start w:w="90" w:type="dxa"/>
              <w:bottom w:w="70" w:type="dxa"/>
              <w:end w:w="90" w:type="dxa"/>
            </w:tcMar>
          </w:tcPr>
          <w:p>
            <w:pPr>
              <w:spacing w:after="20" w:line="252" w:lineRule="auto"/>
            </w:pPr>
            <w:r>
              <w:rPr>
                <w:rFonts w:eastAsia="Noto Sans CJK SC"/>
                <w:sz w:val="14"/>
              </w:rPr>
              <w:t>대과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夫以玄綱絕待…</w:t>
            </w:r>
          </w:p>
        </w:tc>
        <w:tc>
          <w:tcPr>
            <w:tcW w:type="dxa" w:w="1450"/>
            <w:vAlign w:val="center"/>
            <w:tcMar>
              <w:top w:w="70" w:type="dxa"/>
              <w:start w:w="90" w:type="dxa"/>
              <w:bottom w:w="70" w:type="dxa"/>
              <w:end w:w="90" w:type="dxa"/>
            </w:tcMar>
          </w:tcPr>
          <w:p>
            <w:pPr>
              <w:spacing w:after="20" w:line="252" w:lineRule="auto"/>
            </w:pPr>
            <w:r>
              <w:rPr>
                <w:rFonts w:eastAsia="Noto Sans CJK SC"/>
                <w:sz w:val="14"/>
              </w:rPr>
              <w:t>서설</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[0212b17]-[0212c04]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 첫 서론</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w:t>
            </w:r>
          </w:p>
        </w:tc>
        <w:tc>
          <w:tcPr>
            <w:tcW w:type="dxa" w:w="650"/>
            <w:vAlign w:val="center"/>
            <w:tcMar>
              <w:top w:w="70" w:type="dxa"/>
              <w:start w:w="90" w:type="dxa"/>
              <w:bottom w:w="70" w:type="dxa"/>
              <w:end w:w="90" w:type="dxa"/>
            </w:tcMar>
          </w:tcPr>
          <w:p>
            <w:pPr>
              <w:spacing w:after="20" w:line="252" w:lineRule="auto"/>
            </w:pPr>
            <w:r>
              <w:rPr>
                <w:rFonts w:eastAsia="Noto Sans CJK SC"/>
                <w:sz w:val="14"/>
              </w:rPr>
              <w:t>-</w:t>
            </w:r>
          </w:p>
        </w:tc>
        <w:tc>
          <w:tcPr>
            <w:tcW w:type="dxa" w:w="600"/>
            <w:vAlign w:val="center"/>
            <w:tcMar>
              <w:top w:w="70" w:type="dxa"/>
              <w:start w:w="90" w:type="dxa"/>
              <w:bottom w:w="70" w:type="dxa"/>
              <w:end w:w="90" w:type="dxa"/>
            </w:tcMar>
          </w:tcPr>
          <w:p>
            <w:pPr>
              <w:spacing w:after="20" w:line="252" w:lineRule="auto"/>
            </w:pPr>
            <w:r>
              <w:rPr>
                <w:rFonts w:eastAsia="Noto Sans CJK SC"/>
                <w:sz w:val="14"/>
              </w:rPr>
              <w:t>대과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將釋此論，略作十門</w:t>
            </w:r>
          </w:p>
        </w:tc>
        <w:tc>
          <w:tcPr>
            <w:tcW w:type="dxa" w:w="1450"/>
            <w:vAlign w:val="center"/>
            <w:tcMar>
              <w:top w:w="70" w:type="dxa"/>
              <w:start w:w="90" w:type="dxa"/>
              <w:bottom w:w="70" w:type="dxa"/>
              <w:end w:w="90" w:type="dxa"/>
            </w:tcMar>
          </w:tcPr>
          <w:p>
            <w:pPr>
              <w:spacing w:after="20" w:line="252" w:lineRule="auto"/>
            </w:pPr>
            <w:r>
              <w:rPr>
                <w:rFonts w:eastAsia="Noto Sans CJK SC"/>
                <w:sz w:val="14"/>
              </w:rPr>
              <w:t>총론 10문</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[0212c05]-[0219b18]</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십문 열거</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G1.1</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第1　教起所因</w:t>
            </w:r>
          </w:p>
        </w:tc>
        <w:tc>
          <w:tcPr>
            <w:tcW w:type="dxa" w:w="1450"/>
            <w:vAlign w:val="center"/>
            <w:tcMar>
              <w:top w:w="70" w:type="dxa"/>
              <w:start w:w="90" w:type="dxa"/>
              <w:bottom w:w="70" w:type="dxa"/>
              <w:end w:w="90" w:type="dxa"/>
            </w:tcMar>
          </w:tcPr>
          <w:p>
            <w:pPr>
              <w:spacing w:after="20" w:line="252" w:lineRule="auto"/>
            </w:pPr>
            <w:r>
              <w:rPr>
                <w:rFonts w:eastAsia="Noto Sans CJK SC"/>
                <w:sz w:val="14"/>
              </w:rPr>
              <w:t>教起所因</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[0212c09]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G1.2</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第2　藏部所攝</w:t>
            </w:r>
          </w:p>
        </w:tc>
        <w:tc>
          <w:tcPr>
            <w:tcW w:type="dxa" w:w="1450"/>
            <w:vAlign w:val="center"/>
            <w:tcMar>
              <w:top w:w="70" w:type="dxa"/>
              <w:start w:w="90" w:type="dxa"/>
              <w:bottom w:w="70" w:type="dxa"/>
              <w:end w:w="90" w:type="dxa"/>
            </w:tcMar>
          </w:tcPr>
          <w:p>
            <w:pPr>
              <w:spacing w:after="20" w:line="252" w:lineRule="auto"/>
            </w:pPr>
            <w:r>
              <w:rPr>
                <w:rFonts w:eastAsia="Noto Sans CJK SC"/>
                <w:sz w:val="14"/>
              </w:rPr>
              <w:t>藏部所攝</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[0212c25]</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G1.3</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第3　顯教分齊</w:t>
            </w:r>
          </w:p>
        </w:tc>
        <w:tc>
          <w:tcPr>
            <w:tcW w:type="dxa" w:w="1450"/>
            <w:vAlign w:val="center"/>
            <w:tcMar>
              <w:top w:w="70" w:type="dxa"/>
              <w:start w:w="90" w:type="dxa"/>
              <w:bottom w:w="70" w:type="dxa"/>
              <w:end w:w="90" w:type="dxa"/>
            </w:tcMar>
          </w:tcPr>
          <w:p>
            <w:pPr>
              <w:spacing w:after="20" w:line="252" w:lineRule="auto"/>
            </w:pPr>
            <w:r>
              <w:rPr>
                <w:rFonts w:eastAsia="Noto Sans CJK SC"/>
                <w:sz w:val="14"/>
              </w:rPr>
              <w:t>顯教分齊</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[0213a04]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G1.4</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第4　教所被機</w:t>
            </w:r>
          </w:p>
        </w:tc>
        <w:tc>
          <w:tcPr>
            <w:tcW w:type="dxa" w:w="1450"/>
            <w:vAlign w:val="center"/>
            <w:tcMar>
              <w:top w:w="70" w:type="dxa"/>
              <w:start w:w="90" w:type="dxa"/>
              <w:bottom w:w="70" w:type="dxa"/>
              <w:end w:w="90" w:type="dxa"/>
            </w:tcMar>
          </w:tcPr>
          <w:p>
            <w:pPr>
              <w:spacing w:after="20" w:line="252" w:lineRule="auto"/>
            </w:pPr>
            <w:r>
              <w:rPr>
                <w:rFonts w:eastAsia="Noto Sans CJK SC"/>
                <w:sz w:val="14"/>
              </w:rPr>
              <w:t>教所被機</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[0213c24]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G1.5</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第5　能詮教體</w:t>
            </w:r>
          </w:p>
        </w:tc>
        <w:tc>
          <w:tcPr>
            <w:tcW w:type="dxa" w:w="1450"/>
            <w:vAlign w:val="center"/>
            <w:tcMar>
              <w:top w:w="70" w:type="dxa"/>
              <w:start w:w="90" w:type="dxa"/>
              <w:bottom w:w="70" w:type="dxa"/>
              <w:end w:w="90" w:type="dxa"/>
            </w:tcMar>
          </w:tcPr>
          <w:p>
            <w:pPr>
              <w:spacing w:after="20" w:line="252" w:lineRule="auto"/>
            </w:pPr>
            <w:r>
              <w:rPr>
                <w:rFonts w:eastAsia="Noto Sans CJK SC"/>
                <w:sz w:val="14"/>
              </w:rPr>
              <w:t>能詮教體</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[0214a09]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第6　所詮宗趣</w:t>
            </w:r>
          </w:p>
        </w:tc>
        <w:tc>
          <w:tcPr>
            <w:tcW w:type="dxa" w:w="1450"/>
            <w:vAlign w:val="center"/>
            <w:tcMar>
              <w:top w:w="70" w:type="dxa"/>
              <w:start w:w="90" w:type="dxa"/>
              <w:bottom w:w="70" w:type="dxa"/>
              <w:end w:w="90" w:type="dxa"/>
            </w:tcMar>
          </w:tcPr>
          <w:p>
            <w:pPr>
              <w:spacing w:after="20" w:line="252" w:lineRule="auto"/>
            </w:pPr>
            <w:r>
              <w:rPr>
                <w:rFonts w:eastAsia="Noto Sans CJK SC"/>
                <w:sz w:val="14"/>
              </w:rPr>
              <w:t>所詮宗趣</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G1.7</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第7　造論時代</w:t>
            </w:r>
          </w:p>
        </w:tc>
        <w:tc>
          <w:tcPr>
            <w:tcW w:type="dxa" w:w="1450"/>
            <w:vAlign w:val="center"/>
            <w:tcMar>
              <w:top w:w="70" w:type="dxa"/>
              <w:start w:w="90" w:type="dxa"/>
              <w:bottom w:w="70" w:type="dxa"/>
              <w:end w:w="90" w:type="dxa"/>
            </w:tcMar>
          </w:tcPr>
          <w:p>
            <w:pPr>
              <w:spacing w:after="20" w:line="252" w:lineRule="auto"/>
            </w:pPr>
            <w:r>
              <w:rPr>
                <w:rFonts w:eastAsia="Noto Sans CJK SC"/>
                <w:sz w:val="14"/>
              </w:rPr>
              <w:t>造論時代</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[0218c12]</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G1.8</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第8　傳譯緣起</w:t>
            </w:r>
          </w:p>
        </w:tc>
        <w:tc>
          <w:tcPr>
            <w:tcW w:type="dxa" w:w="1450"/>
            <w:vAlign w:val="center"/>
            <w:tcMar>
              <w:top w:w="70" w:type="dxa"/>
              <w:start w:w="90" w:type="dxa"/>
              <w:bottom w:w="70" w:type="dxa"/>
              <w:end w:w="90" w:type="dxa"/>
            </w:tcMar>
          </w:tcPr>
          <w:p>
            <w:pPr>
              <w:spacing w:after="20" w:line="252" w:lineRule="auto"/>
            </w:pPr>
            <w:r>
              <w:rPr>
                <w:rFonts w:eastAsia="Noto Sans CJK SC"/>
                <w:sz w:val="14"/>
              </w:rPr>
              <w:t>傳譯緣起</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[0218c23]</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G1.9</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第9　釋論題目</w:t>
            </w:r>
          </w:p>
        </w:tc>
        <w:tc>
          <w:tcPr>
            <w:tcW w:type="dxa" w:w="1450"/>
            <w:vAlign w:val="center"/>
            <w:tcMar>
              <w:top w:w="70" w:type="dxa"/>
              <w:start w:w="90" w:type="dxa"/>
              <w:bottom w:w="70" w:type="dxa"/>
              <w:end w:w="90" w:type="dxa"/>
            </w:tcMar>
          </w:tcPr>
          <w:p>
            <w:pPr>
              <w:spacing w:after="20" w:line="252" w:lineRule="auto"/>
            </w:pPr>
            <w:r>
              <w:rPr>
                <w:rFonts w:eastAsia="Noto Sans CJK SC"/>
                <w:sz w:val="14"/>
              </w:rPr>
              <w:t>釋論題目</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[0219a03]</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G1.10</w:t>
            </w:r>
          </w:p>
        </w:tc>
        <w:tc>
          <w:tcPr>
            <w:tcW w:type="dxa" w:w="650"/>
            <w:vAlign w:val="center"/>
            <w:tcMar>
              <w:top w:w="70" w:type="dxa"/>
              <w:start w:w="90" w:type="dxa"/>
              <w:bottom w:w="70" w:type="dxa"/>
              <w:end w:w="90" w:type="dxa"/>
            </w:tcMar>
          </w:tcPr>
          <w:p>
            <w:pPr>
              <w:spacing w:after="20" w:line="252" w:lineRule="auto"/>
            </w:pPr>
            <w:r>
              <w:rPr>
                <w:rFonts w:eastAsia="Noto Sans CJK SC"/>
                <w:sz w:val="14"/>
              </w:rPr>
              <w:t>G1</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第10　隨文解釋</w:t>
            </w:r>
          </w:p>
        </w:tc>
        <w:tc>
          <w:tcPr>
            <w:tcW w:type="dxa" w:w="1450"/>
            <w:vAlign w:val="center"/>
            <w:tcMar>
              <w:top w:w="70" w:type="dxa"/>
              <w:start w:w="90" w:type="dxa"/>
              <w:bottom w:w="70" w:type="dxa"/>
              <w:end w:w="90" w:type="dxa"/>
            </w:tcMar>
          </w:tcPr>
          <w:p>
            <w:pPr>
              <w:spacing w:after="20" w:line="252" w:lineRule="auto"/>
            </w:pPr>
            <w:r>
              <w:rPr>
                <w:rFonts w:eastAsia="Noto Sans CJK SC"/>
                <w:sz w:val="14"/>
              </w:rPr>
              <w:t>隨文解釋</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[0219b19]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주석서의 명시적 십문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G1.1.1</w:t>
            </w:r>
          </w:p>
        </w:tc>
        <w:tc>
          <w:tcPr>
            <w:tcW w:type="dxa" w:w="650"/>
            <w:vAlign w:val="center"/>
            <w:tcMar>
              <w:top w:w="70" w:type="dxa"/>
              <w:start w:w="90" w:type="dxa"/>
              <w:bottom w:w="70" w:type="dxa"/>
              <w:end w:w="90" w:type="dxa"/>
            </w:tcMar>
          </w:tcPr>
          <w:p>
            <w:pPr>
              <w:spacing w:after="20" w:line="252" w:lineRule="auto"/>
            </w:pPr>
            <w:r>
              <w:rPr>
                <w:rFonts w:eastAsia="Noto Sans CJK SC"/>
                <w:sz w:val="14"/>
              </w:rPr>
              <w:t>G1.1</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略有十因</w:t>
            </w:r>
          </w:p>
        </w:tc>
        <w:tc>
          <w:tcPr>
            <w:tcW w:type="dxa" w:w="1450"/>
            <w:vAlign w:val="center"/>
            <w:tcMar>
              <w:top w:w="70" w:type="dxa"/>
              <w:start w:w="90" w:type="dxa"/>
              <w:bottom w:w="70" w:type="dxa"/>
              <w:end w:w="90" w:type="dxa"/>
            </w:tcMar>
          </w:tcPr>
          <w:p>
            <w:pPr>
              <w:spacing w:after="20" w:line="252" w:lineRule="auto"/>
            </w:pPr>
            <w:r>
              <w:rPr>
                <w:rFonts w:eastAsia="Noto Sans CJK SC"/>
                <w:sz w:val="14"/>
              </w:rPr>
              <w:t>조론 10인</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[0212c09]-[0212c24]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一…十 명시</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G1.3.1</w:t>
            </w:r>
          </w:p>
        </w:tc>
        <w:tc>
          <w:tcPr>
            <w:tcW w:type="dxa" w:w="650"/>
            <w:vAlign w:val="center"/>
            <w:tcMar>
              <w:top w:w="70" w:type="dxa"/>
              <w:start w:w="90" w:type="dxa"/>
              <w:bottom w:w="70" w:type="dxa"/>
              <w:end w:w="90" w:type="dxa"/>
            </w:tcMar>
          </w:tcPr>
          <w:p>
            <w:pPr>
              <w:spacing w:after="20" w:line="252" w:lineRule="auto"/>
            </w:pPr>
            <w:r>
              <w:rPr>
                <w:rFonts w:eastAsia="Noto Sans CJK SC"/>
                <w:sz w:val="14"/>
              </w:rPr>
              <w:t>G1.3</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戒賢三教</w:t>
            </w:r>
          </w:p>
        </w:tc>
        <w:tc>
          <w:tcPr>
            <w:tcW w:type="dxa" w:w="1450"/>
            <w:vAlign w:val="center"/>
            <w:tcMar>
              <w:top w:w="70" w:type="dxa"/>
              <w:start w:w="90" w:type="dxa"/>
              <w:bottom w:w="70" w:type="dxa"/>
              <w:end w:w="90" w:type="dxa"/>
            </w:tcMar>
          </w:tcPr>
          <w:p>
            <w:pPr>
              <w:spacing w:after="20" w:line="252" w:lineRule="auto"/>
            </w:pPr>
            <w:r>
              <w:rPr>
                <w:rFonts w:eastAsia="Noto Sans CJK SC"/>
                <w:sz w:val="14"/>
              </w:rPr>
              <w:t>법상대승 삼교</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[0213a04]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초·이·삼시 구조</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G1.3.2</w:t>
            </w:r>
          </w:p>
        </w:tc>
        <w:tc>
          <w:tcPr>
            <w:tcW w:type="dxa" w:w="650"/>
            <w:vAlign w:val="center"/>
            <w:tcMar>
              <w:top w:w="70" w:type="dxa"/>
              <w:start w:w="90" w:type="dxa"/>
              <w:bottom w:w="70" w:type="dxa"/>
              <w:end w:w="90" w:type="dxa"/>
            </w:tcMar>
          </w:tcPr>
          <w:p>
            <w:pPr>
              <w:spacing w:after="20" w:line="252" w:lineRule="auto"/>
            </w:pPr>
            <w:r>
              <w:rPr>
                <w:rFonts w:eastAsia="Noto Sans CJK SC"/>
                <w:sz w:val="14"/>
              </w:rPr>
              <w:t>G1.3</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智光三教</w:t>
            </w:r>
          </w:p>
        </w:tc>
        <w:tc>
          <w:tcPr>
            <w:tcW w:type="dxa" w:w="1450"/>
            <w:vAlign w:val="center"/>
            <w:tcMar>
              <w:top w:w="70" w:type="dxa"/>
              <w:start w:w="90" w:type="dxa"/>
              <w:bottom w:w="70" w:type="dxa"/>
              <w:end w:w="90" w:type="dxa"/>
            </w:tcMar>
          </w:tcPr>
          <w:p>
            <w:pPr>
              <w:spacing w:after="20" w:line="252" w:lineRule="auto"/>
            </w:pPr>
            <w:r>
              <w:rPr>
                <w:rFonts w:eastAsia="Noto Sans CJK SC"/>
                <w:sz w:val="14"/>
              </w:rPr>
              <w:t>무상대승 삼교</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[0213a04]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초·이·삼시 구조</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G1.3.3</w:t>
            </w:r>
          </w:p>
        </w:tc>
        <w:tc>
          <w:tcPr>
            <w:tcW w:type="dxa" w:w="650"/>
            <w:vAlign w:val="center"/>
            <w:tcMar>
              <w:top w:w="70" w:type="dxa"/>
              <w:start w:w="90" w:type="dxa"/>
              <w:bottom w:w="70" w:type="dxa"/>
              <w:end w:w="90" w:type="dxa"/>
            </w:tcMar>
          </w:tcPr>
          <w:p>
            <w:pPr>
              <w:spacing w:after="20" w:line="252" w:lineRule="auto"/>
            </w:pPr>
            <w:r>
              <w:rPr>
                <w:rFonts w:eastAsia="Noto Sans CJK SC"/>
                <w:sz w:val="14"/>
              </w:rPr>
              <w:t>G1.3</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會通二說</w:t>
            </w:r>
          </w:p>
        </w:tc>
        <w:tc>
          <w:tcPr>
            <w:tcW w:type="dxa" w:w="1450"/>
            <w:vAlign w:val="center"/>
            <w:tcMar>
              <w:top w:w="70" w:type="dxa"/>
              <w:start w:w="90" w:type="dxa"/>
              <w:bottom w:w="70" w:type="dxa"/>
              <w:end w:w="90" w:type="dxa"/>
            </w:tcMar>
          </w:tcPr>
          <w:p>
            <w:pPr>
              <w:spacing w:after="20" w:line="252" w:lineRule="auto"/>
            </w:pPr>
            <w:r>
              <w:rPr>
                <w:rFonts w:eastAsia="Noto Sans CJK SC"/>
                <w:sz w:val="14"/>
              </w:rPr>
              <w:t>이설 회통</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[0213a04]-[0213c23]</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문답 후 이문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G1.5.1</w:t>
            </w:r>
          </w:p>
        </w:tc>
        <w:tc>
          <w:tcPr>
            <w:tcW w:type="dxa" w:w="650"/>
            <w:vAlign w:val="center"/>
            <w:tcMar>
              <w:top w:w="70" w:type="dxa"/>
              <w:start w:w="90" w:type="dxa"/>
              <w:bottom w:w="70" w:type="dxa"/>
              <w:end w:w="90" w:type="dxa"/>
            </w:tcMar>
          </w:tcPr>
          <w:p>
            <w:pPr>
              <w:spacing w:after="20" w:line="252" w:lineRule="auto"/>
            </w:pPr>
            <w:r>
              <w:rPr>
                <w:rFonts w:eastAsia="Noto Sans CJK SC"/>
                <w:sz w:val="14"/>
              </w:rPr>
              <w:t>G1.5</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總有四重</w:t>
            </w:r>
          </w:p>
        </w:tc>
        <w:tc>
          <w:tcPr>
            <w:tcW w:type="dxa" w:w="1450"/>
            <w:vAlign w:val="center"/>
            <w:tcMar>
              <w:top w:w="70" w:type="dxa"/>
              <w:start w:w="90" w:type="dxa"/>
              <w:bottom w:w="70" w:type="dxa"/>
              <w:end w:w="90" w:type="dxa"/>
            </w:tcMar>
          </w:tcPr>
          <w:p>
            <w:pPr>
              <w:spacing w:after="20" w:line="252" w:lineRule="auto"/>
            </w:pPr>
            <w:r>
              <w:rPr>
                <w:rFonts w:eastAsia="Noto Sans CJK SC"/>
                <w:sz w:val="14"/>
              </w:rPr>
              <w:t>교체 4중</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[0214a09]-[0214a15]</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一約事…四約性</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G1.6.1</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汎明立破儀軌</w:t>
            </w:r>
          </w:p>
        </w:tc>
        <w:tc>
          <w:tcPr>
            <w:tcW w:type="dxa" w:w="1450"/>
            <w:vAlign w:val="center"/>
            <w:tcMar>
              <w:top w:w="70" w:type="dxa"/>
              <w:start w:w="90" w:type="dxa"/>
              <w:bottom w:w="70" w:type="dxa"/>
              <w:end w:w="90" w:type="dxa"/>
            </w:tcMar>
          </w:tcPr>
          <w:p>
            <w:pPr>
              <w:spacing w:after="20" w:line="252" w:lineRule="auto"/>
            </w:pPr>
            <w:r>
              <w:rPr>
                <w:rFonts w:eastAsia="Noto Sans CJK SC"/>
                <w:sz w:val="14"/>
              </w:rPr>
              <w:t>입파 의궤</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略作四門 제1</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G1.6.2</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別揀此中所破</w:t>
            </w:r>
          </w:p>
        </w:tc>
        <w:tc>
          <w:tcPr>
            <w:tcW w:type="dxa" w:w="1450"/>
            <w:vAlign w:val="center"/>
            <w:tcMar>
              <w:top w:w="70" w:type="dxa"/>
              <w:start w:w="90" w:type="dxa"/>
              <w:bottom w:w="70" w:type="dxa"/>
              <w:end w:w="90" w:type="dxa"/>
            </w:tcMar>
          </w:tcPr>
          <w:p>
            <w:pPr>
              <w:spacing w:after="20" w:line="252" w:lineRule="auto"/>
            </w:pPr>
            <w:r>
              <w:rPr>
                <w:rFonts w:eastAsia="Noto Sans CJK SC"/>
                <w:sz w:val="14"/>
              </w:rPr>
              <w:t>소파 간별</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제2문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G1.6.3</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總申三論義意</w:t>
            </w:r>
          </w:p>
        </w:tc>
        <w:tc>
          <w:tcPr>
            <w:tcW w:type="dxa" w:w="1450"/>
            <w:vAlign w:val="center"/>
            <w:tcMar>
              <w:top w:w="70" w:type="dxa"/>
              <w:start w:w="90" w:type="dxa"/>
              <w:bottom w:w="70" w:type="dxa"/>
              <w:end w:w="90" w:type="dxa"/>
            </w:tcMar>
          </w:tcPr>
          <w:p>
            <w:pPr>
              <w:spacing w:after="20" w:line="252" w:lineRule="auto"/>
            </w:pPr>
            <w:r>
              <w:rPr>
                <w:rFonts w:eastAsia="Noto Sans CJK SC"/>
                <w:sz w:val="14"/>
              </w:rPr>
              <w:t>삼론 종의</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[0214a16]-[0218b]</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제3문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G1.6.4</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會諸異說</w:t>
            </w:r>
          </w:p>
        </w:tc>
        <w:tc>
          <w:tcPr>
            <w:tcW w:type="dxa" w:w="1450"/>
            <w:vAlign w:val="center"/>
            <w:tcMar>
              <w:top w:w="70" w:type="dxa"/>
              <w:start w:w="90" w:type="dxa"/>
              <w:bottom w:w="70" w:type="dxa"/>
              <w:end w:w="90" w:type="dxa"/>
            </w:tcMar>
          </w:tcPr>
          <w:p>
            <w:pPr>
              <w:spacing w:after="20" w:line="252" w:lineRule="auto"/>
            </w:pPr>
            <w:r>
              <w:rPr>
                <w:rFonts w:eastAsia="Noto Sans CJK SC"/>
                <w:sz w:val="14"/>
              </w:rPr>
              <w:t>이설 회통</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[0218b]-[0218c11]</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제4문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G1.6.1.1</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明破</w:t>
            </w:r>
          </w:p>
        </w:tc>
        <w:tc>
          <w:tcPr>
            <w:tcW w:type="dxa" w:w="1450"/>
            <w:vAlign w:val="center"/>
            <w:tcMar>
              <w:top w:w="70" w:type="dxa"/>
              <w:start w:w="90" w:type="dxa"/>
              <w:bottom w:w="70" w:type="dxa"/>
              <w:end w:w="90" w:type="dxa"/>
            </w:tcMar>
          </w:tcPr>
          <w:p>
            <w:pPr>
              <w:spacing w:after="20" w:line="252" w:lineRule="auto"/>
            </w:pPr>
            <w:r>
              <w:rPr>
                <w:rFonts w:eastAsia="Noto Sans CJK SC"/>
                <w:sz w:val="14"/>
              </w:rPr>
              <w:t>파의 다섯 유형</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一譏徵破…五定量破</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G1.6.1.2</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立義</w:t>
            </w:r>
          </w:p>
        </w:tc>
        <w:tc>
          <w:tcPr>
            <w:tcW w:type="dxa" w:w="1450"/>
            <w:vAlign w:val="center"/>
            <w:tcMar>
              <w:top w:w="70" w:type="dxa"/>
              <w:start w:w="90" w:type="dxa"/>
              <w:bottom w:w="70" w:type="dxa"/>
              <w:end w:w="90" w:type="dxa"/>
            </w:tcMar>
          </w:tcPr>
          <w:p>
            <w:pPr>
              <w:spacing w:after="20" w:line="252" w:lineRule="auto"/>
            </w:pPr>
            <w:r>
              <w:rPr>
                <w:rFonts w:eastAsia="Noto Sans CJK SC"/>
                <w:sz w:val="14"/>
              </w:rPr>
              <w:t>입의 다섯 유형</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一應機立…五定量立</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G1.6.1.3</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立破無礙</w:t>
            </w:r>
          </w:p>
        </w:tc>
        <w:tc>
          <w:tcPr>
            <w:tcW w:type="dxa" w:w="1450"/>
            <w:vAlign w:val="center"/>
            <w:tcMar>
              <w:top w:w="70" w:type="dxa"/>
              <w:start w:w="90" w:type="dxa"/>
              <w:bottom w:w="70" w:type="dxa"/>
              <w:end w:w="90" w:type="dxa"/>
            </w:tcMar>
          </w:tcPr>
          <w:p>
            <w:pPr>
              <w:spacing w:after="20" w:line="252" w:lineRule="auto"/>
            </w:pPr>
            <w:r>
              <w:rPr>
                <w:rFonts w:eastAsia="Noto Sans CJK SC"/>
                <w:sz w:val="14"/>
              </w:rPr>
              <w:t>입파 무애</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제3 명시</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G1.6.3.1</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G1.6.3</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示義理</w:t>
            </w:r>
          </w:p>
        </w:tc>
        <w:tc>
          <w:tcPr>
            <w:tcW w:type="dxa" w:w="1450"/>
            <w:vAlign w:val="center"/>
            <w:tcMar>
              <w:top w:w="70" w:type="dxa"/>
              <w:start w:w="90" w:type="dxa"/>
              <w:bottom w:w="70" w:type="dxa"/>
              <w:end w:w="90" w:type="dxa"/>
            </w:tcMar>
          </w:tcPr>
          <w:p>
            <w:pPr>
              <w:spacing w:after="20" w:line="252" w:lineRule="auto"/>
            </w:pPr>
            <w:r>
              <w:rPr>
                <w:rFonts w:eastAsia="Noto Sans CJK SC"/>
                <w:sz w:val="14"/>
              </w:rPr>
              <w:t>이제중도 의리</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一示義理</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G1.6.3.2</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G1.6.3</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約成觀</w:t>
            </w:r>
          </w:p>
        </w:tc>
        <w:tc>
          <w:tcPr>
            <w:tcW w:type="dxa" w:w="1450"/>
            <w:vAlign w:val="center"/>
            <w:tcMar>
              <w:top w:w="70" w:type="dxa"/>
              <w:start w:w="90" w:type="dxa"/>
              <w:bottom w:w="70" w:type="dxa"/>
              <w:end w:w="90" w:type="dxa"/>
            </w:tcMar>
          </w:tcPr>
          <w:p>
            <w:pPr>
              <w:spacing w:after="20" w:line="252" w:lineRule="auto"/>
            </w:pPr>
            <w:r>
              <w:rPr>
                <w:rFonts w:eastAsia="Noto Sans CJK SC"/>
                <w:sz w:val="14"/>
              </w:rPr>
              <w:t>진공관 성립</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二約成觀</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G1.6.3.3</w:t>
            </w:r>
          </w:p>
        </w:tc>
        <w:tc>
          <w:tcPr>
            <w:tcW w:type="dxa" w:w="650"/>
            <w:vAlign w:val="center"/>
            <w:tcMar>
              <w:top w:w="70" w:type="dxa"/>
              <w:start w:w="90" w:type="dxa"/>
              <w:bottom w:w="70" w:type="dxa"/>
              <w:end w:w="90" w:type="dxa"/>
            </w:tcMar>
          </w:tcPr>
          <w:p>
            <w:pPr>
              <w:spacing w:after="20" w:line="252" w:lineRule="auto"/>
            </w:pPr>
            <w:r>
              <w:rPr>
                <w:rFonts w:eastAsia="Noto Sans CJK SC"/>
                <w:sz w:val="14"/>
              </w:rPr>
              <w:t>G1.6.3</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顯德用</w:t>
            </w:r>
          </w:p>
        </w:tc>
        <w:tc>
          <w:tcPr>
            <w:tcW w:type="dxa" w:w="1450"/>
            <w:vAlign w:val="center"/>
            <w:tcMar>
              <w:top w:w="70" w:type="dxa"/>
              <w:start w:w="90" w:type="dxa"/>
              <w:bottom w:w="70" w:type="dxa"/>
              <w:end w:w="90" w:type="dxa"/>
            </w:tcMar>
          </w:tcPr>
          <w:p>
            <w:pPr>
              <w:spacing w:after="20" w:line="252" w:lineRule="auto"/>
            </w:pPr>
            <w:r>
              <w:rPr>
                <w:rFonts w:eastAsia="Noto Sans CJK SC"/>
                <w:sz w:val="14"/>
              </w:rPr>
              <w:t>진공의 덕용</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[0214a16]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三顯德用</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W</w:t>
            </w:r>
          </w:p>
        </w:tc>
        <w:tc>
          <w:tcPr>
            <w:tcW w:type="dxa" w:w="650"/>
            <w:vAlign w:val="center"/>
            <w:tcMar>
              <w:top w:w="70" w:type="dxa"/>
              <w:start w:w="90" w:type="dxa"/>
              <w:bottom w:w="70" w:type="dxa"/>
              <w:end w:w="90" w:type="dxa"/>
            </w:tcMar>
          </w:tcPr>
          <w:p>
            <w:pPr>
              <w:spacing w:after="20" w:line="252" w:lineRule="auto"/>
            </w:pPr>
            <w:r>
              <w:rPr>
                <w:rFonts w:eastAsia="Noto Sans CJK SC"/>
                <w:sz w:val="14"/>
              </w:rPr>
              <w:t>-</w:t>
            </w:r>
          </w:p>
        </w:tc>
        <w:tc>
          <w:tcPr>
            <w:tcW w:type="dxa" w:w="600"/>
            <w:vAlign w:val="center"/>
            <w:tcMar>
              <w:top w:w="70" w:type="dxa"/>
              <w:start w:w="90" w:type="dxa"/>
              <w:bottom w:w="70" w:type="dxa"/>
              <w:end w:w="90" w:type="dxa"/>
            </w:tcMar>
          </w:tcPr>
          <w:p>
            <w:pPr>
              <w:spacing w:after="20" w:line="252" w:lineRule="auto"/>
            </w:pPr>
            <w:r>
              <w:rPr>
                <w:rFonts w:eastAsia="Noto Sans CJK SC"/>
                <w:sz w:val="14"/>
              </w:rPr>
              <w:t>대과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第十隨文解釋</w:t>
            </w:r>
          </w:p>
        </w:tc>
        <w:tc>
          <w:tcPr>
            <w:tcW w:type="dxa" w:w="1450"/>
            <w:vAlign w:val="center"/>
            <w:tcMar>
              <w:top w:w="70" w:type="dxa"/>
              <w:start w:w="90" w:type="dxa"/>
              <w:bottom w:w="70" w:type="dxa"/>
              <w:end w:w="90" w:type="dxa"/>
            </w:tcMar>
          </w:tcPr>
          <w:p>
            <w:pPr>
              <w:spacing w:after="20" w:line="252" w:lineRule="auto"/>
            </w:pPr>
            <w:r>
              <w:rPr>
                <w:rFonts w:eastAsia="Noto Sans CJK SC"/>
                <w:sz w:val="14"/>
              </w:rPr>
              <w:t>수문해석</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[0219b19]-末</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총론 제10문</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W.1</w:t>
            </w:r>
          </w:p>
        </w:tc>
        <w:tc>
          <w:tcPr>
            <w:tcW w:type="dxa" w:w="650"/>
            <w:vAlign w:val="center"/>
            <w:tcMar>
              <w:top w:w="70" w:type="dxa"/>
              <w:start w:w="90" w:type="dxa"/>
              <w:bottom w:w="70" w:type="dxa"/>
              <w:end w:w="90" w:type="dxa"/>
            </w:tcMar>
          </w:tcPr>
          <w:p>
            <w:pPr>
              <w:spacing w:after="20" w:line="252" w:lineRule="auto"/>
            </w:pPr>
            <w:r>
              <w:rPr>
                <w:rFonts w:eastAsia="Noto Sans CJK SC"/>
                <w:sz w:val="14"/>
              </w:rPr>
              <w:t>W</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初標宗辨意</w:t>
            </w:r>
          </w:p>
        </w:tc>
        <w:tc>
          <w:tcPr>
            <w:tcW w:type="dxa" w:w="1450"/>
            <w:vAlign w:val="center"/>
            <w:tcMar>
              <w:top w:w="70" w:type="dxa"/>
              <w:start w:w="90" w:type="dxa"/>
              <w:bottom w:w="70" w:type="dxa"/>
              <w:end w:w="90" w:type="dxa"/>
            </w:tcMar>
          </w:tcPr>
          <w:p>
            <w:pPr>
              <w:spacing w:after="20" w:line="252" w:lineRule="auto"/>
            </w:pPr>
            <w:r>
              <w:rPr>
                <w:rFonts w:eastAsia="Noto Sans CJK SC"/>
                <w:sz w:val="14"/>
              </w:rPr>
              <w:t>논 서두 해석</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[0219b19]-[0220b04]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文別有二 제1</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W.2</w:t>
            </w:r>
          </w:p>
        </w:tc>
        <w:tc>
          <w:tcPr>
            <w:tcW w:type="dxa" w:w="650"/>
            <w:vAlign w:val="center"/>
            <w:tcMar>
              <w:top w:w="70" w:type="dxa"/>
              <w:start w:w="90" w:type="dxa"/>
              <w:bottom w:w="70" w:type="dxa"/>
              <w:end w:w="90" w:type="dxa"/>
            </w:tcMar>
          </w:tcPr>
          <w:p>
            <w:pPr>
              <w:spacing w:after="20" w:line="252" w:lineRule="auto"/>
            </w:pPr>
            <w:r>
              <w:rPr>
                <w:rFonts w:eastAsia="Noto Sans CJK SC"/>
                <w:sz w:val="14"/>
              </w:rPr>
              <w:t>W</w:t>
            </w:r>
          </w:p>
        </w:tc>
        <w:tc>
          <w:tcPr>
            <w:tcW w:type="dxa" w:w="600"/>
            <w:vAlign w:val="center"/>
            <w:tcMar>
              <w:top w:w="70" w:type="dxa"/>
              <w:start w:w="90" w:type="dxa"/>
              <w:bottom w:w="70" w:type="dxa"/>
              <w:end w:w="90" w:type="dxa"/>
            </w:tcMar>
          </w:tcPr>
          <w:p>
            <w:pPr>
              <w:spacing w:after="20" w:line="252" w:lineRule="auto"/>
            </w:pPr>
            <w:r>
              <w:rPr>
                <w:rFonts w:eastAsia="Noto Sans CJK SC"/>
                <w:sz w:val="14"/>
              </w:rPr>
              <w:t>중과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二開宗解釋</w:t>
            </w:r>
          </w:p>
        </w:tc>
        <w:tc>
          <w:tcPr>
            <w:tcW w:type="dxa" w:w="1450"/>
            <w:vAlign w:val="center"/>
            <w:tcMar>
              <w:top w:w="70" w:type="dxa"/>
              <w:start w:w="90" w:type="dxa"/>
              <w:bottom w:w="70" w:type="dxa"/>
              <w:end w:w="90" w:type="dxa"/>
            </w:tcMar>
          </w:tcPr>
          <w:p>
            <w:pPr>
              <w:spacing w:after="20" w:line="252" w:lineRule="auto"/>
            </w:pPr>
            <w:r>
              <w:rPr>
                <w:rFonts w:eastAsia="Noto Sans CJK SC"/>
                <w:sz w:val="14"/>
              </w:rPr>
              <w:t>12문 개종해석</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[0220b05]-末</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文別有二 제2</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W.1.1</w:t>
            </w:r>
          </w:p>
        </w:tc>
        <w:tc>
          <w:tcPr>
            <w:tcW w:type="dxa" w:w="650"/>
            <w:vAlign w:val="center"/>
            <w:tcMar>
              <w:top w:w="70" w:type="dxa"/>
              <w:start w:w="90" w:type="dxa"/>
              <w:bottom w:w="70" w:type="dxa"/>
              <w:end w:w="90" w:type="dxa"/>
            </w:tcMar>
          </w:tcPr>
          <w:p>
            <w:pPr>
              <w:spacing w:after="20" w:line="252" w:lineRule="auto"/>
            </w:pPr>
            <w:r>
              <w:rPr>
                <w:rFonts w:eastAsia="Noto Sans CJK SC"/>
                <w:sz w:val="14"/>
              </w:rPr>
              <w:t>W.1</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先標宗</w:t>
            </w:r>
          </w:p>
        </w:tc>
        <w:tc>
          <w:tcPr>
            <w:tcW w:type="dxa" w:w="1450"/>
            <w:vAlign w:val="center"/>
            <w:tcMar>
              <w:top w:w="70" w:type="dxa"/>
              <w:start w:w="90" w:type="dxa"/>
              <w:bottom w:w="70" w:type="dxa"/>
              <w:end w:w="90" w:type="dxa"/>
            </w:tcMar>
          </w:tcPr>
          <w:p>
            <w:pPr>
              <w:spacing w:after="20" w:line="252" w:lineRule="auto"/>
            </w:pPr>
            <w:r>
              <w:rPr>
                <w:rFonts w:eastAsia="Noto Sans CJK SC"/>
                <w:sz w:val="14"/>
              </w:rPr>
              <w:t>종지 표방</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[0219b19]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前中三 제1</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W.1.2</w:t>
            </w:r>
          </w:p>
        </w:tc>
        <w:tc>
          <w:tcPr>
            <w:tcW w:type="dxa" w:w="650"/>
            <w:vAlign w:val="center"/>
            <w:tcMar>
              <w:top w:w="70" w:type="dxa"/>
              <w:start w:w="90" w:type="dxa"/>
              <w:bottom w:w="70" w:type="dxa"/>
              <w:end w:w="90" w:type="dxa"/>
            </w:tcMar>
          </w:tcPr>
          <w:p>
            <w:pPr>
              <w:spacing w:after="20" w:line="252" w:lineRule="auto"/>
            </w:pPr>
            <w:r>
              <w:rPr>
                <w:rFonts w:eastAsia="Noto Sans CJK SC"/>
                <w:sz w:val="14"/>
              </w:rPr>
              <w:t>W.1</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二辨意</w:t>
            </w:r>
          </w:p>
        </w:tc>
        <w:tc>
          <w:tcPr>
            <w:tcW w:type="dxa" w:w="1450"/>
            <w:vAlign w:val="center"/>
            <w:tcMar>
              <w:top w:w="70" w:type="dxa"/>
              <w:start w:w="90" w:type="dxa"/>
              <w:bottom w:w="70" w:type="dxa"/>
              <w:end w:w="90" w:type="dxa"/>
            </w:tcMar>
          </w:tcPr>
          <w:p>
            <w:pPr>
              <w:spacing w:after="20" w:line="252" w:lineRule="auto"/>
            </w:pPr>
            <w:r>
              <w:rPr>
                <w:rFonts w:eastAsia="Noto Sans CJK SC"/>
                <w:sz w:val="14"/>
              </w:rPr>
              <w:t>3번의 문답</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[0219b19]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前中三 제2</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W.1.3</w:t>
            </w:r>
          </w:p>
        </w:tc>
        <w:tc>
          <w:tcPr>
            <w:tcW w:type="dxa" w:w="650"/>
            <w:vAlign w:val="center"/>
            <w:tcMar>
              <w:top w:w="70" w:type="dxa"/>
              <w:start w:w="90" w:type="dxa"/>
              <w:bottom w:w="70" w:type="dxa"/>
              <w:end w:w="90" w:type="dxa"/>
            </w:tcMar>
          </w:tcPr>
          <w:p>
            <w:pPr>
              <w:spacing w:after="20" w:line="252" w:lineRule="auto"/>
            </w:pPr>
            <w:r>
              <w:rPr>
                <w:rFonts w:eastAsia="Noto Sans CJK SC"/>
                <w:sz w:val="14"/>
              </w:rPr>
              <w:t>W.1</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三會意歸宗</w:t>
            </w:r>
          </w:p>
        </w:tc>
        <w:tc>
          <w:tcPr>
            <w:tcW w:type="dxa" w:w="1450"/>
            <w:vAlign w:val="center"/>
            <w:tcMar>
              <w:top w:w="70" w:type="dxa"/>
              <w:start w:w="90" w:type="dxa"/>
              <w:bottom w:w="70" w:type="dxa"/>
              <w:end w:w="90" w:type="dxa"/>
            </w:tcMar>
          </w:tcPr>
          <w:p>
            <w:pPr>
              <w:spacing w:after="20" w:line="252" w:lineRule="auto"/>
            </w:pPr>
            <w:r>
              <w:rPr>
                <w:rFonts w:eastAsia="Noto Sans CJK SC"/>
                <w:sz w:val="14"/>
              </w:rPr>
              <w:t>공으로 귀종</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[0219b19]-[0220b04]</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前中三 제3</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觀因緣門第一</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觀因緣門第一</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[0220b08]</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觀有果無果門第二</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觀有果無果門第二</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[0221b16]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K3</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觀緣門第三</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觀緣門第三</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[0223c05]</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觀相門第四</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觀相門第四</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[0224a22]</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K5</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觀有相無相門第五</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觀有相無相門第五</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[0225c26]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K6</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觀一異門第六</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觀一異門第六</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[0226a19]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K7</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觀有無門第七</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觀有無門第七</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[0226c25]</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K8</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觀性門第八</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觀性門第八</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[0227b19]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K9</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觀因果門第九</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觀因果門第九</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[0228a23]</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觀作者門第十</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觀作者門第十</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[0228b11]</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K11</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觀三時門第十一</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觀三時門第十一</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[0230a01]</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w:t>
            </w:r>
          </w:p>
        </w:tc>
        <w:tc>
          <w:tcPr>
            <w:tcW w:type="dxa" w:w="650"/>
            <w:vAlign w:val="center"/>
            <w:tcMar>
              <w:top w:w="70" w:type="dxa"/>
              <w:start w:w="90" w:type="dxa"/>
              <w:bottom w:w="70" w:type="dxa"/>
              <w:end w:w="90" w:type="dxa"/>
            </w:tcMar>
          </w:tcPr>
          <w:p>
            <w:pPr>
              <w:spacing w:after="20" w:line="252" w:lineRule="auto"/>
            </w:pPr>
            <w:r>
              <w:rPr>
                <w:rFonts w:eastAsia="Noto Sans CJK SC"/>
                <w:sz w:val="14"/>
              </w:rPr>
              <w:t>W.2</w:t>
            </w:r>
          </w:p>
        </w:tc>
        <w:tc>
          <w:tcPr>
            <w:tcW w:type="dxa" w:w="600"/>
            <w:vAlign w:val="center"/>
            <w:tcMar>
              <w:top w:w="70" w:type="dxa"/>
              <w:start w:w="90" w:type="dxa"/>
              <w:bottom w:w="70" w:type="dxa"/>
              <w:end w:w="90" w:type="dxa"/>
            </w:tcMar>
          </w:tcPr>
          <w:p>
            <w:pPr>
              <w:spacing w:after="20" w:line="252" w:lineRule="auto"/>
            </w:pPr>
            <w:r>
              <w:rPr>
                <w:rFonts w:eastAsia="Noto Sans CJK SC"/>
                <w:sz w:val="14"/>
              </w:rPr>
              <w:t>소과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觀生門第十二</w:t>
            </w:r>
          </w:p>
        </w:tc>
        <w:tc>
          <w:tcPr>
            <w:tcW w:type="dxa" w:w="1450"/>
            <w:vAlign w:val="center"/>
            <w:tcMar>
              <w:top w:w="70" w:type="dxa"/>
              <w:start w:w="90" w:type="dxa"/>
              <w:bottom w:w="70" w:type="dxa"/>
              <w:end w:w="90" w:type="dxa"/>
            </w:tcMar>
          </w:tcPr>
          <w:p>
            <w:pPr>
              <w:spacing w:after="20" w:line="252" w:lineRule="auto"/>
            </w:pPr>
            <w:r>
              <w:rPr>
                <w:rFonts w:eastAsia="Noto Sans CJK SC"/>
                <w:sz w:val="14"/>
              </w:rPr>
              <w:t>觀生門第十二</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[0230b29]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十二門則為十二段</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K1.1</w:t>
            </w:r>
          </w:p>
        </w:tc>
        <w:tc>
          <w:tcPr>
            <w:tcW w:type="dxa" w:w="650"/>
            <w:vAlign w:val="center"/>
            <w:tcMar>
              <w:top w:w="70" w:type="dxa"/>
              <w:start w:w="90" w:type="dxa"/>
              <w:bottom w:w="70" w:type="dxa"/>
              <w:end w:w="90" w:type="dxa"/>
            </w:tcMar>
          </w:tcPr>
          <w:p>
            <w:pPr>
              <w:spacing w:after="20" w:line="252" w:lineRule="auto"/>
            </w:pPr>
            <w:r>
              <w:rPr>
                <w:rFonts w:eastAsia="Noto Sans CJK SC"/>
                <w:sz w:val="14"/>
              </w:rPr>
              <w:t>K1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標起章門·立頌略示</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0220b08</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w:t>
            </w:r>
          </w:p>
        </w:tc>
        <w:tc>
          <w:tcPr>
            <w:tcW w:type="dxa" w:w="650"/>
            <w:vAlign w:val="center"/>
            <w:tcMar>
              <w:top w:w="70" w:type="dxa"/>
              <w:start w:w="90" w:type="dxa"/>
              <w:bottom w:w="70" w:type="dxa"/>
              <w:end w:w="90" w:type="dxa"/>
            </w:tcMar>
          </w:tcPr>
          <w:p>
            <w:pPr>
              <w:spacing w:after="20" w:line="252" w:lineRule="auto"/>
            </w:pPr>
            <w:r>
              <w:rPr>
                <w:rFonts w:eastAsia="Noto Sans CJK SC"/>
                <w:sz w:val="14"/>
              </w:rPr>
              <w:t>K1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牒舉內外緣果</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三釋頌廣顯中二。初明有為空。後類顯我</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K1.3</w:t>
            </w:r>
          </w:p>
        </w:tc>
        <w:tc>
          <w:tcPr>
            <w:tcW w:type="dxa" w:w="650"/>
            <w:vAlign w:val="center"/>
            <w:tcMar>
              <w:top w:w="70" w:type="dxa"/>
              <w:start w:w="90" w:type="dxa"/>
              <w:bottom w:w="70" w:type="dxa"/>
              <w:end w:w="90" w:type="dxa"/>
            </w:tcMar>
          </w:tcPr>
          <w:p>
            <w:pPr>
              <w:spacing w:after="20" w:line="252" w:lineRule="auto"/>
            </w:pPr>
            <w:r>
              <w:rPr>
                <w:rFonts w:eastAsia="Noto Sans CJK SC"/>
                <w:sz w:val="14"/>
              </w:rPr>
              <w:t>K1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破顯無性</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二破顯無性中二。先總顯。謂內外法既各</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K1.4</w:t>
            </w:r>
          </w:p>
        </w:tc>
        <w:tc>
          <w:tcPr>
            <w:tcW w:type="dxa" w:w="650"/>
            <w:vAlign w:val="center"/>
            <w:tcMar>
              <w:top w:w="70" w:type="dxa"/>
              <w:start w:w="90" w:type="dxa"/>
              <w:bottom w:w="70" w:type="dxa"/>
              <w:end w:w="90" w:type="dxa"/>
            </w:tcMar>
          </w:tcPr>
          <w:p>
            <w:pPr>
              <w:spacing w:after="20" w:line="252" w:lineRule="auto"/>
            </w:pPr>
            <w:r>
              <w:rPr>
                <w:rFonts w:eastAsia="Noto Sans CJK SC"/>
                <w:sz w:val="14"/>
              </w:rPr>
              <w:t>K1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結有為空</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第三是故下。結緣果皆空可知。</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K1.5</w:t>
            </w:r>
          </w:p>
        </w:tc>
        <w:tc>
          <w:tcPr>
            <w:tcW w:type="dxa" w:w="650"/>
            <w:vAlign w:val="center"/>
            <w:tcMar>
              <w:top w:w="70" w:type="dxa"/>
              <w:start w:w="90" w:type="dxa"/>
              <w:bottom w:w="70" w:type="dxa"/>
              <w:end w:w="90" w:type="dxa"/>
            </w:tcMar>
          </w:tcPr>
          <w:p>
            <w:pPr>
              <w:spacing w:after="20" w:line="252" w:lineRule="auto"/>
            </w:pPr>
            <w:r>
              <w:rPr>
                <w:rFonts w:eastAsia="Noto Sans CJK SC"/>
                <w:sz w:val="14"/>
              </w:rPr>
              <w:t>K1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類顯我空</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二類破中四。初結有為法空可知。二有為</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K1.6</w:t>
            </w:r>
          </w:p>
        </w:tc>
        <w:tc>
          <w:tcPr>
            <w:tcW w:type="dxa" w:w="650"/>
            <w:vAlign w:val="center"/>
            <w:tcMar>
              <w:top w:w="70" w:type="dxa"/>
              <w:start w:w="90" w:type="dxa"/>
              <w:bottom w:w="70" w:type="dxa"/>
              <w:end w:w="90" w:type="dxa"/>
            </w:tcMar>
          </w:tcPr>
          <w:p>
            <w:pPr>
              <w:spacing w:after="20" w:line="252" w:lineRule="auto"/>
            </w:pPr>
            <w:r>
              <w:rPr>
                <w:rFonts w:eastAsia="Noto Sans CJK SC"/>
                <w:sz w:val="14"/>
              </w:rPr>
              <w:t>K1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類顯無為空·結三空</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三類顯無為空中。先標類。謂涅槃名寂滅</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總標·立三章門</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0221b16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K2.2</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恒生不生破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初一恒生不生破。於中四。初出過。二牒</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K2.3</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俱有不齊破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第二俱有不[2]齊破。破意云。若已未</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K2.4</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已未相違破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第三已未相違破。此中先正破。後釋成。</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K2.5</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已未無別破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第四已未無別破。謂汝若不受相違之患。</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K2.6</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先成無用破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第五先成無用破。謂果已先有。因無生用</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K2.7</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已有應見破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第六已有應見破。先正破。謂果若有而不</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K2.8</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窮變失果破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第七窮變失果破。於中二。先正破。後破</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K2.9</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自壞因果破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第八自壞因果破中。初牒計標壞。二何以</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K2.10</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失法虛求破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第九失法虛求破。於中三。先標不作故壞</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K2.11</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相無體失破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第十相無體失破。此與前責泥中缾相何別</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K2.12</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責果無從破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第十一責果無從破。於中三。先牒果不從</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K2.13</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自壞二聚破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第十二自壞二聚破。於中四。初標執示過</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K2.14</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因因無窮破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第十三因因無窮破。於中二。先正破。後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K2.15</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同了失生破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第十四同了失生破。謂汝以水發地香但是</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K2.16</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二作不成破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第十五二作不成破。謂以果先有故。何者</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K2.17</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因同非因破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第二大段。釋先無亦不生。於中有五番。</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K2.18</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一因多果破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第二一因多果破。於中先正破。後破救。</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K2.19</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猶豫同疑破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第三猶豫同疑破。於中三。初標自意。謂</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K2.20</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因相不成破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第四因相不成破。於中二。先牒執不成因</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K2.21</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反難乖宗破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第五反難乖宗破。於中三。初外人反難論</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K2.22</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亦有亦無：性相違破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第三大段破亦有亦無俱執者何故來者。謂</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K2.23</w:t>
            </w:r>
          </w:p>
        </w:tc>
        <w:tc>
          <w:tcPr>
            <w:tcW w:type="dxa" w:w="650"/>
            <w:vAlign w:val="center"/>
            <w:tcMar>
              <w:top w:w="70" w:type="dxa"/>
              <w:start w:w="90" w:type="dxa"/>
              <w:bottom w:w="70" w:type="dxa"/>
              <w:end w:w="90" w:type="dxa"/>
            </w:tcMar>
          </w:tcPr>
          <w:p>
            <w:pPr>
              <w:spacing w:after="20" w:line="252" w:lineRule="auto"/>
            </w:pPr>
            <w:r>
              <w:rPr>
                <w:rFonts w:eastAsia="Noto Sans CJK SC"/>
                <w:sz w:val="14"/>
              </w:rPr>
              <w:t>K2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指同前破·結宗·類遣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第二指同前二破。文可見。大段第三結宗</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K3.1</w:t>
            </w:r>
          </w:p>
        </w:tc>
        <w:tc>
          <w:tcPr>
            <w:tcW w:type="dxa" w:w="650"/>
            <w:vAlign w:val="center"/>
            <w:tcMar>
              <w:top w:w="70" w:type="dxa"/>
              <w:start w:w="90" w:type="dxa"/>
              <w:bottom w:w="70" w:type="dxa"/>
              <w:end w:w="90" w:type="dxa"/>
            </w:tcMar>
          </w:tcPr>
          <w:p>
            <w:pPr>
              <w:spacing w:after="20" w:line="252" w:lineRule="auto"/>
            </w:pPr>
            <w:r>
              <w:rPr>
                <w:rFonts w:eastAsia="Noto Sans CJK SC"/>
                <w:sz w:val="14"/>
              </w:rPr>
              <w:t>K3</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標宗·破有：廣略緣中無果</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0223c05</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K3.2</w:t>
            </w:r>
          </w:p>
        </w:tc>
        <w:tc>
          <w:tcPr>
            <w:tcW w:type="dxa" w:w="650"/>
            <w:vAlign w:val="center"/>
            <w:tcMar>
              <w:top w:w="70" w:type="dxa"/>
              <w:start w:w="90" w:type="dxa"/>
              <w:bottom w:w="70" w:type="dxa"/>
              <w:end w:w="90" w:type="dxa"/>
            </w:tcMar>
          </w:tcPr>
          <w:p>
            <w:pPr>
              <w:spacing w:after="20" w:line="252" w:lineRule="auto"/>
            </w:pPr>
            <w:r>
              <w:rPr>
                <w:rFonts w:eastAsia="Noto Sans CJK SC"/>
                <w:sz w:val="14"/>
              </w:rPr>
              <w:t>K3</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辨四緣相並徵破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二辨緣相中二。先問後答。答中先頌。後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K3.3</w:t>
            </w:r>
          </w:p>
        </w:tc>
        <w:tc>
          <w:tcPr>
            <w:tcW w:type="dxa" w:w="650"/>
            <w:vAlign w:val="center"/>
            <w:tcMar>
              <w:top w:w="70" w:type="dxa"/>
              <w:start w:w="90" w:type="dxa"/>
              <w:bottom w:w="70" w:type="dxa"/>
              <w:end w:w="90" w:type="dxa"/>
            </w:tcMar>
          </w:tcPr>
          <w:p>
            <w:pPr>
              <w:spacing w:after="20" w:line="252" w:lineRule="auto"/>
            </w:pPr>
            <w:r>
              <w:rPr>
                <w:rFonts w:eastAsia="Noto Sans CJK SC"/>
                <w:sz w:val="14"/>
              </w:rPr>
              <w:t>K3</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破無</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三破無中三。先立頌。頌中上半牒外計。</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K3.4</w:t>
            </w:r>
          </w:p>
        </w:tc>
        <w:tc>
          <w:tcPr>
            <w:tcW w:type="dxa" w:w="650"/>
            <w:vAlign w:val="center"/>
            <w:tcMar>
              <w:top w:w="70" w:type="dxa"/>
              <w:start w:w="90" w:type="dxa"/>
              <w:bottom w:w="70" w:type="dxa"/>
              <w:end w:w="90" w:type="dxa"/>
            </w:tcMar>
          </w:tcPr>
          <w:p>
            <w:pPr>
              <w:spacing w:after="20" w:line="252" w:lineRule="auto"/>
            </w:pPr>
            <w:r>
              <w:rPr>
                <w:rFonts w:eastAsia="Noto Sans CJK SC"/>
                <w:sz w:val="14"/>
              </w:rPr>
              <w:t>K3</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破緣·類遣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四破緣中二。先標宗。謂生果故名緣。果</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K4.1</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標宗·立頌·正破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0224a22</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K4.2</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破救：七法共生</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第二破救中。先外救。後正破。初中二。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K4.3</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小生大·大生小·同時破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二。答曰下正斥破。於中二。初有二頌。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K4.4</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破大眾部自生生他：已然不到</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第二破大眾部師計有為相自生生他。於中</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K4.5</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然時不到</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第二然時不到破者。先問。問意云。燈初</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K4.6</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近遠互從</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第三近遠互從破中。初頌。上半牒計。下</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K4.7</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燈闇反並</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第四相違反並破。於中二。先頌後釋。頌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K4.8</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破法：生不自生亦不生彼</w:t>
            </w:r>
          </w:p>
        </w:tc>
        <w:tc>
          <w:tcPr>
            <w:tcW w:type="dxa" w:w="1150"/>
            <w:vAlign w:val="center"/>
            <w:tcMar>
              <w:top w:w="70" w:type="dxa"/>
              <w:start w:w="90" w:type="dxa"/>
              <w:bottom w:w="70" w:type="dxa"/>
              <w:end w:w="90" w:type="dxa"/>
            </w:tcMar>
          </w:tcPr>
          <w:p>
            <w:pPr>
              <w:spacing w:after="20" w:line="252" w:lineRule="auto"/>
            </w:pPr>
            <w:r>
              <w:rPr>
                <w:rFonts w:eastAsia="Noto Sans CJK SC"/>
                <w:sz w:val="14"/>
              </w:rPr>
              <w:t>破喻竟。第二破法中二。先牒計後斥破。</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K4.9</w:t>
            </w:r>
          </w:p>
        </w:tc>
        <w:tc>
          <w:tcPr>
            <w:tcW w:type="dxa" w:w="650"/>
            <w:vAlign w:val="center"/>
            <w:tcMar>
              <w:top w:w="70" w:type="dxa"/>
              <w:start w:w="90" w:type="dxa"/>
              <w:bottom w:w="70" w:type="dxa"/>
              <w:end w:w="90" w:type="dxa"/>
            </w:tcMar>
          </w:tcPr>
          <w:p>
            <w:pPr>
              <w:spacing w:after="20" w:line="252" w:lineRule="auto"/>
            </w:pPr>
            <w:r>
              <w:rPr>
                <w:rFonts w:eastAsia="Noto Sans CJK SC"/>
                <w:sz w:val="14"/>
              </w:rPr>
              <w:t>K4</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破無為體與無為相</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第二破無為中二。先牒前起後。謂以相空</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K5.1</w:t>
            </w:r>
          </w:p>
        </w:tc>
        <w:tc>
          <w:tcPr>
            <w:tcW w:type="dxa" w:w="650"/>
            <w:vAlign w:val="center"/>
            <w:tcMar>
              <w:top w:w="70" w:type="dxa"/>
              <w:start w:w="90" w:type="dxa"/>
              <w:bottom w:w="70" w:type="dxa"/>
              <w:end w:w="90" w:type="dxa"/>
            </w:tcMar>
          </w:tcPr>
          <w:p>
            <w:pPr>
              <w:spacing w:after="20" w:line="252" w:lineRule="auto"/>
            </w:pPr>
            <w:r>
              <w:rPr>
                <w:rFonts w:eastAsia="Noto Sans CJK SC"/>
                <w:sz w:val="14"/>
              </w:rPr>
              <w:t>K5</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標·頌略破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0225c26</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K5.2</w:t>
            </w:r>
          </w:p>
        </w:tc>
        <w:tc>
          <w:tcPr>
            <w:tcW w:type="dxa" w:w="650"/>
            <w:vAlign w:val="center"/>
            <w:tcMar>
              <w:top w:w="70" w:type="dxa"/>
              <w:start w:w="90" w:type="dxa"/>
              <w:bottom w:w="70" w:type="dxa"/>
              <w:end w:w="90" w:type="dxa"/>
            </w:tcMar>
          </w:tcPr>
          <w:p>
            <w:pPr>
              <w:spacing w:after="20" w:line="252" w:lineRule="auto"/>
            </w:pPr>
            <w:r>
              <w:rPr>
                <w:rFonts w:eastAsia="Noto Sans CJK SC"/>
                <w:sz w:val="14"/>
              </w:rPr>
              <w:t>K5</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廣破有相·無相·俱句並類遣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二釋中二。初徵標略破。後釋頌廣破。前</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K6.1</w:t>
            </w:r>
          </w:p>
        </w:tc>
        <w:tc>
          <w:tcPr>
            <w:tcW w:type="dxa" w:w="650"/>
            <w:vAlign w:val="center"/>
            <w:tcMar>
              <w:top w:w="70" w:type="dxa"/>
              <w:start w:w="90" w:type="dxa"/>
              <w:bottom w:w="70" w:type="dxa"/>
              <w:end w:w="90" w:type="dxa"/>
            </w:tcMar>
          </w:tcPr>
          <w:p>
            <w:pPr>
              <w:spacing w:after="20" w:line="252" w:lineRule="auto"/>
            </w:pPr>
            <w:r>
              <w:rPr>
                <w:rFonts w:eastAsia="Noto Sans CJK SC"/>
                <w:sz w:val="14"/>
              </w:rPr>
              <w:t>K6</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標宗·一異不可得</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0226a19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K6.2</w:t>
            </w:r>
          </w:p>
        </w:tc>
        <w:tc>
          <w:tcPr>
            <w:tcW w:type="dxa" w:w="650"/>
            <w:vAlign w:val="center"/>
            <w:tcMar>
              <w:top w:w="70" w:type="dxa"/>
              <w:start w:w="90" w:type="dxa"/>
              <w:bottom w:w="70" w:type="dxa"/>
              <w:end w:w="90" w:type="dxa"/>
            </w:tcMar>
          </w:tcPr>
          <w:p>
            <w:pPr>
              <w:spacing w:after="20" w:line="252" w:lineRule="auto"/>
            </w:pPr>
            <w:r>
              <w:rPr>
                <w:rFonts w:eastAsia="Noto Sans CJK SC"/>
                <w:sz w:val="14"/>
              </w:rPr>
              <w:t>K6</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外救：一·異·亦一亦異</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二破救中二。先外救。後釋破。救中以聞</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K6.3</w:t>
            </w:r>
          </w:p>
        </w:tc>
        <w:tc>
          <w:tcPr>
            <w:tcW w:type="dxa" w:w="650"/>
            <w:vAlign w:val="center"/>
            <w:tcMar>
              <w:top w:w="70" w:type="dxa"/>
              <w:start w:w="90" w:type="dxa"/>
              <w:bottom w:w="70" w:type="dxa"/>
              <w:end w:w="90" w:type="dxa"/>
            </w:tcMar>
          </w:tcPr>
          <w:p>
            <w:pPr>
              <w:spacing w:after="20" w:line="252" w:lineRule="auto"/>
            </w:pPr>
            <w:r>
              <w:rPr>
                <w:rFonts w:eastAsia="Noto Sans CJK SC"/>
                <w:sz w:val="14"/>
              </w:rPr>
              <w:t>K6</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破一</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第二釋破中破上三計。文則為三。初破一</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K6.4</w:t>
            </w:r>
          </w:p>
        </w:tc>
        <w:tc>
          <w:tcPr>
            <w:tcW w:type="dxa" w:w="650"/>
            <w:vAlign w:val="center"/>
            <w:tcMar>
              <w:top w:w="70" w:type="dxa"/>
              <w:start w:w="90" w:type="dxa"/>
              <w:bottom w:w="70" w:type="dxa"/>
              <w:end w:w="90" w:type="dxa"/>
            </w:tcMar>
          </w:tcPr>
          <w:p>
            <w:pPr>
              <w:spacing w:after="20" w:line="252" w:lineRule="auto"/>
            </w:pPr>
            <w:r>
              <w:rPr>
                <w:rFonts w:eastAsia="Noto Sans CJK SC"/>
                <w:sz w:val="14"/>
              </w:rPr>
              <w:t>K6</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破異</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二破異中二。先正破。後破救。初中二。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K6.5</w:t>
            </w:r>
          </w:p>
        </w:tc>
        <w:tc>
          <w:tcPr>
            <w:tcW w:type="dxa" w:w="650"/>
            <w:vAlign w:val="center"/>
            <w:tcMar>
              <w:top w:w="70" w:type="dxa"/>
              <w:start w:w="90" w:type="dxa"/>
              <w:bottom w:w="70" w:type="dxa"/>
              <w:end w:w="90" w:type="dxa"/>
            </w:tcMar>
          </w:tcPr>
          <w:p>
            <w:pPr>
              <w:spacing w:after="20" w:line="252" w:lineRule="auto"/>
            </w:pPr>
            <w:r>
              <w:rPr>
                <w:rFonts w:eastAsia="Noto Sans CJK SC"/>
                <w:sz w:val="14"/>
              </w:rPr>
              <w:t>K6</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破俱句·類遣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二破救中。先救後破。破中二。先指同前</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K7.1</w:t>
            </w:r>
          </w:p>
        </w:tc>
        <w:tc>
          <w:tcPr>
            <w:tcW w:type="dxa" w:w="650"/>
            <w:vAlign w:val="center"/>
            <w:tcMar>
              <w:top w:w="70" w:type="dxa"/>
              <w:start w:w="90" w:type="dxa"/>
              <w:bottom w:w="70" w:type="dxa"/>
              <w:end w:w="90" w:type="dxa"/>
            </w:tcMar>
          </w:tcPr>
          <w:p>
            <w:pPr>
              <w:spacing w:after="20" w:line="252" w:lineRule="auto"/>
            </w:pPr>
            <w:r>
              <w:rPr>
                <w:rFonts w:eastAsia="Noto Sans CJK SC"/>
                <w:sz w:val="14"/>
              </w:rPr>
              <w:t>K7</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標·頌·正破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0226c25</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K7.2</w:t>
            </w:r>
          </w:p>
        </w:tc>
        <w:tc>
          <w:tcPr>
            <w:tcW w:type="dxa" w:w="650"/>
            <w:vAlign w:val="center"/>
            <w:tcMar>
              <w:top w:w="70" w:type="dxa"/>
              <w:start w:w="90" w:type="dxa"/>
              <w:bottom w:w="70" w:type="dxa"/>
              <w:end w:w="90" w:type="dxa"/>
            </w:tcMar>
          </w:tcPr>
          <w:p>
            <w:pPr>
              <w:spacing w:after="20" w:line="252" w:lineRule="auto"/>
            </w:pPr>
            <w:r>
              <w:rPr>
                <w:rFonts w:eastAsia="Noto Sans CJK SC"/>
                <w:sz w:val="14"/>
              </w:rPr>
              <w:t>K7</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外救：體同時、用前後</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第二破救中二。先外救。後釋破。救中三</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K7.3</w:t>
            </w:r>
          </w:p>
        </w:tc>
        <w:tc>
          <w:tcPr>
            <w:tcW w:type="dxa" w:w="650"/>
            <w:vAlign w:val="center"/>
            <w:tcMar>
              <w:top w:w="70" w:type="dxa"/>
              <w:start w:w="90" w:type="dxa"/>
              <w:bottom w:w="70" w:type="dxa"/>
              <w:end w:w="90" w:type="dxa"/>
            </w:tcMar>
          </w:tcPr>
          <w:p>
            <w:pPr>
              <w:spacing w:after="20" w:line="252" w:lineRule="auto"/>
            </w:pPr>
            <w:r>
              <w:rPr>
                <w:rFonts w:eastAsia="Noto Sans CJK SC"/>
                <w:sz w:val="14"/>
              </w:rPr>
              <w:t>K7</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破體同時具</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二正破中。先破體同時具。後破用前後發</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K7.4</w:t>
            </w:r>
          </w:p>
        </w:tc>
        <w:tc>
          <w:tcPr>
            <w:tcW w:type="dxa" w:w="650"/>
            <w:vAlign w:val="center"/>
            <w:tcMar>
              <w:top w:w="70" w:type="dxa"/>
              <w:start w:w="90" w:type="dxa"/>
              <w:bottom w:w="70" w:type="dxa"/>
              <w:end w:w="90" w:type="dxa"/>
            </w:tcMar>
          </w:tcPr>
          <w:p>
            <w:pPr>
              <w:spacing w:after="20" w:line="252" w:lineRule="auto"/>
            </w:pPr>
            <w:r>
              <w:rPr>
                <w:rFonts w:eastAsia="Noto Sans CJK SC"/>
                <w:sz w:val="14"/>
              </w:rPr>
              <w:t>K7</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破用前後發·結成類遣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二如能識下破用前後發。於中三。初舉事</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K8.1</w:t>
            </w:r>
          </w:p>
        </w:tc>
        <w:tc>
          <w:tcPr>
            <w:tcW w:type="dxa" w:w="650"/>
            <w:vAlign w:val="center"/>
            <w:tcMar>
              <w:top w:w="70" w:type="dxa"/>
              <w:start w:w="90" w:type="dxa"/>
              <w:bottom w:w="70" w:type="dxa"/>
              <w:end w:w="90" w:type="dxa"/>
            </w:tcMar>
          </w:tcPr>
          <w:p>
            <w:pPr>
              <w:spacing w:after="20" w:line="252" w:lineRule="auto"/>
            </w:pPr>
            <w:r>
              <w:rPr>
                <w:rFonts w:eastAsia="Noto Sans CJK SC"/>
                <w:sz w:val="14"/>
              </w:rPr>
              <w:t>K8</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標·頌·破有性</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0227b19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K8.2</w:t>
            </w:r>
          </w:p>
        </w:tc>
        <w:tc>
          <w:tcPr>
            <w:tcW w:type="dxa" w:w="650"/>
            <w:vAlign w:val="center"/>
            <w:tcMar>
              <w:top w:w="70" w:type="dxa"/>
              <w:start w:w="90" w:type="dxa"/>
              <w:bottom w:w="70" w:type="dxa"/>
              <w:end w:w="90" w:type="dxa"/>
            </w:tcMar>
          </w:tcPr>
          <w:p>
            <w:pPr>
              <w:spacing w:after="20" w:line="252" w:lineRule="auto"/>
            </w:pPr>
            <w:r>
              <w:rPr>
                <w:rFonts w:eastAsia="Noto Sans CJK SC"/>
                <w:sz w:val="14"/>
              </w:rPr>
              <w:t>K8</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外難：空壞四諦三寶</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二破救中二。先外人牒破示過難。後論主</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K8.3</w:t>
            </w:r>
          </w:p>
        </w:tc>
        <w:tc>
          <w:tcPr>
            <w:tcW w:type="dxa" w:w="650"/>
            <w:vAlign w:val="center"/>
            <w:tcMar>
              <w:top w:w="70" w:type="dxa"/>
              <w:start w:w="90" w:type="dxa"/>
              <w:bottom w:w="70" w:type="dxa"/>
              <w:end w:w="90" w:type="dxa"/>
            </w:tcMar>
          </w:tcPr>
          <w:p>
            <w:pPr>
              <w:spacing w:after="20" w:line="252" w:lineRule="auto"/>
            </w:pPr>
            <w:r>
              <w:rPr>
                <w:rFonts w:eastAsia="Noto Sans CJK SC"/>
                <w:sz w:val="14"/>
              </w:rPr>
              <w:t>K8</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二諦答釋</w:t>
            </w:r>
          </w:p>
        </w:tc>
        <w:tc>
          <w:tcPr>
            <w:tcW w:type="dxa" w:w="1150"/>
            <w:vAlign w:val="center"/>
            <w:tcMar>
              <w:top w:w="70" w:type="dxa"/>
              <w:start w:w="90" w:type="dxa"/>
              <w:bottom w:w="70" w:type="dxa"/>
              <w:end w:w="90" w:type="dxa"/>
            </w:tcMar>
          </w:tcPr>
          <w:p>
            <w:pPr>
              <w:spacing w:after="20" w:line="252" w:lineRule="auto"/>
            </w:pPr>
            <w:r>
              <w:rPr>
                <w:rFonts w:eastAsia="Noto Sans CJK SC"/>
                <w:sz w:val="14"/>
              </w:rPr>
              <w:t>答中五。初舉二諦法。先列名。後依俗得</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K8.4</w:t>
            </w:r>
          </w:p>
        </w:tc>
        <w:tc>
          <w:tcPr>
            <w:tcW w:type="dxa" w:w="650"/>
            <w:vAlign w:val="center"/>
            <w:tcMar>
              <w:top w:w="70" w:type="dxa"/>
              <w:start w:w="90" w:type="dxa"/>
              <w:bottom w:w="70" w:type="dxa"/>
              <w:end w:w="90" w:type="dxa"/>
            </w:tcMar>
          </w:tcPr>
          <w:p>
            <w:pPr>
              <w:spacing w:after="20" w:line="252" w:lineRule="auto"/>
            </w:pPr>
            <w:r>
              <w:rPr>
                <w:rFonts w:eastAsia="Noto Sans CJK SC"/>
                <w:sz w:val="14"/>
              </w:rPr>
              <w:t>K8</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還過有性論</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五若諸法下正還過於彼。謂若有性則不從</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K8.5</w:t>
            </w:r>
          </w:p>
        </w:tc>
        <w:tc>
          <w:tcPr>
            <w:tcW w:type="dxa" w:w="650"/>
            <w:vAlign w:val="center"/>
            <w:tcMar>
              <w:top w:w="70" w:type="dxa"/>
              <w:start w:w="90" w:type="dxa"/>
              <w:bottom w:w="70" w:type="dxa"/>
              <w:end w:w="90" w:type="dxa"/>
            </w:tcMar>
          </w:tcPr>
          <w:p>
            <w:pPr>
              <w:spacing w:after="20" w:line="252" w:lineRule="auto"/>
            </w:pPr>
            <w:r>
              <w:rPr>
                <w:rFonts w:eastAsia="Noto Sans CJK SC"/>
                <w:sz w:val="14"/>
              </w:rPr>
              <w:t>K8</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破他性·雙結·類遣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二破他性中二。先牒計總徵。後正破。破</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K9.1</w:t>
            </w:r>
          </w:p>
        </w:tc>
        <w:tc>
          <w:tcPr>
            <w:tcW w:type="dxa" w:w="650"/>
            <w:vAlign w:val="center"/>
            <w:tcMar>
              <w:top w:w="70" w:type="dxa"/>
              <w:start w:w="90" w:type="dxa"/>
              <w:bottom w:w="70" w:type="dxa"/>
              <w:end w:w="90" w:type="dxa"/>
            </w:tcMar>
          </w:tcPr>
          <w:p>
            <w:pPr>
              <w:spacing w:after="20" w:line="252" w:lineRule="auto"/>
            </w:pPr>
            <w:r>
              <w:rPr>
                <w:rFonts w:eastAsia="Noto Sans CJK SC"/>
                <w:sz w:val="14"/>
              </w:rPr>
              <w:t>K9</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標宗·頌·破內生外來</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0228a23</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K9.2</w:t>
            </w:r>
          </w:p>
        </w:tc>
        <w:tc>
          <w:tcPr>
            <w:tcW w:type="dxa" w:w="650"/>
            <w:vAlign w:val="center"/>
            <w:tcMar>
              <w:top w:w="70" w:type="dxa"/>
              <w:start w:w="90" w:type="dxa"/>
              <w:bottom w:w="70" w:type="dxa"/>
              <w:end w:w="90" w:type="dxa"/>
            </w:tcMar>
          </w:tcPr>
          <w:p>
            <w:pPr>
              <w:spacing w:after="20" w:line="252" w:lineRule="auto"/>
            </w:pPr>
            <w:r>
              <w:rPr>
                <w:rFonts w:eastAsia="Noto Sans CJK SC"/>
                <w:sz w:val="14"/>
              </w:rPr>
              <w:t>K9</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結性空·類遣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二若果眾緣中無下總結性空。三類遣。並</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標·頌·破自作</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0228b11</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K10.2</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破他作</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二釋破他作中二。先正破。後破救。初中</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K10.3</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破共作·破無因作·引經</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三破共作中三。一牒非。二正破。謂雙具</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K10.4</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外救總說·破自作邪見</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三外救中三。初非內會意。二釋經顯意。</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K10.5</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破他作：自在天·苦樂相違</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二破他作中二。初破後結。破中有十五番</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K10.6</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不應所須</w:t>
            </w:r>
          </w:p>
        </w:tc>
        <w:tc>
          <w:tcPr>
            <w:tcW w:type="dxa" w:w="1150"/>
            <w:vAlign w:val="center"/>
            <w:tcMar>
              <w:top w:w="70" w:type="dxa"/>
              <w:start w:w="90" w:type="dxa"/>
              <w:bottom w:w="70" w:type="dxa"/>
              <w:end w:w="90" w:type="dxa"/>
            </w:tcMar>
          </w:tcPr>
          <w:p>
            <w:pPr>
              <w:spacing w:after="20" w:line="252" w:lineRule="auto"/>
            </w:pPr>
            <w:r>
              <w:rPr>
                <w:rFonts w:eastAsia="Noto Sans CJK SC"/>
                <w:sz w:val="14"/>
              </w:rPr>
              <w:t>四不應所所破。謂彼自在更何所須而作眾</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K10.7</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逆窮作者</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五逆窮作者破。謂自在若自作。眾生亦應</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K10.8</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業乖自在</w:t>
            </w:r>
          </w:p>
        </w:tc>
        <w:tc>
          <w:tcPr>
            <w:tcW w:type="dxa" w:w="1150"/>
            <w:vAlign w:val="center"/>
            <w:tcMar>
              <w:top w:w="70" w:type="dxa"/>
              <w:start w:w="90" w:type="dxa"/>
              <w:bottom w:w="70" w:type="dxa"/>
              <w:end w:w="90" w:type="dxa"/>
            </w:tcMar>
          </w:tcPr>
          <w:p>
            <w:pPr>
              <w:spacing w:after="20" w:line="252" w:lineRule="auto"/>
            </w:pPr>
            <w:r>
              <w:rPr>
                <w:rFonts w:eastAsia="Noto Sans CJK SC"/>
                <w:sz w:val="14"/>
              </w:rPr>
              <w:t>六業乖自在破。於中三。先以正徵。二引</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K10.9</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徵處失作</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七徵處失作破。於中三。先案定作處。二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K10.10</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求他無力</w:t>
            </w:r>
          </w:p>
        </w:tc>
        <w:tc>
          <w:tcPr>
            <w:tcW w:type="dxa" w:w="1150"/>
            <w:vAlign w:val="center"/>
            <w:tcMar>
              <w:top w:w="70" w:type="dxa"/>
              <w:start w:w="90" w:type="dxa"/>
              <w:bottom w:w="70" w:type="dxa"/>
              <w:end w:w="90" w:type="dxa"/>
            </w:tcMar>
          </w:tcPr>
          <w:p>
            <w:pPr>
              <w:spacing w:after="20" w:line="252" w:lineRule="auto"/>
            </w:pPr>
            <w:r>
              <w:rPr>
                <w:rFonts w:eastAsia="Noto Sans CJK SC"/>
                <w:sz w:val="14"/>
              </w:rPr>
              <w:t>八求他無力破。準此應彼經中說自在處有</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K10.11</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所作不定</w:t>
            </w:r>
          </w:p>
        </w:tc>
        <w:tc>
          <w:tcPr>
            <w:tcW w:type="dxa" w:w="1150"/>
            <w:vAlign w:val="center"/>
            <w:tcMar>
              <w:top w:w="70" w:type="dxa"/>
              <w:start w:w="90" w:type="dxa"/>
              <w:bottom w:w="70" w:type="dxa"/>
              <w:end w:w="90" w:type="dxa"/>
            </w:tcMar>
          </w:tcPr>
          <w:p>
            <w:pPr>
              <w:spacing w:after="20" w:line="252" w:lineRule="auto"/>
            </w:pPr>
            <w:r>
              <w:rPr>
                <w:rFonts w:eastAsia="Noto Sans CJK SC"/>
                <w:sz w:val="14"/>
              </w:rPr>
              <w:t>九所作不定破。謂如人作車成已。後時不</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K10.12</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舉果驗因</w:t>
            </w:r>
          </w:p>
        </w:tc>
        <w:tc>
          <w:tcPr>
            <w:tcW w:type="dxa" w:w="1150"/>
            <w:vAlign w:val="center"/>
            <w:tcMar>
              <w:top w:w="70" w:type="dxa"/>
              <w:start w:w="90" w:type="dxa"/>
              <w:bottom w:w="70" w:type="dxa"/>
              <w:end w:w="90" w:type="dxa"/>
            </w:tcMar>
          </w:tcPr>
          <w:p>
            <w:pPr>
              <w:spacing w:after="20" w:line="252" w:lineRule="auto"/>
            </w:pPr>
            <w:r>
              <w:rPr>
                <w:rFonts w:eastAsia="Noto Sans CJK SC"/>
                <w:sz w:val="14"/>
              </w:rPr>
              <w:t>十舉果驗因破。於中初縱破。謂若自在作</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K10.13</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憎愛違宗</w:t>
            </w:r>
          </w:p>
        </w:tc>
        <w:tc>
          <w:tcPr>
            <w:tcW w:type="dxa" w:w="1150"/>
            <w:vAlign w:val="center"/>
            <w:tcMar>
              <w:top w:w="70" w:type="dxa"/>
              <w:start w:w="90" w:type="dxa"/>
              <w:bottom w:w="70" w:type="dxa"/>
              <w:end w:w="90" w:type="dxa"/>
            </w:tcMar>
          </w:tcPr>
          <w:p>
            <w:pPr>
              <w:spacing w:after="20" w:line="252" w:lineRule="auto"/>
            </w:pPr>
            <w:r>
              <w:rPr>
                <w:rFonts w:eastAsia="Noto Sans CJK SC"/>
                <w:sz w:val="14"/>
              </w:rPr>
              <w:t>十一憎愛違宗破。謂皆應愛。何得有憎。</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K10.14</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以事驗惑</w:t>
            </w:r>
          </w:p>
        </w:tc>
        <w:tc>
          <w:tcPr>
            <w:tcW w:type="dxa" w:w="1150"/>
            <w:vAlign w:val="center"/>
            <w:tcMar>
              <w:top w:w="70" w:type="dxa"/>
              <w:start w:w="90" w:type="dxa"/>
              <w:bottom w:w="70" w:type="dxa"/>
              <w:end w:w="90" w:type="dxa"/>
            </w:tcMar>
          </w:tcPr>
          <w:p>
            <w:pPr>
              <w:spacing w:after="20" w:line="252" w:lineRule="auto"/>
            </w:pPr>
            <w:r>
              <w:rPr>
                <w:rFonts w:eastAsia="Noto Sans CJK SC"/>
                <w:sz w:val="14"/>
              </w:rPr>
              <w:t>十二以事驗惑破。謂何以知彼有憎愛耶。</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K10.15</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方便失作</w:t>
            </w:r>
          </w:p>
        </w:tc>
        <w:tc>
          <w:tcPr>
            <w:tcW w:type="dxa" w:w="1150"/>
            <w:vAlign w:val="center"/>
            <w:tcMar>
              <w:top w:w="70" w:type="dxa"/>
              <w:start w:w="90" w:type="dxa"/>
              <w:bottom w:w="70" w:type="dxa"/>
              <w:end w:w="90" w:type="dxa"/>
            </w:tcMar>
          </w:tcPr>
          <w:p>
            <w:pPr>
              <w:spacing w:after="20" w:line="252" w:lineRule="auto"/>
            </w:pPr>
            <w:r>
              <w:rPr>
                <w:rFonts w:eastAsia="Noto Sans CJK SC"/>
                <w:sz w:val="14"/>
              </w:rPr>
              <w:t>十三方便失作破。謂若自在作者。眾生不</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K10.16</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無因失果</w:t>
            </w:r>
          </w:p>
        </w:tc>
        <w:tc>
          <w:tcPr>
            <w:tcW w:type="dxa" w:w="1150"/>
            <w:vAlign w:val="center"/>
            <w:tcMar>
              <w:top w:w="70" w:type="dxa"/>
              <w:start w:w="90" w:type="dxa"/>
              <w:bottom w:w="70" w:type="dxa"/>
              <w:end w:w="90" w:type="dxa"/>
            </w:tcMar>
          </w:tcPr>
          <w:p>
            <w:pPr>
              <w:spacing w:after="20" w:line="252" w:lineRule="auto"/>
            </w:pPr>
            <w:r>
              <w:rPr>
                <w:rFonts w:eastAsia="Noto Sans CJK SC"/>
                <w:sz w:val="14"/>
              </w:rPr>
              <w:t>十四無因失果破。於中初縱破。謂初果無</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K10.17</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有無業齊</w:t>
            </w:r>
          </w:p>
        </w:tc>
        <w:tc>
          <w:tcPr>
            <w:tcW w:type="dxa" w:w="1150"/>
            <w:vAlign w:val="center"/>
            <w:tcMar>
              <w:top w:w="70" w:type="dxa"/>
              <w:start w:w="90" w:type="dxa"/>
              <w:bottom w:w="70" w:type="dxa"/>
              <w:end w:w="90" w:type="dxa"/>
            </w:tcMar>
          </w:tcPr>
          <w:p>
            <w:pPr>
              <w:spacing w:after="20" w:line="252" w:lineRule="auto"/>
            </w:pPr>
            <w:r>
              <w:rPr>
                <w:rFonts w:eastAsia="Noto Sans CJK SC"/>
                <w:sz w:val="14"/>
              </w:rPr>
              <w:t>十五有無業齊破。於中三。先齊有。二齊</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K10.18</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結非自在作·會經他作意</w:t>
            </w:r>
          </w:p>
        </w:tc>
        <w:tc>
          <w:tcPr>
            <w:tcW w:type="dxa" w:w="1150"/>
            <w:vAlign w:val="center"/>
            <w:tcMar>
              <w:top w:w="70" w:type="dxa"/>
              <w:start w:w="90" w:type="dxa"/>
              <w:bottom w:w="70" w:type="dxa"/>
              <w:end w:w="90" w:type="dxa"/>
            </w:tcMar>
          </w:tcPr>
          <w:p>
            <w:pPr>
              <w:spacing w:after="20" w:line="252" w:lineRule="auto"/>
            </w:pPr>
            <w:r>
              <w:rPr>
                <w:rFonts w:eastAsia="Noto Sans CJK SC"/>
                <w:sz w:val="14"/>
              </w:rPr>
              <w:t>第二如是等下結非。二如是邪見下會經意</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K10.19</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破共作·破無因</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三破共作中。具前二失故。如二盲共不成</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K10.20</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外人結非</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三是故下外人結非論主為證不成。</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K10.21</w:t>
            </w:r>
          </w:p>
        </w:tc>
        <w:tc>
          <w:tcPr>
            <w:tcW w:type="dxa" w:w="650"/>
            <w:vAlign w:val="center"/>
            <w:tcMar>
              <w:top w:w="70" w:type="dxa"/>
              <w:start w:w="90" w:type="dxa"/>
              <w:bottom w:w="70" w:type="dxa"/>
              <w:end w:w="90" w:type="dxa"/>
            </w:tcMar>
          </w:tcPr>
          <w:p>
            <w:pPr>
              <w:spacing w:after="20" w:line="252" w:lineRule="auto"/>
            </w:pPr>
            <w:r>
              <w:rPr>
                <w:rFonts w:eastAsia="Noto Sans CJK SC"/>
                <w:sz w:val="14"/>
              </w:rPr>
              <w:t>K10</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論主會經顯空</w:t>
            </w:r>
          </w:p>
        </w:tc>
        <w:tc>
          <w:tcPr>
            <w:tcW w:type="dxa" w:w="1150"/>
            <w:vAlign w:val="center"/>
            <w:tcMar>
              <w:top w:w="70" w:type="dxa"/>
              <w:start w:w="90" w:type="dxa"/>
              <w:bottom w:w="70" w:type="dxa"/>
              <w:end w:w="90" w:type="dxa"/>
            </w:tcMar>
          </w:tcPr>
          <w:p>
            <w:pPr>
              <w:spacing w:after="20" w:line="252" w:lineRule="auto"/>
            </w:pPr>
            <w:r>
              <w:rPr>
                <w:rFonts w:eastAsia="Noto Sans CJK SC"/>
                <w:sz w:val="14"/>
              </w:rPr>
              <w:t>四答曰下論主會經顯意。何者。謂佛說苦</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K11.1</w:t>
            </w:r>
          </w:p>
        </w:tc>
        <w:tc>
          <w:tcPr>
            <w:tcW w:type="dxa" w:w="650"/>
            <w:vAlign w:val="center"/>
            <w:tcMar>
              <w:top w:w="70" w:type="dxa"/>
              <w:start w:w="90" w:type="dxa"/>
              <w:bottom w:w="70" w:type="dxa"/>
              <w:end w:w="90" w:type="dxa"/>
            </w:tcMar>
          </w:tcPr>
          <w:p>
            <w:pPr>
              <w:spacing w:after="20" w:line="252" w:lineRule="auto"/>
            </w:pPr>
            <w:r>
              <w:rPr>
                <w:rFonts w:eastAsia="Noto Sans CJK SC"/>
                <w:sz w:val="14"/>
              </w:rPr>
              <w:t>K11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標宗·頌·破三時因果</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0230a01</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K11.2</w:t>
            </w:r>
          </w:p>
        </w:tc>
        <w:tc>
          <w:tcPr>
            <w:tcW w:type="dxa" w:w="650"/>
            <w:vAlign w:val="center"/>
            <w:tcMar>
              <w:top w:w="70" w:type="dxa"/>
              <w:start w:w="90" w:type="dxa"/>
              <w:bottom w:w="70" w:type="dxa"/>
              <w:end w:w="90" w:type="dxa"/>
            </w:tcMar>
          </w:tcPr>
          <w:p>
            <w:pPr>
              <w:spacing w:after="20" w:line="252" w:lineRule="auto"/>
            </w:pPr>
            <w:r>
              <w:rPr>
                <w:rFonts w:eastAsia="Noto Sans CJK SC"/>
                <w:sz w:val="14"/>
              </w:rPr>
              <w:t>K11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外難：破與可破</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二破救中有四。一外人舉宗例破難。二論</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K11.3</w:t>
            </w:r>
          </w:p>
        </w:tc>
        <w:tc>
          <w:tcPr>
            <w:tcW w:type="dxa" w:w="650"/>
            <w:vAlign w:val="center"/>
            <w:tcMar>
              <w:top w:w="70" w:type="dxa"/>
              <w:start w:w="90" w:type="dxa"/>
              <w:bottom w:w="70" w:type="dxa"/>
              <w:end w:w="90" w:type="dxa"/>
            </w:tcMar>
          </w:tcPr>
          <w:p>
            <w:pPr>
              <w:spacing w:after="20" w:line="252" w:lineRule="auto"/>
            </w:pPr>
            <w:r>
              <w:rPr>
                <w:rFonts w:eastAsia="Noto Sans CJK SC"/>
                <w:sz w:val="14"/>
              </w:rPr>
              <w:t>K11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論主反破成宗</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二答中有三。先反示過。汝今此難亦負此</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K11.4</w:t>
            </w:r>
          </w:p>
        </w:tc>
        <w:tc>
          <w:tcPr>
            <w:tcW w:type="dxa" w:w="650"/>
            <w:vAlign w:val="center"/>
            <w:tcMar>
              <w:top w:w="70" w:type="dxa"/>
              <w:start w:w="90" w:type="dxa"/>
              <w:bottom w:w="70" w:type="dxa"/>
              <w:end w:w="90" w:type="dxa"/>
            </w:tcMar>
          </w:tcPr>
          <w:p>
            <w:pPr>
              <w:spacing w:after="20" w:line="252" w:lineRule="auto"/>
            </w:pPr>
            <w:r>
              <w:rPr>
                <w:rFonts w:eastAsia="Noto Sans CJK SC"/>
                <w:sz w:val="14"/>
              </w:rPr>
              <w:t>K11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外人舉現因事</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三外人舉現因事難。謂前據言說不立。今</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K11.5</w:t>
            </w:r>
          </w:p>
        </w:tc>
        <w:tc>
          <w:tcPr>
            <w:tcW w:type="dxa" w:w="650"/>
            <w:vAlign w:val="center"/>
            <w:tcMar>
              <w:top w:w="70" w:type="dxa"/>
              <w:start w:w="90" w:type="dxa"/>
              <w:bottom w:w="70" w:type="dxa"/>
              <w:end w:w="90" w:type="dxa"/>
            </w:tcMar>
          </w:tcPr>
          <w:p>
            <w:pPr>
              <w:spacing w:after="20" w:line="252" w:lineRule="auto"/>
            </w:pPr>
            <w:r>
              <w:rPr>
                <w:rFonts w:eastAsia="Noto Sans CJK SC"/>
                <w:sz w:val="14"/>
              </w:rPr>
              <w:t>K11</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徵現無因·類遣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四論主徵現無因答。於中釋破前三。文則</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K12.1</w:t>
            </w:r>
          </w:p>
        </w:tc>
        <w:tc>
          <w:tcPr>
            <w:tcW w:type="dxa" w:w="650"/>
            <w:vAlign w:val="center"/>
            <w:tcMar>
              <w:top w:w="70" w:type="dxa"/>
              <w:start w:w="90" w:type="dxa"/>
              <w:bottom w:w="70" w:type="dxa"/>
              <w:end w:w="90" w:type="dxa"/>
            </w:tcMar>
          </w:tcPr>
          <w:p>
            <w:pPr>
              <w:spacing w:after="20" w:line="252" w:lineRule="auto"/>
            </w:pPr>
            <w:r>
              <w:rPr>
                <w:rFonts w:eastAsia="Noto Sans CJK SC"/>
                <w:sz w:val="14"/>
              </w:rPr>
              <w:t>K12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標·頌·廣辨三時</w:t>
            </w:r>
          </w:p>
        </w:tc>
        <w:tc>
          <w:tcPr>
            <w:tcW w:type="dxa" w:w="1150"/>
            <w:vAlign w:val="center"/>
            <w:tcMar>
              <w:top w:w="70" w:type="dxa"/>
              <w:start w:w="90" w:type="dxa"/>
              <w:bottom w:w="70" w:type="dxa"/>
              <w:end w:w="90" w:type="dxa"/>
            </w:tcMar>
          </w:tcPr>
          <w:p>
            <w:pPr>
              <w:spacing w:after="20" w:line="252" w:lineRule="auto"/>
            </w:pPr>
            <w:r>
              <w:rPr>
                <w:rFonts w:eastAsia="Noto Sans CJK SC"/>
                <w:sz w:val="14"/>
              </w:rPr>
              <w:t>0230b29</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K12.2</w:t>
            </w:r>
          </w:p>
        </w:tc>
        <w:tc>
          <w:tcPr>
            <w:tcW w:type="dxa" w:w="650"/>
            <w:vAlign w:val="center"/>
            <w:tcMar>
              <w:top w:w="70" w:type="dxa"/>
              <w:start w:w="90" w:type="dxa"/>
              <w:bottom w:w="70" w:type="dxa"/>
              <w:end w:w="90" w:type="dxa"/>
            </w:tcMar>
          </w:tcPr>
          <w:p>
            <w:pPr>
              <w:spacing w:after="20" w:line="252" w:lineRule="auto"/>
            </w:pPr>
            <w:r>
              <w:rPr>
                <w:rFonts w:eastAsia="Noto Sans CJK SC"/>
                <w:sz w:val="14"/>
              </w:rPr>
              <w:t>K12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已生不生</w:t>
            </w:r>
          </w:p>
        </w:tc>
        <w:tc>
          <w:tcPr>
            <w:tcW w:type="dxa" w:w="1150"/>
            <w:vAlign w:val="center"/>
            <w:tcMar>
              <w:top w:w="70" w:type="dxa"/>
              <w:start w:w="90" w:type="dxa"/>
              <w:bottom w:w="70" w:type="dxa"/>
              <w:end w:w="90" w:type="dxa"/>
            </w:tcMar>
          </w:tcPr>
          <w:p>
            <w:pPr>
              <w:spacing w:after="20" w:line="252" w:lineRule="auto"/>
            </w:pPr>
            <w:r>
              <w:rPr>
                <w:rFonts w:eastAsia="Noto Sans CJK SC"/>
                <w:sz w:val="14"/>
              </w:rPr>
              <w:t>於中三。先釋已生不生。於中初正破。後</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K12.3</w:t>
            </w:r>
          </w:p>
        </w:tc>
        <w:tc>
          <w:tcPr>
            <w:tcW w:type="dxa" w:w="650"/>
            <w:vAlign w:val="center"/>
            <w:tcMar>
              <w:top w:w="70" w:type="dxa"/>
              <w:start w:w="90" w:type="dxa"/>
              <w:bottom w:w="70" w:type="dxa"/>
              <w:end w:w="90" w:type="dxa"/>
            </w:tcMar>
          </w:tcPr>
          <w:p>
            <w:pPr>
              <w:spacing w:after="20" w:line="252" w:lineRule="auto"/>
            </w:pPr>
            <w:r>
              <w:rPr>
                <w:rFonts w:eastAsia="Noto Sans CJK SC"/>
                <w:sz w:val="14"/>
              </w:rPr>
              <w:t>K12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不生亦不生</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二釋破不生亦不生中二。先正破。後破救</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K12.4</w:t>
            </w:r>
          </w:p>
        </w:tc>
        <w:tc>
          <w:tcPr>
            <w:tcW w:type="dxa" w:w="650"/>
            <w:vAlign w:val="center"/>
            <w:tcMar>
              <w:top w:w="70" w:type="dxa"/>
              <w:start w:w="90" w:type="dxa"/>
              <w:bottom w:w="70" w:type="dxa"/>
              <w:end w:w="90" w:type="dxa"/>
            </w:tcMar>
          </w:tcPr>
          <w:p>
            <w:pPr>
              <w:spacing w:after="20" w:line="252" w:lineRule="auto"/>
            </w:pPr>
            <w:r>
              <w:rPr>
                <w:rFonts w:eastAsia="Noto Sans CJK SC"/>
                <w:sz w:val="14"/>
              </w:rPr>
              <w:t>K12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破外救</w:t>
            </w:r>
          </w:p>
        </w:tc>
        <w:tc>
          <w:tcPr>
            <w:tcW w:type="dxa" w:w="1150"/>
            <w:vAlign w:val="center"/>
            <w:tcMar>
              <w:top w:w="70" w:type="dxa"/>
              <w:start w:w="90" w:type="dxa"/>
              <w:bottom w:w="70" w:type="dxa"/>
              <w:end w:w="90" w:type="dxa"/>
            </w:tcMar>
          </w:tcPr>
          <w:p>
            <w:pPr>
              <w:spacing w:after="20" w:line="252" w:lineRule="auto"/>
            </w:pPr>
            <w:r>
              <w:rPr>
                <w:rFonts w:eastAsia="Noto Sans CJK SC"/>
                <w:sz w:val="14"/>
              </w:rPr>
              <w:t>二破救中。先外救。救意前論主作不應生</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K12.5</w:t>
            </w:r>
          </w:p>
        </w:tc>
        <w:tc>
          <w:tcPr>
            <w:tcW w:type="dxa" w:w="650"/>
            <w:vAlign w:val="center"/>
            <w:tcMar>
              <w:top w:w="70" w:type="dxa"/>
              <w:start w:w="90" w:type="dxa"/>
              <w:bottom w:w="70" w:type="dxa"/>
              <w:end w:w="90" w:type="dxa"/>
            </w:tcMar>
          </w:tcPr>
          <w:p>
            <w:pPr>
              <w:spacing w:after="20" w:line="252" w:lineRule="auto"/>
            </w:pPr>
            <w:r>
              <w:rPr>
                <w:rFonts w:eastAsia="Noto Sans CJK SC"/>
                <w:sz w:val="14"/>
              </w:rPr>
              <w:t>K12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生時亦不生</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三破生時生中四。一離已未破。標釋可知</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K12.6</w:t>
            </w:r>
          </w:p>
        </w:tc>
        <w:tc>
          <w:tcPr>
            <w:tcW w:type="dxa" w:w="650"/>
            <w:vAlign w:val="center"/>
            <w:tcMar>
              <w:top w:w="70" w:type="dxa"/>
              <w:start w:w="90" w:type="dxa"/>
              <w:bottom w:w="70" w:type="dxa"/>
              <w:end w:w="90" w:type="dxa"/>
            </w:tcMar>
          </w:tcPr>
          <w:p>
            <w:pPr>
              <w:spacing w:after="20" w:line="252" w:lineRule="auto"/>
            </w:pPr>
            <w:r>
              <w:rPr>
                <w:rFonts w:eastAsia="Noto Sans CJK SC"/>
                <w:sz w:val="14"/>
              </w:rPr>
              <w:t>K12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總結無生·類遣</w:t>
            </w:r>
          </w:p>
        </w:tc>
        <w:tc>
          <w:tcPr>
            <w:tcW w:type="dxa" w:w="1150"/>
            <w:vAlign w:val="center"/>
            <w:tcMar>
              <w:top w:w="70" w:type="dxa"/>
              <w:start w:w="90" w:type="dxa"/>
              <w:bottom w:w="70" w:type="dxa"/>
              <w:end w:w="90" w:type="dxa"/>
            </w:tcMar>
          </w:tcPr>
          <w:p>
            <w:pPr>
              <w:spacing w:after="20" w:line="252" w:lineRule="auto"/>
            </w:pPr>
            <w:r>
              <w:rPr>
                <w:rFonts w:eastAsia="Noto Sans CJK SC"/>
                <w:sz w:val="14"/>
              </w:rPr>
              <w:t>三如是下總結無生。四類遣中五。一類生</w:t>
            </w:r>
          </w:p>
        </w:tc>
        <w:tc>
          <w:tcPr>
            <w:tcW w:type="dxa" w:w="650"/>
            <w:vAlign w:val="center"/>
            <w:tcMar>
              <w:top w:w="70" w:type="dxa"/>
              <w:start w:w="90" w:type="dxa"/>
              <w:bottom w:w="70" w:type="dxa"/>
              <w:end w:w="90" w:type="dxa"/>
            </w:tcMar>
          </w:tcPr>
          <w:p>
            <w:pPr>
              <w:spacing w:after="20" w:line="252" w:lineRule="auto"/>
            </w:pPr>
            <w:r>
              <w:rPr>
                <w:rFonts w:eastAsia="Noto Sans CJK SC"/>
                <w:sz w:val="14"/>
              </w:rPr>
              <w:t>높음</w:t>
            </w:r>
          </w:p>
        </w:tc>
        <w:tc>
          <w:tcPr>
            <w:tcW w:type="dxa" w:w="2510"/>
            <w:vAlign w:val="center"/>
            <w:tcMar>
              <w:top w:w="70" w:type="dxa"/>
              <w:start w:w="90" w:type="dxa"/>
              <w:bottom w:w="70" w:type="dxa"/>
              <w:end w:w="90" w:type="dxa"/>
            </w:tcMar>
          </w:tcPr>
          <w:p>
            <w:pPr>
              <w:spacing w:after="20" w:line="252" w:lineRule="auto"/>
            </w:pPr>
            <w:r>
              <w:rPr>
                <w:rFonts w:eastAsia="Noto Sans CJK SC"/>
                <w:sz w:val="14"/>
              </w:rPr>
              <w:t>명시적 과문·첩문 또는 전후 병렬 과단 경계</w:t>
            </w:r>
          </w:p>
        </w:tc>
      </w:tr>
      <w:tr>
        <w:tc>
          <w:tcPr>
            <w:tcW w:type="dxa" w:w="700"/>
            <w:vAlign w:val="center"/>
            <w:tcMar>
              <w:top w:w="70" w:type="dxa"/>
              <w:start w:w="90" w:type="dxa"/>
              <w:bottom w:w="70" w:type="dxa"/>
              <w:end w:w="90" w:type="dxa"/>
            </w:tcMar>
          </w:tcPr>
          <w:p>
            <w:pPr>
              <w:spacing w:after="20" w:line="252" w:lineRule="auto"/>
            </w:pPr>
            <w:r>
              <w:rPr>
                <w:rFonts w:eastAsia="Noto Sans CJK SC"/>
                <w:sz w:val="14"/>
              </w:rPr>
              <w:t>K12.7</w:t>
            </w:r>
          </w:p>
        </w:tc>
        <w:tc>
          <w:tcPr>
            <w:tcW w:type="dxa" w:w="650"/>
            <w:vAlign w:val="center"/>
            <w:tcMar>
              <w:top w:w="70" w:type="dxa"/>
              <w:start w:w="90" w:type="dxa"/>
              <w:bottom w:w="70" w:type="dxa"/>
              <w:end w:w="90" w:type="dxa"/>
            </w:tcMar>
          </w:tcPr>
          <w:p>
            <w:pPr>
              <w:spacing w:after="20" w:line="252" w:lineRule="auto"/>
            </w:pPr>
            <w:r>
              <w:rPr>
                <w:rFonts w:eastAsia="Noto Sans CJK SC"/>
                <w:sz w:val="14"/>
              </w:rPr>
              <w:t>K12</w:t>
            </w:r>
          </w:p>
        </w:tc>
        <w:tc>
          <w:tcPr>
            <w:tcW w:type="dxa" w:w="600"/>
            <w:vAlign w:val="center"/>
            <w:tcMar>
              <w:top w:w="70" w:type="dxa"/>
              <w:start w:w="90" w:type="dxa"/>
              <w:bottom w:w="70" w:type="dxa"/>
              <w:end w:w="90" w:type="dxa"/>
            </w:tcMar>
          </w:tcPr>
          <w:p>
            <w:pPr>
              <w:spacing w:after="20" w:line="252" w:lineRule="auto"/>
            </w:pPr>
            <w:r>
              <w:rPr>
                <w:rFonts w:eastAsia="Noto Sans CJK SC"/>
                <w:sz w:val="14"/>
              </w:rPr>
              <w:t>세과</w:t>
            </w:r>
          </w:p>
        </w:tc>
        <w:tc>
          <w:tcPr>
            <w:tcW w:type="dxa" w:w="1650"/>
            <w:vAlign w:val="center"/>
            <w:tcMar>
              <w:top w:w="70" w:type="dxa"/>
              <w:start w:w="90" w:type="dxa"/>
              <w:bottom w:w="70" w:type="dxa"/>
              <w:end w:w="90" w:type="dxa"/>
            </w:tcMar>
          </w:tcPr>
          <w:p>
            <w:pPr>
              <w:spacing w:after="20" w:line="252" w:lineRule="auto"/>
            </w:pPr>
            <w:r>
              <w:rPr>
                <w:rFonts w:eastAsia="Noto Sans CJK SC"/>
                <w:sz w:val="14"/>
              </w:rPr>
              <w:t>주석서 숫자 구조·지시어</w:t>
            </w:r>
          </w:p>
        </w:tc>
        <w:tc>
          <w:tcPr>
            <w:tcW w:type="dxa" w:w="1450"/>
            <w:vAlign w:val="center"/>
            <w:tcMar>
              <w:top w:w="70" w:type="dxa"/>
              <w:start w:w="90" w:type="dxa"/>
              <w:bottom w:w="70" w:type="dxa"/>
              <w:end w:w="90" w:type="dxa"/>
            </w:tcMar>
          </w:tcPr>
          <w:p>
            <w:pPr>
              <w:spacing w:after="20" w:line="252" w:lineRule="auto"/>
            </w:pPr>
            <w:r>
              <w:rPr>
                <w:rFonts w:eastAsia="Noto Sans CJK SC"/>
                <w:sz w:val="14"/>
              </w:rPr>
              <w:t>卷末題記</w:t>
            </w:r>
          </w:p>
        </w:tc>
        <w:tc>
          <w:tcPr>
            <w:tcW w:type="dxa" w:w="1150"/>
            <w:vAlign w:val="center"/>
            <w:tcMar>
              <w:top w:w="70" w:type="dxa"/>
              <w:start w:w="90" w:type="dxa"/>
              <w:bottom w:w="70" w:type="dxa"/>
              <w:end w:w="90" w:type="dxa"/>
            </w:tcMar>
          </w:tcPr>
          <w:p>
            <w:pPr>
              <w:spacing w:after="20" w:line="252" w:lineRule="auto"/>
            </w:pPr>
            <w:r>
              <w:rPr>
                <w:rFonts w:eastAsia="Noto Sans CJK SC"/>
                <w:sz w:val="14"/>
              </w:rPr>
              <w:t>-</w:t>
            </w:r>
          </w:p>
        </w:tc>
        <w:tc>
          <w:tcPr>
            <w:tcW w:type="dxa" w:w="650"/>
            <w:vAlign w:val="center"/>
            <w:tcMar>
              <w:top w:w="70" w:type="dxa"/>
              <w:start w:w="90" w:type="dxa"/>
              <w:bottom w:w="70" w:type="dxa"/>
              <w:end w:w="90" w:type="dxa"/>
            </w:tcMar>
          </w:tcPr>
          <w:p>
            <w:pPr>
              <w:spacing w:after="20" w:line="252" w:lineRule="auto"/>
            </w:pPr>
            <w:r>
              <w:rPr>
                <w:rFonts w:eastAsia="Noto Sans CJK SC"/>
                <w:sz w:val="14"/>
              </w:rPr>
              <w:t>中間</w:t>
            </w:r>
          </w:p>
        </w:tc>
        <w:tc>
          <w:tcPr>
            <w:tcW w:type="dxa" w:w="2510"/>
            <w:vAlign w:val="center"/>
            <w:tcMar>
              <w:top w:w="70" w:type="dxa"/>
              <w:start w:w="90" w:type="dxa"/>
              <w:bottom w:w="70" w:type="dxa"/>
              <w:end w:w="90" w:type="dxa"/>
            </w:tcMar>
          </w:tcPr>
          <w:p>
            <w:pPr>
              <w:spacing w:after="20" w:line="252" w:lineRule="auto"/>
            </w:pPr>
            <w:r>
              <w:rPr>
                <w:rFonts w:eastAsia="Noto Sans CJK SC"/>
                <w:sz w:val="14"/>
              </w:rPr>
              <w:t>직접 주석 없음</w:t>
            </w:r>
          </w:p>
        </w:tc>
      </w:tr>
    </w:tbl>
    <w:p>
      <w:pPr>
        <w:spacing w:after="40"/>
      </w:pPr>
    </w:p>
    <w:p>
      <w:pPr>
        <w:pStyle w:val="Heading1"/>
      </w:pPr>
      <w:r>
        <w:rPr>
          <w:rFonts w:ascii="Noto Sans CJK SC" w:hAnsi="Noto Sans CJK SC" w:eastAsia="Noto Sans CJK SC"/>
        </w:rPr>
        <w:t>4. 전체 회본 본문</w:t>
      </w:r>
    </w:p>
    <w:p>
      <w:pPr>
        <w:pStyle w:val="Heading2"/>
      </w:pPr>
      <w:r>
        <w:rPr>
          <w:rFonts w:ascii="Noto Sans CJK SC" w:hAnsi="Noto Sans CJK SC" w:eastAsia="Noto Sans CJK SC"/>
        </w:rPr>
        <w:t>【科層】G0  序說</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[0212b17] 夫以玄綱絕待。真俗所以俱融。素範超情。空有以茲雙泯。但以性空未嘗不有。即有以辨於空。幻有未始不空。即空以明於有。有空有故不有。空有空故不空。邊執既亡。聞見隨喪。竭邪源之有寄。則四執雲銷。挺正法之無虧。則二諦斯在。是故如來在世。曜般若於昏衢。上品之流。契玄津於累外。大師沒後。異執紛綸。或趣邪途或犇小徑。於是九十五種競扇邪風。一十八部爭[2]揮爝火。遂使真空慧日。匿耀昏雲。般若玄珠。惑茲魚目。爰有大士。厥稱龍猛。位登極喜。應兆金言。慨此頹綱。悼斯淪溺。將欲然正法炬。覆邪見幢。故使製作繁多。溢於天竺。然則要妙之述。此論為先。標十二之宏綱。坦幽途而顯實。令即相還源。融神妙寂。開情煥理。故號為門。往復折徵。復稱為論。門有十二。因以為名。餘義下當別釋。</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[0212b17] 무릇 현묘한 강요는 상대를 끊었으므로 진제와 속제가 함께 융합되고, 본래의 법칙은 분별을 뛰어넘었으므로 공과 유가 이로써 함께 사라진다. 다만 성품이 공함은 일찍이 유가 아닌 적이 없으므로 유에 나아가 공을 밝히고, 환상과 같은 유는 애초부터 공이 아닌 적이 없으므로 공에 나아가 유를 밝힌다. 유가 공한 유이기 때문에 유가 아니며, 공이 유인 공이기 때문에 공이 아니다. 변견의 집착이 이미 없어지면 들음과 봄도 따라서 사라진다. 의지할 유가 있다는 삿된 근원을 다 없애면 네 가지 집착이 구름처럼 사라지고, 훼손됨이 없는 정법을 빼어나게 세우면 이제가 여기에 존재한다.</w:t>
      </w:r>
    </w:p>
    <w:p>
      <w:pPr>
        <w:pStyle w:val="대조번역"/>
      </w:pPr>
      <w:r>
        <w:rPr>
          <w:rFonts w:ascii="Noto Sans CJK SC" w:hAnsi="Noto Sans CJK SC" w:eastAsia="Noto Sans CJK SC"/>
        </w:rPr>
        <w:t>그러므로 여래께서 세상에 계실 때에는 어두운 길에 반야를 비추셨고, 상품의 무리는 번뇌 밖에서 현묘한 나루에 계합하였다. 대사가 입멸한 뒤에는 서로 다른 집착이 어지럽게 일어나, 혹은 삿된 길로 나아가고 혹은 작은 길로 치달았다. 이에 아흔다섯 종이 앞다투어 삿된 바람을 부채질하고, 열여덟 부파가 다투어 횃불을 휘둘렀다. 마침내 진공의 지혜로운 해는 어두운 구름 속에 빛을 감추고, 반야의 현묘한 구슬은 물고기 눈알 때문에 혼동되었다.</w:t>
      </w:r>
    </w:p>
    <w:p>
      <w:pPr>
        <w:pStyle w:val="대조번역"/>
      </w:pPr>
      <w:r>
        <w:rPr>
          <w:rFonts w:ascii="Noto Sans CJK SC" w:hAnsi="Noto Sans CJK SC" w:eastAsia="Noto Sans CJK SC"/>
        </w:rPr>
        <w:t>이에 한 대사가 있었으니 그 이름은 용맹(龍猛)이라 하였다. 지위는 극희지에 올랐고 금언의 예언에 응하였다. 이 무너진 기강을 개탄하고 이 침몰을 슬퍼하여, 장차 정법의 횃불을 밝히고 사견의 깃발을 넘어뜨리고자 하였다. 그러므로 저술한 것이 매우 많아 천축에 넘쳐났다. 그러나 요긴하고 미묘한 저술 가운데에서는 이 논이 으뜸이다. 열두 가지의 큰 강령을 표방하여 어두운 길을 평탄하게 하고 진실을 드러내며, 곧바로 상에 나아가 근원으로 돌아가 정신을 묘적에 융합하게 한다. 분별을 열어 이치를 밝히므로 ‘문(門)’이라 이름하고, 되풀이하여 따지고 징문하므로 다시 ‘논(論)’이라 일컫는다. 문이 열둘이므로 그것을 따라 이름하였다. 나머지 뜻은 아래에서 따로 해석할 것이다.</w:t>
      </w:r>
    </w:p>
    <w:p>
      <w:pPr>
        <w:pStyle w:val="Heading2"/>
      </w:pPr>
      <w:r>
        <w:rPr>
          <w:rFonts w:ascii="Noto Sans CJK SC" w:hAnsi="Noto Sans CJK SC" w:eastAsia="Noto Sans CJK SC"/>
        </w:rPr>
        <w:t>【科層】G1  將釋此論，略作十門</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[0212c05] 將釋此論。略作十門。一明教起所因。二藏部所攝。三顯教分齊。四教所被機。五能詮教體。六所詮宗趣。七造論時代。八傳譯緣起。九釋論題目。十隨文解釋。</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[0212c05] 이 논을 해석하기에 앞서 대략 열 가지 문을 둔다. 첫째는 교가 일어난 까닭을 밝히는 것이고, 둘째는 어느 장과 부에 포섭되는지를 밝히는 것이며, 셋째는 교의 분제를 드러내는 것이고, 넷째는 교의 대상이 되는 근기를 밝히는 것이며, 다섯째는 능전의 교체를 밝히는 것이고, 여섯째는 소전의 종지와 귀취를 밝히는 것이며, 일곱째는 논을 지은 시대를 밝히는 것이고, 여덟째는 전역의 연기를 밝히는 것이며, 아홉째는 논의 제목을 해석하는 것이고, 열째는 글을 따라 해석하는 것이다.</w:t>
      </w:r>
    </w:p>
    <w:p>
      <w:pPr>
        <w:pStyle w:val="Heading3"/>
      </w:pPr>
      <w:r>
        <w:rPr>
          <w:rFonts w:ascii="Noto Sans CJK SC" w:hAnsi="Noto Sans CJK SC" w:eastAsia="Noto Sans CJK SC"/>
        </w:rPr>
        <w:t>【科層】G1.1  教起所因</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[0212c09] 第一教起所因者。略有十因。造此等論。一為是論主本願力故。以此龍樹住於初地。理應以誓願力。於佛滅後。弘法攝生。是其所作。況論主見[3]楞伽等經。佛既記我當來。然正法炬。滅邪見幢。是故理應廣造諸論。以扶嘉唱。二為佛滅後。外道競興。邪說紛綸。訕謗佛法。為破彼等。令歸正故。三為諸二乘不信於大。破彼異執。令向大故。四為於大乘。謬解真空。滯於情執。令彼破情。見正理故。五為顯示大乘真實究竟。令彼信受。不疑惑故。六為欲略顯大乘般若真空最為要妙。依之方得成萬行故。七為欲解釋大乘經中深妙之義。令顯現故。八為令一類依論解釋得開悟者。因此而得入正法故。九為欲於佛滅後。助佛揚化。護大乘法令久住故。十為以美辭妙頌。廣宣流布此大乘法。成法供養。報佛恩故。</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[0212c09] 첫째, 교가 일어난 까닭에는 대략 열 가지 원인이 있어 이러한 논을 지었다. 첫째, 이 논주의 본원력 때문이다. 이 용수는 초지에 머물렀으므로 이치상 서원력으로 부처님께서 입멸하신 뒤에 법을 널리 펴고 중생을 거두어야 하며, 이것이 그가 해야 할 일이었다. 더구나 논주가 『능가경』 등의 경에서 부처님께서 이미 장래의 자신에게 정법의 횃불을 밝히고 사견의 깃발을 없애리라고 수기하신 것을 보았으므로, 이치상 마땅히 여러 논을 널리 지어 훌륭한 가르침을 도와야 했다. 둘째, 부처님께서 입멸하신 뒤 외도가 앞다투어 일어나고 삿된 주장이 어지럽게 퍼져 불법을 헐뜯었으므로, 그들을 논파하여 바른 데로 돌아오게 하기 위해서이다. 셋째, 여러 이승이 대승을 믿지 않으므로, 그들의 다른 집착을 깨뜨려 대승으로 향하게 하기 위해서이다. 넷째, 대승에 관해 진공을 잘못 이해하고 분별의 집착에 막혀 있으므로, 그 분별을 깨뜨려 바른 이치를 보게 하기 위해서이다. 다섯째, 대승의 진실하고 궁극적인 뜻을 드러내어 그들이 믿고 받아들이며 의심하지 않게 하기 위해서이다. 여섯째, 대승 반야의 진공이 가장 요긴하고 미묘하여 그것에 의지해야 비로소 온갖 행을 이룰 수 있음을 간략히 드러내기 위해서이다. 일곱째, 대승경 가운데 깊고 미묘한 뜻을 해석하여 드러나게 하기 위해서이다. 여덟째, 한 부류가 논의 해석에 의지하여 깨달음을 얻고 이로 말미암아 정법에 들어가게 하기 위해서이다. 아홉째, 부처님께서 입멸하신 뒤 부처님을 도와 교화를 드날리고 대승법을 보호하여 오래 머물게 하기 위해서이다. 열째, 아름다운 글과 미묘한 게송으로 이 대승법을 널리 선양하고 유포하여 법공양을 이루고 부처님의 은혜를 갚기 위해서이다.</w:t>
      </w:r>
    </w:p>
    <w:p>
      <w:pPr>
        <w:pStyle w:val="Heading3"/>
      </w:pPr>
      <w:r>
        <w:rPr>
          <w:rFonts w:ascii="Noto Sans CJK SC" w:hAnsi="Noto Sans CJK SC" w:eastAsia="Noto Sans CJK SC"/>
        </w:rPr>
        <w:t>【科層】G1.2  藏部所攝</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[0212c25] 第二藏部攝者。聲聞菩薩二藏之中。菩薩藏攝。脩多羅等三藏之內。對法藏收。十二部中。論議經攝。問。既非佛說。何得然耶。答。由二義故。一由是彼類。是故彼攝。二但諸佛說法。有其三種。一佛自說。二加他說。三懸許說。此論則當懸許之類。以入[＊]楞伽經。及摩耶經中。佛記龍樹然正法炬。故知懸記許可說也。是故亦入至教量收。達磨藏攝。</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[0212c25] 둘째, 장과 부에 포섭됨을 밝히면, 성문장과 보살장의 두 장 가운데서는 보살장에 포섭되고, 수다라 등의 삼장 안에서는 대법장에 들어가며, 십이부 가운데서는 논의경에 포섭된다. 묻는다. “이미 부처님께서 설하신 것이 아닌데 어떻게 그럴 수 있는가?” 답한다. “두 가지 뜻 때문이다. 첫째, 그 부류에 속하므로 거기에 포섭된다. 둘째, 모든 부처님께서 법을 설하시는 데에는 세 가지가 있을 뿐이다. 첫째는 부처님께서 스스로 설하신 것이고, 둘째는 다른 이에게 힘을 더하여 설하게 하신 것이며, 셋째는 미리 허락하여 설하게 하신 것이다. 이 논은 곧 미리 허락한 부류에 해당한다. 『입능가경』과 『마야경』에서 부처님께서 용수가 정법의 횃불을 밝힐 것이라고 수기하셨으므로, 미리 수기하여 설하는 것을 허락하셨음을 알 수 있다. 그러므로 또한 지교량에 들어가고 달마장에 포섭된다.”</w:t>
      </w:r>
    </w:p>
    <w:p>
      <w:pPr>
        <w:pStyle w:val="번역각주"/>
      </w:pPr>
      <w:r>
        <w:rPr>
          <w:rFonts w:ascii="Noto Sans CJK SC" w:hAnsi="Noto Sans CJK SC" w:eastAsia="Noto Sans CJK SC"/>
        </w:rPr>
        <w:t>【번역 각주 1】 對法藏은 논장(論藏), 論議經은 십이부경 가운데 논의·해설 형식의 경을 가리킨다.</w:t>
      </w:r>
    </w:p>
    <w:p>
      <w:pPr>
        <w:pStyle w:val="Heading3"/>
      </w:pPr>
      <w:r>
        <w:rPr>
          <w:rFonts w:ascii="Noto Sans CJK SC" w:hAnsi="Noto Sans CJK SC" w:eastAsia="Noto Sans CJK SC"/>
        </w:rPr>
        <w:t>【科層】G1.3  顯教分齊</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[0213a04] 第三定教分齊者。此方南北諸師。異說紛紜。無勞敘記。且辨西國諸德所傳。親問大原寺翻經。中天竺三藏法師。地婆訶羅。唐[1]言日照。說云。近代中天竺那爛陀寺。同時有二大德論師。一名戒賢。一名智光。並神解超倫。聲高五印。六師稽顙。異部歸依。大乘學人。仰之日月如。天竺獨步。軌範成規。遂各守一宗互為矛盾。謂戒賢。則遠承彌勒無著。近踵護法難陀。依深密等經。瑜伽等論。明法相大乘。廣分名數。用三教開宗。顯自所依為真了義。謂佛初鹿園轉於四諦小乘法輪。雖說人空。翻諸外道。然於緣生定說實有。第二時中。雖依遍計所執。而說諸法自性皆空。翻彼小乘然於依他圓成猶未說有。第三時中。就大乘正理。具說三性三無性等。方為盡理。是故於因緣生法。初時唯說有。則墮有邊。次說於空。則墮空邊。既各墮邊。俱非了義。後時具說所執性空。餘二為有。契會中道。方為了義。是故依此所說。判般若等。經多說空宗。是第二教攝。非為了義。此依解深密經判也。二智光論師。遠承文殊龍樹。近稟青目清辨。依般若等經。中觀等論。顯無相大乘。廣辨真空。亦以三教開宗。顯自所依[2]真為了義。謂佛初鹿園。為諸小根轉於四諦小乘法輪。說心境俱有。次於第二時。為中根說法相大乘。境空心有。則唯識義等。以根猶劣。故未能全入平等真空。故作是說。於第三時。方為上根。說此無相大乘。顯心境俱空。平等一味。為真了義。又初則為破外道自性等。故說因緣生法決定是有。次則為破小乘實有。說此緣生但是假有。以恐彼怖畏此真空。故猶存有而接引之。第三方就究竟大乘。說此緣生即是性空。平等一相。此亦是入法之漸次也。則依此說。判法相大乘有所得等。為第二教。非了義也。此三教次第。智光法師般若燈論釋中。引大乘妙智經所說。是故依此教理。般若等經。是真了義。餘法相名數。是方便說耳。問。如前二師所說。何得何失。答。若以機會教。二說俱得。以各依聖教為定量故。何者。謂此二說三教次第。俱不可以三時前後定限而取。何以知之。如密迹力士經說。佛初鹿園。轉四諦法輪。無量眾生得初果二果。乃至阿羅漢果。無量眾生發菩提心。無量菩薩得無生法忍。住初地二地等。乃至廣說。大品經中亦同此說。是故不可定說前後。但知如來施設教則了不了義。有其二門。一約攝機寬狹。言教具闕。以明了不了。二約攝機入法。顯理增微。以明了不了。初是戒賢所得。何者。謂如解深密經中。初施鹿園。唯為發趣聲聞乘者。以四諦相轉正法輪等。第二時唯為發趣修大乘者。依一切法皆無自性。乃至以隱密相轉正法輪。第三時普為發趣一切乘者。依一切法皆無自性。乃至無自性性。以顯了相轉正法輪。解云。準此經文。初則唯攝聲聞。次則唯攝菩薩。攝機狹故。名非了義。後具攝小大。故云普為發趣一切乘者說也。又初唯說小教。次唯大乘。此二言教各互闕。故名非了。後具說二教。用攝二機。此則教具。故名了義。非是理有淺深。又準此文。亦不可定判般若等為第二時教。以大品經云。若人欲得須陀洹果者。當學般若波羅密。乃至欲得阿羅漢果。及無上菩提等。皆云當學般若波羅密。故知般若經等。亦具攝大小。亦是普為發趣一切乘者說。智論亦云。此摩訶衍中。具攝菩薩聲聞二眾故也。解云。既具二諦。俱攝兩機。豈得定判為第二教。是故若定判般若。則違此所引。若定執前後。則違力士經文。是故但約攝機有寬狹。言教有具闕。判此三教有了不了者。理教無也。二約攝機入法。顯理增微門者。智光所承立也。謂初說心境俱有。不達性空。次顯境空心有。已顯一分性空。後心境俱空。平等具顯。方為了義。又於緣生。初說實有。次說似有。後方說空。此文並是入法有漸次。顯理有增微。以明三教了不了義。若定執前後。定判經文。亦有違害。準可知耳。又戒賢約教判。以教具為了義。智光約理判。以理玄為了義。是故二說。所據各異。分齊顯然。優劣淺深。於斯可見。</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[0213a04] 셋째, 교의 분제를 정한다. 이 나라 남북의 여러 법사에게는 서로 다른 설이 어지럽게 많으므로 굳이 서술하지 않겠다. 우선 서역의 여러 대덕이 전한 것을 밝힌다. 대원사에서 경을 번역하던 중천축 삼장법사 지바하라(地婆訶羅), 당나라 말로 일조(日照)라고 하는 이에게 직접 물었더니 다음과 같이 말하였다.</w:t>
      </w:r>
    </w:p>
    <w:p>
      <w:pPr>
        <w:pStyle w:val="대조번역"/>
      </w:pPr>
      <w:r>
        <w:rPr>
          <w:rFonts w:ascii="Noto Sans CJK SC" w:hAnsi="Noto Sans CJK SC" w:eastAsia="Noto Sans CJK SC"/>
        </w:rPr>
        <w:t>“근래 중천축 나란타사에 동시에 두 대덕 논사가 있었다. 한 사람은 계현(戒賢)이고 한 사람은 지광(智光)이었다. 두 사람 모두 신묘한 이해가 동류를 뛰어넘었고 명성이 오인도에 높았다. 여섯 외도 스승이 머리를 숙이고 다른 부파들이 귀의하였으며, 대승을 배우는 이들이 해와 달처럼 우러러보았다. 천축에서 홀로 걸출하여 궤범이 규범을 이루었으나, 마침내 각기 한 종지를 지키며 서로 대립하였다.</w:t>
      </w:r>
    </w:p>
    <w:p>
      <w:pPr>
        <w:pStyle w:val="대조번역"/>
      </w:pPr>
      <w:r>
        <w:rPr>
          <w:rFonts w:ascii="Noto Sans CJK SC" w:hAnsi="Noto Sans CJK SC" w:eastAsia="Noto Sans CJK SC"/>
        </w:rPr>
        <w:t>계현은 멀리 미륵과 무착을 계승하고 가까이는 호법과 난타의 자취를 따랐다. 『해심밀경』 등의 경과 『유가론』 등의 논에 의지하여 법상대승을 밝히고 명목과 수효를 널리 구분하였으며, 세 가지 교로 종지를 열어 자신이 의지한 것을 참된 요의라고 드러냈다. 곧 부처님께서 처음 녹야원에서 사제의 소승 법륜을 굴리실 때에는 비록 인공을 설하여 여러 외도를 뒤집으셨으나 연기하여 생긴 법은 결정코 실재한다고 설하셨다. 두 번째 시기에는 비록 변계소집에 의거하여 모든 법의 자성이 다 공하다고 설함으로써 소승의 주장을 뒤집으셨지만, 의타기와 원성실은 아직 유라고 설하지 않으셨다. 세 번째 시기에는 대승의 바른 이치에 나아가 삼성과 삼무성 등을 갖추어 설하셨으므로 비로소 이치를 다하였다. 그러므로 인연으로 생긴 법에 관하여 첫 시기에는 오직 유라고 설하여 유변에 떨어졌고, 다음에는 공을 설하여 공변에 떨어졌다. 각각 한 변에 떨어졌으므로 둘 다 요의가 아니다. 뒤의 시기에 소집성은 공하고 나머지 두 성은 유라고 갖추어 설하여 중도에 계합하였으므로 비로소 요의가 되었다. 따라서 이 설에 의거하면 공의 종지를 많이 설한 『반야경』 등은 제2교에 포섭되며 요의가 아니다. 이는 『해심밀경』에 의거한 판정이다.</w:t>
      </w:r>
    </w:p>
    <w:p>
      <w:pPr>
        <w:pStyle w:val="대조번역"/>
      </w:pPr>
      <w:r>
        <w:rPr>
          <w:rFonts w:ascii="Noto Sans CJK SC" w:hAnsi="Noto Sans CJK SC" w:eastAsia="Noto Sans CJK SC"/>
        </w:rPr>
        <w:t>지광 논사는 멀리 문수와 용수를 계승하고 가까이는 청목과 청변에게서 배웠다. 『반야경』 등의 경과 『중관론』 등의 논에 의지하여 무상대승을 드러내고 진공을 널리 밝히며, 역시 세 가지 교로 종지를 열어 자신이 의지한 것이 참으로 요의임을 드러냈다. 곧 부처님께서 처음 녹야원에서 하근기를 위해 사제의 소승 법륜을 굴리시고 마음과 경계가 모두 유라고 설하셨다. 이어 두 번째 시기에는 중근기를 위해 법상대승을 설하시되 경계는 공하고 마음은 유라고 하셨으니, 곧 유식의 뜻 등이다. 근기가 아직 낮아 평등한 진공에 온전히 들어갈 수 없었으므로 그렇게 설하셨다. 세 번째 시기에 비로소 상근기를 위해 이 무상대승을 설하여 마음과 경계가 모두 공하고 평등한 한맛임을 드러내셨으니, 이것이 참된 요의이다. 또 첫 시기에는 외도의 자성 등을 깨뜨리기 위해 인연으로 생긴 법은 결정코 유라고 설하셨다. 다음에는 소승의 실유를 깨뜨리기 위해 이 연생은 다만 가유라고 설하셨다. 그들이 진공을 두려워할까 염려하여 아직 유를 남겨 둔 채 이끌어 받아들이신 것이다. 세 번째에는 비로소 궁극의 대승에 나아가 이 연생이 곧 성공이며 평등한 일상임을 설하셨다. 이것 또한 법에 들어가는 점차이다. 이 설에 의거하면 유소득인 법상대승 등을 제2교로 판정하여 요의가 아니라고 한다. 이 세 교의 차례는 지광법사가 『반야등론석』에서 『대승묘지경』의 설을 인용한 것이다. 그러므로 이 교리에 의거하면 『반야경』 등은 참된 요의이고, 그 밖의 법상의 명목과 수효는 방편설일 뿐이다.</w:t>
      </w:r>
    </w:p>
    <w:p>
      <w:pPr>
        <w:pStyle w:val="대조번역"/>
      </w:pPr>
      <w:r>
        <w:rPr>
          <w:rFonts w:ascii="Noto Sans CJK SC" w:hAnsi="Noto Sans CJK SC" w:eastAsia="Noto Sans CJK SC"/>
        </w:rPr>
        <w:t>묻는다. “앞의 두 법사가 설한 것에는 무엇이 옳고 무엇이 그른가?” 답한다. “근기에 맞추어 교를 회통하면 두 설이 모두 옳다. 각각 성교에 의지하여 정량으로 삼았기 때문이다. 왜 그런가? 이 두 설이 말한 세 교의 차례는 모두 세 시기의 선후로 기한을 확정해 이해해서는 안 된다. 어떻게 아는가? 『밀적역사경』에서는 부처님께서 처음 녹야원에서 사제의 법륜을 굴리시자 무량한 중생이 초과와 이과에서 아라한과에 이르기까지 증득하고, 무량한 중생이 보리심을 내며, 무량한 보살이 무생법인을 얻어 초지·이지 등에 머물렀다고 널리 설한다. 『대품반야경』에서도 이와 같이 설한다. 그러므로 선후를 확정하여 말할 수 없다.</w:t>
      </w:r>
    </w:p>
    <w:p>
      <w:pPr>
        <w:pStyle w:val="대조번역"/>
      </w:pPr>
      <w:r>
        <w:rPr>
          <w:rFonts w:ascii="Noto Sans CJK SC" w:hAnsi="Noto Sans CJK SC" w:eastAsia="Noto Sans CJK SC"/>
        </w:rPr>
        <w:t>다만 여래께서 교를 시설하실 때 요의와 불요의를 밝히는 데 두 문이 있음을 알아야 한다. 첫째는 포섭하는 근기의 넓고 좁음과 언교의 갖춤과 빠짐에 의거하여 요의와 불요의를 밝히는 것이고, 둘째는 근기를 거두어 법에 들어가게 함과 드러낸 이치의 점차적인 깊고 얕음에 의거하여 요의와 불요의를 밝히는 것이다.</w:t>
      </w:r>
    </w:p>
    <w:p>
      <w:pPr>
        <w:pStyle w:val="대조번역"/>
      </w:pPr>
      <w:r>
        <w:rPr>
          <w:rFonts w:ascii="Noto Sans CJK SC" w:hAnsi="Noto Sans CJK SC" w:eastAsia="Noto Sans CJK SC"/>
        </w:rPr>
        <w:t>첫째는 계현이 얻은 뜻이다. 『해심밀경』에서 처음 녹야원에서 가르침을 베풀 때에는 오직 성문승으로 나아가려는 이를 위해 사제의 모습에 의지하여 정법륜을 굴리셨고, 두 번째 시기에는 오직 대승을 닦으려는 이를 위해 일체법이 모두 자성이 없음에 의지하여 은밀한 모습으로 정법륜을 굴리셨으며, 세 번째 시기에는 모든 승으로 나아가려는 이를 위해 일체법이 모두 자성이 없음과 나아가 무자성성에 의지하여 명료한 모습으로 정법륜을 굴리셨다. 이 경문에 준하면 처음에는 오직 성문을 거두고 다음에는 오직 보살을 거두었으므로 포섭한 근기가 좁아 불요의라 하였다. 뒤에는 소승과 대승을 모두 거두었으므로 ‘모든 승으로 나아가는 이들을 위해 널리 설하였다’고 한다. 또 처음에는 소승교만 설하고 다음에는 대승만 설했으므로 두 언교에는 각기 서로 빠진 것이 있어 불요의라 한다. 뒤에는 두 교를 갖추어 설하여 두 근기를 거두었으므로 교가 갖추어져 요의라고 한다. 이치의 얕고 깊음을 말한 것은 아니다.</w:t>
      </w:r>
    </w:p>
    <w:p>
      <w:pPr>
        <w:pStyle w:val="대조번역"/>
      </w:pPr>
      <w:r>
        <w:rPr>
          <w:rFonts w:ascii="Noto Sans CJK SC" w:hAnsi="Noto Sans CJK SC" w:eastAsia="Noto Sans CJK SC"/>
        </w:rPr>
        <w:t>또 이 글에 준하면 『반야경』 등을 제2시교라고 확정해 판정할 수도 없다. 『대품반야경』에서는 “수다원과를 얻으려는 이는 반야바라밀을 배워야 한다”고 하였고, 아라한과와 무상보리 등을 얻으려는 이도 모두 반야바라밀을 배워야 한다고 하였다. 그러므로 『반야경』 등도 소승과 대승을 함께 포섭하여 모든 승으로 나아가려는 이를 위해 널리 설한 것임을 알 수 있다. 『대지도론』에서도 “이 마하연 가운데에는 보살과 성문의 두 무리가 모두 포섭된다”고 하였다. 이미 이제를 갖추고 두 근기를 모두 포섭하였는데 어떻게 제2교라고 확정해 판정할 수 있겠는가? 그러므로 『반야경』을 확정해 판정하면 위에서 인용한 글과 어긋나고, 선후를 확정하여 집착하면 『밀적역사경』의 글과 어긋난다. 따라서 포섭하는 근기의 넓고 좁음과 언교의 갖춤과 빠짐에만 의거하여 이 세 교의 요의와 불요의를 판정하면 이치와 교에 허물이 없다.</w:t>
      </w:r>
    </w:p>
    <w:p>
      <w:pPr>
        <w:pStyle w:val="대조번역"/>
      </w:pPr>
      <w:r>
        <w:rPr>
          <w:rFonts w:ascii="Noto Sans CJK SC" w:hAnsi="Noto Sans CJK SC" w:eastAsia="Noto Sans CJK SC"/>
        </w:rPr>
        <w:t>둘째, 근기를 거두어 법에 들어가게 함과 이치를 드러내는 점차적인 깊고 얕음에 의거하는 문은 지광이 계승한 견해이다. 처음에는 마음과 경계가 모두 유라고 설하여 성공을 통달하지 못하게 하고, 다음에는 경계가 공하고 마음은 유라고 밝혀 이미 성공의 한 부분을 드러냈으며, 뒤에는 마음과 경계가 모두 공하고 평등함을 두루 드러내어 비로소 요의라 한다. 또 연생에 관하여 처음에는 실유라고 설하고, 다음에는 사유라고 설하며, 뒤에 비로소 공이라고 설하였다. 이 글들은 모두 법에 들어가는 데 점차가 있고 이치를 드러내는 데 깊고 얕음이 있음을 통해 세 교의 요의와 불요의를 밝힌 것이다. 만약 선후에 확정적으로 집착하거나 경문을 확정해 판정한다면 역시 어긋나는 해가 있다. 이에 준해 알 수 있다. 또 계현은 교에 의거해 판정하여 교가 갖추어진 것을 요의라 하고, 지광은 이치에 의거해 판정하여 이치가 현묘한 것을 요의라 한다. 그러므로 두 설은 각각 근거가 다르고 분제가 분명하니, 우열과 얕고 깊음은 여기서 알 수 있다.”</w:t>
      </w:r>
    </w:p>
    <w:p>
      <w:pPr>
        <w:pStyle w:val="번역각주"/>
      </w:pPr>
      <w:r>
        <w:rPr>
          <w:rFonts w:ascii="Noto Sans CJK SC" w:hAnsi="Noto Sans CJK SC" w:eastAsia="Noto Sans CJK SC"/>
        </w:rPr>
        <w:t>【번역 각주 1】 始教·終教는 법장의 교판에서 대승 교의를 단계적으로 분류하는 명칭이다. 了義·不了義는 궁극적 뜻을 다 드러낸 가르침과 방편적으로 덜 드러낸 가르침을 말한다.</w:t>
      </w:r>
    </w:p>
    <w:p>
      <w:pPr>
        <w:pStyle w:val="Heading3"/>
      </w:pPr>
      <w:r>
        <w:rPr>
          <w:rFonts w:ascii="Noto Sans CJK SC" w:hAnsi="Noto Sans CJK SC" w:eastAsia="Noto Sans CJK SC"/>
        </w:rPr>
        <w:t>【科層】G1.4  教所被機</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[0213c24] 第四教所被機者。於大乘中。自分兩教。若依大乘始教。一切眾生五性差別。於中但是菩薩種性。及不定性。是此所為。餘非正為。兼為無違。以此論宗同諸般若。兼益二乘及人天故。若依大乘終教。則一切眾生皆此所為。以近說五性雖有差別。遠論皆當得菩提故。以悉有心皆有佛性。佛性論中。約謗大乘人。於無量時不能發心等故。說名無佛性。非謂究竟無清淨性。以皆得無上菩提故。依寶性論無上依經等。設令二乘入寂已後。受變易身。受佛教[1]化。向大菩提。是故依前始教。約五性不同。說三乘差別。依此終教。約並有佛性。悉當得佛。是故依此說唯一乘。此論宗意。通前二說。準可知耳。</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[0213c24] 넷째, 교의 대상이 되는 근기이다. 대승 안에서 자체로 두 교를 나눈다. 대승시교에 의하면 모든 중생은 오성의 차별이 있으므로, 그 가운데 보살종성과 부정성만이 이 교의 직접 대상이다. 나머지는 직접 대상은 아니지만 겸하여 대상이 되는 데에는 어긋남이 없다. 이 논의 종지가 여러 『반야경』과 같고, 이승과 인간·천상도 겸하여 이롭게 하기 때문이다. 대승종교에 의하면 모든 중생이 다 이 교의 대상이다. 가까이에서는 오성의 차별이 있다고 설하더라도 멀리 논하면 모두 보리를 얻게 되기 때문이다. 마음이 있는 존재는 모두 불성이 있다. 『불성론』에서 대승을 비방하는 사람이 무량한 시간 동안 발심할 수 없는 것 등에 의거해 무불성이라고 이름한 것은 끝내 청정성이 없다는 뜻이 아니다. 모두 무상보리를 얻기 때문이다. 『보성론』과 『무상의경』 등에 의하면, 설령 이승이 적멸에 들어간 뒤라도 변역신을 받고 부처님의 교화를 받아 대보리로 향한다. 그러므로 앞의 시교에 의하면 오성이 같지 않음에 의거해 삼승의 차별을 설하고, 이 종교에 의하면 모두 불성이 있어 반드시 부처가 됨에 의거해 오직 일승만을 설한다. 이 논의 종지는 앞의 두 설에 모두 통하니, 이에 준해 알 수 있다.</w:t>
      </w:r>
    </w:p>
    <w:p>
      <w:pPr>
        <w:pStyle w:val="Heading3"/>
      </w:pPr>
      <w:r>
        <w:rPr>
          <w:rFonts w:ascii="Noto Sans CJK SC" w:hAnsi="Noto Sans CJK SC" w:eastAsia="Noto Sans CJK SC"/>
        </w:rPr>
        <w:t>【科層】G1.5  能詮教體</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[0214a09] 第五辨能詮教體者。以名句文。及所依聲。而為自性。或說五法為性。一名。二句。三唱。四字。五聲。然通論此體。總有四重。一約事。具假實二法如上辨。二約實。以假歸實。唯以聲為性。三約似。謂唯識所現似聲等為性。四約性。謂此聲等即空無性。無名無聲。無無名無無聲。為自性。謂離性之性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[0214a09] 다섯째, 능전의 교체를 밝힌다. 명·구·문과 그것이 의지하는 소리를 자성으로 삼는다. 혹은 다섯 법을 성품으로 삼는다고 하니, 첫째는 명, 둘째는 구, 셋째는 창, 넷째는 자, 다섯째는 성이다. 그러나 이 체를 통틀어 논하면 모두 네 겹이 있다. 첫째는 사에 의거하는 것으로, 위에서 밝힌 것과 같이 가와 실의 두 법을 갖춘다. 둘째는 실에 의거하는 것으로, 가를 실로 귀속시켜 오직 소리만을 성품으로 삼는다. 셋째는 유사(似)에 의거하는 것으로, 유식이 나타낸 소리와 비슷한 것 등을 성품으로 삼는다. 넷째는 성품에 의거하는 것으로, 이 소리 등이 곧 공하여 자성이 없으므로 명도 없고 소리도 없으며, 명이 없음도 없고 소리가 없음도 없는 것을 자성으로 삼는다. 곧 성품을 떠난 성품이다.</w:t>
      </w:r>
    </w:p>
    <w:p>
      <w:pPr>
        <w:pStyle w:val="번역각주"/>
      </w:pPr>
      <w:r>
        <w:rPr>
          <w:rFonts w:ascii="Noto Sans CJK SC" w:hAnsi="Noto Sans CJK SC" w:eastAsia="Noto Sans CJK SC"/>
        </w:rPr>
        <w:t>【번역 각주 1】 名·句·文은 교설을 구성하는 명칭, 문장, 문자를 가리키며, 여기서는 능전(能詮)의 교체를 논한다.</w:t>
      </w:r>
    </w:p>
    <w:p>
      <w:pPr>
        <w:pStyle w:val="Heading3"/>
      </w:pPr>
      <w:r>
        <w:rPr>
          <w:rFonts w:ascii="Noto Sans CJK SC" w:hAnsi="Noto Sans CJK SC" w:eastAsia="Noto Sans CJK SC"/>
        </w:rPr>
        <w:t>【科層】G1.6  所詮宗趣</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[0214a16] 第六所詮宗趣者。謂語之所表曰宗。宗之所歸曰趣。則以十二種門破執為宗。顯理成行入法為趣。謂迴二乘等令入大乘。是其意也。總說雖然。於中分別。略作四門。一汎明立破儀軌。二別揀此中所破。三總申三論義意。四會諸異說。初汎明經論立破儀軌者。佛法大綱。有其二種。一為上品純機。直示教義。不立不破。二為中下雜機。方便顯示。有立有破。佛在世時。多明初義。兼明後義。如諸經中所辨。佛滅度後。多明後義。兼明初義。如諸論中所辨。就此有立破中。略以三句顯其分齊。一明破。二明立。三雙辨無礙。初者。聖以大悲。假諸言論。破除見執。務祛其病。言無定準。今約相有五。一譏徵破。謂如佛破長爪梵志云。汝若一切不受。亦受此不受不。如此等是已熟之根。故生愧得果也。二隨宜破。謂如佛見彼眾生根宜。若以此勢而得入法。則當以彼而破其計。令其悟道。未必要具諸量理例。此為上根少生於前。待佛多言方為信伏。如破先尼外道等。此上二種約破外道。若約破二乘。如法華等中。汝等所得涅槃非真滅度等。則為破也。如破三歸一等亦是準之。三隨執破。謂如龍樹聖天等所造三論。對彼外道及小乘等。隨其所執。以種種理例。徵破其計。務令執心無寄。順入真空。則為成益。[2]何必要具三支五分比量道理。以根猶勝。易受入故。不假勢也。四標量破。謂如龍樹所造方便心論及迴諍論。世親所造如實論等。並各略標世間因明。三支五分比量道理。校量破計。要顯正法。而亦不存此比量法。是故論中後自破之。此所為根。稍劣於前。故用功多也。五定量破。謂如陳那所造因明等論。清辯所造般若燈論及掌珍論等。[3]並依決擇宗因喻等定量道理。出他宗過無違失者。方可得為是真能破。若於宗等不善出過。名似能破。不成破也。此所對根。最下劣故。執見深重。難受入故。廣以世間五明之中因明理例。校量是非。方始信伏。若至此位猶不信伏。彼愚之甚不可言故。更不至第六門也。第二立義者。法本離言。機緣罕悟。聖悲巧引。務令被益。致使隨緣立義。勢變多端。大略而言。亦有其五。一應機立。如涅槃中。外道見佛金色身等。而言。瞿曇雖是好人。枉理說空。而是斷見。佛則告言。我不言空。一切眾生有佛性故。有常樂我淨等。聞已入法。後悟道迹。而實文中佛性名第一義空。如是等。[＊]楞伽中。為恐怖空者。說如來藏有三十二相等。文意亦同。具如經說。二斥破立。謂此龍樹於三論等中。隨破彼執盡滅之處。心無寄故。真空便顯。則為是立。謂無立立也。三隨時立。謂如聖天菩薩。於一時中。有外道論議。便立二蘊。以對擔人為證義故。如人兩肩有荷擔故。義已極成。後於大眾之中。便立五蘊。其本外道則問。若爾。何故先立二耶。答。前為對擔人。更無智者。今對智眾。方具足說。如是等。四翻邪立。謂如聖天菩薩。對八方外道。立三寶義。若有見屈。當斬首謝。眾敵雖攻。而義理無墮。遂令外道歸信入法。此等所立。未必有三支五分比量道理。但以勝辯隨時顯說。令義堅固。使其信伏。亦言無所在故也。五定量立。謂要依彼世間因明。於宗因喻無諸過類。義理極成。名真能立。若於宗等有過墮者。名似能立。不成立也。又如以八種比量道理。證大乘經真是佛語等。是故當知如上所說立破等義。並悉方便。務令前機歸伏生信。未必得具佛法深旨。且如真如無同法喻。故不得立者。豈可真如為非法也。是故要當離此立破之諍論等。方為順實究竟義也。第三立破無礙者。以情執非理。當體即空。致使無破之破。破即無破。若執有破。還同所破。是故非破。今既非所破。是故以無破為破。則能所俱絕。心無所寄。為究竟破。取意思之。勿著於言。又以法既超情。何容得立。約情假立。立即無立。若能了此立即無立。無立之立。為究竟立。若如言取立。則是情計。非所立故。則無立也。是故情中亦無立。以非是法故。情外亦無立。以無緣對故。但可會情入法。立即無立。無立即立。取意思之。其致可見。是謂立破紛然。未曾有說。伏機入法。何嘗對敵。又以遣情無不契理。故破無不立。立法無不銷情。故立無不破。是以破即立。故無破。立即破。故無立。無立無破。不礙立破。是故立破。一而恒二。二而常一。有不礙空。空不礙有。是謂立破無礙大意也。第二定其所破者。有師說云。此三論宗。但破小乘及外道等。遍計所執實我實法。不破大乘依他起性。以是幻有。非過失故。若此亦破。則是斷滅惡取空攝。非正法故。有說三論一切皆破。設使大乘瑜伽等論所立依他。此中亦破。以諸緣生無不空故。若此不破。見不亡故。理非盡故。問。如此二說有和會不。答。有師說不可和會。亦不須強會。以此則是大乘之中。諸部不同。致有違諍。如小乘中諸羅漢等。異部不通。菩薩異部。當知亦爾。故不可怪。良以佛法極甚深故。通其異諍。各有教理。義自極成。故不可會。今更重釋無不可會。以理自通故。何者。謂若不破依他幻有令至不有。彼遍計執不永盡故。以此幻有是不有有故。若不受不有。即是所執。是故破執欲令蕩盡。必至幻有不有之際。要破幻有令其永盡。方至所執不有之際。是故二說義不相違。又彼小乘是半字教。理義不盡。容有異諍。大乘滿教。義理周備。豈亦同彼而有分部。又諸羅漢。不得諸法一味法界。法執相應。起見造論。故有相違。如入地菩薩。通達諸法中道實相。豈亦同彼執見相違。是故龍猛及無著等。諸大論主不相違者。是良證也。第三總申宗意者。通辨三論。總以二諦中道為宗趣。今釋此義。略作三門。一示義理。二約成觀。三顯德用。初門內復作三義。一約依他起性。明二諦中道。二約餘二性。三通約三性。初義者。謂諸法起。無不從緣。從緣有故。必無自性。由無自性。所以從緣。緣有性無。更無二法。但約緣有萬差。名為俗諦。約無性一味。名為真諦。是故於一緣起。二理不雜。名為二諦。緣起無二。雙離兩邊。名為中道。總說如是。若更別釋。略作三門。一約開合。二約一異。三約有無。初中先開後合。開者。於一緣起。開為二義。一緣起幻有義。二無性真空義。初義中亦二義。一非有義。謂舉體全空。無所有故。二非不有義。謂不待壞彼差別相故。大品云。諸法無所有。如是有。是故非有非不有。名為幻有。二真空中亦二義。一非空義。謂以空無空相故。二非不空義。謂餘一切相無不盡故。是故非空非不空。名為真空。經云。空不空不可得。名為真空。中論云。無性法亦無。一切法空故。合者。此有五重。一謂彼非有。則是非不有。以此無二。為幻有故。是故莊嚴論云。無體非無體。非無體即體。無體體無二。是故說是幻。此文意以無體為幻體。故說無二也。由此無二不墮一邊。故名中道。此是俗諦中道。二真中非空。則是非不空。以此無二為真空。雙離二邊。名為中道。此是真諦中道。三幻中非有。則真中非不空義。幻中非不有。則是真中非空義。以並無二故。由此無二。與前無二復無二故。是故二諦俱融。不墮一邊。名為中道。此是二諦中道。四幻中非有。與真中非空。融無二故。名為中道。此是非有非空之中道。經云。非有非無。名為中道。五幻中非不有。則是真中非不空。此非非有非非無之中道。謂絕中之中也。是故二諦鎔融。妙絕中邊。是其意也。二約一異門者。有四句。一不異義者。以若不緣生。不無性故。謂緣有者。顯不自有。不自有者。則是無性。又無自性者。顯非自有。非自有者。則是緣有。是故經云。色即是空。空即是色。論云。智障極盲闇。謂真俗別執。此之謂也。亦不得以性空故。而不許緣生。以無緣生。空不立故。論云。有為法空。以從緣生故。又此是真空。非斷空故。若待滅緣生方為空者。是則情中惡取空也。又亦不得許緣有故。違害真空。以若不空。非是緣有。自若有者。非緣生故。又不異有之空。方為真空。不異空之有。方是幻有。[1]是故此二不二。故無異也。經云。色色空為二。色即是空。非色滅空。色性自空。於其中而通達者。是為入不二法門。又大品云。非以空色。故名色空。但以色即是空。空即是色。又大般若經三百八十九云。善現。以因緣不異本性空。本性空不異因緣。因緣即本性空。本性空即因緣。又云。善現。以從緣所生諸法不異本性空。本性空不異從緣所生諸法。從緣所生諸法即本性空。本性空即從緣所生諸法。如是等文。明此不異門也。問。若爾。應壞二諦。以因果即空故。失幻有。壞俗諦。空即因果故。失真空。壞真諦。答。正由不異。二諦得存。若不爾者。則失二諦。何者。謂異空之因果。非幻法故。失於俗諦。異因果之空。非真空故。失於真諦。是故二諦得存。由於不異。不異則是中道平等。是則由中道而有二諦。則是中道二諦也。二不一門者。此緣起法由性空故。令彼幻有亦不得有。是故一切唯是真空。經云。諸法畢竟空。無有毫末相。空無有分別。同若如虛空。又經云。一切法空。如劫盡燒等。大般若云。色等空故。空中無色。如是等。依彼幻有非有之門。及依真空非不空門。說彼真空永害幻有。是故遂令俗相永盡而為真諦。又此緣起法由幻有相故。令彼真空亦成不空。唯是緣起幻有差別。是故[＊]楞伽云。非遮滅復生。相續因緣起等。又攝論瑜伽等中。明依他起法。永不是無等。如是並依真空非空門。及依幻有非不有門。說彼緣有永非是空。永非空故。方為俗諦。如是二諦極相形奪。方成本性。如瓔珞云。世諦有故不空。真諦空故不有。此等皆依非一門辨。問。若據前門。以真空滅幻有令不有者。此則斷滅俗諦。壞業果故。是惡取空。又此性空既由幻有。若令幻有亦不有者。幻有無故。依何得立彼性空宗。是則亦失自真空義。又前非異門中明不壞幻有。此門復壞。豈不二說自相違耶。又若據後義。以有奪空令空不空者。此則實有非是幻有。乖真空故。是情執有。又此緣有既由性空。若此亦無。緣有亦壞。則失緣有義。又前非異門中明不損真空。此門復壞。豈不相違。答。釋此諸難。明真俗空有與奪存壞。有二門四句。一唯真空有四義。一由此空故不壞緣有。以性若有者。非從緣有故。二由是空故壞盡緣有。以空必害緣有故。有若不盡。非真空故。三由空故亦壞真空。以此性空既由緣有。緣有存故。則無真空。無真空者。由真空也。四由空故不壞真空。以壞於緣有。盡彼空相。方是真空故。二唯幻有亦有四義。一由緣有故不害性空。以從緣之有。必是性空。定無性故。二由緣有故必乖性空。以緣有不無故。三由緣有故則壞緣有。以從緣之有必是性空。性空現故。必害緣有。害緣有者。由緣有也。四由緣有故不壞緣有。以從緣之有。必害空盡。有方為緣有也。非是無故。如是緣有性空。或相奪全盡。或相與全存。或自壞自存。無有障礙。是故若就相與門。則不壞有之空。與彼不壞空之有。理不雜故。是非一門也。二若就相奪門。則此壞有之空。與盡空之有。全奪。故非一也。三若就各自存門。則不相是。故非一也。四若就各自壞門。則無一可一。故非一也。以存壞無礙。二理不雜。不墮邊故。不失中道。是謂二諦中道也。三者。此非一與前非異。復無有異。以緣起無二故。謂壞有之空。即是盡空之有。如是空有無障礙故。極相違反。還極相順。是故相奪相與。復無有二。緣起鎔融。義理無礙故也。由非一即非異。故即二諦為中道。由非異即非一。故即中道為二諦。四者。此非一與非異。亦非一。是故即非一之非異。與即非異之非一。義不雜故。而非一也。謂不異中之二。不異二之中。雖義融通。理不雜故。非中非二。具足中二。是謂中邊無障無礙。思之可見。第三約有無者有二門。先約表。後約遮。前中二。初總。後別。總者。於一緣起。融成四句。各不墮邊。謂不礙空之有。雖盡空單有。而不墮有邊。二不礙有之空。雖盡有唯空。而不墮空邊。三無異之空有。雖極相違。而俱辨不墮於二邊。四極反之空有。雖無二雙泯。而俱非不墮於邊。是故四句歷然。而不墮四邊。又亦可得依上義門。四句俱得說邊。是故或非中非邊。具足中邊。可知。二別者。或以幻有為有。無性為空。或無性為有。以理實故。幻有為空。以不實故。皆俱融雙泯。各不墮邊。是名有無中道。故涅槃云。亦有亦無。名為中道。並準上思之。二約遮者。亦先總後別。總中。問。依他是有耶。答。不也。以無自性故。是空耶。不也。不壞緣相故。是亦有亦無耶。不也。無二法故。不相違故。是非有非無耶。不也以有無既離。無所待故。不礙二義故。是故由前三句。離有離無。故不著邊。由第四句。離非有非無。亦不著中。如此不著中。不著邊。方為無寄中道。二別者。先約幻有。問。幻有是有耶。答。不也。是幻有必不有故。是無耶。不也。以有既不有。無可無故。又不礙幻事。非斷滅故。是亦有亦無耶。不也。以二義形奪。俱不存故。非有非無耶不也。以無有無。無所待故。具此二義。是幻有故。是故單就幻有。四句皆絕。亦無寄中道也。二約真空者。問。真空是空耶。答。不也。以是真空。非斷空故。是有耶。不也。相無不盡故。是俱耶。不也。無二法故。不相違故。是俱非耶。不也。以絕待故。具實義故。是故真空。亦絕四句。具顯中道故也。上來總約依他起性。明二諦中道竟。第二約餘二性者。先別。後總。別中先約遍計所執。此有二義。故瑜伽云。遍計所執。情有理無。此中約妄情謂有。如空華於病眼。是凡愚所取以為俗。約理中實無。如空華於淨眼。是聖智所知為真。此無彼有。交徹無礙。融為一性。故百論中。猶如一[1]柰。於[2]瓜為小。於棗為大。大小無礙。名為一[＊]柰。當知此中有無亦爾。如是無二。名為中道。故論云。無二有此無。是二名中道。論自釋云。無二者。無能取所取有也。有此無者。有此能取所取無也。此有彼無。無二為中道。此中有此無者。只是無彼有故也。此是情理相望說。若單就情。一切皆是情謂虛妄。若唯約理。一切有無等[3]虛無所有。無所有亦無所有。一切皆絕。亦無中無邊。二約圓成實者。此有三重。一約言就詮。亦得為俗。離言捨詮。非安立故。方乃為真。俱融無礙。以為中道。二約絕諸相故。是空義。約真德實故。是不空義。此空不空無二為中。如經中空不空如來藏等是也。三約此真如當體無礙。則無所有。為空。則此真體不可壞故。名不空。此空不空不二為中。第二總辨者亦二重。一約迷真起妄為俗。會妄歸實為真。真妄俱融。交徹無礙。以為中道。是真該妄末。妄徹真源。真俗混融。以為中道也。二攝真從妄。則俗有真無。攝妄從真。則俗無真有。如是真俗有無無礙。以為中道。第三通約三性辨者。先開。後合。開者。所執有二義。謂情有理無。依他亦二義。謂幻有性空。圓成亦二義。謂體有相無。合者。以所執情有。依他幻有。圓成[4]種無。如是有無無二。為俗諦中道。所執理無。依他性空。圓成體有。如是有無無二。名真諦中道。如是真俗。合而恒離。離而恒合。離合無礙。是二諦中道。此上二門。亦有一異遮表等。各有句數。並準初門應知。上來示義理竟。第二約成觀者。此真空法平等二諦。三世諸佛之所同依。一切菩薩離此無路。是故若欲於真大乘求出要者。於此深空。偏攻作意。觀察既久。遂能照理伏惑。今略明此真空之觀。以作三門。一識病。此有二。一麁。謂有修行。為求名聞求利養等。巧偽不真。為令他知。及不護戒行。如是等類。不能得入此真空觀。二細。謂縱有質直趣理之心。不識自心執見過患。是故無心翻情入理。故亦不能入此觀也。是故行者欲入此觀。於上麁細之患。極須善識。求遠離之。二揀境者。亦二。一倒境。謂聞空謂斷無。聞有謂實有等。並如情所取。非是法境。二真境。如上說空有俱融無礙之法難名目者是也。極須揀之。若不爾者。則入魔網故也。三定智者。亦二。一解。謂於前真空。善分析揀擇。不與三種空亂意相應。又亦解知此解。與行不同。若不爾者。於此法上墮不生解。則謂此解便是行心。非正理故。不名解也。二行。謂以行心觀正理時。決定不如前之所解。以解不能至故。行心順法。亡情念故。謂於真境。不作空解。不作有解。不作俱解。亦不作俱非解。於一念間。一切解心動念總絕。亦無不動之解。所解亦[5]絕。此絕亦絕。境智俱融。於一念間。此謂情開理現難可宣說。至者當知。龍樹說空。意在於此。第三顯德用者。中論云。以有空義故。一切法得成。又云。以一切法空故。得有三寶四諦等。大品云。若一切法不空。則無道無果。又云。若諸法如毫[6]釐許有者。則諸佛不出世。如是等文。皆明以有真空故。方有諸法也。又由觀真空。方成諸行。是故十度等行。皆由空成。菩提等果。皆由空立。是故從此真空無住。建立諸法。又令諸法得相即相入無障無礙等。並是此門之大用也。第四會異說者。於中有二。先敘異說。後會無違。前中。此大乘內。於緣生法二宗盛諍。一執為有。二說為空。且執有者。說此緣生決定不空。以有因緣之所生故。猶如幻事。不可言無。若言空者。應非緣生。如兔角等。若爾。則便斷滅因果。破壞二諦。以若無心心法。何斷何證。何修何益。故唯識論云。若一切空。何有智者為除幻敵。求石女兒以為軍旅。如是等。設有處說緣生空者。應知此就遍計所執。說緣生法無二我故。密意言空。非謂彼法舉體全無。若此無者。則是斷無惡取空見。甚為可畏經云。寧起有見如須彌山。不起空見如芥子許。中論云。若復見於空。諸佛所不化。如是空見既是深過。明知緣生必定不無。攝論瑜伽深密經等決定說有。不可違故。二執空者。言此緣生法。決定是空。以從緣生。必無自性故。猶如幻事。不可言有。若言有者。則不從緣。不從緣故。則非緣起之法也。設有處說緣生法體是有者。應知但是隨俗假說。非謂彼體實是不空。以若有體則不從緣。不從緣故。則無知斷證修。亦壞於二諦。大品云。若諸法不空。則無道無果。中論云。若一切不空。則無三寶四諦。成大邪見。智論云。觀一切法從因緣生。從因緣生。則無自性。無自性故。畢竟皆空。又若言[1]此幻事不空者。今且問如幻巾為兔。此兔為在巾內。為在巾外。為即是巾。為離巾有。為有皮毛。為有骨肉。既並絕無。依何執有。當知此兔。不待滅而自亡。本不生而虛現。是故要由性空。得有二諦。又汝以我宗為空見者。此過屬汝。何者。若汝執有。則不藉緣。不藉緣故。則斷因果。豈非空見。橫執有法。豈非有見。有無二見。雙負汝宗。何不生畏。又汝不了我所說空離有無見。執為空見而生怖者。此是汝自空見。非關我宗又汝橫怖自見而執情有。復成有見。俱失佛法。於顛倒情而恒流轉。雖染法衣。常在法外。是汝之失。又汝云何有智者為除幻敵等者。諸大乘經。何處不說諸法如化。菩薩修幻智。斷幻惑。成幻行。得幻果等。如是聖教。豈不違害。何不生怖。又汝意謂有斷證故非如幻者。非如幻故。非從緣生。非緣生故。何有斷證。是故反是大邪見也。又汝無著菩薩。順中論內。尊承龍樹。稱阿闍[2]黎。師其所說。釋彼餘論。況護法等而輒毀謗。入楞伽中。佛記龍樹。住初歡喜地。能破有無見。[3]住生安樂國。既是破有無見。何曾是空。若言龍樹是空見者。深成誹謗。此既佛所讚歎。餘人毀謗。與佛違諍。非釋種矣。第二會無違者。諸緣起法。未嘗有體。未曾損壞。無體無壞。無二無礙。為緣起法。是故龍樹等。雖說盡有之空。而不待滅有。既不損有。即是不違有之空也。故龍樹說空。離有離無。為真空也。無著等。雖說盡空之有。而不損真空。既不損空。即是不違空之有也。故亦離有無之幻有。何相違耶。當知二說。全體相與。際限無[4]遺。雖各述一義。而舉體圓具。故無違也。如其不爾。恐墮空無。勵意立有。不達此有是不異空之有故。是故不受彼空。反失自有。失自有者。良由取有。又若恐墮有所得故。猛勵立空。不達此空是不異有之空故。是故不受緣有。反失真空。失真空者。良由取空。是故舉體全空之有。無著等說。舉體全有之空。龍樹等說。非直二說互不相違。亦乃二義相由全攝。故無二也。問。若爾。何故清辯護法。後代論師。互相破耶。答。此乃相成。非是相破。何者。為末代有情。根器漸鈍。聞說幻有。謂為定有。故清辯等破有令盡。至畢竟空。方乃得彼緣起幻有。若不至此畢竟性空。則不成彼緣起幻有。是故為成有故破於有也。又彼聞說緣生性空。謂為斷無。故護法等破空存有。幻有存故。方乃得彼不異有之空。以若不全體至此幻有。則不是彼真性之空。是故為成空故。破於空也。若無如此後代論師。以二理交徹全體相奪。無由得顯緣起甚深。是故相破反是相成。由緣起法幻有真空有二義故。一極相順。謂冥合一相。舉體全攝。二極相違。謂各互相害。全奪永盡。若不相奪永盡。無以舉體全收。是故極違即極順也。龍樹無著。就極順門。故無相破。清辯護法。據極違門。故須相破。違順無礙故。方是緣起。是故前後不相違也。餘義準上思之。諸諍無不和會耳。</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[0214a16] 여섯째, 해석되는 종지와 귀취를 밝힌다. 말이 나타내는 것을 종이라 하고, 종이 돌아가는 곳을 취라고 한다. 곧 열두 종류의 문으로 집착을 깨뜨리는 것을 종으로 삼고, 이치를 드러내 행을 이루고 법에 들어가는 것을 취로 삼는다. 이승 등을 돌이켜 대승에 들어가게 하는 것이 그 뜻이다.</w:t>
      </w:r>
    </w:p>
    <w:p>
      <w:pPr>
        <w:pStyle w:val="대조번역"/>
      </w:pPr>
      <w:r>
        <w:rPr>
          <w:rFonts w:ascii="Noto Sans CJK SC" w:hAnsi="Noto Sans CJK SC" w:eastAsia="Noto Sans CJK SC"/>
        </w:rPr>
        <w:t>전체적으로는 그러하지만 그 가운데를 분별하여 대략 네 문으로 나눈다. 첫째는 입과 파의 의칙을 일반적으로 밝히고, 둘째는 이 가운데 논파하는 대상을 따로 가리며, 셋째는 삼론의 뜻을 전체적으로 밝히고, 넷째는 여러 이설을 회통한다.</w:t>
      </w:r>
    </w:p>
    <w:p>
      <w:pPr>
        <w:pStyle w:val="대조번역"/>
      </w:pPr>
      <w:r>
        <w:rPr>
          <w:rFonts w:ascii="Noto Sans CJK SC" w:hAnsi="Noto Sans CJK SC" w:eastAsia="Noto Sans CJK SC"/>
        </w:rPr>
        <w:t>첫째, 경론에서 입과 파를 행하는 의칙을 일반적으로 밝힌다. 불법의 큰 줄기에는 두 가지가 있다. 하나는 상품의 순수한 근기를 위해 교와 의를 곧바로 보여서 세우지도 않고 깨뜨리지도 않는 것이다. 둘째는 중·하품의 뒤섞인 근기를 위해 방편으로 드러내므로 세움도 있고 깨뜨림도 있는 것이다. 부처님께서 세상에 계실 때에는 앞의 뜻을 많이 밝히고 뒤의 뜻을 겸하여 밝히셨으니 여러 경에서 분별한 것과 같다. 부처님께서 입멸하신 뒤에는 뒤의 뜻을 많이 밝히고 앞의 뜻을 겸하여 밝혔으니 여러 논에서 분별한 것과 같다.</w:t>
      </w:r>
    </w:p>
    <w:p>
      <w:pPr>
        <w:pStyle w:val="대조번역"/>
      </w:pPr>
      <w:r>
        <w:rPr>
          <w:rFonts w:ascii="Noto Sans CJK SC" w:hAnsi="Noto Sans CJK SC" w:eastAsia="Noto Sans CJK SC"/>
        </w:rPr>
        <w:t>이 입과 파 가운데서 대략 세 구절로 그 분제를 드러낸다. 첫째 파를 밝히고, 둘째 입을 밝히며, 셋째 둘이 걸림 없음을 밝힌다.</w:t>
      </w:r>
    </w:p>
    <w:p>
      <w:pPr>
        <w:pStyle w:val="대조번역"/>
      </w:pPr>
      <w:r>
        <w:rPr>
          <w:rFonts w:ascii="Noto Sans CJK SC" w:hAnsi="Noto Sans CJK SC" w:eastAsia="Noto Sans CJK SC"/>
        </w:rPr>
        <w:t>첫째 파에서 성인은 대비로 여러 언론을 빌려 견집을 깨뜨려 없앤다. 오직 그 병을 제거하는 데 힘쓰므로 말에는 일정한 기준이 없다. 이제 모습에 의거하면 다섯이 있다.</w:t>
      </w:r>
    </w:p>
    <w:p>
      <w:pPr>
        <w:pStyle w:val="대조번역"/>
      </w:pPr>
      <w:r>
        <w:rPr>
          <w:rFonts w:ascii="Noto Sans CJK SC" w:hAnsi="Noto Sans CJK SC" w:eastAsia="Noto Sans CJK SC"/>
        </w:rPr>
        <w:t>첫째는 꾸짖고 징문하여 깨뜨리는 것이다. 부처님께서 장조범지를 논파하여 “그대가 모든 것을 받아들이지 않는다면 이 ‘받아들이지 않음’도 받아들이지 않는가?”라고 하신 것과 같다. 이와 같은 이는 이미 익은 근기이므로 부끄러움을 내어 과를 얻었다.</w:t>
      </w:r>
    </w:p>
    <w:p>
      <w:pPr>
        <w:pStyle w:val="대조번역"/>
      </w:pPr>
      <w:r>
        <w:rPr>
          <w:rFonts w:ascii="Noto Sans CJK SC" w:hAnsi="Noto Sans CJK SC" w:eastAsia="Noto Sans CJK SC"/>
        </w:rPr>
        <w:t>둘째는 알맞음에 따라 깨뜨리는 것이다. 부처님께서 저 중생의 근기가 마땅함을 보시고, 이 형세로 법에 들어갈 수 있다면 곧 그 형세로 그 집착을 깨뜨려 도를 깨닫게 하신다. 반드시 모든 양과 이치와 예를 갖출 필요는 없다. 이는 상근이지만 앞의 경우보다는 조금 낮아 부처님의 많은 말을 기다린 뒤에야 믿고 굴복하는 경우이다. 선니외도 등을 논파한 것과 같다. 위의 두 종류는 외도를 깨뜨리는 것에 의거한 것이다. 이승을 깨뜨리는 것에 의거하면 『법화경』 등에서 “그대들이 얻은 열반은 참된 멸도가 아니다”라고 한 것이 곧 논파이다. 삼승을 깨뜨려 일승으로 귀결하는 것 등도 이에 준한다.</w:t>
      </w:r>
    </w:p>
    <w:p>
      <w:pPr>
        <w:pStyle w:val="대조번역"/>
      </w:pPr>
      <w:r>
        <w:rPr>
          <w:rFonts w:ascii="Noto Sans CJK SC" w:hAnsi="Noto Sans CJK SC" w:eastAsia="Noto Sans CJK SC"/>
        </w:rPr>
        <w:t>셋째는 집착을 따라 깨뜨리는 것이다. 용수와 제바 등이 지은 삼론이 저 외도와 소승 등의 집착을 따라 여러 이치와 예로 그 주장을 징문해 깨뜨리는 것과 같다. 오직 집착하는 마음이 의지할 곳이 없게 하여 진공에 수순해 들어가도록 힘써 이익을 이루려는 것이다. [2] 근기가 아직 뛰어나 쉽게 받아들여 들어가므로 어찌 반드시 삼지와 오분의 비량 도리를 갖추고 형세를 빌려야 하겠는가?</w:t>
      </w:r>
    </w:p>
    <w:p>
      <w:pPr>
        <w:pStyle w:val="대조번역"/>
      </w:pPr>
      <w:r>
        <w:rPr>
          <w:rFonts w:ascii="Noto Sans CJK SC" w:hAnsi="Noto Sans CJK SC" w:eastAsia="Noto Sans CJK SC"/>
        </w:rPr>
        <w:t>넷째는 양을 표방하여 깨뜨리는 것이다. 용수가 지은 『방편심론』과 『회쟁론』, 세친이 지은 『여실론』 등은 각각 세간 인명의 삼지와 오분 비량 도리를 간략히 표방하여 헤아려 집착을 깨뜨리고 정법을 드러내려 한다. 그러나 이 비량법도 남겨 두지 않으므로 논의 뒤에서 스스로 깨뜨린다. 그 대상인 근기는 앞보다 조금 낮으므로 공을 많이 들인다.</w:t>
      </w:r>
    </w:p>
    <w:p>
      <w:pPr>
        <w:pStyle w:val="대조번역"/>
      </w:pPr>
      <w:r>
        <w:rPr>
          <w:rFonts w:ascii="Noto Sans CJK SC" w:hAnsi="Noto Sans CJK SC" w:eastAsia="Noto Sans CJK SC"/>
        </w:rPr>
        <w:t>다섯째는 정량으로 깨뜨리는 것이다. 진나가 지은 『인명론』 등과 청변이 지은 『반야등론』·『장진론』 등은 [3] 모두 종·인·유 등을 결택하는 정량 도리에 의거한다. 다른 종지의 허물을 드러내되 위실이 없어야 비로소 참된 능파가 될 수 있다. 종 등에서 허물을 잘 드러내지 못하면 사능파라고 하여 논파가 성립하지 않는다. 이 대상인 근기는 가장 낮고 열등하여 집착과 견해가 깊고 무거워 받아들이기 어렵다. 그러므로 세간의 오명 가운데 인명의 이치와 예로 널리 시비를 헤아린 뒤에야 비로소 믿고 굴복한다. 이 지위에 이르러서도 여전히 믿고 굴복하지 않으면 그 어리석음이 매우 심하여 말할 수 없으므로 다시 제6문에 이르지는 않는다.</w:t>
      </w:r>
    </w:p>
    <w:p>
      <w:pPr>
        <w:pStyle w:val="대조번역"/>
      </w:pPr>
      <w:r>
        <w:rPr>
          <w:rFonts w:ascii="Noto Sans CJK SC" w:hAnsi="Noto Sans CJK SC" w:eastAsia="Noto Sans CJK SC"/>
        </w:rPr>
        <w:t>둘째, 뜻을 세운다. 법은 본래 말을 떠났지만 근기는 좀처럼 깨닫지 못한다. 성인의 자비가 교묘히 이끌어 반드시 이익을 입게 하려고 하므로, 연을 따라 뜻을 세우게 되어 형세가 여러 갈래로 변한다. 대략 말하면 역시 다섯이 있다.</w:t>
      </w:r>
    </w:p>
    <w:p>
      <w:pPr>
        <w:pStyle w:val="대조번역"/>
      </w:pPr>
      <w:r>
        <w:rPr>
          <w:rFonts w:ascii="Noto Sans CJK SC" w:hAnsi="Noto Sans CJK SC" w:eastAsia="Noto Sans CJK SC"/>
        </w:rPr>
        <w:t>첫째는 근기에 응하여 세우는 것이다. 『열반경』에서 외도가 부처님의 금색신 등을 보고 “구담은 비록 좋은 사람이지만 이치를 굽혀 공을 설하니 단견이다”라고 하자, 부처님께서 “나는 공하다고 말하지 않는다. 모든 중생에게 불성이 있으므로 상·락·아·정이 있다”라고 말씀하신 것과 같다. 그들이 듣고 법에 들어가 뒤에 도의 자취를 깨달았다. 그러나 실제로 그 글에서 불성은 제일의공을 말한다. 이와 같은 예이다. 『능가경』에서도 공을 두려워하는 이를 위해 여래장에 삼십이상이 있다고 설한 것 등의 글뜻이 같다. 자세한 것은 경의 설과 같다.</w:t>
      </w:r>
    </w:p>
    <w:p>
      <w:pPr>
        <w:pStyle w:val="대조번역"/>
      </w:pPr>
      <w:r>
        <w:rPr>
          <w:rFonts w:ascii="Noto Sans CJK SC" w:hAnsi="Noto Sans CJK SC" w:eastAsia="Noto Sans CJK SC"/>
        </w:rPr>
        <w:t>둘째는 배척하고 깨뜨려 세우는 것이다. 이 용수가 삼론 등에서 상대의 집착을 따라 모두 깨뜨려 없앤 곳에서는 마음이 의지할 곳이 없으므로 진공이 곧 드러난다. 이것이 입이다. 곧 세움이 없는 세움이다.</w:t>
      </w:r>
    </w:p>
    <w:p>
      <w:pPr>
        <w:pStyle w:val="대조번역"/>
      </w:pPr>
      <w:r>
        <w:rPr>
          <w:rFonts w:ascii="Noto Sans CJK SC" w:hAnsi="Noto Sans CJK SC" w:eastAsia="Noto Sans CJK SC"/>
        </w:rPr>
        <w:t>셋째는 때에 따라 세우는 것이다. 성천보살이 어느 때 외도와 논의하면서 짐을 진 사람을 증거로 삼기 위해 이온을 세운 것과 같다. 사람의 두 어깨에 짐이 있으므로 그 뜻이 이미 지극히 성립하였다. 뒤에 대중 가운데서는 곧 오온을 세웠다. 그 외도가 “그렇다면 무엇 때문에 앞에서는 이온을 세웠는가?”라고 묻자, “앞에서는 짐을 진 사람을 상대했고 다른 지혜로운 사람이 없었다. 이제는 지혜로운 대중을 상대하므로 비로소 갖추어 설한다”고 답하였다. 이와 같은 예이다.</w:t>
      </w:r>
    </w:p>
    <w:p>
      <w:pPr>
        <w:pStyle w:val="대조번역"/>
      </w:pPr>
      <w:r>
        <w:rPr>
          <w:rFonts w:ascii="Noto Sans CJK SC" w:hAnsi="Noto Sans CJK SC" w:eastAsia="Noto Sans CJK SC"/>
        </w:rPr>
        <w:t>넷째는 사견을 뒤집어 세우는 것이다. 성천보살이 팔방의 외도를 상대하여 삼보의 뜻을 세우고, 만약 논쟁에서 진다면 머리를 베어 사죄하겠다고 한 것과 같다. 여러 적이 공격하였지만 의리에 떨어짐이 없어 마침내 외도를 귀의하고 믿게 하여 법에 들어가게 했다. 이러한 세움에는 반드시 삼지·오분 비량의 도리가 있지는 않다. 다만 뛰어난 변재로 때에 따라 드러내어 뜻을 견고하게 하고 믿고 굴복하게 한다. 또한 말에는 일정한 소재가 없기 때문이다.</w:t>
      </w:r>
    </w:p>
    <w:p>
      <w:pPr>
        <w:pStyle w:val="대조번역"/>
      </w:pPr>
      <w:r>
        <w:rPr>
          <w:rFonts w:ascii="Noto Sans CJK SC" w:hAnsi="Noto Sans CJK SC" w:eastAsia="Noto Sans CJK SC"/>
        </w:rPr>
        <w:t>다섯째는 정량으로 세우는 것이다. 반드시 세간 인명에 의거하여 종·인·유에 여러 과류가 없고 의리가 지극히 성립한 것을 진능립이라고 한다. 종 등에 허물이 있어 무너지면 사능립이라고 하여 세움이 성립하지 않는다. 또 여덟 종류의 비량 도리로 대승경이 참으로 불설임을 증명하는 것과 같다.</w:t>
      </w:r>
    </w:p>
    <w:p>
      <w:pPr>
        <w:pStyle w:val="대조번역"/>
      </w:pPr>
      <w:r>
        <w:rPr>
          <w:rFonts w:ascii="Noto Sans CJK SC" w:hAnsi="Noto Sans CJK SC" w:eastAsia="Noto Sans CJK SC"/>
        </w:rPr>
        <w:t>그러므로 위에서 설한 입과 파 등의 뜻은 모두 방편으로서 오직 앞의 근기가 귀복하고 믿음을 내게 하려는 것임을 알아야 한다. 반드시 불법의 깊은 종지를 다 갖춘 것은 아니다. 가령 진여에는 같은 법인 비유가 없으므로 세울 수 없다고 한다면, 어찌 진여가 법이 아니겠는가? 그러므로 반드시 이 입파의 쟁론 등을 떠나야 비로소 실제의 궁극적 뜻을 따르는 것이다.</w:t>
      </w:r>
    </w:p>
    <w:p>
      <w:pPr>
        <w:pStyle w:val="대조번역"/>
      </w:pPr>
      <w:r>
        <w:rPr>
          <w:rFonts w:ascii="Noto Sans CJK SC" w:hAnsi="Noto Sans CJK SC" w:eastAsia="Noto Sans CJK SC"/>
        </w:rPr>
        <w:t>셋째, 입과 파가 걸림 없음을 밝힌다. 분별의 집착은 이치가 아니어서 자체가 곧 공하므로, 깨뜨림 없는 깨뜨림이 되고 깨뜨림은 곧 깨뜨림이 없다. 만약 깨뜨림이 있다고 집착하면 도리어 논파되는 것과 같으므로 깨뜨림이 아니다. 이제 이미 논파되는 것이 아니므로 깨뜨림 없는 것을 깨뜨림으로 삼는다. 곧 능과 소가 함께 끊어지고 마음이 의지할 곳이 없는 것이 궁극의 파이다. 뜻을 취해 생각하고 말에 집착하지 말아야 한다.</w:t>
      </w:r>
    </w:p>
    <w:p>
      <w:pPr>
        <w:pStyle w:val="대조번역"/>
      </w:pPr>
      <w:r>
        <w:rPr>
          <w:rFonts w:ascii="Noto Sans CJK SC" w:hAnsi="Noto Sans CJK SC" w:eastAsia="Noto Sans CJK SC"/>
        </w:rPr>
        <w:t>또 법은 이미 분별을 뛰어넘었는데 어찌 세울 수 있겠는가? 분별에 의거해 임시로 세우지만 세움은 곧 세움이 없다. 이 세움이 곧 세움 없음을 안다면 세움 없는 세움이 궁극의 입이다. 말과 같이 세움을 취하면 분별의 헤아림이므로 세우는 바가 아니어서 세움이 없다. 그러므로 분별 가운데에도 세움이 없으니 법이 아니기 때문이고, 분별 밖에도 세움이 없으니 상대하여 반연할 것이 없기 때문이다. 다만 분별을 회통하여 법에 들어가게 할 뿐이므로 세움이 곧 세움 없고 세움 없음이 곧 세움이다. 뜻을 취해 생각하면 그 취지를 알 수 있다.</w:t>
      </w:r>
    </w:p>
    <w:p>
      <w:pPr>
        <w:pStyle w:val="대조번역"/>
      </w:pPr>
      <w:r>
        <w:rPr>
          <w:rFonts w:ascii="Noto Sans CJK SC" w:hAnsi="Noto Sans CJK SC" w:eastAsia="Noto Sans CJK SC"/>
        </w:rPr>
        <w:t>이른바 입과 파가 어지럽게 펼쳐지지만 일찍이 설함이 없고, 근기를 굴복시켜 법에 들게 하지만 어찌 적을 상대했겠는가? 또 분별을 없애면 이치에 계합하지 않음이 없으므로 파는 세우지 않음이 없고, 법을 세우면 분별을 녹이지 않음이 없으므로 입은 깨뜨리지 않음이 없다. 그러므로 파가 곧 입이어서 파가 없고, 입이 곧 파여서 입이 없다. 입도 없고 파도 없지만 입과 파를 방해하지 않는다. 그러므로 입과 파는 하나이면서 항상 둘이고 둘이면서 늘 하나이다. 유는 공을 방해하지 않고 공은 유를 방해하지 않는다. 이것이 입과 파가 걸림 없는 큰 뜻이다.</w:t>
      </w:r>
    </w:p>
    <w:p>
      <w:pPr>
        <w:pStyle w:val="대조번역"/>
      </w:pPr>
      <w:r>
        <w:rPr>
          <w:rFonts w:ascii="Noto Sans CJK SC" w:hAnsi="Noto Sans CJK SC" w:eastAsia="Noto Sans CJK SC"/>
        </w:rPr>
        <w:t>둘째, 논파할 대상을 정한다. 어떤 법사는 “이 삼론의 종지는 다만 소승과 외도 등의 변계소집인 실아와 실법만을 깨뜨리고, 대승의 의타기성은 깨뜨리지 않는다. 이것은 환유여서 허물이 아니기 때문이다. 이것까지 깨뜨린다면 단멸의 악취공에 포섭되어 정법이 아니다”라고 설한다. 어떤 이는 “삼론은 모든 것을 다 깨뜨린다. 설령 대승의 『유가론』 등이 세운 의타라 하더라도 여기서는 역시 깨뜨린다. 모든 연생은 공하지 않은 것이 없기 때문이다. 이것을 깨뜨리지 않으면 견해가 없어지지 않고 이치도 다하지 않는다”고 설한다.</w:t>
      </w:r>
    </w:p>
    <w:p>
      <w:pPr>
        <w:pStyle w:val="대조번역"/>
      </w:pPr>
      <w:r>
        <w:rPr>
          <w:rFonts w:ascii="Noto Sans CJK SC" w:hAnsi="Noto Sans CJK SC" w:eastAsia="Noto Sans CJK SC"/>
        </w:rPr>
        <w:t>묻는다. “이와 같은 두 설을 회통할 수 있는가?” 답한다. 어떤 법사는 “회통할 수 없고 굳이 회통할 필요도 없다. 이것은 대승 가운데 여러 부가 같지 않아 논쟁이 있게 된 것이다. 소승 가운데 여러 아라한 등의 다른 부가 서로 통하지 않는 것처럼 보살의 다른 부도 그러함을 알아야 한다. 그러므로 괴이하게 여길 수 없다. 불법은 매우 깊으므로 그 다른 논쟁에 통하여 각각 교와 이치가 있고 뜻도 스스로 지극히 성립하므로 회통할 수 없다”고 설한다.</w:t>
      </w:r>
    </w:p>
    <w:p>
      <w:pPr>
        <w:pStyle w:val="대조번역"/>
      </w:pPr>
      <w:r>
        <w:rPr>
          <w:rFonts w:ascii="Noto Sans CJK SC" w:hAnsi="Noto Sans CJK SC" w:eastAsia="Noto Sans CJK SC"/>
        </w:rPr>
        <w:t>이제 다시 거듭 해석하면 회통할 수 없지 않다. 이치가 스스로 통하기 때문이다. 무엇인가? 의타의 환유를 깨뜨려 불유에 이르게 하지 않으면 변계소집이 영원히 다하지 않는다. 이 환유는 불유인 유이기 때문이다. 불유를 받아들이지 않으면 곧 소집이다. 그러므로 집착을 깨뜨려 모두 씻어 버리고자 한다면 반드시 환유가 불유인 지경에 이르러야 한다. 환유를 깨뜨려 영원히 다하게 해야 비로소 소집이 불유인 지경에 이른다. 그러므로 두 설은 뜻이 서로 어긋나지 않는다.</w:t>
      </w:r>
    </w:p>
    <w:p>
      <w:pPr>
        <w:pStyle w:val="대조번역"/>
      </w:pPr>
      <w:r>
        <w:rPr>
          <w:rFonts w:ascii="Noto Sans CJK SC" w:hAnsi="Noto Sans CJK SC" w:eastAsia="Noto Sans CJK SC"/>
        </w:rPr>
        <w:t>또 저 소승은 반자교여서 이치와 뜻이 다하지 않으므로 다른 논쟁이 있을 수 있지만, 대승은 만교여서 의리가 두루 갖추어졌는데 어찌 저들과 같아 다시 부파가 있을 수 있겠는가? 또 여러 아라한은 모든 법의 한맛인 법계를 얻지 못하고 법집과 상응하여 견해를 일으켜 논을 지었으므로 서로 어긋남이 있다. 입지보살은 모든 법의 중도실상을 통달하였는데 어찌 그들과 같이 집착과 견해가 서로 어긋나겠는가? 그러므로 용맹과 무착 등 여러 대논주가 서로 어긋나지 않는 것이 좋은 증거이다.</w:t>
      </w:r>
    </w:p>
    <w:p>
      <w:pPr>
        <w:pStyle w:val="대조번역"/>
      </w:pPr>
      <w:r>
        <w:rPr>
          <w:rFonts w:ascii="Noto Sans CJK SC" w:hAnsi="Noto Sans CJK SC" w:eastAsia="Noto Sans CJK SC"/>
        </w:rPr>
        <w:t>셋째, 종의 뜻을 전체적으로 밝힌다. 삼론을 통틀어 분별하면 이제중도를 종취로 삼는다. 이제 이 뜻을 해석하면서 대략 세 문으로 나눈다. 첫째 의리를 보이고, 둘째 관을 이루는 것에 의거하며, 셋째 덕용을 드러낸다.</w:t>
      </w:r>
    </w:p>
    <w:p>
      <w:pPr>
        <w:pStyle w:val="대조번역"/>
      </w:pPr>
      <w:r>
        <w:rPr>
          <w:rFonts w:ascii="Noto Sans CJK SC" w:hAnsi="Noto Sans CJK SC" w:eastAsia="Noto Sans CJK SC"/>
        </w:rPr>
        <w:t>첫째 문 안에는 다시 세 뜻이 있다. 첫째 의타기성에 의거하여 이제중도를 밝히고, 둘째 나머지 두 성에 의거하며, 셋째 삼성에 통틀어 의거한다.</w:t>
      </w:r>
    </w:p>
    <w:p>
      <w:pPr>
        <w:pStyle w:val="대조번역"/>
      </w:pPr>
      <w:r>
        <w:rPr>
          <w:rFonts w:ascii="Noto Sans CJK SC" w:hAnsi="Noto Sans CJK SC" w:eastAsia="Noto Sans CJK SC"/>
        </w:rPr>
        <w:t>첫째 뜻에서 모든 법의 일어남은 연을 따르지 않는 것이 없다. 연을 따라 있으므로 반드시 자성이 없다. 자성이 없기 때문에 연을 따른다. 연으로 있는 것과 성품이 없는 것은 다시 두 법이 아니다. 다만 연으로 있어 만 가지로 차별되는 것에 의거해 속제라고 하고, 무성의 한맛에 의거해 진제라고 한다. 그러므로 하나의 연기에서 두 이치가 뒤섞이지 않는 것을 이제라고 한다. 연기는 둘이 없어 두 변을 함께 떠나므로 중도라고 한다.</w:t>
      </w:r>
    </w:p>
    <w:p>
      <w:pPr>
        <w:pStyle w:val="대조번역"/>
      </w:pPr>
      <w:r>
        <w:rPr>
          <w:rFonts w:ascii="Noto Sans CJK SC" w:hAnsi="Noto Sans CJK SC" w:eastAsia="Noto Sans CJK SC"/>
        </w:rPr>
        <w:t>전체적으로 말하면 이와 같다. 다시 따로 해석하면 대략 세 문이 있다. 첫째 개합에 의거하고, 둘째 일이에 의거하며, 셋째 유무에 의거한다.</w:t>
      </w:r>
    </w:p>
    <w:p>
      <w:pPr>
        <w:pStyle w:val="대조번역"/>
      </w:pPr>
      <w:r>
        <w:rPr>
          <w:rFonts w:ascii="Noto Sans CJK SC" w:hAnsi="Noto Sans CJK SC" w:eastAsia="Noto Sans CJK SC"/>
        </w:rPr>
        <w:t>첫째에서 먼저 열고 뒤에 합한다. 연다는 것은 하나의 연기를 두 뜻으로 여는 것이다. 첫째는 연기의 환유이고, 둘째는 무성의 진공이다.</w:t>
      </w:r>
    </w:p>
    <w:p>
      <w:pPr>
        <w:pStyle w:val="대조번역"/>
      </w:pPr>
      <w:r>
        <w:rPr>
          <w:rFonts w:ascii="Noto Sans CJK SC" w:hAnsi="Noto Sans CJK SC" w:eastAsia="Noto Sans CJK SC"/>
        </w:rPr>
        <w:t>첫째 뜻에도 두 뜻이 있다. 하나는 비유의 뜻이니 전체를 들어 온전히 공하여 아무것도 없기 때문이다. 둘째는 비불유의 뜻이니 저 차별상을 무너뜨리기를 기다리지 않기 때문이다. 『대품반야경』에서 “모든 법은 소유한 것이 없지만 이와 같이 있다”고 하였다. 그러므로 유도 아니고 불유도 아닌 것을 환유라고 한다.</w:t>
      </w:r>
    </w:p>
    <w:p>
      <w:pPr>
        <w:pStyle w:val="대조번역"/>
      </w:pPr>
      <w:r>
        <w:rPr>
          <w:rFonts w:ascii="Noto Sans CJK SC" w:hAnsi="Noto Sans CJK SC" w:eastAsia="Noto Sans CJK SC"/>
        </w:rPr>
        <w:t>둘째 진공에도 두 뜻이 있다. 하나는 비공의 뜻이니 공도 공의 상이 없기 때문이다. 둘째는 비불공의 뜻이니 나머지 모든 상이 다하지 않음이 없기 때문이다. 그러므로 공도 아니고 불공도 아닌 것을 진공이라고 한다. 경에서 “공과 불공을 얻을 수 없는 것을 진공이라고 한다”고 하였고, 『중론』에서 “무성법도 또한 없으니 모든 법이 공하기 때문이다”라고 하였다.</w:t>
      </w:r>
    </w:p>
    <w:p>
      <w:pPr>
        <w:pStyle w:val="대조번역"/>
      </w:pPr>
      <w:r>
        <w:rPr>
          <w:rFonts w:ascii="Noto Sans CJK SC" w:hAnsi="Noto Sans CJK SC" w:eastAsia="Noto Sans CJK SC"/>
        </w:rPr>
        <w:t>합에는 다섯 겹이 있다. 첫째, 저 비유는 곧 비불유이다. 둘이 없음을 환유로 삼기 때문이다. 그러므로 『장엄론』에서 “체가 없지만 체가 아닌 것도 아니며, 체가 아닌 것이 곧 체이다. 체 없음과 체는 둘이 없으므로 이를 환이라고 한다”고 하였다. 이 글의 뜻은 무체를 환의 체로 삼으므로 둘이 없다고 설한 것이다. 이 둘 없음으로 말미암아 한 변에 떨어지지 않으므로 중도라고 한다. 이것이 속제중도이다.</w:t>
      </w:r>
    </w:p>
    <w:p>
      <w:pPr>
        <w:pStyle w:val="대조번역"/>
      </w:pPr>
      <w:r>
        <w:rPr>
          <w:rFonts w:ascii="Noto Sans CJK SC" w:hAnsi="Noto Sans CJK SC" w:eastAsia="Noto Sans CJK SC"/>
        </w:rPr>
        <w:t>둘째, 진 가운데 비공은 곧 비불공이다. 이 둘 없음으로 진공을 삼아 두 변을 함께 떠나므로 중도라고 한다. 이것이 진제중도이다.</w:t>
      </w:r>
    </w:p>
    <w:p>
      <w:pPr>
        <w:pStyle w:val="대조번역"/>
      </w:pPr>
      <w:r>
        <w:rPr>
          <w:rFonts w:ascii="Noto Sans CJK SC" w:hAnsi="Noto Sans CJK SC" w:eastAsia="Noto Sans CJK SC"/>
        </w:rPr>
        <w:t>셋째, 환 가운데 비유는 곧 진 가운데 비불공의 뜻이고, 환 가운데 비불유는 곧 진 가운데 비공의 뜻이다. 둘 다 둘이 없고, 이 둘 없음과 앞의 둘 없음도 다시 둘이 없다. 그러므로 이제가 함께 융합하여 한 변에 떨어지지 않으므로 중도라고 한다. 이것이 이제중도이다.</w:t>
      </w:r>
    </w:p>
    <w:p>
      <w:pPr>
        <w:pStyle w:val="대조번역"/>
      </w:pPr>
      <w:r>
        <w:rPr>
          <w:rFonts w:ascii="Noto Sans CJK SC" w:hAnsi="Noto Sans CJK SC" w:eastAsia="Noto Sans CJK SC"/>
        </w:rPr>
        <w:t>넷째, 환 가운데 비유와 진 가운데 비공이 융합하여 둘이 없으므로 중도라고 한다. 이것이 비유비공의 중도이다. 경에서 “유도 아니고 무도 아닌 것을 중도라고 한다”고 하였다.</w:t>
      </w:r>
    </w:p>
    <w:p>
      <w:pPr>
        <w:pStyle w:val="대조번역"/>
      </w:pPr>
      <w:r>
        <w:rPr>
          <w:rFonts w:ascii="Noto Sans CJK SC" w:hAnsi="Noto Sans CJK SC" w:eastAsia="Noto Sans CJK SC"/>
        </w:rPr>
        <w:t>다섯째, 환 가운데 비불유는 곧 진 가운데 비불공이다. 이것은 비비유비비무의 중도, 곧 절중의 중이다. 그러므로 이제가 융합하여 중과 변을 묘하게 끊는 것이 그 뜻이다.</w:t>
      </w:r>
    </w:p>
    <w:p>
      <w:pPr>
        <w:pStyle w:val="대조번역"/>
      </w:pPr>
      <w:r>
        <w:rPr>
          <w:rFonts w:ascii="Noto Sans CJK SC" w:hAnsi="Noto Sans CJK SC" w:eastAsia="Noto Sans CJK SC"/>
        </w:rPr>
        <w:t>둘째, 일이문에는 네 구절이 있다. 첫째는 다르지 않다는 뜻이다. 연생하지 않으면 무성이 아니기 때문이다. 곧 연으로 있다는 것은 스스로 있는 것이 아님을 드러내고, 스스로 있는 것이 아님은 곧 무성이다. 또 자성이 없음은 스스로 있는 것이 아님을 드러내고, 스스로 있는 것이 아님은 곧 연으로 있는 것이다. 그러므로 경에서 “색이 곧 공이고 공이 곧 색이다”라고 하였고, 논에서 “진과 속을 따로 집착하는 것을 지장이라는 지극한 맹암이라고 한다”고 하였다. 이를 말한다.</w:t>
      </w:r>
    </w:p>
    <w:p>
      <w:pPr>
        <w:pStyle w:val="대조번역"/>
      </w:pPr>
      <w:r>
        <w:rPr>
          <w:rFonts w:ascii="Noto Sans CJK SC" w:hAnsi="Noto Sans CJK SC" w:eastAsia="Noto Sans CJK SC"/>
        </w:rPr>
        <w:t>또 성공 때문에 연생을 허용하지 않아서도 안 된다. 연생이 없으면 공도 성립하지 않기 때문이다. 논에서 “유위법이 공한 것은 연에서 생기기 때문이다”라고 하였다. 또 이것은 진공이지 단공이 아니다. 만약 연생이 멸하기를 기다린 뒤에 공이라 한다면 분별 가운데의 악취공이다. 또 연으로 유가 있음을 허용한다고 진공을 어겨서도 안 된다. 공하지 않으면 연으로 있는 것이 아니고, 스스로 있는 것이라면 연생이 아니기 때문이다. 또 유와 다르지 않은 공이라야 진공이고, 공과 다르지 않은 유라야 환유이다. [1] 그러므로 이 둘은 둘이 아니어서 다름이 없다.</w:t>
      </w:r>
    </w:p>
    <w:p>
      <w:pPr>
        <w:pStyle w:val="대조번역"/>
      </w:pPr>
      <w:r>
        <w:rPr>
          <w:rFonts w:ascii="Noto Sans CJK SC" w:hAnsi="Noto Sans CJK SC" w:eastAsia="Noto Sans CJK SC"/>
        </w:rPr>
        <w:t>경에서 “색과 색공을 둘이라 한다. 색이 곧 공이지 색이 멸한 뒤 공한 것이 아니며 색의 성품이 스스로 공하다. 그 가운데 통달하는 것이 불이법문에 들어가는 것이다”라고 하였다. 또 『대품반야경』에서 “공으로 색을 공하게 하여 색공이라 하는 것이 아니라, 다만 색이 곧 공이고 공이 곧 색이기 때문이다”라고 하였다. 또 『대반야경』 제389권에서 “선현이여, 인연은 본성공과 다르지 않고 본성공은 인연과 다르지 않다. 인연이 곧 본성공이고 본성공이 곧 인연이다”라고 하였다. 또 “선현이여, 연으로부터 생긴 모든 법은 본성공과 다르지 않고 본성공은 연으로부터 생긴 모든 법과 다르지 않다. 연으로부터 생긴 모든 법이 곧 본성공이고 본성공이 곧 연으로부터 생긴 모든 법이다”라고 하였다. 이와 같은 글은 이 불이문을 밝힌다.</w:t>
      </w:r>
    </w:p>
    <w:p>
      <w:pPr>
        <w:pStyle w:val="대조번역"/>
      </w:pPr>
      <w:r>
        <w:rPr>
          <w:rFonts w:ascii="Noto Sans CJK SC" w:hAnsi="Noto Sans CJK SC" w:eastAsia="Noto Sans CJK SC"/>
        </w:rPr>
        <w:t>묻는다. “그렇다면 이제를 무너뜨려야 한다. 인과가 곧 공이므로 환유를 잃고 속제를 무너뜨리며, 공이 곧 인과이므로 진공을 잃고 진제를 무너뜨리기 때문이다.” 답한다. “바로 다르지 않기 때문에 이제가 보존된다. 그렇지 않다면 이제를 잃는다. 왜 그런가? 공과 다른 인과는 환법이 아니므로 속제를 잃고, 인과와 다른 공은 진공이 아니므로 진제를 잃는다. 그러므로 이제가 보존되는 것은 다르지 않기 때문이다. 다르지 않음이 곧 중도의 평등이다. 그러므로 중도로 말미암아 이제가 있게 되니 이것이 중도이제이다.”</w:t>
      </w:r>
    </w:p>
    <w:p>
      <w:pPr>
        <w:pStyle w:val="대조번역"/>
      </w:pPr>
      <w:r>
        <w:rPr>
          <w:rFonts w:ascii="Noto Sans CJK SC" w:hAnsi="Noto Sans CJK SC" w:eastAsia="Noto Sans CJK SC"/>
        </w:rPr>
        <w:t>둘째는 하나가 아니라는 문이다. 이 연기법은 성공이므로 저 환유도 있을 수 없게 한다. 그러므로 모든 것은 오직 진공이다. 경에서 “모든 법은 끝내 공하여 털끝만 한 상도 없고, 공은 분별이 없어 허공과 같다”고 하였고, 또 “모든 법이 공함은 겁이 다해 불타는 것과 같다”고 하였다. 『대반야경』에서 “색 등이 공하므로 공 가운데 색이 없다”고 한 것 등과 같다. 저 환유의 비유문과 진공의 비불공문에 의거하여 진공이 환유를 영원히 해쳐 없애게 한다고 설한다. 그러므로 마침내 속상이 영원히 다하여 진제가 된다.</w:t>
      </w:r>
    </w:p>
    <w:p>
      <w:pPr>
        <w:pStyle w:val="대조번역"/>
      </w:pPr>
      <w:r>
        <w:rPr>
          <w:rFonts w:ascii="Noto Sans CJK SC" w:hAnsi="Noto Sans CJK SC" w:eastAsia="Noto Sans CJK SC"/>
        </w:rPr>
        <w:t>또 이 연기법은 환유의 상이므로 저 진공도 불공을 이룬다. 오직 연기한 환유의 차별뿐이다. 그러므로 『능가경』에서 “멸을 막은 뒤 다시 생기는 것이 아니라 상속하는 인연으로 일어난다” 등이라고 하였고, 또 『섭론』과 『유가론』 등에서는 의타기법이 영원히 무인 것은 아니라고 밝힌다. 이와 같은 것은 모두 진공의 비공문과 환유의 비불유문에 의거하여 저 연유가 영원히 공이 아니라고 설한 것이다. 영원히 공이 아니므로 비로소 속제가 된다.</w:t>
      </w:r>
    </w:p>
    <w:p>
      <w:pPr>
        <w:pStyle w:val="대조번역"/>
      </w:pPr>
      <w:r>
        <w:rPr>
          <w:rFonts w:ascii="Noto Sans CJK SC" w:hAnsi="Noto Sans CJK SC" w:eastAsia="Noto Sans CJK SC"/>
        </w:rPr>
        <w:t>이와 같이 이제는 지극히 서로 빼앗아 비로소 본성을 이룬다. 『영락경』에서 “세제는 유이기 때문에 공하지 않고, 진제는 공하기 때문에 유가 아니다”라고 한 것 등이 모두 비일문에 의거해 분별한 것이다.</w:t>
      </w:r>
    </w:p>
    <w:p>
      <w:pPr>
        <w:pStyle w:val="대조번역"/>
      </w:pPr>
      <w:r>
        <w:rPr>
          <w:rFonts w:ascii="Noto Sans CJK SC" w:hAnsi="Noto Sans CJK SC" w:eastAsia="Noto Sans CJK SC"/>
        </w:rPr>
        <w:t>묻는다. “앞 문에 의하면 진공으로 환유를 없애 불유가 되게 한다. 그러면 속제를 단멸하여 업과를 무너뜨리므로 악취공이다. 또 이 성공은 이미 환유로 말미암는데, 환유도 불유가 되게 하면 환유가 없으므로 무엇에 의지해 성공의 종지를 세우겠는가? 그러면 자기의 진공 뜻도 잃는다. 또 앞의 비이문에서는 환유를 무너뜨리지 않는다고 밝혔는데 이 문에서는 다시 무너뜨리니 두 설이 스스로 어긋나지 않는가?</w:t>
      </w:r>
    </w:p>
    <w:p>
      <w:pPr>
        <w:pStyle w:val="대조번역"/>
      </w:pPr>
      <w:r>
        <w:rPr>
          <w:rFonts w:ascii="Noto Sans CJK SC" w:hAnsi="Noto Sans CJK SC" w:eastAsia="Noto Sans CJK SC"/>
        </w:rPr>
        <w:t>“또 뒤의 뜻에 따라 유로 공을 빼앗아 공이 공하지 않게 한다면 이는 실유여서 환유가 아니므로 진공에 어긋나고 분별이 집착한 유이다. 또 이 연유는 이미 성공으로 말미암는데 성공도 없다면 연유도 무너지므로 연유의 뜻을 잃는다. 또 앞의 비이문에서는 진공을 손상하지 않는다고 밝혔는데 이 문에서는 다시 무너뜨리니 어찌 서로 어긋나지 않겠는가?”</w:t>
      </w:r>
    </w:p>
    <w:p>
      <w:pPr>
        <w:pStyle w:val="대조번역"/>
      </w:pPr>
      <w:r>
        <w:rPr>
          <w:rFonts w:ascii="Noto Sans CJK SC" w:hAnsi="Noto Sans CJK SC" w:eastAsia="Noto Sans CJK SC"/>
        </w:rPr>
        <w:t>답한다. “이 여러 난문을 해석하여 진속·공유가 서로 주고 빼앗으며 보존하고 무너뜨리는 데 두 문과 네 구절이 있음을 밝히겠다.</w:t>
      </w:r>
    </w:p>
    <w:p>
      <w:pPr>
        <w:pStyle w:val="대조번역"/>
      </w:pPr>
      <w:r>
        <w:rPr>
          <w:rFonts w:ascii="Noto Sans CJK SC" w:hAnsi="Noto Sans CJK SC" w:eastAsia="Noto Sans CJK SC"/>
        </w:rPr>
        <w:t>“첫째, 오직 진공에도 네 뜻이 있다. 하나는 이 공 때문에 연유를 무너뜨리지 않는 것이다. 성품이 있다면 연으로 있는 것이 아니기 때문이다. 둘째는 이 공 때문에 연유를 완전히 무너뜨려 다하는 것이다. 공은 반드시 연유를 해치기 때문이다. 유가 다하지 않으면 진공이 아니다. 셋째는 공 때문에 진공도 무너뜨리는 것이다. 이 성공은 이미 연유로 말미암는데 연유가 남아 있으면 진공이 없다. 진공이 없는 것은 진공으로 말미암는다. 넷째는 공 때문에 진공을 무너뜨리지 않는 것이다. 연유를 무너뜨리고 저 공상까지 다해야 비로소 진공이기 때문이다.</w:t>
      </w:r>
    </w:p>
    <w:p>
      <w:pPr>
        <w:pStyle w:val="대조번역"/>
      </w:pPr>
      <w:r>
        <w:rPr>
          <w:rFonts w:ascii="Noto Sans CJK SC" w:hAnsi="Noto Sans CJK SC" w:eastAsia="Noto Sans CJK SC"/>
        </w:rPr>
        <w:t>“둘째, 오직 환유에도 네 뜻이 있다. 하나는 연유 때문에 성공을 해치지 않는 것이다. 연을 따르는 유는 반드시 성공하여 결정코 성품이 없기 때문이다. 둘째는 연유 때문에 반드시 성공에 어긋나는 것이다. 연유가 없지 않기 때문이다. 셋째는 연유 때문에 연유를 무너뜨리는 것이다. 연을 따르는 유는 반드시 성공하므로 성공이 나타나면 연유를 반드시 해친다. 연유를 해치는 것은 연유로 말미암는다. 넷째는 연유 때문에 연유를 무너뜨리지 않는 것이다. 연을 따르는 유는 반드시 공을 해쳐 다해야 유가 비로소 연유가 된다. 무가 아니기 때문이다.</w:t>
      </w:r>
    </w:p>
    <w:p>
      <w:pPr>
        <w:pStyle w:val="대조번역"/>
      </w:pPr>
      <w:r>
        <w:rPr>
          <w:rFonts w:ascii="Noto Sans CJK SC" w:hAnsi="Noto Sans CJK SC" w:eastAsia="Noto Sans CJK SC"/>
        </w:rPr>
        <w:t>“이와 같이 연유와 성공은 혹 서로 빼앗아 완전히 다하고, 혹 서로 주어 완전히 보존되며, 혹 스스로 무너지고 스스로 보존되어 장애가 없다. 그러므로 서로 주는 문에 나아가면 유를 무너뜨리지 않는 공과 공을 무너뜨리지 않는 유가 서로 섞이지 않으므로 비일문이다. 둘째, 서로 빼앗는 문에 나아가면 이 유를 무너뜨리는 공과 공을 다하게 하는 유가 완전히 빼앗으므로 하나가 아니다. 셋째, 각각 스스로 보존하는 문에 나아가면 서로 같은 것이 아니므로 하나가 아니다. 넷째, 각각 스스로 무너뜨리는 문에 나아가면 하나일 만한 것이 없으므로 하나가 아니다. 보존과 무너짐이 걸림 없고 두 이치가 뒤섞이지 않아 변에 떨어지지 않으므로 중도를 잃지 않는다. 이것을 이제중도라고 한다.”</w:t>
      </w:r>
    </w:p>
    <w:p>
      <w:pPr>
        <w:pStyle w:val="대조번역"/>
      </w:pPr>
      <w:r>
        <w:rPr>
          <w:rFonts w:ascii="Noto Sans CJK SC" w:hAnsi="Noto Sans CJK SC" w:eastAsia="Noto Sans CJK SC"/>
        </w:rPr>
        <w:t>셋째, 이 비일과 앞의 비이는 다시 다르지 않다. 연기가 둘이 아니기 때문이다. 곧 유를 무너뜨리는 공이 공을 다하게 하는 유이다. 이와 같이 공과 유가 장애가 없으므로 지극히 서로 어긋나면서 도리어 지극히 서로 따른다. 그러므로 서로 빼앗음과 서로 줌도 다시 둘이 없다. 연기가 융합하여 의리가 걸림 없기 때문이다. 비일이 곧 비이이므로 이제가 곧 중도이고, 비이가 곧 비일이므로 중도가 곧 이제이다.</w:t>
      </w:r>
    </w:p>
    <w:p>
      <w:pPr>
        <w:pStyle w:val="대조번역"/>
      </w:pPr>
      <w:r>
        <w:rPr>
          <w:rFonts w:ascii="Noto Sans CJK SC" w:hAnsi="Noto Sans CJK SC" w:eastAsia="Noto Sans CJK SC"/>
        </w:rPr>
        <w:t>넷째, 이 비일과 비이도 하나가 아니다. 그러므로 비일 그 자체의 비이와 비이 그 자체의 비일은 뜻이 뒤섞이지 않아 하나가 아니다. 다르지 않음 가운데의 둘과 둘과 다르지 않은 중은 비록 뜻이 융통하지만 이치가 뒤섞이지 않는다. 그러므로 중도 아니고 둘도 아니면서 중과 둘을 갖춘다. 이를 중과 변에 장애와 걸림이 없다고 한다. 생각하면 알 수 있다.</w:t>
      </w:r>
    </w:p>
    <w:p>
      <w:pPr>
        <w:pStyle w:val="대조번역"/>
      </w:pPr>
      <w:r>
        <w:rPr>
          <w:rFonts w:ascii="Noto Sans CJK SC" w:hAnsi="Noto Sans CJK SC" w:eastAsia="Noto Sans CJK SC"/>
        </w:rPr>
        <w:t>셋째, 유무에 의거하는 데에는 두 문이 있다. 먼저 표에 의거하고 뒤에 차에 의거한다.</w:t>
      </w:r>
    </w:p>
    <w:p>
      <w:pPr>
        <w:pStyle w:val="대조번역"/>
      </w:pPr>
      <w:r>
        <w:rPr>
          <w:rFonts w:ascii="Noto Sans CJK SC" w:hAnsi="Noto Sans CJK SC" w:eastAsia="Noto Sans CJK SC"/>
        </w:rPr>
        <w:t>앞에는 둘이 있으니 처음은 총이고 뒤는 별이다. 총이란 하나의 연기에서 융합하여 네 구절을 이루되 각각 변에 떨어지지 않는 것이다. 첫째, 공을 방해하지 않는 유는 비록 공을 다하게 한 단독의 유이지만 유변에 떨어지지 않는다. 둘째, 유를 방해하지 않는 공은 비록 유를 다하게 한 오직 공이지만 공변에 떨어지지 않는다. 셋째, 다름 없는 공유는 비록 지극히 서로 어긋나지만 둘 다 분별하므로 두 변에 떨어지지 않는다. 넷째, 지극히 반대되는 공유는 비록 둘 없이 함께 사라지지만 둘 다 그르므로 변에 떨어지지 않는다. 그러므로 네 구절이 분명하지만 사변에 떨어지지 않는다. 또 위의 의문에 의거하면 네 구절을 모두 변이라고 설할 수도 있다. 그러므로 중도 아니고 변도 아니면서 중과 변을 갖추었다고 할 수 있다.</w:t>
      </w:r>
    </w:p>
    <w:p>
      <w:pPr>
        <w:pStyle w:val="대조번역"/>
      </w:pPr>
      <w:r>
        <w:rPr>
          <w:rFonts w:ascii="Noto Sans CJK SC" w:hAnsi="Noto Sans CJK SC" w:eastAsia="Noto Sans CJK SC"/>
        </w:rPr>
        <w:t>둘째 별에서는 혹 환유를 유로 삼고 무성을 공으로 삼으며, 혹 무성을 유로 삼으니 이치가 실제이기 때문이고 환유를 공으로 삼으니 실제가 아니기 때문이다. 모두 함께 융합하고 함께 사라져 각각 변에 떨어지지 않는다. 이것을 유무중도라고 한다. 그러므로 『열반경』에서 “유이기도 하고 무이기도 한 것을 중도라고 한다”고 하였다. 모두 위에 준해 생각해야 한다.</w:t>
      </w:r>
    </w:p>
    <w:p>
      <w:pPr>
        <w:pStyle w:val="대조번역"/>
      </w:pPr>
      <w:r>
        <w:rPr>
          <w:rFonts w:ascii="Noto Sans CJK SC" w:hAnsi="Noto Sans CJK SC" w:eastAsia="Noto Sans CJK SC"/>
        </w:rPr>
        <w:t>둘째, 차에 의거하는 데에도 먼저 총이고 뒤에 별이다. 총에서 묻는다. “의타는 유인가?” 답한다. “아니다. 자성이 없으므로.” “공인가?” “아니다. 연의 모습을 무너뜨리지 않으므로.” “유이기도 하고 무이기도 한가?” “아니다. 두 법이 없고 서로 어긋나지 않으므로.” “유도 아니고 무도 아닌가?” “아니다. 유와 무를 이미 떠나면 상대할 것이 없고, 두 뜻을 방해하지 않기 때문이다.” 그러므로 앞의 세 구절로 말미암아 유와 무를 떠나 변에 집착하지 않고, 넷째 구절로 말미암아 비유비무를 떠나 중에도 집착하지 않는다. 이와 같이 중에도 집착하지 않고 변에도 집착하지 않아야 비로소 무기중도가 된다.</w:t>
      </w:r>
    </w:p>
    <w:p>
      <w:pPr>
        <w:pStyle w:val="대조번역"/>
      </w:pPr>
      <w:r>
        <w:rPr>
          <w:rFonts w:ascii="Noto Sans CJK SC" w:hAnsi="Noto Sans CJK SC" w:eastAsia="Noto Sans CJK SC"/>
        </w:rPr>
        <w:t>둘째 별에서는 먼저 환유에 의거한다. 묻는다. “환유는 유인가?” 답한다. “아니다. 환유라면 반드시 유가 아니기 때문이다.” “무인가?” “아니다. 유가 이미 유가 아니면 무라고 할 것도 없기 때문이다. 또 환상의 일을 방해하지 않아 단멸이 아니기 때문이다.” “유이기도 하고 무이기도 한가?” “아니다. 두 뜻이 서로 빼앗겨 모두 남지 않기 때문이다.” “유도 아니고 무도 아닌가?” “아니다. 유와 무가 없으면 상대할 것이 없고, 이 두 뜻을 갖추어야 환유이기 때문이다.” 그러므로 환유 하나에만 나아가도 네 구절이 모두 끊어져 의지할 곳 없는 중도이다.</w:t>
      </w:r>
    </w:p>
    <w:p>
      <w:pPr>
        <w:pStyle w:val="대조번역"/>
      </w:pPr>
      <w:r>
        <w:rPr>
          <w:rFonts w:ascii="Noto Sans CJK SC" w:hAnsi="Noto Sans CJK SC" w:eastAsia="Noto Sans CJK SC"/>
        </w:rPr>
        <w:t>둘째, 진공에 의거한다. 묻는다. “진공은 공인가?” 답한다. “아니다. 진공은 단공이 아니기 때문이다.” “유인가?” “아니다. 상이 다하지 않음이 없기 때문이다.” “둘 다인가?” “아니다. 두 법이 없고 서로 어긋나지 않기 때문이다.” “둘 다 아닌가?” “아니다. 상대를 끊었고 실제의 뜻을 갖추었기 때문이다.” 그러므로 진공도 네 구절을 끊어 중도를 갖추어 드러낸다. 이상으로 의타기성에 의거해 이제중도를 밝히는 것을 마친다.</w:t>
      </w:r>
    </w:p>
    <w:p>
      <w:pPr>
        <w:pStyle w:val="대조번역"/>
      </w:pPr>
      <w:r>
        <w:rPr>
          <w:rFonts w:ascii="Noto Sans CJK SC" w:hAnsi="Noto Sans CJK SC" w:eastAsia="Noto Sans CJK SC"/>
        </w:rPr>
        <w:t>둘째, 나머지 두 성에 의거할 때 먼저 별도로 밝히고 뒤에 전체적으로 밝힌다.</w:t>
      </w:r>
    </w:p>
    <w:p>
      <w:pPr>
        <w:pStyle w:val="대조번역"/>
      </w:pPr>
      <w:r>
        <w:rPr>
          <w:rFonts w:ascii="Noto Sans CJK SC" w:hAnsi="Noto Sans CJK SC" w:eastAsia="Noto Sans CJK SC"/>
        </w:rPr>
        <w:t>별도 가운데 먼저 변계소집에 의거한다. 여기에는 두 뜻이 있다. 그러므로 『유가론』에서 “변계소집은 분별에는 있고 이치에는 없다”고 하였다. 여기서 망분별로 유라고 여기는 것은 병든 눈에 보이는 허공꽃과 같아 범부와 어리석은 이가 취하므로 속이 된다. 이치 가운데 실제로 없는 것은 깨끗한 눈에 허공꽃이 없는 것과 같아 성인의 지혜가 아는 것이므로 진이 된다. 이 무와 저 유가 서로 꿰뚫어 걸림 없고 융합하여 한 성이 된다.</w:t>
      </w:r>
    </w:p>
    <w:p>
      <w:pPr>
        <w:pStyle w:val="대조번역"/>
      </w:pPr>
      <w:r>
        <w:rPr>
          <w:rFonts w:ascii="Noto Sans CJK SC" w:hAnsi="Noto Sans CJK SC" w:eastAsia="Noto Sans CJK SC"/>
        </w:rPr>
        <w:t>그러므로 『백론』에서 한 능금이 참외와 견주면 작고 대추와 견주면 크지만 크고 작음이 걸림 없이 한 능금이라고 한 것과 같다. 여기의 유와 무도 그러하다. 이와 같이 둘이 없는 것을 중도라고 한다. 그러므로 논에서 “두 유가 없고 이 무가 있으니 이 둘을 중도라고 한다”고 하였다. 논이 스스로 해석하여 “두 유가 없다는 것은 능취와 소취의 유가 없다는 것이고, 이 무가 있다는 것은 이 능취와 소취의 무가 있다는 것이다. 이 유와 저 무가 둘이 없는 것이 중도이다”라고 하였다. 여기서 ‘이 무가 있다’는 것은 다만 저 유가 없다는 것이다. 이는 분별과 이치가 서로 마주하는 데 의거해 설한 것이다.</w:t>
      </w:r>
    </w:p>
    <w:p>
      <w:pPr>
        <w:pStyle w:val="대조번역"/>
      </w:pPr>
      <w:r>
        <w:rPr>
          <w:rFonts w:ascii="Noto Sans CJK SC" w:hAnsi="Noto Sans CJK SC" w:eastAsia="Noto Sans CJK SC"/>
        </w:rPr>
        <w:t>만약 분별 하나에만 나아가면 모든 것이 분별이 여긴 허망이고, 이치에만 의거하면 모든 유무 등이 [3] 텅 비어 아무것도 없다. 아무것도 없음도 아무것도 없어서 모든 것이 다 끊어진다. 중도 없고 변도 없다.</w:t>
      </w:r>
    </w:p>
    <w:p>
      <w:pPr>
        <w:pStyle w:val="대조번역"/>
      </w:pPr>
      <w:r>
        <w:rPr>
          <w:rFonts w:ascii="Noto Sans CJK SC" w:hAnsi="Noto Sans CJK SC" w:eastAsia="Noto Sans CJK SC"/>
        </w:rPr>
        <w:t>둘째, 원성실에 의거하면 세 겹이 있다. 첫째는 말에 의거해 전을 따르면 속이 될 수 있고, 말을 떠나 전을 버려 비안립이 되어야 비로소 진이 된다. 둘이 함께 융합하여 걸림 없는 것을 중도로 삼는다. 둘째는 모든 상을 끊었으므로 공의 뜻이고, 진실한 덕이 실제로 있으므로 불공의 뜻이다. 이 공과 불공이 둘이 없는 것이 중이니 경에서 말한 공·불공여래장 등과 같다. 셋째는 이 진여 자체가 걸림이 없으므로 아무것도 없는 것이 공이고, 이 진체는 무너뜨릴 수 없으므로 불공이라고 한다. 이 공과 불공이 둘이 없는 것이 중이다.</w:t>
      </w:r>
    </w:p>
    <w:p>
      <w:pPr>
        <w:pStyle w:val="대조번역"/>
      </w:pPr>
      <w:r>
        <w:rPr>
          <w:rFonts w:ascii="Noto Sans CJK SC" w:hAnsi="Noto Sans CJK SC" w:eastAsia="Noto Sans CJK SC"/>
        </w:rPr>
        <w:t>둘째, 전체적으로 분별하는 데에도 두 겹이 있다. 첫째는 진을 미혹하여 망을 일으키는 것을 속으로 삼고, 망을 회통하여 실로 돌아가는 것을 진으로 삼는다. 진과 망이 함께 융합하고 서로 꿰뚫어 걸림 없는 것을 중도로 삼는다. 진은 망의 지말을 아우르고 망은 진의 근원에 사무쳐 진속이 혼융하는 것을 중도로 삼는 것이다. 둘째, 진을 거두어 망을 따르면 속은 있고 진은 없으며, 망을 거두어 진을 따르면 속은 없고 진은 있다. 이와 같이 진속의 유무가 걸림 없는 것을 중도로 삼는다.</w:t>
      </w:r>
    </w:p>
    <w:p>
      <w:pPr>
        <w:pStyle w:val="대조번역"/>
      </w:pPr>
      <w:r>
        <w:rPr>
          <w:rFonts w:ascii="Noto Sans CJK SC" w:hAnsi="Noto Sans CJK SC" w:eastAsia="Noto Sans CJK SC"/>
        </w:rPr>
        <w:t>셋째, 삼성에 통틀어 의거해 분별할 때 먼저 열고 뒤에 합한다. 연다는 것은 소집에 두 뜻이 있어 분별에는 있고 이치에는 없는 것이며, 의타에도 두 뜻이 있어 환유와 성공이고, 원성에도 두 뜻이 있어 체는 있고 상은 없는 것이다.</w:t>
      </w:r>
    </w:p>
    <w:p>
      <w:pPr>
        <w:pStyle w:val="대조번역"/>
      </w:pPr>
      <w:r>
        <w:rPr>
          <w:rFonts w:ascii="Noto Sans CJK SC" w:hAnsi="Noto Sans CJK SC" w:eastAsia="Noto Sans CJK SC"/>
        </w:rPr>
        <w:t>합한다는 것은 소집의 정유, 의타의 환유, 원성의 [4] 상무가 유와 무로 둘이 없는 것이 속제중도이다. 소집의 이무, 의타의 성공, 원성의 체유가 유와 무로 둘이 없는 것을 진제중도라고 한다. 이와 같이 진과 속은 합하면서 늘 떠나고 떠나면서 늘 합한다. 떠남과 합함이 걸림 없는 것이 이제중도이다. 위의 두 문에도 일이·차표 등에 각기 구절 수가 있으니 모두 첫 문에 준해 알아야 한다. 이상으로 의리를 보이는 것을 마친다.</w:t>
      </w:r>
    </w:p>
    <w:p>
      <w:pPr>
        <w:pStyle w:val="대조번역"/>
      </w:pPr>
      <w:r>
        <w:rPr>
          <w:rFonts w:ascii="Noto Sans CJK SC" w:hAnsi="Noto Sans CJK SC" w:eastAsia="Noto Sans CJK SC"/>
        </w:rPr>
        <w:t>둘째, 관을 이루는 것에 의거한다. 이 진공법과 평등한 이제는 삼세 모든 부처님께서 함께 의지하신 바이고 모든 보살은 이를 떠나 길이 없다. 그러므로 참된 대승에서 벗어나는 요체를 구하려는 이는 이 깊은 공에 치우치게 힘을 들여 뜻을 두어야 한다. 관찰한 지 오래되면 마침내 이치를 비추어 미혹을 조복할 수 있다.</w:t>
      </w:r>
    </w:p>
    <w:p>
      <w:pPr>
        <w:pStyle w:val="대조번역"/>
      </w:pPr>
      <w:r>
        <w:rPr>
          <w:rFonts w:ascii="Noto Sans CJK SC" w:hAnsi="Noto Sans CJK SC" w:eastAsia="Noto Sans CJK SC"/>
        </w:rPr>
        <w:t>이제 이 진공의 관을 간략히 밝히면서 세 문으로 나눈다.</w:t>
      </w:r>
    </w:p>
    <w:p>
      <w:pPr>
        <w:pStyle w:val="대조번역"/>
      </w:pPr>
      <w:r>
        <w:rPr>
          <w:rFonts w:ascii="Noto Sans CJK SC" w:hAnsi="Noto Sans CJK SC" w:eastAsia="Noto Sans CJK SC"/>
        </w:rPr>
        <w:t>첫째는 병을 아는 것이다. 여기에는 둘이 있다. 하나는 거친 병이다. 수행하면서 명문과 이양 등을 구하고, 교묘하게 속여 진실하지 않으며, 다른 이가 알게 하려 하고, 계행을 보호하지 않는 것과 같은 부류는 이 진공관에 들어갈 수 없다. 둘째는 미세한 병이다. 비록 정직하게 이치로 나아가려는 마음이 있어도 자기 마음의 집착과 견해라는 허물을 알지 못하므로 분별을 뒤집어 이치에 들어갈 마음이 없다. 그러므로 역시 이 관에 들어갈 수 없다. 따라서 수행자가 이 관에 들어가려면 위의 거친 병과 미세한 병을 반드시 매우 잘 알아 멀리 떠나야 한다.</w:t>
      </w:r>
    </w:p>
    <w:p>
      <w:pPr>
        <w:pStyle w:val="대조번역"/>
      </w:pPr>
      <w:r>
        <w:rPr>
          <w:rFonts w:ascii="Noto Sans CJK SC" w:hAnsi="Noto Sans CJK SC" w:eastAsia="Noto Sans CJK SC"/>
        </w:rPr>
        <w:t>둘째는 경계를 가리는 것이다. 여기에도 둘이 있다. 하나는 전도된 경계이다. 공이라는 말을 듣고 단무라고 여기고, 유라는 말을 듣고 실유라고 여기는 것 등은 모두 분별이 취한 것이므로 법의 경계가 아니다. 둘째는 참된 경계이다. 위에서 설한 공유가 함께 융합하여 걸림 없는 법으로서 이름 붙이기 어려운 것이 바로 그것이다. 반드시 잘 가려야 한다. 그렇지 않으면 마망에 들어가기 때문이다.</w:t>
      </w:r>
    </w:p>
    <w:p>
      <w:pPr>
        <w:pStyle w:val="대조번역"/>
      </w:pPr>
      <w:r>
        <w:rPr>
          <w:rFonts w:ascii="Noto Sans CJK SC" w:hAnsi="Noto Sans CJK SC" w:eastAsia="Noto Sans CJK SC"/>
        </w:rPr>
        <w:t>셋째는 지혜를 정하는 것이다. 여기에도 둘이 있다. 하나는 해이다. 앞의 진공을 잘 분석하고 간택하여 세 종류의 공란의 뜻과 상응하지 않는 것이다. 또 이 이해와 행이 다름을 안다. 그렇지 않으면 이 법에서 불생의 이해에 떨어져 이 이해가 곧 행심이라고 여기게 되는데 바른 이치가 아니므로 해라고 하지 못한다.</w:t>
      </w:r>
    </w:p>
    <w:p>
      <w:pPr>
        <w:pStyle w:val="대조번역"/>
      </w:pPr>
      <w:r>
        <w:rPr>
          <w:rFonts w:ascii="Noto Sans CJK SC" w:hAnsi="Noto Sans CJK SC" w:eastAsia="Noto Sans CJK SC"/>
        </w:rPr>
        <w:t>둘째는 행이다. 행하는 마음으로 바른 이치를 관할 때에는 앞에서 이해한 것과 결정코 같지 않다. 이해로는 이를 수 없기 때문이다. 행하는 마음은 법을 따르고 분별의 생각을 잊는다. 진경에 대해 공이라는 이해도 짓지 않고, 유라는 이해도 짓지 않으며, 둘 다라는 이해도 짓지 않고, 둘 다 아니라는 이해도 짓지 않는다. 한 생각 사이에 모든 이해하는 마음과 움직이는 생각이 모두 끊어지고, 움직이지 않는 이해도 없다. 이해되는 것도 [5] 끊어지고 이 끊어짐도 끊어진다. 경계와 지혜가 함께 융합한다. 한 생각 사이에 분별이 열리고 이치가 나타나지만 말로 표현하기 어렵다. 이른 이는 스스로 알 것이다. 용수가 공을 설한 뜻은 여기에 있다.</w:t>
      </w:r>
    </w:p>
    <w:p>
      <w:pPr>
        <w:pStyle w:val="대조번역"/>
      </w:pPr>
      <w:r>
        <w:rPr>
          <w:rFonts w:ascii="Noto Sans CJK SC" w:hAnsi="Noto Sans CJK SC" w:eastAsia="Noto Sans CJK SC"/>
        </w:rPr>
        <w:t>셋째, 덕용을 드러낸다. 『중론』에서 “공의 뜻이 있기 때문에 모든 법이 성립할 수 있다”고 하였고, 또 “모든 법이 공하기 때문에 삼보와 사제 등이 있을 수 있다”고 하였다. 『대품반야경』에서는 “모든 법이 공하지 않다면 도도 없고 결과도 없다”고 하였고, 또 “모든 법에 털끝만큼이라도 유가 있다면 모든 부처님께서 세상에 출현하지 않는다”고 하였다. 이와 같은 글은 모두 진공이 있기 때문에 비로소 모든 법이 있음을 밝힌다.</w:t>
      </w:r>
    </w:p>
    <w:p>
      <w:pPr>
        <w:pStyle w:val="대조번역"/>
      </w:pPr>
      <w:r>
        <w:rPr>
          <w:rFonts w:ascii="Noto Sans CJK SC" w:hAnsi="Noto Sans CJK SC" w:eastAsia="Noto Sans CJK SC"/>
        </w:rPr>
        <w:t>또 진공을 관찰해야 비로소 모든 행을 이룬다. 그러므로 십도 등의 행은 모두 공으로 말미암아 이루어지고, 보리 등의 결과도 모두 공으로 말미암아 세워진다. 그러므로 이 진공의 무주에서 모든 법을 세운다. 또 모든 법이 서로 곧 서로 들어가 장애와 걸림이 없게 하는 것 등도 모두 이 문의 큰 작용이다.</w:t>
      </w:r>
    </w:p>
    <w:p>
      <w:pPr>
        <w:pStyle w:val="대조번역"/>
      </w:pPr>
      <w:r>
        <w:rPr>
          <w:rFonts w:ascii="Noto Sans CJK SC" w:hAnsi="Noto Sans CJK SC" w:eastAsia="Noto Sans CJK SC"/>
        </w:rPr>
        <w:t>넷째, 이설을 회통한다. 그 가운데 둘이 있다. 먼저 이설을 서술하고 뒤에 어긋남이 없도록 회통한다.</w:t>
      </w:r>
    </w:p>
    <w:p>
      <w:pPr>
        <w:pStyle w:val="대조번역"/>
      </w:pPr>
      <w:r>
        <w:rPr>
          <w:rFonts w:ascii="Noto Sans CJK SC" w:hAnsi="Noto Sans CJK SC" w:eastAsia="Noto Sans CJK SC"/>
        </w:rPr>
        <w:t>앞에서는 이 대승 안에서 연생법에 관해 두 종이 성대히 논쟁한다. 하나는 유라고 집착하고, 둘째는 공이라고 설한다.</w:t>
      </w:r>
    </w:p>
    <w:p>
      <w:pPr>
        <w:pStyle w:val="대조번역"/>
      </w:pPr>
      <w:r>
        <w:rPr>
          <w:rFonts w:ascii="Noto Sans CJK SC" w:hAnsi="Noto Sans CJK SC" w:eastAsia="Noto Sans CJK SC"/>
        </w:rPr>
        <w:t>우선 유에 집착하는 이는 “이 연생은 결정코 공하지 않다. 인연으로 생긴 것이기 때문이다. 환사와 같아서 무라고 말할 수 없다. 만약 공이라면 토끼뿔 등과 같이 연생이 아니어야 한다. 그렇다면 곧 인과를 단멸하고 이제를 파괴한다. 심·심법이 없다면 무엇을 끊고 무엇을 증득하며 무엇을 닦고 무엇을 이롭게 하겠는가? 그러므로 『유식론』에서 ‘모든 것이 공하다면 어떤 지혜로운 이가 환상의 적을 없애기 위해 석녀의 아들을 구해 군대로 삼겠는가?’라고 하였다.</w:t>
      </w:r>
    </w:p>
    <w:p>
      <w:pPr>
        <w:pStyle w:val="대조번역"/>
      </w:pPr>
      <w:r>
        <w:rPr>
          <w:rFonts w:ascii="Noto Sans CJK SC" w:hAnsi="Noto Sans CJK SC" w:eastAsia="Noto Sans CJK SC"/>
        </w:rPr>
        <w:t>“설령 어떤 곳에서 연생이 공하다고 설했더라도 그것은 변계소집에 나아가 연생법에 두 아가 없음을 설하여 밀의로 공이라고 한 것임을 알아야 한다. 저 법의 전체가 완전히 없다는 뜻은 아니다. 이것이 없다면 단무인 악취공견으로서 매우 두려운 것이다. 경에서 ‘차라리 수미산 같은 유견을 일으킬지언정 겨자씨만 한 공견도 일으키지 말라’고 하였다. 『중론』에서 ‘다시 공을 본다면 모든 부처님께서도 교화하지 못한다’고 하였다. 이와 같은 공견은 깊은 허물이므로 연생은 반드시 무가 아님을 분명히 알 수 있다. 『섭론』·『유가론』·『해심밀경』 등에서 결정코 유라고 설하였으므로 어길 수 없다”고 말한다.</w:t>
      </w:r>
    </w:p>
    <w:p>
      <w:pPr>
        <w:pStyle w:val="대조번역"/>
      </w:pPr>
      <w:r>
        <w:rPr>
          <w:rFonts w:ascii="Noto Sans CJK SC" w:hAnsi="Noto Sans CJK SC" w:eastAsia="Noto Sans CJK SC"/>
        </w:rPr>
        <w:t>둘째, 공에 집착하는 이는 다음과 같이 말한다. “이 연생법은 결정코 공하다. 연을 따라 생기므로 반드시 자성이 없기 때문이다. 환사와 같아서 유라고 말할 수 없다. 만약 유라면 연을 따르지 않을 것이고, 연을 따르지 않으면 연기의 법이 아니다.</w:t>
      </w:r>
    </w:p>
    <w:p>
      <w:pPr>
        <w:pStyle w:val="대조번역"/>
      </w:pPr>
      <w:r>
        <w:rPr>
          <w:rFonts w:ascii="Noto Sans CJK SC" w:hAnsi="Noto Sans CJK SC" w:eastAsia="Noto Sans CJK SC"/>
        </w:rPr>
        <w:t>“설령 어떤 곳에서 연생법의 자체가 유라고 설했더라도 다만 세속을 따라 가설한 것이지 그 자체가 실제로 공하지 않다는 뜻은 아님을 알아야 한다. 자체가 있다면 연을 따르지 않고, 연을 따르지 않으면 지·단·증·수가 없으므로 이제도 무너뜨린다. 『대품반야경』에서 ‘모든 법이 공하지 않다면 도도 없고 결과도 없다’고 하였고, 『중론』에서 ‘모든 것이 공하지 않다면 삼보와 사제가 없다’고 하였으므로 큰 사견이 된다. 『대지도론』에서 ‘모든 법이 인연으로부터 생김을 관한다. 인연으로부터 생기면 자성이 없고, 자성이 없으므로 끝내 모두 공하다’고 하였다.</w:t>
      </w:r>
    </w:p>
    <w:p>
      <w:pPr>
        <w:pStyle w:val="대조번역"/>
      </w:pPr>
      <w:r>
        <w:rPr>
          <w:rFonts w:ascii="Noto Sans CJK SC" w:hAnsi="Noto Sans CJK SC" w:eastAsia="Noto Sans CJK SC"/>
        </w:rPr>
        <w:t>“또 [1] 이 환사가 공하지 않다고 말한다면 이제 묻겠다. 환상으로 수건을 토끼로 만들었을 때 이 토끼는 수건 안에 있는가, 수건 밖에 있는가, 곧 수건인가, 수건을 떠나 따로 있는가? 가죽과 털이 있는가, 뼈와 살이 있는가? 모두 전혀 없는데 무엇에 의지해 유에 집착하는가? 이 토끼는 멸하기를 기다리지 않고 스스로 없어지며 본래 생기지 않았으나 허망하게 나타난다. 그러므로 반드시 성공으로 말미암아 이제가 있을 수 있다.</w:t>
      </w:r>
    </w:p>
    <w:p>
      <w:pPr>
        <w:pStyle w:val="대조번역"/>
      </w:pPr>
      <w:r>
        <w:rPr>
          <w:rFonts w:ascii="Noto Sans CJK SC" w:hAnsi="Noto Sans CJK SC" w:eastAsia="Noto Sans CJK SC"/>
        </w:rPr>
        <w:t>“또 그대가 우리 종을 공견이라고 한다면 이 허물은 그대에게 속한다. 왜 그런가? 그대가 유에 집착한다면 연을 빌리지 않고, 연을 빌리지 않으면 인과를 끊으니 어찌 공견이 아니겠는가? 법이 있다고 제멋대로 집착하니 어찌 유견이 아니겠는가? 유와 무 두 견해가 모두 그대의 종지를 저버리는데 어찌 두려워하지 않는가?</w:t>
      </w:r>
    </w:p>
    <w:p>
      <w:pPr>
        <w:pStyle w:val="대조번역"/>
      </w:pPr>
      <w:r>
        <w:rPr>
          <w:rFonts w:ascii="Noto Sans CJK SC" w:hAnsi="Noto Sans CJK SC" w:eastAsia="Noto Sans CJK SC"/>
        </w:rPr>
        <w:t>“또 그대는 내가 설한 공이 유무의 견해를 떠난 것임을 알지 못하고 공견이라고 집착하여 두려워한다. 이것은 그대 자신의 공견이지 나의 종지와 관계없다. 또 그대는 제멋대로 자기 견해를 두려워하면서 분별로 유에 집착하므로 다시 유견을 이룬다. 둘 다 불법을 잃고 전도된 분별에서 늘 유전한다. 비록 법의를 입었더라도 늘 법 밖에 있는 것은 그대의 허물이다.</w:t>
      </w:r>
    </w:p>
    <w:p>
      <w:pPr>
        <w:pStyle w:val="대조번역"/>
      </w:pPr>
      <w:r>
        <w:rPr>
          <w:rFonts w:ascii="Noto Sans CJK SC" w:hAnsi="Noto Sans CJK SC" w:eastAsia="Noto Sans CJK SC"/>
        </w:rPr>
        <w:t>“또 그대가 ‘어떤 지혜로운 이가 환상의 적을 없애기 위해서’라고 말했지만, 여러 대승경의 어느 곳에서 모든 법이 환과 같다고 설하지 않았는가? 보살이 환지를 닦아 환혹을 끊고 환행을 이루어 환과를 얻는다고 한다. 이와 같은 성교에 어찌 어긋나지 않는가? 왜 두려워하지 않는가? 또 그대의 뜻은 끊고 증득함이 있으므로 환과 같지 않다는 것인데, 환과 같지 않다면 연을 따라 생긴 것이 아니고, 연생이 아니라면 어찌 끊고 증득함이 있겠는가? 그러므로 도리어 큰 사견이다.</w:t>
      </w:r>
    </w:p>
    <w:p>
      <w:pPr>
        <w:pStyle w:val="대조번역"/>
      </w:pPr>
      <w:r>
        <w:rPr>
          <w:rFonts w:ascii="Noto Sans CJK SC" w:hAnsi="Noto Sans CJK SC" w:eastAsia="Noto Sans CJK SC"/>
        </w:rPr>
        <w:t>“또 그대의 무착보살은 『중론』을 따르고 용수를 존중하여 아자리라고 일컬으며 그 설을 스승으로 삼아 다른 논을 해석하였다. 하물며 호법 등이 함부로 비방하겠는가? 『입능가경』에서 부처님께서는 용수가 초환희지에 머물러 유무견을 깨뜨릴 수 있고 [3] 안락국에 왕생한다고 수기하셨다. 이미 유무견을 깨뜨린 것인데 어찌 공만이겠는가? 용수가 공견이라고 말한다면 깊은 비방을 이룬다. 이는 부처님께서 찬탄하셨는데 다른 사람이 비방하는 것이므로 부처님과 논쟁하는 것이니 석가의 종자가 아니다.”</w:t>
      </w:r>
    </w:p>
    <w:p>
      <w:pPr>
        <w:pStyle w:val="대조번역"/>
      </w:pPr>
      <w:r>
        <w:rPr>
          <w:rFonts w:ascii="Noto Sans CJK SC" w:hAnsi="Noto Sans CJK SC" w:eastAsia="Noto Sans CJK SC"/>
        </w:rPr>
        <w:t>둘째, 어긋남이 없도록 회통한다. 모든 연기법은 일찍이 자체가 있지 않았지만 일찍이 손상되어 무너지지도 않았다. 자체도 없고 무너짐도 없으며, 둘도 없고 장애도 없는 것이 연기법이다.</w:t>
      </w:r>
    </w:p>
    <w:p>
      <w:pPr>
        <w:pStyle w:val="대조번역"/>
      </w:pPr>
      <w:r>
        <w:rPr>
          <w:rFonts w:ascii="Noto Sans CJK SC" w:hAnsi="Noto Sans CJK SC" w:eastAsia="Noto Sans CJK SC"/>
        </w:rPr>
        <w:t>그러므로 용수 등은 비록 유를 다하게 하는 공을 설했지만 유가 멸하기를 기다리지는 않는다. 이미 유를 손상하지 않으므로 유를 어기지 않는 공이다. 그러므로 용수가 설한 공은 유와 무를 떠난 진공이다. 무착 등은 비록 공을 다하게 하는 유를 설했지만 진공을 손상하지 않는다. 이미 공을 손상하지 않으므로 공을 어기지 않는 유이다. 그러므로 역시 유와 무를 떠난 환유이다. 어떻게 서로 어긋나겠는가?</w:t>
      </w:r>
    </w:p>
    <w:p>
      <w:pPr>
        <w:pStyle w:val="대조번역"/>
      </w:pPr>
      <w:r>
        <w:rPr>
          <w:rFonts w:ascii="Noto Sans CJK SC" w:hAnsi="Noto Sans CJK SC" w:eastAsia="Noto Sans CJK SC"/>
        </w:rPr>
        <w:t>두 설은 전체가 서로 주어 한계를 [4] 남김없이 포괄함을 알아야 한다. 비록 각각 한 뜻을 서술하지만 전체가 원만히 갖추어져 있으므로 어긋남이 없다. 그렇지 않고 공무에 떨어질까 염려하여 뜻을 다해 유를 세우면서, 이 유가 공과 다르지 않은 유임을 통달하지 못한다면 저 공을 받아들이지 않으므로 도리어 자신의 유를 잃는다. 자신의 유를 잃는 것은 바로 유를 취했기 때문이다.</w:t>
      </w:r>
    </w:p>
    <w:p>
      <w:pPr>
        <w:pStyle w:val="대조번역"/>
      </w:pPr>
      <w:r>
        <w:rPr>
          <w:rFonts w:ascii="Noto Sans CJK SC" w:hAnsi="Noto Sans CJK SC" w:eastAsia="Noto Sans CJK SC"/>
        </w:rPr>
        <w:t>또 유소득에 떨어질까 염려하여 맹렬히 힘써 공을 세우면서, 이 공이 유와 다르지 않은 공임을 통달하지 못한다면 연유를 받아들이지 않으므로 도리어 진공을 잃는다. 진공을 잃는 것은 바로 공을 취했기 때문이다.</w:t>
      </w:r>
    </w:p>
    <w:p>
      <w:pPr>
        <w:pStyle w:val="대조번역"/>
      </w:pPr>
      <w:r>
        <w:rPr>
          <w:rFonts w:ascii="Noto Sans CJK SC" w:hAnsi="Noto Sans CJK SC" w:eastAsia="Noto Sans CJK SC"/>
        </w:rPr>
        <w:t>그러므로 전체가 온전히 공인 유는 무착 등이 설하고, 전체가 온전히 유인 공은 용수 등이 설한다. 두 설이 서로 어긋나지 않을 뿐 아니라 두 뜻은 서로 말미암고 완전히 포섭하므로 둘이 아니다.</w:t>
      </w:r>
    </w:p>
    <w:p>
      <w:pPr>
        <w:pStyle w:val="대조번역"/>
      </w:pPr>
      <w:r>
        <w:rPr>
          <w:rFonts w:ascii="Noto Sans CJK SC" w:hAnsi="Noto Sans CJK SC" w:eastAsia="Noto Sans CJK SC"/>
        </w:rPr>
        <w:t>묻는다. “그렇다면 무엇 때문에 청변과 호법 등 후대 논사들은 서로 논파하였는가?” 답한다. “이것은 서로 이루어 준 것이지 서로 깨뜨린 것이 아니다. 왜 그런가? 말대의 유정은 근기가 점차 둔해져 환유라는 설을 들으면 결정된 유라고 여긴다. 그러므로 청변 등이 유를 깨뜨려 다하게 하고 필경공에 이르게 한 뒤에야 비로소 저 연기의 환유를 얻는다. 이 필경성공에 이르지 않으면 저 연기의 환유를 이루지 못한다. 그러므로 유를 이루기 위해 유를 깨뜨린다.</w:t>
      </w:r>
    </w:p>
    <w:p>
      <w:pPr>
        <w:pStyle w:val="대조번역"/>
      </w:pPr>
      <w:r>
        <w:rPr>
          <w:rFonts w:ascii="Noto Sans CJK SC" w:hAnsi="Noto Sans CJK SC" w:eastAsia="Noto Sans CJK SC"/>
        </w:rPr>
        <w:t>“또 저들은 연생성공이라는 말을 듣고 단무라고 여긴다. 그러므로 호법 등이 공을 깨뜨려 유를 남긴다. 환유가 남아 있어야 비로소 유와 다르지 않은 저 공을 얻는다. 전체가 이 환유에 이르지 않으면 저 진성의 공이 아니다. 그러므로 공을 이루기 위해 공을 깨뜨린다.</w:t>
      </w:r>
    </w:p>
    <w:p>
      <w:pPr>
        <w:pStyle w:val="대조번역"/>
      </w:pPr>
      <w:r>
        <w:rPr>
          <w:rFonts w:ascii="Noto Sans CJK SC" w:hAnsi="Noto Sans CJK SC" w:eastAsia="Noto Sans CJK SC"/>
        </w:rPr>
        <w:t>“이와 같이 후대 논사들이 두 이치를 서로 꿰뚫어 전체가 서로 빼앗게 하지 않았다면 연기의 깊고 깊음을 드러낼 길이 없었을 것이다. 그러므로 서로 깨뜨림은 도리어 서로 이룸이다. 연기법에는 환유와 진공의 두 뜻이 있기 때문이다.</w:t>
      </w:r>
    </w:p>
    <w:p>
      <w:pPr>
        <w:pStyle w:val="대조번역"/>
      </w:pPr>
      <w:r>
        <w:rPr>
          <w:rFonts w:ascii="Noto Sans CJK SC" w:hAnsi="Noto Sans CJK SC" w:eastAsia="Noto Sans CJK SC"/>
        </w:rPr>
        <w:t>“첫째는 지극히 서로 따르는 것으로, 은밀히 합하여 한 모습이고 전체가 서로 포섭된다. 둘째는 지극히 서로 어긋나는 것으로, 각각 서로 해쳐 완전히 빼앗고 영원히 다한다. 서로 빼앗아 영원히 다하지 않으면 전체가 완전히 거두어질 수 없다. 그러므로 지극한 어긋남이 곧 지극한 따름이다.</w:t>
      </w:r>
    </w:p>
    <w:p>
      <w:pPr>
        <w:pStyle w:val="대조번역"/>
      </w:pPr>
      <w:r>
        <w:rPr>
          <w:rFonts w:ascii="Noto Sans CJK SC" w:hAnsi="Noto Sans CJK SC" w:eastAsia="Noto Sans CJK SC"/>
        </w:rPr>
        <w:t>“용수와 무착은 지극히 따르는 문에 나아갔으므로 서로 논파하지 않았고, 청변과 호법은 지극히 어긋나는 문에 의거했으므로 서로 논파해야 했다. 어긋남과 따름이 걸림 없어야 비로소 연기이다. 그러므로 앞과 뒤는 서로 어긋나지 않는다. 나머지 뜻도 위에 준해 생각해야 한다. 모든 논쟁은 회통되지 않는 것이 없다.”</w:t>
      </w:r>
    </w:p>
    <w:p>
      <w:pPr>
        <w:pStyle w:val="번역각주"/>
      </w:pPr>
      <w:r>
        <w:rPr>
          <w:rFonts w:ascii="Noto Sans CJK SC" w:hAnsi="Noto Sans CJK SC" w:eastAsia="Noto Sans CJK SC"/>
        </w:rPr>
        <w:t>【번역 각주 1】 立·破는 논증을 세우는 것과 상대의 주장을 논파하는 것을 뜻한다. 三支는 종·인·유, 五分은 종·인·유·합·결의 논증 형식이다.</w:t>
      </w:r>
    </w:p>
    <w:p>
      <w:pPr>
        <w:pStyle w:val="번역각주"/>
      </w:pPr>
      <w:r>
        <w:rPr>
          <w:rFonts w:ascii="Noto Sans CJK SC" w:hAnsi="Noto Sans CJK SC" w:eastAsia="Noto Sans CJK SC"/>
        </w:rPr>
        <w:t>【번역 각주 2】 二諦中道는 세제와 제일의제를 어느 한쪽에 고정하지 않고, 두 진리의 상즉과 무애를 드러내는 중도이다.</w:t>
      </w:r>
    </w:p>
    <w:p>
      <w:pPr>
        <w:pStyle w:val="Heading3"/>
      </w:pPr>
      <w:r>
        <w:rPr>
          <w:rFonts w:ascii="Noto Sans CJK SC" w:hAnsi="Noto Sans CJK SC" w:eastAsia="Noto Sans CJK SC"/>
        </w:rPr>
        <w:t>【科層】G1.7  造論時代</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[0218c12] 第七造論時代者。有說龍樹。佛滅度後八百年出。依摩訶摩耶經。佛滅後七百年出近問三藏云。西國有傳龍樹。從佛滅後。三百年出南天竺。共一國王。以藥自持。擬待彌勒。至八百年。彼王諸子。並皆老死。無嗣位者。後一太子恨無得位。母氏教云。汝父不死。是龍樹所持。汝乞彼首。父則隨喪。子便依言往乞。菩薩剔頸與之。於是而卒。既五百年在世。是故諸說皆會。然其所造雖復廣多。唯於此論。自造本頌。還自造釋。既不雜餘言。亦將為甚妙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[0218c12] 일곱째, 논을 지은 시대이다. 어떤 이는 용수가 부처님께서 열반하신 뒤 8백 년에 출현했다고 한다. 『마하마야경』에 의하면 부처님께서 열반하신 뒤 7백 년에 출현하였다. 근래 삼장에게 물었더니 다음과 같이 말하였다. “서국의 전승에는 용수가 부처님께서 입멸하신 뒤 3백 년에 남천축에 출현하여 한 국왕과 함께 약으로 몸을 유지하면서 미륵을 기다리려 하였다고 한다. 8백 년에 이르자 그 왕의 여러 아들이 모두 늙어 죽어서 왕위를 이을 사람이 없었다. 뒤에 한 태자가 왕위를 얻지 못하는 것을 한탄하자 어머니가 ‘네 아버지가 죽지 않는 것은 용수가 붙들고 있기 때문이다. 네가 그의 머리를 청하면 아버지도 따라서 죽을 것이다’라고 가르쳤다. 아들은 그 말에 따라 가서 머리를 청했고, 보살은 목을 베어 그에게 주고 이에 세상을 떠났다. 이미 5백 년 동안 세상에 있었으므로 여러 설이 모두 회통된다.” 그가 지은 것이 매우 많지만 오직 이 논에서는 자신이 본송을 짓고 다시 자신이 주석하였다. 다른 이의 말을 섞지 않았으므로 또한 매우 미묘하다고 할 만하다.</w:t>
      </w:r>
    </w:p>
    <w:p>
      <w:pPr>
        <w:pStyle w:val="Heading3"/>
      </w:pPr>
      <w:r>
        <w:rPr>
          <w:rFonts w:ascii="Noto Sans CJK SC" w:hAnsi="Noto Sans CJK SC" w:eastAsia="Noto Sans CJK SC"/>
        </w:rPr>
        <w:t>【科層】G1.8  傳譯緣起</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[0218c23] 第八傳譯緣起者。三藏法師鳩摩羅什。此云童壽。齎梵本至此。以大秦弘始年。於逍遙園中。與生肇融叡等諸德。共譯茲論。叡公筆受。與中百及智論等同譯。故肇公披閱四論。若日月之入懷。彼評云。百論廣破外道。門論廣破小乘。中論具破內外。智論解釋大乘。文勢如此也。是故三論玄旨。派流於九壞。龍樹宗傳。[1]實什公之[2]方也。雖復譯在關河。然盛傳於江表。則興皇朗之功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[0218c23] 여덟째, 전역의 연기이다. 삼장법사 구마라집은 여기 말로 동수(童壽)라고 한다. 범본을 이곳으로 가져와 대진 홍시 연간에 소요원에서 도생·승조·도융·승예 등의 여러 대덕과 함께 이 논을 번역하였고, 승예가 받아 적었다. 『중론』·『백론』·『대지도론』 등과 함께 번역하였다. 그러므로 승조가 네 논을 열람한 것은 마치 해와 달이 품 안에 들어온 것과 같았다. 그가 평하여 말하였다. “『백론』은 외도를 널리 논파하고, 『십이문론』은 소승을 널리 논파하며, 『중론』은 내외를 모두 논파하고, 『대지도론』은 대승을 해석한다.” 글의 형세가 이와 같다. 그러므로 삼론의 현묘한 종지는 구주에 갈라져 흘렀고, 용수의 종지가 전해진 것은 실로 구마라집의 방도였다. 비록 번역은 관하에서 이루어졌지만 강남에서 성대히 전해진 것은 곧 흥황 법랑의 공이다.</w:t>
      </w:r>
    </w:p>
    <w:p>
      <w:pPr>
        <w:pStyle w:val="Heading3"/>
      </w:pPr>
      <w:r>
        <w:rPr>
          <w:rFonts w:ascii="Noto Sans CJK SC" w:hAnsi="Noto Sans CJK SC" w:eastAsia="Noto Sans CJK SC"/>
        </w:rPr>
        <w:t>【科層】G1.9  釋論題目</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[0219a03] 第九釋論題目者。然此三論。得名不同。或就所顯為名。如中觀論。以中道是所顯故。或約所遣及所託為目。如此論。以十二門法為所遣託故。或約數為名。如百論。以論有百偈故。此中十二者。有人解云。此是隨語中一大數也。如一日十二時。一年十二月。又表十二。入十二緣等。此恐不然。今釋十二有三義。一約所遣。謂所執萬端。別祛難盡。故今總攝。十二統收。無別表也。二約所託。謂津悟多方。數窮八萬。要略所仗。十二為號。如下文云。當以十二門入於空義。此是入真空之勝方便也。三合此二義。謂非遣執無以入空。遣即託也。非入空無以遣執。託即遣也。門者。亦有三義。一是收攝義。謂此十二。以一一統收諸餘所遣無量諸法。故以為門。如章門等。二是開示義。謂於此十二。開示顯現真空理故。以此為門。如開方便門示真實相等。三是通入義。謂令依此游履。通入彼真空故。此中十二即門。帶數釋也。亦有本。作觀十二門。觀者鑒照義。且鑒照有二。一照俗。謂觀照此十二類法。二觀真。謂即於此十二法上。破相開示。照達真空。令心無寄。故云觀也。此中據後義說。觀則是智。十二門是境。境智合目。如此境智。是所詮義。論者。是能詮教。謂以理窮覈。使諸相永盡。故云論也。又以巧辯徵責。令執心無寄。亦云論也。觀因緣門者。當別目。謂親辨法體為因。疏而助發為緣。推求無性為觀。開悟真空曰門。十二之初。故云第一。[3](觀因緣門第一六字古本連在論題之下故於此處釋之)龍樹菩薩造者。梵語名作那伽阿順那。那伽。此云龍。阿順那者。羅什翻為樹。慈恩三藏翻為猛。並非敵對正翻。所以知者。近問大原三藏云。西國俗盡說。前代有猛壯之人。名阿順那。翻為猛者。但指彼人。非正譯其名。又西國有一色樹。亦名阿順那。此菩薩在樹下生。因名阿順那。是故翻為樹者。亦指彼樹。非正翻名。阿順那雖俱無正翻。就義指事。樹得人失。以於樹下而生。龍宮悟道。故云龍樹。菩薩者。若具應云菩提薩埵。諸論通釋。總有三義。一菩提。此云覺。則所求也。薩埵。此云生。則所度也。此二俱是所緣境。則從境為名。如白骨觀等。二菩提同前。是所求境。薩埵。是能求行者。則能所合目。境智為名。三薩埵。此云勇猛。謂於大菩提。勇猛求故。以菩下略提。薩下略埵。故云菩薩也。造者。是製作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[0219a03] 아홉째, 논의 제목을 해석한다. 이 삼론은 이름을 얻은 방식이 같지 않다. 혹은 드러내는 것에 나아가 이름하니, 『중관론』은 중도가 드러내는 것이기 때문이다. 혹은 없애는 것과 의탁하는 것에 의거해 제목을 삼으니, 이 논은 십이문의 법을 없애는 대상이자 의탁하는 대상으로 삼기 때문이다. 혹은 수에 의거해 이름하니, 『백론』은 논에 백 게송이 있기 때문이다.</w:t>
      </w:r>
    </w:p>
    <w:p>
      <w:pPr>
        <w:pStyle w:val="대조번역"/>
      </w:pPr>
      <w:r>
        <w:rPr>
          <w:rFonts w:ascii="Noto Sans CJK SC" w:hAnsi="Noto Sans CJK SC" w:eastAsia="Noto Sans CJK SC"/>
        </w:rPr>
        <w:t>여기서 ‘십이’에 관해 어떤 이는 “말 가운데 하나의 큰 수를 따른 것이다. 하루에 열두 시가 있고 한 해에 열두 달이 있는 것과 같다. 또 십이입과 십이연 등을 나타낸다”고 해석한다. 이는 아마 그렇지 않을 것이다. 이제 십이를 해석하면 세 가지 뜻이 있다. 첫째는 없애는 대상에 의거한 것이다. 집착하는 것이 만 갈래여서 하나하나 제거해서는 다하기 어려우므로 이제 열둘로 총괄해 거두었을 뿐, 별도로 나타내는 것은 없다. 둘째는 의탁하는 것에 의거한 것이다. 깨달음으로 건너가는 방편은 많아서 수가 팔만에 이르지만, 요점을 간추려 의지하는 것에 열둘이라는 이름을 붙였다. 아래 글에서 “마땅히 십이문으로 공의 뜻에 들어간다”고 한 것과 같다. 이것은 진공에 들어가는 뛰어난 방편이다. 셋째는 이 두 뜻을 합한 것이다. 집착을 없애지 않고는 공에 들어갈 수 없으므로 ‘없앰’이 곧 ‘의탁함’이고, 공에 들어가지 않고는 집착을 없앨 수 없으므로 ‘의탁함’이 곧 ‘없앰’이다.</w:t>
      </w:r>
    </w:p>
    <w:p>
      <w:pPr>
        <w:pStyle w:val="대조번역"/>
      </w:pPr>
      <w:r>
        <w:rPr>
          <w:rFonts w:ascii="Noto Sans CJK SC" w:hAnsi="Noto Sans CJK SC" w:eastAsia="Noto Sans CJK SC"/>
        </w:rPr>
        <w:t>‘문(門)’에도 세 가지 뜻이 있다. 첫째는 포섭한다는 뜻이다. 이 열둘은 각각 없애야 할 무량한 여러 법을 총괄하여 포섭하므로 문이라 하니, 장문 등과 같다. 둘째는 열어 보인다는 뜻이다. 이 열둘에서 진공의 이치를 열어 보이고 드러내므로 문이라 하니, 방편문을 열어 진실상을 보이는 것과 같다. 셋째는 통하여 들어간다는 뜻이다. 이것에 의지해 다니며 저 진공에 통하여 들어가게 하므로 문이라 한다. 여기서는 십이 그 자체가 문이니, 수를 지닌 석이다.</w:t>
      </w:r>
    </w:p>
    <w:p>
      <w:pPr>
        <w:pStyle w:val="대조번역"/>
      </w:pPr>
      <w:r>
        <w:rPr>
          <w:rFonts w:ascii="Noto Sans CJK SC" w:hAnsi="Noto Sans CJK SC" w:eastAsia="Noto Sans CJK SC"/>
        </w:rPr>
        <w:t>또 어떤 본에는 ‘관십이문(觀十二門)’이라고 되어 있다. ‘관’은 비추어 본다는 뜻이다. 비추어 봄에는 두 가지가 있다. 첫째는 속을 비추는 것으로, 이 열두 부류의 법을 관조하는 것이다. 둘째는 진을 관하는 것으로, 이 십이법 위에서 상을 깨뜨리고 열어 보여 진공을 비추어 통달하며 마음이 의지할 곳이 없게 하는 것이다. 그러므로 관이라고 한다. 여기서는 뒤의 뜻에 의거해 설한다. 관은 지혜이고 십이문은 경계이므로, 경계와 지혜를 합해 이름한 것이다. 이와 같은 경계와 지혜는 해석되는 뜻이고, 논은 해석하는 교이다. 이치로 끝까지 조사하여 모든 상을 영원히 다하게 하므로 논이라 하며, 또 교묘한 변론으로 따지고 책망하여 집착하는 마음이 의지할 곳이 없게 하므로 논이라 한다.</w:t>
      </w:r>
    </w:p>
    <w:p>
      <w:pPr>
        <w:pStyle w:val="대조번역"/>
      </w:pPr>
      <w:r>
        <w:rPr>
          <w:rFonts w:ascii="Noto Sans CJK SC" w:hAnsi="Noto Sans CJK SC" w:eastAsia="Noto Sans CJK SC"/>
        </w:rPr>
        <w:t>‘관인연문’은 별도의 제목이다. 법의 체를 직접 밝히는 것을 인이라 하고, 성글게 도와 일어나게 하는 것을 연이라 하며, 자성이 없음을 추구해 찾는 것을 관이라 하고, 진공을 열어 깨닫는 것을 문이라 한다. 열두 가운데 처음이므로 제일이라 한다. [‘관인연문제일’ 여섯 글자가 고본에서는 논의 제목 아래에 이어져 있으므로 여기서 해석한다.]</w:t>
      </w:r>
    </w:p>
    <w:p>
      <w:pPr>
        <w:pStyle w:val="대조번역"/>
      </w:pPr>
      <w:r>
        <w:rPr>
          <w:rFonts w:ascii="Noto Sans CJK SC" w:hAnsi="Noto Sans CJK SC" w:eastAsia="Noto Sans CJK SC"/>
        </w:rPr>
        <w:t>‘용수보살조’에서 범어 이름은 나가아순나(那伽阿順那)이다. 나가는 여기 말로 용이고, 아순나는 구마라집이 수(樹)라고 번역했으며 자은 삼장은 맹(猛)이라고 번역하였다. 둘 다 정확하게 대역한 것은 아니다. 어떻게 아는가? 근래 대원 삼장에게 물었더니 “서국의 세속에서는 전대에 용맹한 사람이 있어 아순나라고 불렀다고 모두 말한다. 맹이라고 번역한 것은 다만 그 사람을 가리킨 것이지 그 이름을 바르게 번역한 것은 아니다. 또 서국에 한 종류의 나무가 있어 역시 아순나라고 하는데, 이 보살이 그 나무 아래에서 태어나 아순나라고 이름하였다. 그러므로 수라고 번역한 것도 그 나무를 가리킨 것이지 이름을 바르게 번역한 것은 아니다”라고 하였다. 아순나는 어느 쪽도 정확히 번역한 것이 아니지만, 뜻에 나아가 사물을 가리키면 수가 맞고 사람은 맞지 않는다. 나무 아래에서 태어나고 용궁에서 도를 깨달았으므로 용수라고 한다.</w:t>
      </w:r>
    </w:p>
    <w:p>
      <w:pPr>
        <w:pStyle w:val="대조번역"/>
      </w:pPr>
      <w:r>
        <w:rPr>
          <w:rFonts w:ascii="Noto Sans CJK SC" w:hAnsi="Noto Sans CJK SC" w:eastAsia="Noto Sans CJK SC"/>
        </w:rPr>
        <w:t>‘보살’은 갖추어 말하면 보리살타라고 해야 한다. 여러 논의 공통된 해석에는 모두 세 가지 뜻이 있다. 첫째, 보리는 여기 말로 각이며 추구하는 바이고, 살타는 여기 말로 생이며 제도하는 바이다. 이 둘은 모두 반연하는 경계이므로 경계를 따라 이름한 것이니 백골관 등과 같다. 둘째, 보리는 앞과 같아 추구하는 경계이고, 살타는 추구하는 수행자이다. 곧 능과 소를 합해 이름하고 경계와 지혜로 이름한 것이다. 셋째, 살타는 용맹이라고 하니, 대보리를 용맹하게 추구하기 때문이다. 보리에서 ‘리’를 생략하고 살타에서 ‘타’를 생략하였으므로 보살이라고 한다. ‘조(造)’는 제작했다는 뜻이다.</w:t>
      </w:r>
    </w:p>
    <w:p>
      <w:pPr>
        <w:pStyle w:val="Heading3"/>
      </w:pPr>
      <w:r>
        <w:rPr>
          <w:rFonts w:ascii="Noto Sans CJK SC" w:hAnsi="Noto Sans CJK SC" w:eastAsia="Noto Sans CJK SC"/>
        </w:rPr>
        <w:t>【科層】W.1.1  標宗</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[0159c06] [29]說曰：今當略解摩訶衍義。</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[0159c06] [29] 논하여 말한다. “이제 마하연의 뜻을 간략히 해석하겠다.”</w:t>
      </w:r>
    </w:p>
    <w:p>
      <w:pPr>
        <w:pStyle w:val="번역각주"/>
      </w:pPr>
      <w:r>
        <w:rPr>
          <w:rFonts w:ascii="Noto Sans CJK SC" w:hAnsi="Noto Sans CJK SC" w:eastAsia="Noto Sans CJK SC"/>
        </w:rPr>
        <w:t>【번역 각주 1】 摩訶衍(마하연)은 산스크리트 Mahāyāna의 음역이며, 문맥상 ‘대승’을 뜻한다.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[0219b19] 第十隨文解釋者。諸論之首。皆有歸敬等頌。此論無者。為存略也。以此論是略論故。亦是作者隨意。有無無[4]在。就此論中。文別有二。初標宗辨意。二從釋空者下。開宗解釋。前中三。先標宗。二問曰下。辨意。三大分下。會意歸宗。前中說曰者。問答稱論。直言曰說。又成教傳通曰論。曲授門人曰說。曰者。語辭也。略解者。略有四義。一約人。謂對佛果圓音大無礙辯。廣說般若二十萬頌。今此龍樹。位居不足。證法未圓。所說非廣。故云略也。二約教。謂龍樹所造大無畏論十萬頌。對彼說此以為略也。三約義。謂空為法本。有為末相。若演本從末。隨俗萬差。以為廣說。若攝末歸本。就理要妙。以為略說。則要略之略也。故文云但解空義。此之謂也。四約機。謂佛在世。為利根大士所說為廣。佛滅度後。菩薩為彼末世鈍根所說為略。今此文中。具斯四釋。故云略也。言解者。辨釋也。但佛經所說。義理多門。未知今者解釋何義。為揀彼小乘非此所釋。故云摩訶衍義。摩訶。此云大。衍者。此云乘。此大乘名。後論自釋。義者。是所以也。則是所詮義理。謂真空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[0219b19] 열째, 글을 따라 해석한다. 여러 논의 첫머리에는 모두 귀경 등의 게송이 있는데 이 논에 없는 것은 간략함을 보존하기 위해서이다. 이 논이 약론이기 때문이며, 또한 저자의 뜻에 따른 것이므로 있든 없든 구애됨이 없다.</w:t>
      </w:r>
    </w:p>
    <w:p>
      <w:pPr>
        <w:pStyle w:val="대조번역"/>
      </w:pPr>
      <w:r>
        <w:rPr>
          <w:rFonts w:ascii="Noto Sans CJK SC" w:hAnsi="Noto Sans CJK SC" w:eastAsia="Noto Sans CJK SC"/>
        </w:rPr>
        <w:t>이 논의 글에는 따로 두 부분이 있다. 처음은 종지를 표방하고 뜻을 밝히는 것이고, 둘째는 “공을 해석한다” 이하에서 종지를 열어 해석하는 것이다. 앞부분에는 셋이 있다. 먼저 종지를 표방하고, 둘째 “묻는다” 이하에서 뜻을 밝히며, 셋째 “대체로” 이하에서 뜻을 회통하여 종지로 귀결한다.</w:t>
      </w:r>
    </w:p>
    <w:p>
      <w:pPr>
        <w:pStyle w:val="대조번역"/>
      </w:pPr>
      <w:r>
        <w:rPr>
          <w:rFonts w:ascii="Noto Sans CJK SC" w:hAnsi="Noto Sans CJK SC" w:eastAsia="Noto Sans CJK SC"/>
        </w:rPr>
        <w:t>앞부분의 ‘설왈(說曰)’에서 문답하는 것을 논이라 하고 곧바로 말하는 것을 설이라 한다. 또 가르침을 이루어 전하고 통하게 하는 것을 논이라 하고, 문인에게 자세히 가르치는 것을 설이라 한다. ‘왈’은 어조사이다.</w:t>
      </w:r>
    </w:p>
    <w:p>
      <w:pPr>
        <w:pStyle w:val="대조번역"/>
      </w:pPr>
      <w:r>
        <w:rPr>
          <w:rFonts w:ascii="Noto Sans CJK SC" w:hAnsi="Noto Sans CJK SC" w:eastAsia="Noto Sans CJK SC"/>
        </w:rPr>
        <w:t>‘간략히 해석한다’에는 대략 네 가지 뜻이 있다. 첫째는 사람에 의거한 것이다. 불과의 원음과 크게 걸림 없는 변재가 반야 20만 송을 널리 설한 것과 견주면, 지금 이 용수는 지위가 충분하지 않고 법의 증득도 원만하지 않아 그 설이 넓지 않으므로 ‘간략히’라 한다. 둘째는 교에 의거한 것이다. 용수가 지은 『대무외론』 10만 송과 견주어 이 논을 약이라고 한 것이다. 셋째는 뜻에 의거한 것이다. 공은 법의 근본이고 유위는 지말의 모습이다. 근본을 펼쳐 지말을 따르면 세속을 따라 만 가지로 달라지므로 널리 설한 것이 되고, 지말을 거두어 근본으로 돌아가 이치의 요긴하고 미묘함에 나아가면 간략히 설한 것이 된다. 이는 요약한다는 뜻의 ‘약’이다. 그러므로 본문에서 “다만 공의 뜻을 해석한다”고 했으니 이를 말한다. 넷째는 근기에 의거한 것이다. 부처님께서 세상에 계실 때 예리한 근기의 대사를 위해 설한 것은 광이고, 부처님께서 입멸하신 뒤 보살이 말세의 둔근을 위해 설한 것은 약이다. 지금 이 글에는 이 네 가지 해석이 갖추어져 있으므로 ‘약’이라 한다.</w:t>
      </w:r>
    </w:p>
    <w:p>
      <w:pPr>
        <w:pStyle w:val="대조번역"/>
      </w:pPr>
      <w:r>
        <w:rPr>
          <w:rFonts w:ascii="Noto Sans CJK SC" w:hAnsi="Noto Sans CJK SC" w:eastAsia="Noto Sans CJK SC"/>
        </w:rPr>
        <w:t>‘해(解)’는 분별하여 해석한다는 뜻이다. 다만 불경에서 설한 의리는 문이 많으므로 지금 어느 뜻을 해석하는지 알 수 없다. 저 소승은 여기서 해석하는 바가 아님을 가리기 위해 ‘마하연의 뜻’이라고 한다. 마하는 여기 말로 대이고, 연은 여기 말로 승이다. 이 대승이라는 이름은 뒤의 논이 스스로 해석한다. ‘의(義)’는 까닭이며 곧 해석되는 의리, 즉 진공이다.</w:t>
      </w:r>
    </w:p>
    <w:p>
      <w:pPr>
        <w:pStyle w:val="Heading3"/>
      </w:pPr>
      <w:r>
        <w:rPr>
          <w:rFonts w:ascii="Noto Sans CJK SC" w:hAnsi="Noto Sans CJK SC" w:eastAsia="Noto Sans CJK SC"/>
        </w:rPr>
        <w:t>【科層】W.1.2  辨意：三番問答</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[0159c06] 問曰：「解摩訶衍[30]者，有何義利？」</w:t>
        <w:br/>
        <w:br/>
        <w:t>[0159c07] 答曰：「摩訶衍者，是十方三世諸佛甚深法藏，為大功德利根者說。末世眾生薄福鈍根，雖尋經文不能通[31]達。我愍此等欲令開悟，又[32]欲光闡如來無上大法，是故略解摩訶衍義。」</w:t>
        <w:br/>
        <w:br/>
        <w:t>[0159c11] 問曰：「摩訶衍無量無邊不可稱數，直是佛語尚不可盡，況復解釋演散其義？」</w:t>
        <w:br/>
        <w:br/>
        <w:t>[0159c13] 答曰：「以是[33]義故，我初言略解。」</w:t>
        <w:br/>
        <w:br/>
        <w:t>[0159c14] 問曰：「何故名為摩訶衍？」</w:t>
        <w:br/>
        <w:br/>
        <w:t>[0159c14] 答曰：「摩訶衍者，於二乘為上，故名大乘；諸佛最大，是乘能至，故名為大；諸佛大人乘是乘故，故名為大；又能滅除眾生大苦、與大利益事，故名為大；又觀世音、得大勢、文殊師利、彌勒菩薩等，是諸大士之所乘故，故名為大；又以此乘能盡一切諸法邊底，故名為大；[34]又如《般若經》中佛自說摩訶衍義無量無邊，以是因緣，故名為大。」</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[0159c06] 묻는다. “마하연을 해석하는 데에는 어떤 의의와 이익이 있는가?”</w:t>
      </w:r>
    </w:p>
    <w:p>
      <w:pPr>
        <w:pStyle w:val="대조번역"/>
      </w:pPr>
      <w:r>
        <w:rPr>
          <w:rFonts w:ascii="Noto Sans CJK SC" w:hAnsi="Noto Sans CJK SC" w:eastAsia="Noto Sans CJK SC"/>
        </w:rPr>
        <w:t>[0159c07] 답한다. “마하연은 시방 삼세 모든 부처님의 매우 깊은 법장으로서, 큰 공덕을 지닌 예리한 근기의 사람을 위해 설한 것이다. 말세 중생은 복이 엷고 근기가 둔하여 비록 경문을 찾아보더라도 통달하지 못한다. 나는 이들을 가엾게 여겨 깨닫게 하고자 하며, 또한 여래의 위없는 대법을 빛내고 널리 펴고자 한다. 그러므로 마하연의 뜻을 간략히 해석한다.”</w:t>
      </w:r>
    </w:p>
    <w:p>
      <w:pPr>
        <w:pStyle w:val="대조번역"/>
      </w:pPr>
      <w:r>
        <w:rPr>
          <w:rFonts w:ascii="Noto Sans CJK SC" w:hAnsi="Noto Sans CJK SC" w:eastAsia="Noto Sans CJK SC"/>
        </w:rPr>
        <w:t>[0159c11] 묻는다. “마하연은 무량무변하여 헤아릴 수 없다. 부처님의 말씀만으로도 오히려 다할 수 없는데, 하물며 다시 그 뜻을 해석하여 펼쳐 놓겠는가?”</w:t>
      </w:r>
    </w:p>
    <w:p>
      <w:pPr>
        <w:pStyle w:val="대조번역"/>
      </w:pPr>
      <w:r>
        <w:rPr>
          <w:rFonts w:ascii="Noto Sans CJK SC" w:hAnsi="Noto Sans CJK SC" w:eastAsia="Noto Sans CJK SC"/>
        </w:rPr>
        <w:t>[0159c13] 답한다. “그러한 까닭에 내가 처음에 ‘간략히 해석한다’고 말하였다.”</w:t>
      </w:r>
    </w:p>
    <w:p>
      <w:pPr>
        <w:pStyle w:val="대조번역"/>
      </w:pPr>
      <w:r>
        <w:rPr>
          <w:rFonts w:ascii="Noto Sans CJK SC" w:hAnsi="Noto Sans CJK SC" w:eastAsia="Noto Sans CJK SC"/>
        </w:rPr>
        <w:t>[0159c14] 묻는다. “무엇 때문에 마하연이라고 이름하는가?”</w:t>
      </w:r>
    </w:p>
    <w:p>
      <w:pPr>
        <w:pStyle w:val="대조번역"/>
      </w:pPr>
      <w:r>
        <w:rPr>
          <w:rFonts w:ascii="Noto Sans CJK SC" w:hAnsi="Noto Sans CJK SC" w:eastAsia="Noto Sans CJK SC"/>
        </w:rPr>
        <w:t>[0159c14] 답한다. “마하연은 이승보다 위이므로 대승이라고 한다. 모든 부처님이 가장 크시고 이 승이 그곳에 이를 수 있으므로 대라고 한다. 모든 부처님이라는 대인이 이 승을 타므로 대라고 한다. 또 중생의 큰 괴로움을 없애고 큰 이익이 되는 일을 주므로 대라고 한다. 또 관세음·득대세·문수사리·미륵보살 등 여러 대사가 타는 것이므로 대라고 한다. 또 이 승으로 일체 모든 법의 끝까지 다할 수 있으므로 대라고 한다. [34] 또 『반야경』에서 부처님께서 마하연의 뜻이 무량무변하다고 직접 설하셨으니, 이러한 인연으로 대라고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辨意[5]中。有三番問答。[6]以辨其意。初一明法義利。次一彰略非廣。後一顯法名義。初中先問後答。答中二。先歎本法甚深。後明作論之意。前中有二種甚深。初歎證甚深。謂諸佛所有故。二歎阿含甚深。為大功德利根者說故。又初則主勝故法深。後則機勝故法深。以若非諸佛大人無以能說。若非菩薩大士無以堪受。是故此法。玄軌妙則。無不甚深。故名為法。則法含攝蘊積。包容諸勝德故。名之為藏。大功德是福勝。利根是智深。者是人。謂具勝福深智之者。方堪為器。顯法深也。後明作論意。於中二。先答利。後光闡下。答義。何故此中先利後義者。謂表菩薩大士宜以接物為先故也。又釋。初是饒益有情。後是成就佛法。依瑜伽等論。然諸菩薩從初發心。常修如此二種正行。亦是二利行也。前中二。先明所被劣根。後明論主設教。前中末世者。時劣也。此有二義。一從佛滅後。總名末世。二謂正法五百年已後。總名末世。眾生薄福等者。人劣也。謂六大五蘊積成眾生。故云眾生。薄福。翻上大功德。鈍根顯智劣。翻上利根也。尋經不達者。謂雖尋文。而不達其義。聞說有無。皆隨言定解。故是迷謬失也。我愍此下。明論主起悲設教。論興由致。答利益也。第二答義中。謂此菩薩光揚開闡無上大法。令久住世報佛恩故。是瑜伽論菩薩造論六意之中。為令失沒種種義門重開顯故。此之謂也。第二問答顯略說中。先問後答可知。第三顯名義中。先問後答中。大有七義。一對小超過故。二能至大處故。三大人所乘故。亦是曾運大。四利用廣大故。五多所乘故。亦是現運大。六廣大甚深故。謂廣盡其邊。則是無邊之邊。量智境也。深窮其底。則是無底之底。理智境也。七攝功德大故佛經自說。又如集論。乘有七義。起信論中三義。皆有運轉義。是乘以無分別智為性等。廣如別說。</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뜻을 밝히는 데에는 [5] 세 차례 문답이 있어 [6] 그 뜻을 밝힌다. 첫 번째는 법의 의의와 이익을 밝히고, 다음은 간략한 것이지 광대한 것이 아님을 드러내며, 마지막은 법의 이름과 뜻을 드러낸다.</w:t>
      </w:r>
    </w:p>
    <w:p>
      <w:pPr>
        <w:pStyle w:val="대조번역"/>
      </w:pPr>
      <w:r>
        <w:rPr>
          <w:rFonts w:ascii="Noto Sans CJK SC" w:hAnsi="Noto Sans CJK SC" w:eastAsia="Noto Sans CJK SC"/>
        </w:rPr>
        <w:t>첫 번째에는 먼저 묻고 뒤에 답한다. 답에는 둘이 있다. 먼저 근본 법이 매우 깊음을 찬탄하고, 뒤에 논을 지은 뜻을 밝힌다. 앞에는 두 종류의 매우 깊음이 있다. 처음은 증득의 매우 깊음을 찬탄하니 모든 부처님께서 소유한 것이기 때문이고, 둘째는 아함의 매우 깊음을 찬탄하니 큰 공덕과 예리한 근기를 지닌 이를 위해 설했기 때문이다. 또 처음은 주체가 뛰어나므로 법이 깊고, 뒤는 근기가 뛰어나므로 법이 깊다. 모든 부처님이라는 대인이 아니면 설할 수 없고 보살이라는 대사가 아니면 감당해 받을 수 없다. 그러므로 이 법은 현묘한 궤범과 미묘한 법칙으로서 매우 깊지 않음이 없으므로 법이라고 한다. 법은 여러 뛰어난 덕을 포섭하고 쌓아 담으므로 장이라고 한다. 큰 공덕은 복이 뛰어난 것이고 예리한 근기는 지혜가 깊은 것이며 ‘자(者)’는 사람이다. 곧 뛰어난 복과 깊은 지혜를 갖춘 사람이라야 비로소 그릇이 될 수 있으므로 법이 깊음을 드러낸다.</w:t>
      </w:r>
    </w:p>
    <w:p>
      <w:pPr>
        <w:pStyle w:val="대조번역"/>
      </w:pPr>
      <w:r>
        <w:rPr>
          <w:rFonts w:ascii="Noto Sans CJK SC" w:hAnsi="Noto Sans CJK SC" w:eastAsia="Noto Sans CJK SC"/>
        </w:rPr>
        <w:t>뒤에서는 논을 지은 뜻을 밝힌다. 그 가운데 먼저 ‘이익’에 답하고 “빛내고 널리 편다” 이하에서 ‘의의’에 답한다. 여기서 왜 이익을 먼저 하고 의의를 뒤에 하는가? 보살대사는 중생을 접인하는 일을 먼저 해야 함을 나타내기 때문이다. 또 처음은 유정을 요익하는 것이고, 뒤는 불법을 성취하는 것이다. 『유가론』 등에 의하면 모든 보살은 처음 발심할 때부터 늘 이와 같은 두 가지 정행을 닦으니, 이것은 또한 자리·이타의 두 이익을 위한 행이다.</w:t>
      </w:r>
    </w:p>
    <w:p>
      <w:pPr>
        <w:pStyle w:val="대조번역"/>
      </w:pPr>
      <w:r>
        <w:rPr>
          <w:rFonts w:ascii="Noto Sans CJK SC" w:hAnsi="Noto Sans CJK SC" w:eastAsia="Noto Sans CJK SC"/>
        </w:rPr>
        <w:t>앞에는 둘이 있다. 먼저 대상인 낮은 근기를 밝히고, 뒤에 논주가 가르침을 세운 것을 밝힌다. 앞에서 ‘말세’는 시대가 낮다는 뜻이다. 여기에는 두 뜻이 있다. 첫째, 부처님께서 입멸하신 뒤를 모두 말세라고 한다. 둘째, 정법 오백 년 이후를 모두 말세라고 한다. ‘중생은 복이 엷다’ 등은 사람이 낮다는 뜻이다. 육대와 오온이 쌓여 중생을 이루므로 중생이라 한다. ‘복이 엷다’는 위의 큰 공덕을 뒤집은 것이고, ‘둔근’은 지혜가 낮음을 나타내어 위의 이근을 뒤집은 것이다. ‘경을 찾아도 통달하지 못한다’는 것은 비록 글은 찾아보지만 그 뜻을 통달하지 못하며, 유와 무를 설하는 것을 들으면 모두 말에 따라 확정하여 이해하므로 미혹하고 잘못된 허물이라는 뜻이다. “나는 이들을 가엾게 여긴다” 이하는 논주가 자비를 일으켜 가르침을 세운 것을 밝히니 논이 일어난 까닭이며 이익에 대한 답이다.</w:t>
      </w:r>
    </w:p>
    <w:p>
      <w:pPr>
        <w:pStyle w:val="대조번역"/>
      </w:pPr>
      <w:r>
        <w:rPr>
          <w:rFonts w:ascii="Noto Sans CJK SC" w:hAnsi="Noto Sans CJK SC" w:eastAsia="Noto Sans CJK SC"/>
        </w:rPr>
        <w:t>둘째로 의의에 답하는 것은 이 보살이 위없는 대법을 빛내고 드날리며 열어 밝혀 오래 세상에 머물게 하고 부처님의 은혜에 보답하기 때문이다. 이는 『유가론』에서 말한 보살이 논을 짓는 여섯 뜻 가운데, 사라진 여러 의문을 다시 열어 드러내기 위한 것에 해당한다.</w:t>
      </w:r>
    </w:p>
    <w:p>
      <w:pPr>
        <w:pStyle w:val="대조번역"/>
      </w:pPr>
      <w:r>
        <w:rPr>
          <w:rFonts w:ascii="Noto Sans CJK SC" w:hAnsi="Noto Sans CJK SC" w:eastAsia="Noto Sans CJK SC"/>
        </w:rPr>
        <w:t>두 번째 문답이 약설임을 드러내는 것은 먼저 묻고 뒤에 답하는 것이니 알 수 있다. 세 번째로 이름과 뜻을 드러내는 것은 먼저 묻고 뒤에 답한다. ‘대’에는 일곱 뜻이 있다. 첫째는 소승과 견주어 뛰어넘기 때문이고, 둘째는 큰 곳에 이를 수 있기 때문이며, 셋째는 대인이 타기 때문이니 이미 크게 운반했다는 뜻이기도 하다. 넷째는 이롭게 하는 작용이 광대하기 때문이고, 다섯째는 타는 이가 많기 때문이니 현재 크게 운반한다는 뜻이기도 하다. 여섯째는 광대하고 매우 깊기 때문이다. 넓게 그 끝을 다하면 곧 끝없는 끝이니 양지의 경계이고, 깊이 그 밑을 다하면 곧 밑없는 밑이니 이지의 경계이다. 일곱째는 공덕을 포섭함이 크기 때문이니 불경에서 직접 설하였다. 또 『집론』에서는 승에 일곱 뜻이 있고 『기신론』에는 세 뜻이 있는데, 모두 운전한다는 뜻이 있다. 이 승은 무분별지를 성품으로 삼는다는 것 등은 별도로 널리 설한 것과 같다.</w:t>
      </w:r>
    </w:p>
    <w:p>
      <w:pPr>
        <w:pStyle w:val="Heading3"/>
      </w:pPr>
      <w:r>
        <w:rPr>
          <w:rFonts w:ascii="Noto Sans CJK SC" w:hAnsi="Noto Sans CJK SC" w:eastAsia="Noto Sans CJK SC"/>
        </w:rPr>
        <w:t>【科層】W.1.3  會意歸宗</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[0159c22] 大分深義，所謂空也。若[35]能通達是義，即通達大乘，具足六波羅蜜，無所障礙，是故我今但解釋空。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[0159c22] 대체로 깊은 뜻은 이른바 공이다. 만약 [35] 이 뜻을 통달하면 곧 대승을 통달하여 육바라밀을 갖추고 장애가 없게 된다. 그러므로 나는 이제 다만 공을 해석한다.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三會意歸宗中亦三。先標舉法體。大分者。是大都之言耳。謂諸法萬差。大都總相。無非是空故。不礙諸法。未甞不空。故說真空。名[1]為深義。二明其勝用者。若通達如此真空。則萬行皆悉圓備。略舉六度以為行本。無障礙者。此有三義。一約境。謂真空不礙萬行。萬行不礙真空。故云無礙。亦乃即真空為萬行。萬行未曾不空。即萬行為真空。真空未甞不行。故云無礙也。二約智。謂照空之智。則具萬行。萬行即智。無有障礙。故云若通達。通達則是智也。三約俱融。謂智有二義。一從緣虛故。虛無不盡。智同境也。二虛盡唯空。未甞失照。境即智也。以即空之妙智。還照即智之真空。是故終日照而無照。終日境而無境。無境無智。而境智宛然。故名通達。亦云無障礙也。是故下。第三結意歸宗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뜻을 회통하여 종지로 귀결하는 데에도 셋이 있다. 먼저 법체를 표방하여 든다. ‘대분(大分)’은 대체로라는 말일 뿐이다. 모든 법이 만 가지로 다르지만 대체적인 총상은 공이 아닌 것이 없기 때문이다. 모든 법을 방해하지 않으면서 일찍이 공하지 않은 적도 없으므로 진공이라 설하고 깊은 뜻이라고 [1] 이름한다.</w:t>
      </w:r>
    </w:p>
    <w:p>
      <w:pPr>
        <w:pStyle w:val="대조번역"/>
      </w:pPr>
      <w:r>
        <w:rPr>
          <w:rFonts w:ascii="Noto Sans CJK SC" w:hAnsi="Noto Sans CJK SC" w:eastAsia="Noto Sans CJK SC"/>
        </w:rPr>
        <w:t>둘째, 그 뛰어난 작용을 밝힌다. 이와 같은 진공을 통달하면 온갖 행을 모두 원만히 갖추게 된다. 육도를 간략히 들어 행의 근본으로 삼았다. ‘장애가 없음’에는 세 뜻이 있다. 첫째는 경계에 의거한 것이다. 진공은 온갖 행을 방해하지 않고 온갖 행은 진공을 방해하지 않으므로 무애라고 한다. 또한 곧 진공이 온갖 행이 되고 온갖 행은 일찍이 공하지 않은 적이 없으며, 곧 온갖 행이 진공이 되고 진공은 일찍이 행하지 않은 적이 없으므로 무애라고 한다. 둘째는 지혜에 의거한 것이다. 공을 비추는 지혜는 온갖 행을 갖추고 온갖 행이 곧 지혜가 되어 장애가 없으므로 “통달하면”이라고 한다. 통달은 곧 지혜이다. 셋째는 둘이 함께 융합함에 의거한 것이다. 지혜에는 두 뜻이 있다. 첫째, 연을 따라 허망하므로 허망함이 다하지 않음이 없어 지혜가 경계와 같아진다. 둘째, 허망함이 다하여 오직 공하지만 일찍이 비춤을 잃지 않으므로 경계가 곧 지혜가 된다. 공 그 자체인 묘지가 지혜 그 자체인 진공을 도로 비추므로 종일 비추지만 비춤이 없고, 종일 경계이지만 경계가 없다. 경계도 없고 지혜도 없지만 경계와 지혜는 또렷하다. 그러므로 통달이라고 하며 또한 장애가 없다고 한다.</w:t>
      </w:r>
    </w:p>
    <w:p>
      <w:pPr>
        <w:pStyle w:val="대조번역"/>
      </w:pPr>
      <w:r>
        <w:rPr>
          <w:rFonts w:ascii="Noto Sans CJK SC" w:hAnsi="Noto Sans CJK SC" w:eastAsia="Noto Sans CJK SC"/>
        </w:rPr>
        <w:t>“그러므로” 이하는 셋째로 뜻을 맺어 종지로 귀결한 것이니 알 수 있다.</w:t>
      </w:r>
    </w:p>
    <w:p>
      <w:pPr>
        <w:pStyle w:val="Heading3"/>
      </w:pPr>
      <w:r>
        <w:rPr>
          <w:rFonts w:ascii="Noto Sans CJK SC" w:hAnsi="Noto Sans CJK SC" w:eastAsia="Noto Sans CJK SC"/>
        </w:rPr>
        <w:t>【科層】W.2.1  標數開門</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解釋空者，當以十二門入於空義。</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공을 해석한다면, 마땅히 십이문으로 공의 뜻에 들어가야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[0220b05] 第二大段開宗解釋。於中二。先標數開門。後初是下。隨門別釋中。十二門則為十二段。</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[0220b05] 두 번째 큰 단락은 종지를 열어 해석한다. 그 가운데 둘이 있다. 먼저 수를 표방하여 문을 열고, 뒤의 “처음은” 이하에서 문을 따라 따로 해석한다. 십이문은 곧 열두 단락이 된다.</w:t>
      </w:r>
    </w:p>
    <w:p>
      <w:pPr>
        <w:pStyle w:val="Heading2"/>
      </w:pPr>
      <w:r>
        <w:rPr>
          <w:rFonts w:ascii="Noto Sans CJK SC" w:hAnsi="Noto Sans CJK SC" w:eastAsia="Noto Sans CJK SC"/>
        </w:rPr>
        <w:t>【科層】K1  觀因緣門第一</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[2]觀因緣門第一</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[2] 인연을 관하는 문 제1</w:t>
      </w:r>
    </w:p>
    <w:p>
      <w:pPr>
        <w:pStyle w:val="Heading3"/>
      </w:pPr>
      <w:r>
        <w:rPr>
          <w:rFonts w:ascii="Noto Sans CJK SC" w:hAnsi="Noto Sans CJK SC" w:eastAsia="Noto Sans CJK SC"/>
        </w:rPr>
        <w:t>【科層】K1.1  標起章門·立頌略示</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[0159c25] 初是因緣門，所[36]謂：</w:t>
        <w:br/>
        <w:br/>
        <w:t xml:space="preserve">　眾緣所生法，　　是即無自性；</w:t>
        <w:br/>
        <w:t xml:space="preserve">　若無自性者，　　云何有是法？</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[0159c25] 처음은 인연문이니, [36] 이른바 다음과 같다.</w:t>
      </w:r>
    </w:p>
    <w:p>
      <w:pPr>
        <w:pStyle w:val="대조번역"/>
      </w:pPr>
      <w:r>
        <w:rPr>
          <w:rFonts w:ascii="Noto Sans CJK SC" w:hAnsi="Noto Sans CJK SC" w:eastAsia="Noto Sans CJK SC"/>
        </w:rPr>
        <w:t>여러 연으로 생긴 법은　　곧 자성이 없나니,</w:t>
        <w:br/>
        <w:t xml:space="preserve">　만약 자성이 없다면　　　어떻게 이 법이 있겠는가?</w:t>
      </w:r>
    </w:p>
    <w:p>
      <w:pPr>
        <w:pStyle w:val="번역각주"/>
      </w:pPr>
      <w:r>
        <w:rPr>
          <w:rFonts w:ascii="Noto Sans CJK SC" w:hAnsi="Noto Sans CJK SC" w:eastAsia="Noto Sans CJK SC"/>
        </w:rPr>
        <w:t>【번역 각주 1】 無自性은 인연으로 생긴 법에 독립·고정된 자체 성품이 없다는 뜻이다.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[0220b08] 初門中三。初標起章門。二立頌略示。後釋頌廣顯。頌中上半舉法。下半徵情。又上半明緣生故無性。下半顯無性故即空。若具言此中有兩重比量。以初成後。何者。上半明一切有為法皆無自性。宗。以從緣生故。因。喻可知。下半明有為法定空。宗。以無自性故。因。喻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[0220b08] 첫째 문에는 셋이 있다. 먼저 장문을 표방하여 일으키고, 둘째 게송을 세워 간략히 보이며, 뒤에 게송을 해석하여 널리 드러낸다. 게송의 상반은 법을 들고 하반은 분별의 집착을 따져 묻는다. 또 상반은 연으로 생기므로 자성이 없음을 밝히고, 하반은 자성이 없으므로 곧 공함을 드러낸다. 갖추어 말하면 여기에는 두 겹의 비량이 있어 처음 것으로 뒤의 것을 성립시킨다. 무엇인가? 상반은 “모든 유위법은 다 자성이 없다”는 종이다. “연으로부터 생기기 때문이다”가 인이며, 유는 알 수 있다. 하반은 “유위법은 반드시 공하다”는 종이다. “자성이 없기 때문이다”가 인이며, 유도 알 수 있다.</w:t>
      </w:r>
    </w:p>
    <w:p>
      <w:pPr>
        <w:pStyle w:val="Heading3"/>
      </w:pPr>
      <w:r>
        <w:rPr>
          <w:rFonts w:ascii="Noto Sans CJK SC" w:hAnsi="Noto Sans CJK SC" w:eastAsia="Noto Sans CJK SC"/>
        </w:rPr>
        <w:t>【科層】K1.2  牒舉內外緣果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[0159c28] 眾緣所生法有二種：一者內，二者外。眾緣亦有二種：一者內，二者外。外因緣者，如泥團、轉繩、陶師等和合，[1]故有瓶生；又如縷[2]繩、機杼、織師等和合，故有[3]疊生；又如治地、築基[4]梁、椽、泥、草、人功等和合，故有舍生；又如[5]酪器、鑽搖、人功等和合，故有[6]酥生；又如種子、地、水、火、風、虛空、時節、人功等和合，故有[7]芽生；當知外緣等法皆亦如是。內[8]因緣者，所謂無明、行、識、名色、六入、觸、受、愛、取、有、生、老死，各各先因而後生。如是內外諸法皆從眾緣生，[9]從眾緣生故，即非是無性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[0159c28] 여러 연으로 생긴 법에는 두 종류가 있으니, 첫째는 안이고 둘째는 밖이다. 여러 연에도 두 종류가 있으니, 첫째는 안이고 둘째는 밖이다. 외적인 인연이란 흙덩이·돌림줄·도공 등이 화합하므로 [1] 병이 생기는 것과 같다. 또 실과 [2] 베틀 끈·베틀·직조공 등이 화합하므로 [3] 모직물이 생기는 것과 같다. 또 땅을 다지고 기초를 쌓으며 [4] 들보·서까래·진흙·풀·사람의 작업 등이 화합하므로 집이 생기는 것과 같다. 또 [5] 타락을 담는 그릇·비비는 막대·사람의 작업 등이 화합하므로 [6] 소가 생기는 것과 같다. 또 종자·땅·물·불·바람·허공·시절·사람의 작업 등이 화합하므로 [7] 싹이 생기는 것과 같다. 외연 등의 법도 모두 이와 같음을 알아야 한다.</w:t>
      </w:r>
    </w:p>
    <w:p>
      <w:pPr>
        <w:pStyle w:val="대조번역"/>
      </w:pPr>
      <w:r>
        <w:rPr>
          <w:rFonts w:ascii="Noto Sans CJK SC" w:hAnsi="Noto Sans CJK SC" w:eastAsia="Noto Sans CJK SC"/>
        </w:rPr>
        <w:t>내적인 [8] 인연은 이른바 무명·행·식·명색·육입·촉·수·애·취·유·생·노사이다. 각각 앞의 것이 원인이 된 뒤에 다음 것이 생긴다. 이와 같이 안팎의 모든 법은 다 여러 연으로부터 생긴다. [9] 여러 연으로부터 생기기 때문에 곧 자성이 없는 것이 아니겠는가!</w:t>
      </w:r>
    </w:p>
    <w:p>
      <w:pPr>
        <w:pStyle w:val="번역각주"/>
      </w:pPr>
      <w:r>
        <w:rPr>
          <w:rFonts w:ascii="Noto Sans CJK SC" w:hAnsi="Noto Sans CJK SC" w:eastAsia="Noto Sans CJK SC"/>
        </w:rPr>
        <w:t>【번역 각주 1】 酥는 우유를 정제해 얻는 유지류를 가리킨다. 十二因緣은 무명에서 노사에 이르는 열두 연기 지분이다.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釋頌廣顯中二。初明有為空。後類顯我及無為一切皆空。前中三。一牒舉果。二如是下。破顯無性。三是故下。結有為空。初中三。先開果有內外。二開緣亦內外。三釋顯內外緣果此中先辨外事。有五事。各有因緣及所生法。並可知。後顯內報。謂十二因緣。依小乘宗。皆前支為因生後支故。具有因緣及所生法。亦可知。亦是釋頌中初句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게송을 해석하여 널리 드러내는 데에는 둘이 있다. 먼저 유위가 공함을 밝히고, 뒤에 나와 무위가 모두 공함을 유추하여 드러낸다. 앞에는 셋이 있다. 첫째 결과를 다시 들어 보이고, 둘째 “이와 같이” 이하에서 논파하여 무자성을 드러내며, 셋째 “그러므로” 이하에서 유위가 공함을 맺는다.</w:t>
      </w:r>
    </w:p>
    <w:p>
      <w:pPr>
        <w:pStyle w:val="대조번역"/>
      </w:pPr>
      <w:r>
        <w:rPr>
          <w:rFonts w:ascii="Noto Sans CJK SC" w:hAnsi="Noto Sans CJK SC" w:eastAsia="Noto Sans CJK SC"/>
        </w:rPr>
        <w:t>첫째에는 셋이 있다. 먼저 결과에 내외가 있음을 나누고, 둘째 연에도 내외가 있음을 나누며, 셋째 내외의 연과 결과를 해석하여 드러낸다. 여기서는 먼저 외적인 사물을 분별한다. 다섯 가지 일에는 각각 인연과 생긴 법이 있으니 모두 알 수 있다. 뒤에는 내적인 과보인 십이인연을 드러낸다. 소승의 종지에 의하면 모두 앞의 지분이 원인이 되어 뒤의 지분을 낳으므로 인연과 생긴 법을 갖춘다. 이 또한 알 수 있다. 이것으로 게송의 첫 구절에 대한 해석을 마친다.</w:t>
      </w:r>
    </w:p>
    <w:p>
      <w:pPr>
        <w:pStyle w:val="Heading3"/>
      </w:pPr>
      <w:r>
        <w:rPr>
          <w:rFonts w:ascii="Noto Sans CJK SC" w:hAnsi="Noto Sans CJK SC" w:eastAsia="Noto Sans CJK SC"/>
        </w:rPr>
        <w:t>【科層】K1.3  破顯無性</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[0160a09] 若法自性無，他性亦無，自他亦無。何以故？因他性故無自性。若謂以他性故有者，則牛以馬性有，馬以牛性有，梨以[10]柰性有，[＊]柰以梨性有，餘皆應爾，而實不然。若謂不以他性故有，但因他故有者，是亦不然。何以故？若以蒲故有席者，則蒲、席一體，不名為他；若謂蒲於席為他者，不得言以蒲故有席。又蒲亦無自性。何以故？蒲亦從眾緣出，故無自性。無自性故，不得言以蒲性故有席，是故席不應以蒲為體。餘瓶、[11]酥等外因緣生法，皆亦如是不可得。</w:t>
        <w:br/>
        <w:br/>
        <w:t>[0160a20] 內因緣生法，皆亦如是不可得，如《七十論》中說：</w:t>
        <w:br/>
        <w:br/>
        <w:t>「緣法實無生；　　若謂為有生，</w:t>
        <w:br/>
        <w:t xml:space="preserve">　為在一心中；　　為在多心中？」</w:t>
        <w:br/>
        <w:br/>
        <w:t>[0160a24] 是十二因緣法實自無生。若謂有生，為一心中有？為眾心中有？若一心中有者，因果即一時共生。又因果一時有，是事不然。何以故？凡物先因後果故。若眾心中有者，十二因緣法則各各別異，先分共心滅已，後分誰為因緣？滅法無所有，何得為因？十二因緣法若先有者，應若一心、若多心，二俱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[0160a09] 만약 법에 자성이 없다면 타성도 없고, 자성과 타성을 함께한 것도 없다. 왜 그런가? 타성을 원인으로 하기 때문에 자성이 없다. 만약 타성 때문에 있다고 말한다면 소는 말의 성품으로 있고 말은 소의 성품으로 있으며, 배는 [10] 능금의 성품으로 있고 [＊] 능금은 배의 성품으로 있어야 한다. 나머지도 모두 그러해야 하지만 실제로는 그렇지 않다. 만약 타성 때문에 있는 것이 아니라 다만 다른 것을 원인으로 하여 있다고 말하더라도 역시 그렇지 않다. 왜 그런가? 만약 부들 때문에 자리가 있다면 부들과 자리는 한 몸이어서 타라고 하지 못한다. 만약 부들이 자리에 대해 타라고 말한다면 부들 때문에 자리가 있다고 말할 수 없다. 또 부들에도 자성이 없다. 왜 그런가? 부들도 여러 연에서 나왔으므로 자성이 없기 때문이다. 자성이 없으므로 부들의 성품 때문에 자리가 있다고 말할 수 없다. 그러므로 자리는 부들을 자체로 삼아서는 안 된다. 그 밖에 병과 [11] 소 등 외적인 인연으로 생긴 법도 모두 이와 같이 얻을 수 없다.</w:t>
      </w:r>
    </w:p>
    <w:p>
      <w:pPr>
        <w:pStyle w:val="대조번역"/>
      </w:pPr>
      <w:r>
        <w:rPr>
          <w:rFonts w:ascii="Noto Sans CJK SC" w:hAnsi="Noto Sans CJK SC" w:eastAsia="Noto Sans CJK SC"/>
        </w:rPr>
        <w:t>[0160a20] 내적인 인연으로 생긴 법도 모두 이와 같이 얻을 수 없다. 『칠십론』에서 다음과 같이 말한다.</w:t>
      </w:r>
    </w:p>
    <w:p>
      <w:pPr>
        <w:pStyle w:val="대조번역"/>
      </w:pPr>
      <w:r>
        <w:rPr>
          <w:rFonts w:ascii="Noto Sans CJK SC" w:hAnsi="Noto Sans CJK SC" w:eastAsia="Noto Sans CJK SC"/>
        </w:rPr>
        <w:t>“연에 의한 법은 실로 생겨남이 없다.　　만약 생겨남이 있다고 말한다면,</w:t>
        <w:br/>
        <w:t xml:space="preserve"> 그것은 한 마음 가운데 있는가?　　　　 여러 마음 가운데 있는가?”</w:t>
      </w:r>
    </w:p>
    <w:p>
      <w:pPr>
        <w:pStyle w:val="대조번역"/>
      </w:pPr>
      <w:r>
        <w:rPr>
          <w:rFonts w:ascii="Noto Sans CJK SC" w:hAnsi="Noto Sans CJK SC" w:eastAsia="Noto Sans CJK SC"/>
        </w:rPr>
        <w:t>[0160a24] 이 십이인연법은 실로 스스로 생겨남이 없다. 만약 생겨남이 있다고 말한다면 한 마음 가운데 있는가, 여러 마음 가운데 있는가? 한 마음 가운데 있다면 인과가 곧 한때에 함께 생긴다. 그러나 인과가 한때에 있는 것은 그렇지 않다. 왜 그런가? 모든 사물은 먼저 원인이 있고 뒤에 결과가 있기 때문이다. 여러 마음 가운데 있다면 십이인연법은 각각 서로 달라진다. 앞부분과 함께한 마음이 이미 사라진 뒤에 뒷부분은 무엇을 인연으로 삼겠는가? 사라진 법은 아무것도 없는데 어떻게 원인이 될 수 있는가? 십이인연법이 미리 있다면 한 마음에 있거나 여러 마음에 있어야 하는데, 두 경우가 모두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顯無性中二。先總顯。謂內外法既各如是攬緣而成。豈非即是無自性耶。若有自體。豈更緣故。涅槃經云。譬如青黃合成綠色。當知是二。本無綠性。若本有者。何須合成。二若法自性無下。別顯無性。於中先外後內。外中二。先正破。後類結。前中初標。列自他共。三章俱無。二何以故下。徵釋。於中先徵後釋。釋中先釋自性無。後釋他性無。不釋第三共生。以自他若破。無別共故。就釋初中。謂自性若有。則不因他。以因他故。自性無也。二若謂下。釋他性無中有三。初他成別體故非因。二若謂下。因同果體故非他。三又蒲下。因復無性失自他。又釋此三。初約疏。二約親。三俱非。初中二。先約情縱破。謂若他生者。牛應生馬。種梨生[＊]柰等也。後而實不然者。就理奪破也。二若謂下。就親破。亦是明因同果體故非他。於中三。初牒救總非。謂外計云。他有二種。一非因之他。如牛於馬可不相生。二是因之他。如蒲於席何得不生。前文但云他不言因。此中說因而不言他故也。此救非理。故云不然。二徵不然所以。三正釋破。於中初存因失他。故非因是奪破也。若謂是因而非他者。因既於果而非他。則蒲席一體體既是一。則失於因。因既失矣。他生之義安在。二存他失因。是[3]緣破也。謂若是他。[4]因非因故。前則以因為他不成。後則以他為因。又前由一故不成生。後由異故亦不生。是故他不生也。亦可前中量云。因定不生果。以與果法不別故。猶如果法。後義量云。因定不生果。以與果異故。猶如非因法。三推因無性失他。於中遮外救云。上來或異同非因。或一同果法。俱不得生。而實生理非一非異。故得相生。今破意云。若有此因。可與果非一異。而能生於果。今推求此因亦無自性。以從眾緣成故。猶如果法。是故無體可能生也。文中有四。初標。二徵。三釋。四結。釋中先釋蒲無自體。後辨無力成席。謂自體尚無。何有力用。是故下結可知。二餘缾下。類餘一切外因緣法皆不可得。第二釋破內法緣果之中有二。初略指同前破。亦是懸標後文破。二引頌廣顯破。此中二。初引頌。相傳此七十論。亦是龍樹所造。有七十頌。故名也。頌中初句顯正理。次句牒執。下二句徵破。又可初句奪破。後三句縱破。又可初句標無生。後三句釋無生。二釋頌中。先釋文顯宗。後結因果俱空。釋中先立正義。亦是釋頌初句。就理奪破。二若謂下。破外情計。亦釋下三句縱破。此中三。先開兩關定。二次第別破。三雙結俱非。第二別破中二。先約一心破俱。縱其所立。謂正無明上心時。行等亦應同時。又因果下。奪其因果。文中。先標舉。後釋成。二約多心破有三。初因果別異破。以不相[1]搆及。故非緣生法也。二後果無因破。謂先分無明。與前心俱謝。後分行等。誰為其因。三遮救重破。謂外救云。我前念無明雖滅。能引後行支故為因。如等無間緣。本識中種子。前滅後生等。今破云。汝前心。為已滅。為未滅。若已滅。滅是無物。以何為因。若未滅。則果不得生。以前心破故。三十二因緣下。雙結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논파하여 무자성을 드러내는 데에는 둘이 있다. 먼저 전체적으로 드러낸다. 안팎의 법이 각각 이와 같이 연을 모아 이루어진 것이니, 이것이 곧 자성이 없는 것이 아니겠는가? 만약 자체가 있다면 어찌 다시 연에 의지하겠는가? 『열반경』에서는 “비유하면 푸른색과 노란색이 합하여 녹색을 이루는 것과 같다. 이 둘에는 본래 녹색의 성품이 없음을 알아야 한다. 본래 있었다면 어찌 합하여 이루어야 하겠는가?”라고 하였다.</w:t>
      </w:r>
    </w:p>
    <w:p>
      <w:pPr>
        <w:pStyle w:val="대조번역"/>
      </w:pPr>
      <w:r>
        <w:rPr>
          <w:rFonts w:ascii="Noto Sans CJK SC" w:hAnsi="Noto Sans CJK SC" w:eastAsia="Noto Sans CJK SC"/>
        </w:rPr>
        <w:t>둘째, “만약 법에 자성이 없다면” 이하에서 무자성을 따로 드러낸다. 그 가운데 먼저 외법을 다루고 뒤에 내법을 다룬다. 외법에는 둘이 있으니, 먼저 바로 논파하고 뒤에 유추하여 맺는다. 앞에서는 처음에 표방하여 자성·타성·공생의 세 장이 모두 없다고 열거한다. 둘째, “왜 그런가” 이하에서는 따져 묻고 해석한다. 먼저 묻고 뒤에 해석한다. 해석에서는 먼저 자성이 없음을 해석하고 뒤에 타성이 없음을 해석한다. 세 번째인 공생은 해석하지 않는다. 자성과 타성을 깨뜨리면 별도의 공이 없기 때문이다.</w:t>
      </w:r>
    </w:p>
    <w:p>
      <w:pPr>
        <w:pStyle w:val="대조번역"/>
      </w:pPr>
      <w:r>
        <w:rPr>
          <w:rFonts w:ascii="Noto Sans CJK SC" w:hAnsi="Noto Sans CJK SC" w:eastAsia="Noto Sans CJK SC"/>
        </w:rPr>
        <w:t>처음을 해석하면, 자성이 있다면 다른 것에 의지하지 않아야 한다. 다른 것에 의지하므로 자성이 없다. 둘째, “만약 …이라고 말한다면” 이하에서 타성이 없음을 해석하는 데에는 셋이 있다. 첫째는 타가 별개의 자체가 되므로 원인이 아니라는 것이고, 둘째 “만약 …이라고 말한다면” 이하는 원인이 결과와 같은 자체이므로 타가 아니라는 것이며, 셋째 “또 부들은” 이하는 원인에도 다시 자성이 없으므로 자와 타를 잃는다는 것이다. 이 셋을 달리 해석하면 첫째는 소원한 것에 의거하고, 둘째는 친근한 것에 의거하며, 셋째는 둘 다 아님에 의거한다.</w:t>
      </w:r>
    </w:p>
    <w:p>
      <w:pPr>
        <w:pStyle w:val="대조번역"/>
      </w:pPr>
      <w:r>
        <w:rPr>
          <w:rFonts w:ascii="Noto Sans CJK SC" w:hAnsi="Noto Sans CJK SC" w:eastAsia="Noto Sans CJK SC"/>
        </w:rPr>
        <w:t>첫째에는 둘이 있다. 먼저 분별의 집착을 인정해 주어 논파한다. 만약 다른 것이 낳는다면 소가 말을 낳고 배를 심어 능금을 낳아야 한다는 등이다. 뒤의 “실제로는 그렇지 않다”는 이치에 나아가 빼앗아 논파한 것이다.</w:t>
      </w:r>
    </w:p>
    <w:p>
      <w:pPr>
        <w:pStyle w:val="대조번역"/>
      </w:pPr>
      <w:r>
        <w:rPr>
          <w:rFonts w:ascii="Noto Sans CJK SC" w:hAnsi="Noto Sans CJK SC" w:eastAsia="Noto Sans CJK SC"/>
        </w:rPr>
        <w:t>둘째, “만약 …이라고 말한다면” 이하에서는 가까운 원인에 나아가 논파한다. 또한 원인이 결과와 같은 자체이므로 타가 아님을 밝힌 것이다. 그 가운데 셋이 있다. 첫째, 구제를 되풀이하여 전체적으로 그르다고 한다. 외인이 “타에는 두 종류가 있다. 하나는 원인이 아닌 타이니 소가 말에 대해 그런 것과 같아 서로 낳지 못할 수 있다. 둘째는 원인이 되는 타이니 부들이 자리에 대해 그러한데 어찌 낳지 못하겠는가? 앞 글에서는 다만 타라고 했을 뿐 원인이라고 하지 않았고, 여기서는 원인이라고 했을 뿐 타라고 하지 않았다”고 헤아린 것이다. 이 구제는 이치에 맞지 않으므로 “그렇지 않다”고 하였다. 둘째, 그렇지 않은 까닭을 묻는다. 셋째, 바로 해석하여 논파한다.</w:t>
      </w:r>
    </w:p>
    <w:p>
      <w:pPr>
        <w:pStyle w:val="대조번역"/>
      </w:pPr>
      <w:r>
        <w:rPr>
          <w:rFonts w:ascii="Noto Sans CJK SC" w:hAnsi="Noto Sans CJK SC" w:eastAsia="Noto Sans CJK SC"/>
        </w:rPr>
        <w:t>그 가운데 처음은 원인을 남기면 타를 잃으므로 원인이 아니라는 빼앗는 논파이다. 원인이면서 타가 아니라고 한다면, 원인이 결과에 대해 타가 아니므로 부들과 자리가 한 몸이다. 몸이 하나이면 원인을 잃고, 원인을 이미 잃었다면 타생의 뜻이 어디에 있겠는가? 둘째는 타를 남기면 원인을 잃는 [3] 연파이다. 만약 타라면 [4] 원인이 원인이 아니게 되기 때문이다. 앞에서는 원인을 타로 삼는 것이 성립하지 않고, 뒤에서는 타를 원인으로 삼는다. 또 앞에서는 하나이므로 생이 성립하지 않고, 뒤에서는 다르므로 역시 생기지 않는다. 그러므로 타가 낳지 못한다. 앞의 비량은 “원인은 결정코 결과를 낳지 못한다. 결과의 법과 다르지 않기 때문이다. 결과의 법과 같다”고 할 수 있다. 뒤의 뜻에 대한 비량은 “원인은 결정코 결과를 낳지 못한다. 결과와 다르기 때문이다. 원인이 아닌 법과 같다”고 할 수 있다.</w:t>
      </w:r>
    </w:p>
    <w:p>
      <w:pPr>
        <w:pStyle w:val="대조번역"/>
      </w:pPr>
      <w:r>
        <w:rPr>
          <w:rFonts w:ascii="Noto Sans CJK SC" w:hAnsi="Noto Sans CJK SC" w:eastAsia="Noto Sans CJK SC"/>
        </w:rPr>
        <w:t>셋째는 원인에 무자성이 있음을 추구하여 타를 잃게 하는 것이다. 외인의 구제를 막아 말한다. 지금까지는 혹 다름이 같아 원인이 아니거나, 혹 하나여서 결과의 법과 같으므로 모두 생기지 못한다고 하였지만, 실제의 생기는 이치는 하나도 아니고 다르지도 않으므로 서로 낳을 수 있다고 구제할 수 있다. 이제 논파하는 뜻은 다음과 같다. 만약 이 원인이 있어 결과와 하나도 아니고 다르지도 않으면서 결과를 낳을 수 있다면, 이제 이 원인을 추구해 찾아도 역시 자성이 없다. 여러 연으로 이루어졌기 때문에 결과의 법과 같기 때문이다. 그러므로 자체가 없어 낳을 수 없다. 글에는 넷이 있으니 처음은 표방하고, 둘째는 묻고, 셋째는 해석하며, 넷째는 맺는다. 해석에서는 먼저 부들에 자체가 없음을 해석하고, 뒤에 자리를 이루는 힘이 없음을 밝힌다. 자체조차 없는데 무슨 힘과 작용이 있겠는가? “그러므로” 이하의 결론은 알 수 있다. 둘째, “그 밖에 병은” 이하에서는 나머지 모든 외적 인연법도 얻을 수 없다고 유추한다.</w:t>
      </w:r>
    </w:p>
    <w:p>
      <w:pPr>
        <w:pStyle w:val="대조번역"/>
      </w:pPr>
      <w:r>
        <w:rPr>
          <w:rFonts w:ascii="Noto Sans CJK SC" w:hAnsi="Noto Sans CJK SC" w:eastAsia="Noto Sans CJK SC"/>
        </w:rPr>
        <w:t>두 번째로 내법의 연과 결과를 해석하여 논파하는 데에는 둘이 있다. 첫째는 앞의 논파와 같다고 간략히 가리키며, 뒤 글의 논파를 미리 표방하기도 한다. 둘째는 게송을 인용하여 논파를 널리 드러낸다. 여기에는 둘이 있다. 먼저 게송을 인용한다. 전승에 따르면 이 『칠십론』도 용수가 지었고 칠십 송이 있으므로 그렇게 이름하였다. 게송의 첫 구절은 바른 이치를 드러내고, 다음 구절은 집착을 되풀이하며, 아래 두 구절은 따져 논파한다. 또 첫 구절은 빼앗는 논파이고 뒤의 세 구절은 인정해 주는 논파라고 할 수 있다. 또는 첫 구절은 무생을 표방하고 뒤의 세 구절은 무생을 해석한다고 할 수 있다.</w:t>
      </w:r>
    </w:p>
    <w:p>
      <w:pPr>
        <w:pStyle w:val="대조번역"/>
      </w:pPr>
      <w:r>
        <w:rPr>
          <w:rFonts w:ascii="Noto Sans CJK SC" w:hAnsi="Noto Sans CJK SC" w:eastAsia="Noto Sans CJK SC"/>
        </w:rPr>
        <w:t>둘째, 게송을 해석할 때 먼저 글을 해석해 종지를 드러내고, 뒤에 인과가 모두 공하다고 맺는다. 해석에서는 먼저 바른 뜻을 세우니 게송의 첫 구절을 해석한 것이며 이치에 나아가 빼앗아 논파한 것이다. 둘째, “만약 …이라고 말한다면” 이하에서는 외인의 분별 집착을 깨뜨리니 아래 세 구절의 인정해 주는 논파를 해석한 것이다. 여기에는 셋이 있다. 먼저 두 관문을 열어 확정하고, 둘째 차례로 따로 논파하며, 셋째 둘 다 그르다고 맺는다.</w:t>
      </w:r>
    </w:p>
    <w:p>
      <w:pPr>
        <w:pStyle w:val="대조번역"/>
      </w:pPr>
      <w:r>
        <w:rPr>
          <w:rFonts w:ascii="Noto Sans CJK SC" w:hAnsi="Noto Sans CJK SC" w:eastAsia="Noto Sans CJK SC"/>
        </w:rPr>
        <w:t>둘째의 별도 논파에는 둘이 있다. 먼저 한 마음에 의거해 함께 생긴다는 것을 논파한다. 그가 세운 것을 인정하면 무명이 현행하는 바로 그때 행 등도 동시에 있어야 한다. “또 인과는” 이하에서는 그 인과를 빼앗아 논파한다. 글에서는 먼저 표방하고 뒤에 해석해 이룬다. 둘째, 여러 마음에 의거한 논파에는 셋이 있다. 첫째는 인과가 각기 다르다는 논파이니 서로 [1] 이어 미치지 못하므로 연생법이 아니다. 둘째는 뒤의 결과에 원인이 없다는 논파이다. 앞부분의 무명이 앞의 마음과 함께 사라졌다면 뒷부분의 행 등은 무엇을 원인으로 삼겠는가? 셋째는 구제를 막아 거듭 논파한다. 외인이 “앞생각의 무명이 비록 사라졌더라도 뒤의 행지를 끌어올 수 있으므로 원인이 된다. 등무간연이나 본식 속 종자의 전멸후생과 같다”고 구제한다. 이제 논파하여 말한다. “그대의 앞마음은 이미 사라졌는가, 아직 사라지지 않았는가? 이미 사라졌다면 멸은 아무것도 없는데 무엇을 원인으로 삼는가? 아직 사라지지 않았다면 앞마음이 깨뜨려지지 않았으므로 결과가 생길 수 없다.” “십이인연법은” 이하에서 둘 다 그르다고 맺은 것은 알 수 있다.</w:t>
      </w:r>
    </w:p>
    <w:p>
      <w:pPr>
        <w:pStyle w:val="Heading3"/>
      </w:pPr>
      <w:r>
        <w:rPr>
          <w:rFonts w:ascii="Noto Sans CJK SC" w:hAnsi="Noto Sans CJK SC" w:eastAsia="Noto Sans CJK SC"/>
        </w:rPr>
        <w:t>【科層】K1.4  結有為空</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[0160b01] 是故眾緣[12]皆空。緣空故，從緣生法亦空，是故當知一切有為法皆空。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[0160b01] 그러므로 여러 연은 [12] 모두 공하다. 연이 공하므로 연으로부터 생긴 법도 공하다. 그러므로 모든 유위법이 다 공함을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第三是故下。結緣果皆空可知。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“그러므로” 이하에서는 연과 결과가 모두 공하다고 맺으니 알 수 있다.</w:t>
      </w:r>
    </w:p>
    <w:p>
      <w:pPr>
        <w:pStyle w:val="Heading3"/>
      </w:pPr>
      <w:r>
        <w:rPr>
          <w:rFonts w:ascii="Noto Sans CJK SC" w:hAnsi="Noto Sans CJK SC" w:eastAsia="Noto Sans CJK SC"/>
        </w:rPr>
        <w:t>【科層】K1.5  類顯我空</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[0160b03] 有為法尚空，何況我耶？因五陰、十二入、十八界有為法故說有我，如因可然故[13]說有然；若陰、入、界空，更無有法可說為我，如無可然不可說然。如經說：「佛告諸比丘：『因我故有我所，若無我則無我所。』」</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[0160b03] 유위법조차 공한데 하물며 아가 있겠는가? 오음·십이입·십팔계라는 유위법을 원인으로 하여 아가 있다고 말한다. 이는 마치 땔나무를 원인으로 하여 [13] 불이 있다고 말하는 것과 같다. 만약 음·입·계가 공하다면 다시 아라고 말할 만한 법이 없다. 땔나무가 없으면 불이라고 말할 수 없는 것과 같다. 경에서는 “부처님께서 여러 비구에게 말씀하셨다. ‘아를 원인으로 아소가 있다. 만약 아가 없다면 아소도 없다’”고 하였다.</w:t>
      </w:r>
    </w:p>
    <w:p>
      <w:pPr>
        <w:pStyle w:val="번역각주"/>
      </w:pPr>
      <w:r>
        <w:rPr>
          <w:rFonts w:ascii="Noto Sans CJK SC" w:hAnsi="Noto Sans CJK SC" w:eastAsia="Noto Sans CJK SC"/>
        </w:rPr>
        <w:t>【번역 각주 1】 可然은 땔나무[薪], 然은 불[火]을 뜻한다. 원문은 땔나무와 불의 의존 관계로 오음·십이입·십팔계와 가설된 아의 관계를 비유한다.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類破中四。初結有為法空可知。二有為尚空下。以法空故。顯我無依。故亦空也。論說法執為因。人執為果。本因既亡。末果隨喪也。以此論明人法二空故。先辨法空者。以正破二乘。兼破外道故。此中三。一標況破。二釋法破。三引證破。釋中二。先順釋。謂因三科有為法積聚故。假說為我。有為既空。假我安在。可然是薪。然是火。反釋可知。引證中。如經說。因我故有我所。如因法有我相似。又釋前法空故我空。此明我空故所空。以所是我之用故。此乃從本向末以說空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유추하여 논파하는 데에는 넷이 있다. 첫째는 유위법이 공하다고 맺으니 알 수 있다. 둘째, “유위조차 공한데” 이하는 법이 공하므로 아가 의지할 곳이 없음을 드러낸다. 그러므로 아도 공하다. 논에서는 법집을 원인으로 하고 인집을 결과로 한다고 설한다. 근본 원인이 이미 없어지면 지말의 결과도 따라 사라진다. 이 논은 인공과 법공의 두 공을 밝히므로 먼저 법공을 밝힌다. 이승을 바로 논파하고 외도를 겸하여 논파하기 때문이다.</w:t>
      </w:r>
    </w:p>
    <w:p>
      <w:pPr>
        <w:pStyle w:val="대조번역"/>
      </w:pPr>
      <w:r>
        <w:rPr>
          <w:rFonts w:ascii="Noto Sans CJK SC" w:hAnsi="Noto Sans CJK SC" w:eastAsia="Noto Sans CJK SC"/>
        </w:rPr>
        <w:t>여기에는 셋이 있다. 첫째는 표방하여 비교해 논파하고, 둘째는 법을 해석하여 논파하며, 셋째는 인용하여 증명해 논파한다. 해석에는 둘이 있다. 먼저 순서대로 해석한다. 삼과라는 유위법이 쌓인 것을 원인으로 가설하여 아라고 한다. 유위가 이미 공하다면 가아가 어디에 있겠는가? ‘가연(可然)’은 땔나무이고 ‘연(然)’은 불이다. 반대로 해석한 것은 알 수 있다. 인용하여 증명하는 데에서 경이 “아를 원인으로 아소가 있다”고 한 것은 법을 원인으로 하여 아가 있는 것과 비슷하다. 또 앞에서는 법이 공하므로 아가 공하다고 해석했고, 여기서는 아가 공하므로 아소도 공함을 밝힌다. 소는 아의 작용이기 때문이다. 이는 근본에서 지말로 나아가 공을 설한 것이다.</w:t>
      </w:r>
    </w:p>
    <w:p>
      <w:pPr>
        <w:pStyle w:val="Heading3"/>
      </w:pPr>
      <w:r>
        <w:rPr>
          <w:rFonts w:ascii="Noto Sans CJK SC" w:hAnsi="Noto Sans CJK SC" w:eastAsia="Noto Sans CJK SC"/>
        </w:rPr>
        <w:t>【科層】K1.6  類顯無為空·結三空</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[0160b08] 如是有為法空故，當知無為涅槃法亦空。何以故？此五陰滅更不生餘五陰，是名涅槃。五陰本來自空，何所滅故說名涅槃？又我亦復空，誰得涅槃？復次，無生法名涅槃，若生法成者，無生法亦應成；生法不成，先[14]已說因緣，後當復說，是故生法不成。因生法故名無生，若生法不成，無生法云何成？</w:t>
        <w:br/>
        <w:br/>
        <w:t>[0160b15] 是故有為、無為及我皆空。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[0160b08] 이와 같이 유위법이 공하므로 무위의 열반법도 공함을 알아야 한다. 왜 그런가? 이 오음이 사라지고 다시 다른 오음이 생기지 않는 것을 열반이라고 한다. 오음은 본래 스스로 공한데 무엇을 없앴기 때문에 열반이라고 말하는가? 또 아도 역시 공한데 누가 열반을 얻는가? 다시, 생겨나지 않는 법을 열반이라고 한다. 만약 생겨나는 법이 성립한다면 생겨나지 않는 법도 성립해야 한다. 그러나 생겨나는 법은 성립하지 않는다. 앞에서 [14] 이미 인연을 설했고 뒤에서도 다시 설할 것이므로 생겨나는 법은 성립하지 않는다. 생겨나는 법을 말미암아 무생이라고 이름한다. 만약 생겨나는 법이 성립하지 않는다면 생겨나지 않는 법이 어떻게 성립하겠는가?</w:t>
      </w:r>
    </w:p>
    <w:p>
      <w:pPr>
        <w:pStyle w:val="대조번역"/>
      </w:pPr>
      <w:r>
        <w:rPr>
          <w:rFonts w:ascii="Noto Sans CJK SC" w:hAnsi="Noto Sans CJK SC" w:eastAsia="Noto Sans CJK SC"/>
        </w:rPr>
        <w:t>[0160b15] 그러므로 유위·무위와 아는 모두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三類顯無為空中。先標類。謂涅槃名寂滅也。二何以故下。釋成。釋成中三。初無法可滅故無滅。二無能得滅故無滅。三復次下。明闕生待對故無滅。四是故下。結三空可知。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유추하여 무위가 공함을 드러내는 데에는 먼저 유추를 표방한다. 열반은 적멸이라는 뜻이다. 둘째, “왜 그런가” 이하에서 해석하여 성립시킨다. 해석에는 셋이 있다. 첫째는 멸할 법이 없으므로 멸이 없고, 둘째는 멸을 얻는 주체가 없으므로 멸이 없으며, 셋째 “다시” 이하에서는 생이라는 상대가 빠져 있으므로 멸이 없음을 밝힌다. 넷째, “그러므로” 이하에서 세 가지가 공하다고 맺으니 알 수 있다.</w:t>
      </w:r>
    </w:p>
    <w:p>
      <w:pPr>
        <w:pStyle w:val="Heading2"/>
      </w:pPr>
      <w:r>
        <w:rPr>
          <w:rFonts w:ascii="Noto Sans CJK SC" w:hAnsi="Noto Sans CJK SC" w:eastAsia="Noto Sans CJK SC"/>
        </w:rPr>
        <w:t>【科層】K2  觀有果無果門第二</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觀有果無果門第二</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결과가 있음과 없음을 관하는 문 제2</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觀有果無果門第二</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결과가 있음과 없음을 관하는 문 제2</w:t>
      </w:r>
    </w:p>
    <w:p>
      <w:pPr>
        <w:pStyle w:val="Heading3"/>
      </w:pPr>
      <w:r>
        <w:rPr>
          <w:rFonts w:ascii="Noto Sans CJK SC" w:hAnsi="Noto Sans CJK SC" w:eastAsia="Noto Sans CJK SC"/>
        </w:rPr>
        <w:t>【科層】K2.1  總標·立三章門</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[0160b17] 復次，諸法不生。何以故？</w:t>
        <w:br/>
        <w:br/>
        <w:t xml:space="preserve">　先有則不生，　　先無亦不生，</w:t>
        <w:br/>
        <w:t xml:space="preserve">　有無亦不生，　　誰當有生者？</w:t>
        <w:br/>
        <w:br/>
        <w:t>[0160b20] 若果因中先有則不應生，先無亦不應生，[15]先有無亦不應生。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[0160b17] 다시, 모든 법은 생기지 않는다. 왜 그런가?</w:t>
      </w:r>
    </w:p>
    <w:p>
      <w:pPr>
        <w:pStyle w:val="대조번역"/>
      </w:pPr>
      <w:r>
        <w:rPr>
          <w:rFonts w:ascii="Noto Sans CJK SC" w:hAnsi="Noto Sans CJK SC" w:eastAsia="Noto Sans CJK SC"/>
        </w:rPr>
        <w:t>먼저 있다면 생기지 않고　　먼저 없어도 생기지 않으며,</w:t>
        <w:br/>
        <w:t xml:space="preserve">　있고 없음도 생기지 않으니　누가 생겨나는 것이 되겠는가?</w:t>
      </w:r>
    </w:p>
    <w:p>
      <w:pPr>
        <w:pStyle w:val="대조번역"/>
      </w:pPr>
      <w:r>
        <w:rPr>
          <w:rFonts w:ascii="Noto Sans CJK SC" w:hAnsi="Noto Sans CJK SC" w:eastAsia="Noto Sans CJK SC"/>
        </w:rPr>
        <w:t>[0160b20] 만약 결과가 원인 가운데 먼저 있다면 생겨서는 안 되고, 먼저 없어도 생겨서는 안 되며, [15] 먼저 있기도 하고 없기도 하여도 생겨서는 안 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[0221b16] 釋此門略作四句。一釋名者。諸門名皆有三義。一舉觀智為能觀。二舉所遣託為門。則所觀有果無果是也。三入門見真。則下文真空是。皆從初二義題章。二來意者有二義。一前品總破因緣及果皆空。今此別剋因中有無。以顯無生。故次來也。二前以因緣及果自他形奪。以顯無生。今則以因中有無。徵辨無生。令前真空轉極明了故。令執有無者心轉無寄故。是故來也。三宗趣者。先敘所破。一外道。謂僧佉計因中有果。衛世計因中無果。尼揵計因中亦有果亦無果。若提計因中非有果非無果。二小乘。薩婆多計因中有果性。經部計因中無果體。又大眾部計過未是無。則是中無果也。犢子部計亦有亦無。以無事而有性故。義準。法相大乘說非有非無。以待緣故不有。為因故不無。如是等文。皆是所破。二所顯宗。謂只由此四句為所由故。俱不得生。不待生處。是所入宗也。四釋文中四。一總標。二別釋。三結宗。四類遣。初中二。先標宗生起。後舉頌立宗。此可知。二別釋中二。初舉頌立三章門。二何以故下釋。釋中三。先釋因中有果不生。次釋無。後釋俱。釋有不成生中。有十五番。</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[0221b16] 이 문을 해석하면서 대략 네 구절로 나눈다. 첫째, 이름을 해석한다. 모든 문의 이름에는 세 가지 뜻이 있다. 하나는 관하는 지혜를 들어 능관으로 삼는 것이고, 둘째는 없애는 대상이자 의탁하는 대상을 들어 문으로 삼는 것이니 곧 관찰되는 유과·무과이다. 셋째는 문에 들어가 진을 보는 것이니 아래 글의 진공이다. 모두 처음 두 뜻에 따라 장의 이름을 붙인다.</w:t>
      </w:r>
    </w:p>
    <w:p>
      <w:pPr>
        <w:pStyle w:val="대조번역"/>
      </w:pPr>
      <w:r>
        <w:rPr>
          <w:rFonts w:ascii="Noto Sans CJK SC" w:hAnsi="Noto Sans CJK SC" w:eastAsia="Noto Sans CJK SC"/>
        </w:rPr>
        <w:t>둘째, 온 뜻에는 두 가지가 있다. 첫째, 앞 품에서는 인연과 결과가 모두 공함을 전체적으로 논파하였다. 이제 여기서는 원인 가운데 결과가 있고 없음을 따로 철저히 조사하여 무생을 드러내므로 다음에 왔다. 둘째, 앞에서는 인연과 결과를 자와 타가 서로 빼앗는 방식으로 무생을 드러냈고, 이제는 원인 가운데 결과가 있고 없음으로 무생을 징문하여 밝힌다. 앞의 진공을 더욱 지극히 명료하게 하고, 유와 무에 집착하는 이의 마음이 더욱 의지할 곳이 없게 하므로 왔다.</w:t>
      </w:r>
    </w:p>
    <w:p>
      <w:pPr>
        <w:pStyle w:val="대조번역"/>
      </w:pPr>
      <w:r>
        <w:rPr>
          <w:rFonts w:ascii="Noto Sans CJK SC" w:hAnsi="Noto Sans CJK SC" w:eastAsia="Noto Sans CJK SC"/>
        </w:rPr>
        <w:t>셋째, 종취에서는 먼저 논파하는 대상을 서술한다. 첫째는 외도이다. 승가파는 원인 가운데 결과가 있다고 헤아리고, 위세파는 원인 가운데 결과가 없다고 헤아리며, 니건자는 원인 가운데 결과가 있기도 하고 없기도 하다고 헤아리고, 야제는 원인 가운데 결과가 있는 것도 아니고 없는 것도 아니라고 헤아린다. 둘째는 소승이다. 살바다부는 원인 가운데 결과의 성품이 있다고 헤아리고, 경부는 원인 가운데 결과의 자체가 없다고 헤아린다. 또 대중부는 과거와 미래가 무라고 헤아리니 원인 가운데 결과가 없다는 것이다. 독자부는 일이 없으면서 성품이 있으므로 있기도 하고 없기도 하다고 헤아린다. 뜻으로 준하면 법상대승은 유도 아니고 무도 아니라고 설한다. 연을 기다리므로 유가 아니고, 원인이 되므로 무가 아니다. 이와 같은 글이 모두 논파의 대상이다. 다음으로 드러내는 종지는 이 네 구절 자체를 까닭으로 삼아 모두 생겨날 수 없고, 생길 곳을 기다리지 않는 것이 들어가는 종지라는 것이다.</w:t>
      </w:r>
    </w:p>
    <w:p>
      <w:pPr>
        <w:pStyle w:val="대조번역"/>
      </w:pPr>
      <w:r>
        <w:rPr>
          <w:rFonts w:ascii="Noto Sans CJK SC" w:hAnsi="Noto Sans CJK SC" w:eastAsia="Noto Sans CJK SC"/>
        </w:rPr>
        <w:t>넷째, 글을 해석하는 데에는 넷이 있다. 첫째는 전체적으로 표방하고, 둘째는 따로 해석하며, 셋째는 종지를 맺고, 넷째는 유추하여 없앤다. 처음에는 둘이 있다. 먼저 종지를 표방하여 일으키고, 뒤에 게송을 들어 종지를 세운다. 이는 알 수 있다. 둘째의 별도 해석에는 둘이 있다. 먼저 게송을 들어 세 장문을 세우고, 둘째 “왜 그런가” 이하에서 해석한다. 해석에는 셋이 있으니, 먼저 원인 가운데 결과가 있으면 생기지 않음을 해석하고, 다음에는 없음을 해석하며, 뒤에는 둘 다임을 해석한다. 결과가 있어서 생이 성립하지 않음을 해석하는 데에는 열다섯 차례가 있다.</w:t>
      </w:r>
    </w:p>
    <w:p>
      <w:pPr>
        <w:pStyle w:val="Heading3"/>
      </w:pPr>
      <w:r>
        <w:rPr>
          <w:rFonts w:ascii="Noto Sans CJK SC" w:hAnsi="Noto Sans CJK SC" w:eastAsia="Noto Sans CJK SC"/>
        </w:rPr>
        <w:t>【科層】K2.2  恒生不生破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[0160b21] 何以故？若果因中先有而生，是則無窮。如果先未生而生者，今生[＊]已復應更生。何以故？因中常有故。從是有邊[16]復應更生，是則無窮。</w:t>
        <w:br/>
        <w:br/>
        <w:t>[0160b24] 若謂生已更不生，未生而生者，是中無有生理；是故先有而生，是事不然。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[0160b21] 왜 그런가? 만약 결과가 원인 가운데 먼저 있는데 생긴다면 무궁하게 된다. 만약 결과가 먼저 생기지 않았다가 생긴다면 이제 [＊] 생긴 뒤에도 다시 생겨야 한다. 왜 그런가? 원인 가운데 늘 있기 때문이다. 이 유의 변에서 [16] 다시 생겨야 하므로 무궁하게 된다.</w:t>
      </w:r>
    </w:p>
    <w:p>
      <w:pPr>
        <w:pStyle w:val="대조번역"/>
      </w:pPr>
      <w:r>
        <w:rPr>
          <w:rFonts w:ascii="Noto Sans CJK SC" w:hAnsi="Noto Sans CJK SC" w:eastAsia="Noto Sans CJK SC"/>
        </w:rPr>
        <w:t>[0160b24] 만약 생긴 뒤에는 다시 생기지 않고, 생기지 않았다가 생긴다고 말한다면 여기에는 생의 이치가 없다. 그러므로 먼저 있는데 생긴다는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初一恒生不生破。於中四。初出過。二牒計破。三遮救破。四結成破。前二縱破。謂將已生同未生。則應恒生。後二奪破。將未生同已生。則應恒不生。前中第二牒計破中。量云。因應生果已更生。以因中常有果故。如未生果因。以未生與生因位不改故。又以已生之果不異未生時故。是故因中恒有常生也。從是有邊復應更生者。謂此果法在因出因俱是有故。在因既生。出因何得不生。是故生已更生。是則無窮。此是重生無窮。三遮救破。亦是恒不生破。於中先牒外救云。已生是事成。事成不須生。未生是性有。性有故須生。後正破云。無生理者。既已生是有。而不更生。未生亦有。應亦不生。故云終無生理。亦有量云。未生因應不生果。以因中有果無生理故。如已生果因。此是常不生過。若以已同未。則應常生。若以未同已。則應常不生。由具斯失。是故第四總結無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첫 번째는 항상 생기거나 생기지 않는다는 논파이다. 그 가운데 넷이 있다. 첫째 허물을 제시하고, 둘째 집착을 되풀이하여 논파하며, 셋째 구제를 막아 논파하고, 넷째 논파를 맺는다. 앞의 둘은 인정해 주어 논파한다. 이미 생긴 것을 생기지 않은 것과 같게 하면 늘 생겨야 한다. 뒤의 둘은 빼앗아 논파한다. 생기지 않은 것을 이미 생긴 것과 같게 하면 늘 생기지 않아야 한다.</w:t>
      </w:r>
    </w:p>
    <w:p>
      <w:pPr>
        <w:pStyle w:val="대조번역"/>
      </w:pPr>
      <w:r>
        <w:rPr>
          <w:rFonts w:ascii="Noto Sans CJK SC" w:hAnsi="Noto Sans CJK SC" w:eastAsia="Noto Sans CJK SC"/>
        </w:rPr>
        <w:t>앞에서 두 번째로 집착을 되풀이하여 논파하는 비량은 이렇다. “원인은 결과를 낳은 뒤 다시 낳아야 한다. 원인 가운데 결과가 늘 있기 때문이다. 아직 결과를 낳지 않은 원인과 같다.” 아직 생기지 않은 때와 생긴 때에 원인의 지위가 바뀌지 않고, 이미 생긴 결과도 생기지 않았을 때와 다르지 않기 때문에 원인 가운데 늘 있어 항상 생긴다. “이 유의 변에서 다시 생겨야 한다”는 것은 이 결과의 법이 원인 안에 있을 때와 원인 밖으로 나온 때에 모두 유라는 뜻이다. 원인 안에서 이미 생겼다면 원인 밖으로 나와서는 어찌 생기지 않겠는가? 그러므로 생긴 뒤 다시 생겨 무궁하게 된다. 이것이 거듭 생기는 무궁이다.</w:t>
      </w:r>
    </w:p>
    <w:p>
      <w:pPr>
        <w:pStyle w:val="대조번역"/>
      </w:pPr>
      <w:r>
        <w:rPr>
          <w:rFonts w:ascii="Noto Sans CJK SC" w:hAnsi="Noto Sans CJK SC" w:eastAsia="Noto Sans CJK SC"/>
        </w:rPr>
        <w:t>셋째, 구제를 막아 논파하는 것은 늘 생기지 않는다는 논파이기도 하다. 먼저 외인의 구제를 되풀이한다. “이미 생긴 것은 일이 이루어졌으므로 다시 생길 필요가 없다. 아직 생기지 않은 것은 성품으로 있으므로 생겨야 한다.” 뒤에서 바로 논파한다. “생의 이치가 없다”는 것은 이미 생긴 것도 유이지만 다시 생기지 않는다면 아직 생기지 않은 것도 유이므로 역시 생기지 않아야 한다는 뜻이다. 그러므로 끝내 생의 이치가 없다고 한다. 비량은 “아직 결과를 낳지 않은 원인은 결과를 낳지 않아야 한다. 원인 가운데 결과가 있는데 생길 이치가 없기 때문이다. 이미 결과를 낳은 원인과 같다”고 할 수 있다. 이것이 늘 생기지 않는다는 허물이다. 이미 생긴 것을 아직 생기지 않은 것과 같게 하면 항상 생겨야 하고, 아직 생기지 않은 것을 이미 생긴 것과 같게 하면 항상 생기지 않아야 한다. 이 허물들을 모두 갖추므로 넷째에서 무생이라고 전체적으로 맺는다.</w:t>
      </w:r>
    </w:p>
    <w:p>
      <w:pPr>
        <w:pStyle w:val="Heading3"/>
      </w:pPr>
      <w:r>
        <w:rPr>
          <w:rFonts w:ascii="Noto Sans CJK SC" w:hAnsi="Noto Sans CJK SC" w:eastAsia="Noto Sans CJK SC"/>
        </w:rPr>
        <w:t>【科層】K2.3  俱有不齊破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[0160b26] 復次，若因中先有果，而謂未生而生、生已不生者，是[17]亦二俱有而一生一不生，無有是處。</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[0160b26] 다시, 원인 가운데 먼저 결과가 있으면서 아직 생기지 않았다가 생기고 생긴 뒤에는 생기지 않는다고 말한다면, 이는 [17] 둘 다 유인데 하나는 생기고 하나는 생기지 않는 것이니 그럴 수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俱有不[2]齊破。破意云。若已未俱有。遂得一生一不生。亦可已生與未生。一有一不有。若言未是性有故有生。已是事有故不生。亦可生亦有二生。一是性生故。二是事生故。不生文中。初牒執。後正破。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둘째는 둘 다 유인데 같지 않다는 논파이다. 논파의 뜻은 다음과 같다. 이미 생긴 것과 아직 생기지 않은 것이 모두 유인데도 하나는 생기고 하나는 생기지 않는다면, 이미 생긴 것과 아직 생기지 않은 것 가운데 하나는 유이고 하나는 유가 아니라고도 할 수 있다. 아직 생기지 않은 것은 성품으로 있으므로 생이 있고, 이미 생긴 것은 일로 있으므로 생기지 않는다고 한다면, 생에도 두 생이 있다고 할 수 있다. 하나는 성품의 생이고, 둘째는 일의 생이다. 본문에서는 먼저 집착을 되풀이하고 뒤에 바로 논파하니 알 수 있다.</w:t>
      </w:r>
    </w:p>
    <w:p>
      <w:pPr>
        <w:pStyle w:val="Heading3"/>
      </w:pPr>
      <w:r>
        <w:rPr>
          <w:rFonts w:ascii="Noto Sans CJK SC" w:hAnsi="Noto Sans CJK SC" w:eastAsia="Noto Sans CJK SC"/>
        </w:rPr>
        <w:t>【科層】K2.4  已未相違破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[0160b28] 復次，若未生定有者，生已則應無。何以故？生、未生共相違故；生未生相違故，是二作相[18]亦相違。</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[0160b28] 다시, 아직 생기지 않은 것이 결정코 있다면 생긴 뒤에는 없어야 한다. 왜 그런가? 생김과 아직 생기지 않음은 서로 어긋나기 때문이다. 생김과 아직 생기지 않음이 어긋나므로 이 두 가지의 작상[18]도 서로 어긋난다.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三已未相違破。此中先正破。後釋成。初者。生與未生既是相違。未生是有。生已應無。以相違故。如明闇等。釋中二作亦相違者。未生以有作相。生已亦以有作相。已未既其相反。作相那不相違。故令不齊也。亦可此是易位失體破。謂未生既是有後作。生已應失自體。以失未生位故。</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셋째는 이미 생김과 아직 생기지 않음이 서로 어긋난다는 논파이다. 여기서는 먼저 바로 논파하고 뒤에 해석하여 성립시킨다. 처음은 생김과 아직 생기지 않음이 이미 서로 어긋나는데 아직 생기지 않은 것이 유라면, 생긴 뒤에는 무여야 한다는 것이다. 서로 어긋나기 때문이니 밝음과 어둠 등과 같다. 해석에서 두 작상도 서로 어긋난다는 것은 아직 생기지 않은 것도 유를 작상으로 삼고 생긴 뒤에도 유를 작상으로 삼는다는 뜻이다. 이미 생김과 아직 생기지 않음이 서로 반대라면 작상이 어찌 어긋나지 않겠는가? 그러므로 같지 않게 된다. 또 이것은 자리를 바꾸면 자체를 잃는다는 논파라고 할 수 있다. 아직 생기지 않은 것이 이미 유라면 뒤에 생긴 뒤에는 아직 생기지 않은 지위를 잃으므로 자체를 잃어야 한다.</w:t>
      </w:r>
    </w:p>
    <w:p>
      <w:pPr>
        <w:pStyle w:val="Heading3"/>
      </w:pPr>
      <w:r>
        <w:rPr>
          <w:rFonts w:ascii="Noto Sans CJK SC" w:hAnsi="Noto Sans CJK SC" w:eastAsia="Noto Sans CJK SC"/>
        </w:rPr>
        <w:t>【科層】K2.5  已未無別破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[0160c01] 復次，有與無相違，無與有相違，若生已亦有、未生[19]時亦有者，則生、未生不應有異。何以故？若[20]有生，生已亦有、未生亦有，如是生、未生有何差別？生、未生無差別，是事不然，是故有不生。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[0160c01] 다시, 유와 무는 서로 어긋나고 무와 유도 서로 어긋난다. 만약 생긴 뒤에도 유이고 [19] 아직 생기지 않았을 때에도 유라면, 생김과 아직 생기지 않음은 달라서는 안 된다. 왜 그런가? 만약 [20] 생이 있다면 생긴 뒤에도 유이고 아직 생기지 않았을 때에도 유이다. 이처럼 생김과 아직 생기지 않음에는 무슨 차별이 있겠는가? 생김과 아직 생기지 않음에 차별이 없다는 것은 그렇지 않다. 그러므로 유는 생기지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第四已未無別破。謂汝若不受相違之患。則墮無差之咎。量云。未生應即是已生。以體俱有無別故。猶如已生前。以已未徵自體。自體不得一。今以自體徵已未。已未不得殊。文中三。謂標釋結可知。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넷째는 이미 생김과 아직 생기지 않음에 차별이 없다는 논파이다. 그대가 서로 어긋난다는 걱정을 받아들이지 않는다면 차별이 없다는 허물에 떨어진다. 비량은 “아직 생기지 않은 것은 곧 이미 생긴 것이어야 한다. 자체가 모두 유여서 차별이 없기 때문이다. 이미 생긴 것과 같다”고 할 수 있다. 앞에서는 이미 생김과 아직 생기지 않음으로 자체를 징문하여 자체가 하나일 수 없게 하였고, 이제는 자체로 이미 생김과 아직 생기지 않음을 징문하여 둘이 다를 수 없게 한다. 글에서는 표방하고 해석하며 맺으니 알 수 있다.</w:t>
      </w:r>
    </w:p>
    <w:p>
      <w:pPr>
        <w:pStyle w:val="Heading3"/>
      </w:pPr>
      <w:r>
        <w:rPr>
          <w:rFonts w:ascii="Noto Sans CJK SC" w:hAnsi="Noto Sans CJK SC" w:eastAsia="Noto Sans CJK SC"/>
        </w:rPr>
        <w:t>【科層】K2.6  先成無用破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[0160c06] 復次，有已先成，何用更生？如作已不應作，成已不應成，是故有法不應生。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[0160c06] 다시, 유는 이미 먼저 이루어졌는데 무엇 때문에 다시 생기겠는가? 이미 지은 것은 다시 지어서는 안 되고, 이미 이룬 것은 다시 이루어서는 안 되는 것과 같다. 그러므로 유인 법은 생겨서는 안 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第五先成無用破。謂果已先有。因無生用。如果在器。器無生果之用。故云作已不作等也。文中三。初正破。二舉例。三結非。可知。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다섯째는 먼저 이루어져 쓸모가 없다는 논파이다. 결과가 이미 먼저 있으므로 원인은 낳는 작용이 없다. 과일이 그릇 안에 있을 때 그릇에는 과일을 낳는 작용이 없는 것과 같다. 그러므로 이미 지은 것은 다시 짓지 않는다는 등으로 말하였다. 글에는 셋이 있으니 먼저 바로 논파하고, 둘째 예를 들며, 셋째 그르다고 맺는다. 알 수 있다.</w:t>
      </w:r>
    </w:p>
    <w:p>
      <w:pPr>
        <w:pStyle w:val="Heading3"/>
      </w:pPr>
      <w:r>
        <w:rPr>
          <w:rFonts w:ascii="Noto Sans CJK SC" w:hAnsi="Noto Sans CJK SC" w:eastAsia="Noto Sans CJK SC"/>
        </w:rPr>
        <w:t>【科層】K2.7  已有應見破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[0160c08] 復次若有生，因中未生時果應可見，而實不可見；如泥中瓶、蒲中席，應可見而實不可[21]見，是故有不生。</w:t>
        <w:br/>
        <w:br/>
        <w:t>[0160c10] 問曰：「[22]果雖先有，以未變故不見。」</w:t>
        <w:br/>
        <w:br/>
        <w:t>[0160c11] 答曰：「若瓶未生時瓶體[23]未變故不見者，以何相知言泥中先有瓶？為以瓶相有瓶？為以牛相、馬相故有瓶耶？若泥中無瓶相者，亦無牛相、馬相，是豈不名無耶？是故汝說因中先有果而生者，是事不然。復次，變法即是果者，即應因中先有變。何以故？汝法因中先有果故。若瓶等先有，變亦先有，應當可見而實不可得，是故汝言未變故不見，是事不然。若謂未變不名為果，則果畢竟不可得。何以故？是變先無，後亦應無，故瓶等果畢竟不[24]可得。若謂變已是果者，則因中先無，如是則不定：或因中先有果，或先無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[0160c08] 다시, 만약 유가 생긴다면 원인 가운데 아직 생기지 않았을 때 결과를 볼 수 있어야 하지만 실제로는 볼 수 없다. 진흙 속의 병과 부들 속의 자리를 볼 수 있어야 하지만 실제로는 [21] 볼 수 없다. 그러므로 유는 생기지 않는다.</w:t>
      </w:r>
    </w:p>
    <w:p>
      <w:pPr>
        <w:pStyle w:val="대조번역"/>
      </w:pPr>
      <w:r>
        <w:rPr>
          <w:rFonts w:ascii="Noto Sans CJK SC" w:hAnsi="Noto Sans CJK SC" w:eastAsia="Noto Sans CJK SC"/>
        </w:rPr>
        <w:t>[0160c10] 묻는다. “[22] 결과는 비록 먼저 있지만 아직 변하지 않았기 때문에 보이지 않는다.”</w:t>
      </w:r>
    </w:p>
    <w:p>
      <w:pPr>
        <w:pStyle w:val="대조번역"/>
      </w:pPr>
      <w:r>
        <w:rPr>
          <w:rFonts w:ascii="Noto Sans CJK SC" w:hAnsi="Noto Sans CJK SC" w:eastAsia="Noto Sans CJK SC"/>
        </w:rPr>
        <w:t>[0160c11] 답한다. “만약 병이 생기지 않았을 때 병의 자체가 [23] 아직 변하지 않았으므로 보이지 않는다면, 어떤 모습으로 진흙 속에 병이 먼저 있다고 아는가? 병의 모습이 있기 때문에 병이 있는가, 소나 말의 모습이 있기 때문에 병이 있는가? 만약 진흙 속에 병의 모습이 없다면 소와 말의 모습도 없다. 이것을 어찌 무라고 하지 않겠는가? 그러므로 그대가 원인 가운데 결과가 먼저 있는데 생긴다고 말한 것은 그렇지 않다.</w:t>
      </w:r>
    </w:p>
    <w:p>
      <w:pPr>
        <w:pStyle w:val="대조번역"/>
      </w:pPr>
      <w:r>
        <w:rPr>
          <w:rFonts w:ascii="Noto Sans CJK SC" w:hAnsi="Noto Sans CJK SC" w:eastAsia="Noto Sans CJK SC"/>
        </w:rPr>
        <w:t>“다시, 변화한 법 그 자체가 결과라면 원인 가운데 변화도 먼저 있어야 한다. 왜 그런가? 그대의 법에서는 원인 가운데 결과가 먼저 있기 때문이다. 병 등이 먼저 있다면 변화도 먼저 있어 보여야 하지만 실제로는 얻을 수 없다. 그러므로 아직 변하지 않았기 때문에 보이지 않는다는 그대의 말은 그렇지 않다. 만약 아직 변하지 않은 것을 결과라고 하지 않는다면 결과는 끝내 얻을 수 없다. 왜 그런가? 이 변화는 먼저 없었으므로 뒤에도 없어야 하기 때문이다. 따라서 병 등의 결과는 끝내 [24] 얻을 수 없다. 만약 변한 뒤의 것이 결과라고 말한다면 원인 가운데 먼저 없었던 것이므로 일정하지 않게 된다. 원인 가운데 결과가 먼저 있기도 하고 먼저 없기도 하기 때문이다.”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六已有應見破。先正破。謂果若有而不見者。更以何法知此有耶。量云。有是不有。以不見故。猶如無物。二破救。救以未變無相。是故不見。破意泥中既未變而無缾相者。與泥中亦無馬相。是二有何別。泥中無馬相。亦則無馬體。泥中無缾相。豈得有缾體。量可知。結可知。又泥中無馬相。無由知有馬。泥中亦無缾相。以何知有缾。亦有量可知。此後亦是徵果以相破。</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여섯째는 이미 있다면 보여야 한다는 논파이다. 먼저 바로 논파한다. 결과가 있는데도 보이지 않는다면 다시 어떤 법으로 그것이 있다고 알겠는가? 비량은 “유는 유가 아니다. 보이지 않기 때문이다. 없는 사물과 같다”고 할 수 있다.</w:t>
      </w:r>
    </w:p>
    <w:p>
      <w:pPr>
        <w:pStyle w:val="대조번역"/>
      </w:pPr>
      <w:r>
        <w:rPr>
          <w:rFonts w:ascii="Noto Sans CJK SC" w:hAnsi="Noto Sans CJK SC" w:eastAsia="Noto Sans CJK SC"/>
        </w:rPr>
        <w:t>둘째, 구제를 논파한다. 구제에서는 아직 변하지 않아 모습이 없으므로 보이지 않는다고 한다. 논파의 뜻은 다음과 같다. 진흙 속의 병이 아직 변하지 않아 병의 모습이 없는 것이 진흙 속에 말의 모습도 없는 것과 어떤 차이가 있는가? 진흙 속에 말의 모습이 없으면 말의 자체도 없다. 진흙 속에 병의 모습이 없는데 어찌 병의 자체가 있을 수 있는가? 비량은 알 수 있다. 또 진흙 속에 말의 모습이 없으므로 말이 있다고 알 길이 없고, 진흙 속에 병의 모습도 없는데 무엇으로 병이 있다고 알겠는가? 이에도 비량이 있음을 알 수 있다. 이 뒤의 내용은 결과의 모습을 징문하여 논파한 것이기도 하다.</w:t>
      </w:r>
    </w:p>
    <w:p>
      <w:pPr>
        <w:pStyle w:val="Heading3"/>
      </w:pPr>
      <w:r>
        <w:rPr>
          <w:rFonts w:ascii="Noto Sans CJK SC" w:hAnsi="Noto Sans CJK SC" w:eastAsia="Noto Sans CJK SC"/>
        </w:rPr>
        <w:t>【科層】K2.8  窮變失果破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[0160c23] 問曰：「先有變，但不可得見。凡物自有有而不可[25]得者，如物或有近而不可知；或[26]有遠而不可知；或根壞故不可知；或心不住故不可知；障故不可知；同故不可知；勝故不可知；微細故不可知。近而不可知者，如眼中藥。遠而不可知者，如鳥飛虛空高翔遠逝。根壞故不可知者，如盲不見色、聾不聞聲、鼻塞不聞香、口爽不知味、身頑不知觸、心狂不知實。心不住故不可知者，如心在色等則不知聲。障故不可知者，如地障大水、壁障外物。同故不可知者，如黑上墨點。勝故不可知者，如有鍾鼓音，不聞捎拂聲。細微故不可知者，如微塵等不現。如是諸法雖有，以八因緣故不可知。汝說因中[1]變不可得、瓶[2]等不可得者，是事不然。何以故？是事雖有，以八因緣故不可得。」</w:t>
        <w:br/>
        <w:br/>
        <w:t>[0161a10] 答曰：「變法及瓶等果，不同八因緣不可得。何以故？若變法及瓶等，果極近不可得者，小遠應可得；極遠不可得者，小近應可得；若根壞不可得者，根淨應可得；若心不住不可得者，心住應可得；若障不可得者，變法及瓶法無障應可得；若同不可得者，異時應可得；若勝不可得者，勝止應可得；若細微不可得者，而瓶等果麁應可得。若瓶細故不可得者，生已亦應不可得。何以故？生已、未生細相一故，生已、未生俱定有故。」</w:t>
        <w:br/>
        <w:br/>
        <w:t>[0161a21] 問曰：「未生時細，生已轉麁，是[3]故生已可得，未生不可得。」</w:t>
        <w:br/>
        <w:br/>
        <w:t>[0161a22] 答曰：「若爾者，因中則無果。何以故？因中無麁故。又、因中先無麁，若因中先有麁[4]者，則不應言細，故不可得；今果是麁，汝言細故不可得，是麁不名為果。今果畢竟不應可得而果實可得，是故不以細故不可得。如是有法因中先有果，以八因緣故不可得，先因中有果，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[0160c23] 묻는다. “변화는 먼저 있지만 다만 볼 수 없을 뿐이다. 사물에는 본래 있으면서도 얻을 수 없는 것이 있다. 사물이 혹 가까이 있어도 알 수 없고, 멀리 있어도 알 수 없으며, 감관이 손상되어 알 수 없고, 마음이 머물지 않아 알 수 없으며, 가림 때문에 알 수 없고, 같은 것 때문에 알 수 없으며, 뛰어난 것 때문에 알 수 없고, 미세하기 때문에 알 수 없다. 가까이 있어도 알 수 없는 것은 눈 속의 약과 같다. 멀리 있어도 알 수 없는 것은 새가 허공 높이 날아 멀리 가는 것과 같다. 감관이 손상되어 알 수 없는 것은 장님이 색을 보지 못하고 귀머거리가 소리를 듣지 못하며, 코가 막힌 이가 향을 맡지 못하고 입맛을 잃은 이가 맛을 알지 못하며, 몸이 마비된 이가 촉감을 알지 못하고 마음이 미친 이가 진실을 알지 못하는 것과 같다. 마음이 머물지 않아 알 수 없는 것은 마음이 색 등에 있으면 소리를 알지 못하는 것과 같다. 가림 때문에 알 수 없는 것은 땅이 큰물을 가리고 벽이 바깥 사물을 가리는 것과 같다. 같은 것 때문에 알 수 없는 것은 검은 것 위의 먹점과 같다. 뛰어난 것 때문에 알 수 없는 것은 종과 북 소리가 있으면 가볍게 스치는 소리를 듣지 못하는 것과 같다. 미세하기 때문에 알 수 없는 것은 미진 등이 나타나지 않는 것과 같다. 이처럼 모든 법은 비록 있지만 여덟 인연 때문에 알 수 없다. 그대가 원인 가운데 [1] 변화를 얻을 수 없고 병 [2] 등을 얻을 수 없다고 말한 것은 그렇지 않다. 왜 그런가? 그것은 비록 있지만 여덟 인연 때문에 얻을 수 없기 때문이다.”</w:t>
      </w:r>
    </w:p>
    <w:p>
      <w:pPr>
        <w:pStyle w:val="대조번역"/>
      </w:pPr>
      <w:r>
        <w:rPr>
          <w:rFonts w:ascii="Noto Sans CJK SC" w:hAnsi="Noto Sans CJK SC" w:eastAsia="Noto Sans CJK SC"/>
        </w:rPr>
        <w:t>[0161a10] 답한다. “변화한 법과 병 등의 결과는 여덟 인연 때문에 얻을 수 없는 경우와 같지 않다. 왜 그런가? 변화한 법과 병 등의 결과가 너무 가까워 얻을 수 없다면 조금 멀리서는 얻을 수 있어야 하고, 너무 멀어 얻을 수 없다면 조금 가까이서는 얻을 수 있어야 한다. 감관이 손상되어 얻을 수 없다면 감관이 깨끗할 때에는 얻을 수 있어야 하고, 마음이 머물지 않아 얻을 수 없다면 마음이 머물 때에는 얻을 수 있어야 한다. 가림 때문에 얻을 수 없다면 변화한 법과 병의 법은 가림이 없을 때 얻을 수 있어야 한다. 같은 것 때문에 얻을 수 없다면 다른 때에는 얻을 수 있어야 하고, 뛰어난 것 때문에 얻을 수 없다면 뛰어난 것이 그칠 때에는 얻을 수 있어야 한다. 미세하기 때문에 얻을 수 없다면 병 등의 결과는 거칠므로 얻을 수 있어야 한다. 만약 병이 미세하여 얻을 수 없다면 생긴 뒤에도 얻을 수 없어야 한다. 왜 그런가? 생긴 뒤와 생기기 전의 미세한 모습은 같고, 생긴 뒤와 생기기 전이 모두 결정코 유이기 때문이다.”</w:t>
      </w:r>
    </w:p>
    <w:p>
      <w:pPr>
        <w:pStyle w:val="대조번역"/>
      </w:pPr>
      <w:r>
        <w:rPr>
          <w:rFonts w:ascii="Noto Sans CJK SC" w:hAnsi="Noto Sans CJK SC" w:eastAsia="Noto Sans CJK SC"/>
        </w:rPr>
        <w:t>[0161a21] 묻는다. “생기기 전에는 미세하고 생긴 뒤에는 점차 거칠어지므로 [3] 생긴 뒤에는 얻을 수 있고 생기기 전에는 얻을 수 없다.”</w:t>
      </w:r>
    </w:p>
    <w:p>
      <w:pPr>
        <w:pStyle w:val="대조번역"/>
      </w:pPr>
      <w:r>
        <w:rPr>
          <w:rFonts w:ascii="Noto Sans CJK SC" w:hAnsi="Noto Sans CJK SC" w:eastAsia="Noto Sans CJK SC"/>
        </w:rPr>
        <w:t>[0161a22] 답한다. “그렇다면 원인 가운데 결과가 없다. 왜 그런가? 원인 가운데 거친 것이 없기 때문이다. 또 원인 가운데 거친 것이 먼저 없다. 원인 가운데 거친 것이 먼저 [4] 있다면 미세해서 얻을 수 없다고 말해서는 안 된다. 지금 결과는 거친데 그대는 미세해서 얻을 수 없다고 말하니, 이 미세한 것은 결과라고 하지 못한다. 그렇다면 지금 결과는 끝내 얻을 수 없어야 하지만 실제로는 결과를 얻을 수 있다. 그러므로 미세하기 때문에 얻을 수 없는 것이 아니다. 이와 같이 유인 법의 결과가 원인 가운데 먼저 있지만 여덟 인연 때문에 얻을 수 없다는 것과, 결과가 원인 가운데 먼저 있다는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七窮變失果破。於中二。先正破。後破救。前中三。初以變同果破。果有變亦有者。今應可見。此縱破也。而實下。就理結非。則奪破也。二若謂未變下。以果同變破。變無果亦無。則失於果法。以變初無。後畢不有。以彼宗中果若先無後終不生故。是故變終不得有。變終不得有故。果則永無也。三有無不定破。乖本計故。違自言故。文可見。二破救中四。一外救。二正破。三重救四重破。初外救意。引世八緣。證變是有而無示現。是故上來諸難無不雪也。文中三。初一句標自宗。二凡物下引自類。三汝說因中下結破非。引類中四。一標。二列。三釋。四結。並可知。外意取第八為量耳。二正破中三。初總揀不同。二次第別揀。三別破第八。謂始終一故。俱定有故。不得改也。比量可知。三重救可知。四重破中三。一以果同麁失果破。謂汝言未生時細。則麁果先無。乖汝自宗。二又因中下。以細奪麁失果破。謂汝若言生已轉麁。則細非果。不得言果細故。不可得也。麁細並撿。果體本無。三如是下結呵情計。</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일곱째는 변화를 끝까지 추궁하여 결과를 잃게 하는 논파이다. 그 가운데 둘이 있다. 먼저 바로 논파하고 뒤에 구제를 논파한다. 앞에는 셋이 있다. 첫째, 변화를 결과와 같게 하여 논파한다. 결과가 있고 변화도 있다면 지금 보여야 한다. 이는 인정해 주는 논파이다. “실제로는” 이하는 이치에 나아가 그르다고 맺으니 빼앗는 논파이다. 둘째, “만약 아직 변하지 않았다면” 이하에서는 결과를 변화와 같게 하여 논파한다. 변화가 없다면 결과도 없으므로 결과의 법을 잃는다. 변화는 처음에 없었으므로 뒤에도 끝내 있을 수 없기 때문이다. 변화가 끝내 있을 수 없으므로 결과도 영원히 없다. 셋째, 유무가 일정하지 않다는 논파이니 본래의 집착에 어긋나고 자기 말에 위배되기 때문이다. 글에서 알 수 있다.</w:t>
      </w:r>
    </w:p>
    <w:p>
      <w:pPr>
        <w:pStyle w:val="대조번역"/>
      </w:pPr>
      <w:r>
        <w:rPr>
          <w:rFonts w:ascii="Noto Sans CJK SC" w:hAnsi="Noto Sans CJK SC" w:eastAsia="Noto Sans CJK SC"/>
        </w:rPr>
        <w:t>둘째, 구제를 논파하는 데에는 넷이 있다. 첫째 외인의 구제, 둘째 바로 논파함, 셋째 거듭 구제함, 넷째 거듭 논파함이다. 처음 외인의 구제는 세간의 여덟 연을 끌어와 변화가 있으면서도 나타나지 않을 수 있음을 증명한다. 그러므로 지금까지의 모든 난점을 다 풀었다는 뜻이다. 글에는 셋이 있으니 첫 구절은 자기 종지를 표방하고, 둘째 “사물에는” 이하에서는 같은 부류를 인용하며, 셋째 “그대가 말한” 이하에서 논파가 그르다고 맺는다. 같은 부류를 인용하는 데에는 넷이 있으니 표방하고, 열거하고, 해석하고, 맺는다. 모두 알 수 있다. 외인의 뜻은 제8항을 취해 비량으로 삼을 뿐이다.</w:t>
      </w:r>
    </w:p>
    <w:p>
      <w:pPr>
        <w:pStyle w:val="대조번역"/>
      </w:pPr>
      <w:r>
        <w:rPr>
          <w:rFonts w:ascii="Noto Sans CJK SC" w:hAnsi="Noto Sans CJK SC" w:eastAsia="Noto Sans CJK SC"/>
        </w:rPr>
        <w:t>둘째, 바로 논파하는 데에는 셋이 있다. 먼저 전체적으로 같지 않다고 가리고, 둘째 차례로 따로 가리며, 셋째 제8항을 따로 논파한다. 처음과 끝이 같고 모두 결정코 유이므로 바뀔 수 없다는 뜻이다. 비량은 알 수 있다. 셋째의 거듭된 구제는 알 수 있다.</w:t>
      </w:r>
    </w:p>
    <w:p>
      <w:pPr>
        <w:pStyle w:val="대조번역"/>
      </w:pPr>
      <w:r>
        <w:rPr>
          <w:rFonts w:ascii="Noto Sans CJK SC" w:hAnsi="Noto Sans CJK SC" w:eastAsia="Noto Sans CJK SC"/>
        </w:rPr>
        <w:t>넷째, 거듭 논파하는 데에는 셋이 있다. 첫째, 결과를 거친 것과 같게 하여 결과를 잃게 한다. 아직 생기지 않았을 때 미세하다고 말한다면 거친 결과는 먼저 없는 것이므로 그대의 종지에 어긋난다. 둘째, “또 원인 가운데” 이하에서는 미세한 것으로 거친 것을 빼앗아 결과를 잃게 한다. 생긴 뒤 점차 거칠어진다고 말한다면 미세한 것은 결과가 아니므로 결과가 미세하여 얻을 수 없다고 말할 수 없다. 거침과 미세함을 함께 검토하면 결과의 자체는 본래 없다. 셋째, “이와 같이” 이하에서 맺어 분별의 집착을 꾸짖는다.</w:t>
      </w:r>
    </w:p>
    <w:p>
      <w:pPr>
        <w:pStyle w:val="Heading3"/>
      </w:pPr>
      <w:r>
        <w:rPr>
          <w:rFonts w:ascii="Noto Sans CJK SC" w:hAnsi="Noto Sans CJK SC" w:eastAsia="Noto Sans CJK SC"/>
        </w:rPr>
        <w:t>【科層】K2.9  自壞因果破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[0161a29] 「復次，若因中先有果生者，是則因、因相壞，果、果相壞。何以故？如[＊]疊在縷，如果在器，但是住處，不名為因。何以故？縷、器非[＊]疊，果因故。若因壞，果亦壞，是故縷等非[＊]疊等因。因無故，果亦無。何以故？因因故有果成，因不成，果云何成？</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[0161a29] 다시, 만약 원인 가운데 결과가 먼저 있는데 생긴다면 원인과 원인의 모습이 무너지고 결과와 결과의 모습도 무너진다. 왜 그런가? 모직물이 실 속에 있고 과일이 그릇 속에 있는 것과 같다면, 다만 머무는 곳일 뿐 원인이라고 하지 못한다. 왜 그런가? 실과 그릇은 모직물과 과일의 원인이 아니기 때문이다. 만약 원인이 무너지면 결과도 무너진다. 그러므로 실 등은 모직물 등의 원인이 아니다. 원인이 없으므로 결과도 없다. 왜 그런가? 원인을 말미암아 결과가 성립하는데, 원인이 성립하지 않는다면 결과가 어떻게 성립하겠는가?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第八自壞因果破中。初牒計標壞。二何以故下釋顯壞相。此中先釋因壞。以因無因。但是果法所寄住處故。如器中果。器非果因故。縷等是法。器等為喻。比量可知。二若因壞下釋果壞。初相待破。次釋破可知。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여덟째는 스스로 인과를 무너뜨린다는 논파이다. 처음에는 집착을 되풀이하여 무너짐을 표방하고, 둘째 “왜 그런가” 이하에서는 무너지는 모습을 해석하여 드러낸다. 여기서는 먼저 원인이 무너짐을 해석한다. 원인에는 원인이 없고 다만 결과의 법이 의탁하여 머무는 곳일 뿐이기 때문이다. 그릇 속의 과일에서 그릇이 과일의 원인이 아닌 것과 같다. 실 등은 법이고 그릇 등은 비유이니 비량은 알 수 있다. 둘째, “원인이 무너지면” 이하에서는 결과가 무너짐을 해석한다. 먼저 상대에 의지해 논파하고 다음에 해석해 논파하니 알 수 있다.</w:t>
      </w:r>
    </w:p>
    <w:p>
      <w:pPr>
        <w:pStyle w:val="Heading3"/>
      </w:pPr>
      <w:r>
        <w:rPr>
          <w:rFonts w:ascii="Noto Sans CJK SC" w:hAnsi="Noto Sans CJK SC" w:eastAsia="Noto Sans CJK SC"/>
        </w:rPr>
        <w:t>【科層】K2.10  失法虛求破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[0161b05] 「復次，若不作不名果，縷等因不能作[＊]疊等果。何以故？如縷等不以[＊]疊等[5]住故能作[＊]疊等果，如是則無因無果。若因果俱無，則不應求因中若先有果、若先無果。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[0161b05] 다시, 만들어지지 않은 것은 결과라고 하지 못한다. 실 등의 원인은 모직물 등의 결과를 만들 수 없다. 왜 그런가? 실 등이 모직물 등을 그 안에 머물게 하기 때문에 모직물 등의 결과를 만들 수 있는 것이 아니기 때문이다. 이와 같다면 원인도 없고 결과도 없다. 인과가 모두 없다면 원인 가운데 결과가 먼저 있는지 먼저 없는지를 찾아서는 안 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九失法虛求破。於中三。先標不作故壞於果。謂果若先有。先有故。則非所作。非所作故。不得名果。則失果也。二何以故下。釋不作故壞於因。謂終不以果於中住故。說因有能作。是故無能作故。則無因也。三如是下結虛求。謂因果既俱無。何須妄求於有無。又前門則因壞故果壞。此門果壞又失因。因以生果為能作。果以從生為所作。果既先有。則因失能作之功。果壞從生之義。是故俱失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아홉째는 법을 잃고 헛되이 추구한다는 논파이다. 그 가운데 셋이 있다. 먼저 만들어지지 않으므로 결과가 무너짐을 표방한다. 결과가 먼저 있다면 먼저 있기 때문에 만들어진 것이 아니다. 만들어진 것이 아니므로 결과라고 할 수 없어 결과를 잃는다. 둘째, “왜 그런가” 이하에서는 만들어지지 않으므로 원인이 무너짐을 해석한다. 결과가 그 안에 머물러 있기 때문에 원인에 만드는 능력이 있다고 말하는 것은 끝내 아니므로, 만드는 능력이 없고 곧 원인도 없다. 셋째, “이와 같다면” 이하에서는 헛되이 추구한다고 맺는다. 인과가 이미 모두 없는데 어찌 유와 무를 망령되이 찾을 필요가 있겠는가? 또 앞 문에서는 원인이 무너지므로 결과도 무너졌고, 이 문에서는 결과가 무너지자 다시 원인을 잃는다. 원인은 결과를 낳는 것을 능작으로 삼고, 결과는 원인에서 생긴 것을 소작으로 삼는다. 결과가 이미 먼저 있다면 원인은 능작의 공을 잃고 결과는 생겨났다는 뜻을 잃으므로 둘 다 잃는다.</w:t>
      </w:r>
    </w:p>
    <w:p>
      <w:pPr>
        <w:pStyle w:val="Heading3"/>
      </w:pPr>
      <w:r>
        <w:rPr>
          <w:rFonts w:ascii="Noto Sans CJK SC" w:hAnsi="Noto Sans CJK SC" w:eastAsia="Noto Sans CJK SC"/>
        </w:rPr>
        <w:t>【科層】K2.11  相無體失破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[0161b09] 「復次，若因中有果而不可得，應有相現，如聞香知有華、聞聲知有鳥、聞笑知有人、見烟知有火、見[6]鵠知有池。如是因中若先有果，應有相現；今果體亦不可得，相亦不可得，如是當知因中先無果。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[0161b09] 다시, 만약 원인 가운데 결과가 있지만 얻을 수 없다면 그 결과를 나타내는 모습이 나타나야 한다. 향기를 맡아 꽃이 있음을 알고, 소리를 듣고 새가 있음을 알며, 웃음소리를 듣고 사람이 있음을 알고, 연기를 보고 불이 있음을 알며, [6] 학을 보고 못이 있음을 아는 것과 같다. 이와 같이 원인 가운데 결과가 먼저 있다면 모습이 나타나야 한다. 지금 결과의 자체도 얻을 수 없고 모습도 얻을 수 없다. 이와 같으므로 원인 가운데 결과가 먼저 없음을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第十相無體失破。此與前責泥中缾相何別者。前徵體相。此責標相。故異也。文中三。初縱有徵相。二舉例指事。三如是下正奪情執。並可知。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열째는 모습이 없으므로 자체를 잃는다는 논파이다. 이것은 앞에서 진흙 속에 병의 모습이 있는지를 책망한 것과 어떻게 다른가? 앞에서는 자체의 모습을 징문했고, 여기서는 표지의 모습을 책망하므로 다르다. 글에는 셋이 있다. 먼저 유를 인정하고 모습을 징문하며, 둘째 예를 들어 일을 가리키고, 셋째 “이와 같이” 이하에서 분별의 집착을 바로 빼앗는다. 모두 알 수 있다.</w:t>
      </w:r>
    </w:p>
    <w:p>
      <w:pPr>
        <w:pStyle w:val="Heading3"/>
      </w:pPr>
      <w:r>
        <w:rPr>
          <w:rFonts w:ascii="Noto Sans CJK SC" w:hAnsi="Noto Sans CJK SC" w:eastAsia="Noto Sans CJK SC"/>
        </w:rPr>
        <w:t>【科層】K2.12  責果無從破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[0161b14] 「復次，若因中先有果生，則不應言因縷有[＊]疊、因蒲有席。若因不作，他亦不作。如[＊]疊非縷所作，可從蒲作耶？若縷不作，蒲亦不作，可得言無所從作耶？若無所從作，則不名為果。若果無，因亦無，如先說。是故從因中先有果生，是則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[0161b14] 다시, 만약 원인 가운데 결과가 먼저 있는데 생긴다면 실을 원인으로 모직물이 있고 부들을 원인으로 자리가 있다고 말해서는 안 된다. 만약 원인이 만들지 않는다면 다른 것도 만들지 않는다. 모직물이 실로 만들어진 것이 아니라면 부들로 만들어질 수 있겠는가? 실이 만들지 않고 부들도 만들지 않는다면 아무것에서도 만들어지지 않았다고 말할 수 있겠는가? 아무것에서도 만들어지지 않았다면 결과라고 하지 못한다. 결과가 없으면 원인도 없음은 앞에서 설한 것과 같다. 그러므로 원인 가운데 먼저 있던 결과가 생긴다는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第十一責果無從破。於中三。先牒果不從因。二若因不下撿果正無從。三若果無下結俱無。可知。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열한째는 결과가 나온 곳이 없음을 책망하는 논파이다. 그 가운데 셋이 있다. 먼저 결과가 원인에서 나오지 않는다고 되풀이하고, 둘째 “만약 원인이” 이하에서 결과에 실제로 나온 곳이 없음을 검토하며, 셋째 “만약 결과가 없다면” 이하에서 둘 다 없다고 맺는다. 알 수 있다.</w:t>
      </w:r>
    </w:p>
    <w:p>
      <w:pPr>
        <w:pStyle w:val="Heading3"/>
      </w:pPr>
      <w:r>
        <w:rPr>
          <w:rFonts w:ascii="Noto Sans CJK SC" w:hAnsi="Noto Sans CJK SC" w:eastAsia="Noto Sans CJK SC"/>
        </w:rPr>
        <w:t>【科層】K2.13  自壞二聚破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[0161b20] 「復次，若果無所從作，則為是常，如涅槃性。若果是常，諸有為法則皆是常。何以故？一切有為法皆是果故。若一切法皆常，則無無常；若無無常，亦無有常。何以故？因常有無常、因無常有常，是故常無常二俱無者，是事不然。是故不得言因中先有果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[0161b20] 다시, 만약 결과가 만들어져 나온 곳이 없다면 열반의 성품과 같이 상이어야 한다. 만약 결과가 상이라면 모든 유위법은 다 상이다. 왜 그런가? 모든 유위법이 다 결과이기 때문이다. 만약 모든 법이 다 상이라면 무상이 없다. 무상이 없으면 상도 없다. 왜 그런가? 상을 원인으로 무상이 있고 무상을 원인으로 상이 있기 때문이다. 그러므로 상과 무상이 모두 없다고 하는 것은 그렇지 않다. 따라서 원인 가운데 결과가 먼저 있는데 생긴다고 말할 수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第十二自壞二聚破。於中四。初標執示過。量云。果應是常。以無從作故。如涅槃性。二若果下壞失有為。三若一切下壞失無為。四結非呵止。並可知。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열두째는 두 부류를 스스로 무너뜨린다는 논파이다. 그 가운데 넷이 있다. 먼저 집착을 표방하여 허물을 보인다. 비량은 “결과는 상이어야 한다. 만들어져 나온 곳이 없기 때문이다. 열반의 성품과 같다”고 한다. 둘째 “만약 결과가” 이하는 유위를 무너뜨려 잃고, 셋째 “만약 모든 법이” 이하는 무위를 무너뜨려 잃으며, 넷째 그르다고 맺어 그치게 한다. 모두 알 수 있다.</w:t>
      </w:r>
    </w:p>
    <w:p>
      <w:pPr>
        <w:pStyle w:val="Heading3"/>
      </w:pPr>
      <w:r>
        <w:rPr>
          <w:rFonts w:ascii="Noto Sans CJK SC" w:hAnsi="Noto Sans CJK SC" w:eastAsia="Noto Sans CJK SC"/>
        </w:rPr>
        <w:t>【科層】K2.14  因因無窮破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[0161b26] 「復次，若因中先有果生，則果更與異果作因，如[＊]疊與著為因，如席與障為因。如車與載為因，而實不與異果作因，是故不得言因中先有果生。若謂如地先有香，不以水灑，香則不發；果亦如是，若未有緣會，則不能作因。是事不然，何以故？如汝所說，可了時名果，瓶等物非果。何以故？可了是作，瓶等先有非作，是則以作為果。是故因中先有果生，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[0161b26] 다시, 만약 원인 가운데 먼저 있던 결과가 생긴다면 그 결과는 다시 다른 결과의 원인이 되어야 한다. 모직물이 입는 것의 원인이 되고, 자리가 가리는 것의 원인이 되며, 수레가 싣는 것의 원인이 되는 것과 같다. 그러나 실제로는 다른 결과의 원인이 되지 않는다. 그러므로 원인 가운데 먼저 있던 결과가 생긴다고 말할 수 없다.</w:t>
      </w:r>
    </w:p>
    <w:p>
      <w:pPr>
        <w:pStyle w:val="대조번역"/>
      </w:pPr>
      <w:r>
        <w:rPr>
          <w:rFonts w:ascii="Noto Sans CJK SC" w:hAnsi="Noto Sans CJK SC" w:eastAsia="Noto Sans CJK SC"/>
        </w:rPr>
        <w:t>만약 땅에 향기가 먼저 있지만 물을 뿌리지 않으면 향기가 나지 않는 것처럼, 결과도 연이 아직 모이지 않으면 원인이 될 수 없다고 말한다면 그렇지 않다. 왜 그런가? 그대의 말과 같이 알아볼 수 있을 때를 결과라고 한다면 병 등의 사물은 결과가 아니다. 왜 그런가? 알아볼 수 있게 되는 것은 만들어진 것이지만 병 등은 먼저 있어 만들어진 것이 아니므로, 만들어진 것을 결과로 삼은 것이 된다. 그러므로 원인 가운데 먼저 있던 결과가 생긴다는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十三因因無窮破。於中二。先正破。後破救。初中三。先牒執示過。二如㲲下引類。亦是約情縱有。謂因中有果。此果復為餘因。於中復有餘果。如是則無窮。依涅槃經。如牛中先有乳。此乳有酪。乃至醍醐。是故牛中五味已具。又云。明當服酥。今已患嗅。乃至食中應有等。又賣草馬應取駒中復有駒。如是一馬應則是一群。此之謂也。三而實下就理奪無。謂既因中果內異果是無。不與作因。因中之果是則不有也。二破救中四。初牒執總非。二何以故下釋非顯破。破意云。若如地香要待緣發者。未發之時不名為果。汝以可了為果故。水是能了。香是可了。了是作故可名果。缾等既先有。非是作故。不是果也。三重釋。四結非。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열셋째는 원인이 다시 원인이 되어 무궁하다는 논파이다. 그 가운데 둘이 있다. 먼저 바로 논파하고 뒤에 구제를 논파한다. 처음에는 셋이 있다. 먼저 집착을 되풀이하여 허물을 보이고, 둘째 “모직물처럼” 이하에서는 같은 부류를 인용한다. 이것은 분별의 집착을 인정해 유라고 한 것이기도 하다. 원인 가운데 결과가 있고, 이 결과가 다시 나머지의 원인이 되며 그 안에 다시 나머지 결과가 있어서 이와 같이 무궁하다는 뜻이다. 『열반경』에 의하면 소 가운데 우유가 먼저 있고 이 우유에 타락이 있으며 나아가 제호까지 있으므로 소 가운데 오미가 이미 갖추어졌다고 한다. 또 “내일 소를 먹게 될 것이므로 지금 이미 냄새를 걱정해야 한다”거나 먹을 것 가운데에도 소가 있어야 한다는 등으로 말한다. 또 풀을 팔면서 말의 값을 받고, 그 망아지 안에 다시 망아지가 있으므로 말 한 마리가 곧 한 무리가 되어야 한다고 한다. 이를 말한다. 셋째 “그러나 실제로는” 이하는 이치에 나아가 무라고 빼앗는다. 원인 속 결과 안의 다른 결과가 없으므로 다른 결과의 원인이 되지 않는다. 따라서 원인 가운데 결과는 유가 아니다.</w:t>
      </w:r>
    </w:p>
    <w:p>
      <w:pPr>
        <w:pStyle w:val="대조번역"/>
      </w:pPr>
      <w:r>
        <w:rPr>
          <w:rFonts w:ascii="Noto Sans CJK SC" w:hAnsi="Noto Sans CJK SC" w:eastAsia="Noto Sans CJK SC"/>
        </w:rPr>
        <w:t>둘째, 구제를 논파하는 데에는 넷이 있다. 먼저 집착을 되풀이하여 전체적으로 그르다고 하고, 둘째 “왜 그런가” 이하에서 그름을 해석하여 논파를 드러낸다. 논파의 뜻은 다음과 같다. 땅의 향기가 물이라는 연을 기다려 드러나는 것과 같다면, 드러나기 전에는 결과라고 하지 못한다. 그대는 알아볼 수 있는 것을 결과로 삼기 때문이다. 물은 알아보게 하는 것이고 향기는 알아보아지는 것이며, 알아보아짐은 만들어진 것이므로 결과라고 할 수 있다. 그러나 병 등은 이미 먼저 있어 만들어진 것이 아니므로 결과가 아니다. 셋째 거듭 해석하고, 넷째 그르다고 맺는다. 모두 알 수 있다.</w:t>
      </w:r>
    </w:p>
    <w:p>
      <w:pPr>
        <w:pStyle w:val="Heading3"/>
      </w:pPr>
      <w:r>
        <w:rPr>
          <w:rFonts w:ascii="Noto Sans CJK SC" w:hAnsi="Noto Sans CJK SC" w:eastAsia="Noto Sans CJK SC"/>
        </w:rPr>
        <w:t>【科層】K2.15  同了失生破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[0161c05] 「復次，了因但能顯發，不能生物，如為照闇中瓶故然燈，亦能照餘臥具等物；為作瓶故和合眾[7]緣，不能生餘臥具等物，是故當知非先因中有果生。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[0161c05] 다시, 요인은 다만 드러낼 수 있을 뿐 사물을 낳을 수 없다. 어둠 속의 병을 비추기 위해 등불을 켜면 침구 등 다른 사물도 비추는 것과 같다. 그러나 병을 만들기 위해 여러 [7] 연을 화합하면 침구 등 다른 사물을 낳을 수 없다. 그러므로 결과가 원인 가운데 먼저 있는데 생기는 것이 아님을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十四同了失生破。謂汝以水發地香但是了因。缾等爾者。應兼成餘。如燈照缾。亦照餘故。又汝為以作為果。為以了為果。果若是作。缾等先有。非作不名果。果若是了泥等了缾。何不亦兼生餘物耶。文中四。初法二喻三合四結。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열넷째는 같은 요인으로는 생을 잃는다는 논파이다. 그대가 물이 땅의 향기를 드러내는 것은 다만 요인이라고 한다면 병 등도 그와 같을 경우 다른 것도 겸해 이루어져야 한다. 등불이 병을 비추면서 나머지도 비추기 때문이다. 또 그대는 만들어짐을 결과로 삼는가, 알아보아짐을 결과로 삼는가? 결과가 만들어짐이라면 병 등은 먼저 있었으므로 만들어진 것이 아니어서 결과라고 하지 못한다. 결과가 알아보아짐이라면 진흙 등이 병을 알아보게 하면서 어찌 다른 사물도 겸하여 낳지 못하는가? 글에는 넷이 있으니 법, 두 비유, 합, 결론이다. 모두 알 수 있다.</w:t>
      </w:r>
    </w:p>
    <w:p>
      <w:pPr>
        <w:pStyle w:val="Heading3"/>
      </w:pPr>
      <w:r>
        <w:rPr>
          <w:rFonts w:ascii="Noto Sans CJK SC" w:hAnsi="Noto Sans CJK SC" w:eastAsia="Noto Sans CJK SC"/>
        </w:rPr>
        <w:t>【科層】K2.16  二作不成破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[0161c09] 「復次，若因中先有果生，則不應有今作、當作差別。而汝受今作、當作，是故非先因中有果生。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[0161c09] 다시, 만약 원인 가운데 결과가 먼저 있는데 생긴다면 지금 짓는 것과 장차 지을 것의 차별이 있어서는 안 된다. 그런데 그대는 지금 지음과 장차 지음을 받아들이므로 원인 가운데 결과가 먼저 있는데 생기는 것이 아니다.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第十五二作不成破。謂以果先有故。何者今作。何者當作。彼宗計有二作異故。失自執也。文中先責後結。可知。上來釋先有不生章訖。</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열다섯째는 두 지음이 성립하지 않는다는 논파이다. 결과가 먼저 있다면 무엇을 지금 짓고 무엇을 장차 짓겠는가? 그 종지는 두 지음이 다르다고 헤아리므로 자기 집착을 잃는다. 글에서는 먼저 책망하고 뒤에 맺으니 알 수 있다. 이상으로 ‘먼저 있으면 생기지 않는다’는 장의 해석을 마친다.</w:t>
      </w:r>
    </w:p>
    <w:p>
      <w:pPr>
        <w:pStyle w:val="Heading3"/>
      </w:pPr>
      <w:r>
        <w:rPr>
          <w:rFonts w:ascii="Noto Sans CJK SC" w:hAnsi="Noto Sans CJK SC" w:eastAsia="Noto Sans CJK SC"/>
        </w:rPr>
        <w:t>【科層】K2.17  因同非因破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[0161c11] 「若謂因中先無果而果生者，是亦不然。何以故？若無而生者，應有第二頭、第三手生。何以故？無而生故。」</w:t>
        <w:br/>
        <w:br/>
        <w:t>[0161c14] 問曰：「瓶等物有因緣，第二頭、第三手無因緣，云何得生？是故汝說不然。」</w:t>
        <w:br/>
        <w:br/>
        <w:t>[0161c15] 答曰：「第二頭、第三手及瓶等果，因中俱無。如泥團中無瓶，石中亦無瓶，何故名泥團為瓶因，不名石為瓶因？何故名乳為酪因、縷為[＊]疊因，不名蒲為因？</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[0161c11] 만약 원인 가운데 먼저 결과가 없는데 결과가 생긴다고 말한다면 역시 그렇지 않다. 왜 그런가? 없는데 생긴다면 두 번째 머리와 세 번째 손도 생겨야 한다. 왜 그런가? 없는데 생기기 때문이다.</w:t>
      </w:r>
    </w:p>
    <w:p>
      <w:pPr>
        <w:pStyle w:val="대조번역"/>
      </w:pPr>
      <w:r>
        <w:rPr>
          <w:rFonts w:ascii="Noto Sans CJK SC" w:hAnsi="Noto Sans CJK SC" w:eastAsia="Noto Sans CJK SC"/>
        </w:rPr>
        <w:t>[0161c14] 묻는다. “병 등의 사물에는 인연이 있지만 두 번째 머리와 세 번째 손에는 인연이 없다. 어떻게 생길 수 있겠는가? 그러므로 그대의 말은 그렇지 않다.”</w:t>
      </w:r>
    </w:p>
    <w:p>
      <w:pPr>
        <w:pStyle w:val="대조번역"/>
      </w:pPr>
      <w:r>
        <w:rPr>
          <w:rFonts w:ascii="Noto Sans CJK SC" w:hAnsi="Noto Sans CJK SC" w:eastAsia="Noto Sans CJK SC"/>
        </w:rPr>
        <w:t>[0161c15] 답한다. “두 번째 머리와 세 번째 손 및 병 등의 결과는 원인 가운데 모두 없다. 진흙 덩이 속에도 병이 없고 돌 속에도 병이 없다. 그런데 무엇 때문에 진흙 덩이를 병의 원인이라 하고 돌은 병의 원인이라 하지 않는가? 무엇 때문에 우유를 타락의 원인, 실을 모직물의 원인이라 하고 부들은 원인이라 하지 않는가?”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第二大段。釋先無亦不生。於中有五番。一因同非因破。於中二。先正破。後破救。破救中。先救後破。破中二。先等無生異果。後齊無為異因。比量並可知。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두 번째 큰 단락은 ‘먼저 없어도 생기지 않는다’를 해석한다. 그 가운데 다섯 차례가 있다. 첫째는 원인과 원인 아님이 같다는 논파이다. 그 가운데 둘이 있으니 먼저 바로 논파하고 뒤에 구제를 논파한다. 구제에 대한 논파에서는 먼저 구제하고 뒤에 논파한다. 논파에는 둘이 있다. 먼저 같이 무인데 서로 다른 결과를 낳는다고 하고, 뒤에는 모두 무인데 서로 다른 원인이 된다고 한다. 비량은 모두 알 수 있다.</w:t>
      </w:r>
    </w:p>
    <w:p>
      <w:pPr>
        <w:pStyle w:val="Heading3"/>
      </w:pPr>
      <w:r>
        <w:rPr>
          <w:rFonts w:ascii="Noto Sans CJK SC" w:hAnsi="Noto Sans CJK SC" w:eastAsia="Noto Sans CJK SC"/>
        </w:rPr>
        <w:t>【科層】K2.18  一因多果破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[0161c19] 「復次，若因中先無果而果生者，[8]則一一物應生一切物，如指端應生車、馬、飲食等；如是縷不應但出[＊]疊，亦應[9]出車、馬、飲食等物。何以故？若無而能生者，何故縷但能生[＊]疊，[10]而不生車、馬、飲食等物？以俱無故。若因中先無果而果生[11]者，則諸因不應各各有力能生果。如須油者要從麻取，不笮於沙；若俱無者，何故麻中求，而不笮沙？若謂曾見麻出油、不見從沙出，是故麻中求而不笮沙。是事不然。何以故？若生相成者，應言餘時見麻出油、不見沙出，是故於麻中求，不取沙；而一切法生相不成，故不得言餘時見麻出油，[1]故麻中求，不取於沙。</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[0161c19] 다시, 만약 원인 가운데 결과가 먼저 없는데 결과가 생긴다면 [8] 각각의 사물이 모든 사물을 낳아야 한다. 손가락 끝에서 수레·말·음식 등이 생겨야 하는 것과 같다. 이와 같이 실에서는 모직물만 나와서는 안 되고 [9] 수레·말·음식 등의 사물도 나와야 한다. 왜 그런가? 무이면서 낳을 수 있다면 무엇 때문에 실은 모직물만 낳고 [10] 수레·말·음식 등의 사물은 낳지 않는가? 모두 무이기 때문이다.</w:t>
      </w:r>
    </w:p>
    <w:p>
      <w:pPr>
        <w:pStyle w:val="대조번역"/>
      </w:pPr>
      <w:r>
        <w:rPr>
          <w:rFonts w:ascii="Noto Sans CJK SC" w:hAnsi="Noto Sans CJK SC" w:eastAsia="Noto Sans CJK SC"/>
        </w:rPr>
        <w:t>만약 원인 가운데 결과가 먼저 없는데 결과가 생긴다면 [11] 모든 원인이 각각 결과를 낳는 힘을 지녀서는 안 된다. 기름이 필요한 사람은 반드시 참깨에서 취하고 모래를 짜지 않는다. 모두 무라면 무엇 때문에 참깨 가운데서 찾고 모래를 짜지 않는가? 만약 예전에 참깨에서 기름이 나오는 것은 보았고 모래에서 나오는 것은 보지 못했기 때문에 참깨 가운데서 찾고 모래를 짜지 않는다고 말한다면 그렇지 않다. 왜 그런가? 생의 모습이 성립한다면 “다른 때에 참깨에서 기름이 나오는 것을 보았고 모래에서 나오는 것은 보지 못했으므로 참깨에서 찾고 모래에서는 취하지 않는다”고 말해야 할 것이다. 그러나 모든 법의 생상이 성립하지 않으므로 다른 때에 참깨에서 기름이 나오는 것을 보았기 때문에 참깨에서 찾고 모래에서는 취하지 않는다고 말할 수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一因多果破。於中先正破。後破救。前中約縱破。謂一因應生一切物等。以是無故。後若因中下奪破。謂若無者。不應諸因於諸果各各有力能生果。今既諸因各各於自果有力。故知非無。如須油下舉事曉示。二破救中。先牒計總非。二釋顯非義。謂從麻出油是生。此世人虛妄謂生。而實不生。與沙無別。是故徵責則不成生。更以何法知有生也。三是故下結非呵執。</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둘째는 한 원인이 많은 결과를 낳는다는 논파이다. 그 가운데 먼저 바로 논파하고 뒤에 구제를 논파한다. 앞에서는 인정해 주어 논파한다. 하나의 원인이 모든 사물 등을 낳아야 하지만 실제로는 그렇지 않다. 뒤의 “만약 원인 가운데” 이하는 빼앗아 논파한다. 만약 무라면 모든 원인이 여러 결과에 각각 결과를 낳는 힘을 가져서는 안 된다. 지금 모든 원인이 각각 자기 결과에 대해 힘이 있으므로 무가 아님을 알 수 있다. “기름이 필요한 사람은” 이하는 일을 들어 깨우쳐 보인다.</w:t>
      </w:r>
    </w:p>
    <w:p>
      <w:pPr>
        <w:pStyle w:val="대조번역"/>
      </w:pPr>
      <w:r>
        <w:rPr>
          <w:rFonts w:ascii="Noto Sans CJK SC" w:hAnsi="Noto Sans CJK SC" w:eastAsia="Noto Sans CJK SC"/>
        </w:rPr>
        <w:t>둘째, 구제를 논파하는 데에는 먼저 집착을 되풀이하여 전체적으로 그르다고 하고, 둘째 그른 뜻을 해석하여 드러낸다. 참깨에서 기름이 나오는 것은 ‘생’인데 세상 사람은 허망하게 생겼다고 말할 뿐 실제로는 생기지 않아 모래와 다르지 않다. 그러므로 따져 책망하면 생은 성립하지 않는다. 다시 어떤 법으로 생이 있다고 알겠는가? 셋째 “그러므로” 이하에서 그르다고 맺어 집착을 꾸짖는다.</w:t>
      </w:r>
    </w:p>
    <w:p>
      <w:pPr>
        <w:pStyle w:val="Heading3"/>
      </w:pPr>
      <w:r>
        <w:rPr>
          <w:rFonts w:ascii="Noto Sans CJK SC" w:hAnsi="Noto Sans CJK SC" w:eastAsia="Noto Sans CJK SC"/>
        </w:rPr>
        <w:t>【科層】K2.19  猶豫同疑破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[0162a03] 「復次，我今不但破一事，皆總破一切因果。若因中先有果生、先無果生、[2]先有果無果生，是[3]三生皆不成；是故汝言餘時見麻出油，則墮同疑因。</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[0162a03] 다시, 나는 이제 한 가지 일만 깨뜨리는 것이 아니라 모든 인과를 전체적으로 깨뜨린다. 원인 가운데 결과가 먼저 있어서 생기거나, 결과가 먼저 없어서 생기거나, [2] 결과가 먼저 있기도 하고 없기도 하여 생긴다는 [3] 세 가지 생은 모두 성립하지 않는다. 그러므로 그대가 다른 때에 참깨에서 기름이 나오는 것을 보았다고 말하는 것은 동의인에 떨어진다.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三猶豫同疑破。於中三。初標自意。謂恐外人雖無執因中無果。見論主以沙例麻麻中無義不成。則謂論主許其是有。意欲移無執有。是故論主還遮云。我非直破汝計無。有等亦破。故云破一切因果也。二若因中下釋一切不成。謂三因俱不成生。三是故下結同疑。謂汝但言見麻出油。而不知麻中為是有。為是無。為俱有無。是則汝於自因同疑不了。何得成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셋째는 주저하여 의인과 같다는 논파이다. 그 가운데 셋이 있다. 첫째는 자신의 뜻을 표방한다. 외인이 비록 원인 가운데 결과가 없다는 집착을 갖고 있더라도, 논주가 모래를 참깨에 견주어 참깨 가운데 결과가 없다는 뜻이 성립하지 않는 것을 보고 논주가 유를 허용했다고 생각하여 무의 집착을 유로 옮기려 할 수 있다. 그러므로 논주가 도리어 막아서 “나는 단지 그대의 무라는 견해만 깨뜨리는 것이 아니라 유 등도 깨뜨리므로 모든 인과를 깨뜨린다”고 한다. 둘째, “만약 원인 가운데” 이하에서는 모든 것이 성립하지 않음을 해석한다. 세 종류의 원인이 모두 생을 성립시키지 못한다. 셋째, “그러므로” 이하에서 동의라고 맺는다. 그대는 다만 참깨에서 기름이 나오는 것을 보았다고 말할 뿐, 참깨 가운데 결과가 유인지 무인지 둘 다인지 알지 못한다. 이는 그대가 자기 원인에 대해 똑같이 의심하여 분명히 알지 못하는 것이니, 어떻게 생을 성립시키겠는가?</w:t>
      </w:r>
    </w:p>
    <w:p>
      <w:pPr>
        <w:pStyle w:val="Heading3"/>
      </w:pPr>
      <w:r>
        <w:rPr>
          <w:rFonts w:ascii="Noto Sans CJK SC" w:hAnsi="Noto Sans CJK SC" w:eastAsia="Noto Sans CJK SC"/>
        </w:rPr>
        <w:t>【科層】K2.20  因相不成破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[0162a06] 「復次，若先因中無果而果生[4]者，諸因相則不成。何以故？諸因若無，法何能作？何能成？若無作、無成，云何名為因？如是作者不得有所作，使作者亦不得有所作。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[0162a06] 다시, 만약 먼저 원인 가운데 결과가 없는데 결과가 생긴다면 [4] 모든 원인의 모습은 성립하지 않는다. 왜 그런가? 모든 원인에 법이 없다면 무엇을 만들고 무엇을 이루겠는가? 만약 만듦도 없고 이룸도 없다면 어떻게 원인이라고 이름하겠는가? 이와 같다면 만드는 이는 만들어지는 것을 얻을 수 없고, 만드는 이를 부리는 자도 만들어지는 것을 얻을 수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四因相不成破。於中二。先牒執不成因。二釋顯不成相。於中先釋因不成。謂親[1]疏非一故云諸因。於中無果法故云無法也。若一種俱無果法。不知何者是親因故能作。何者是[＊]疏因故能成。又若無果法。何作何成。無作成故。則非因也。此文倒。應云。若無果法此因能作何等。能成何等。以無成作故亦無因。二釋果不成。如是因不成故親因名作者。不得有所作果也。使作者是[＊]疏因。亦不得有果也。又有論本使字作所字。則作者是匠人。無果法可作。故不得有所作。所作是泥因。亦不得有所作。以泥是人功所用作故。</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넷째는 원인의 모습이 성립하지 않는다는 논파이다. 그 가운데 둘이 있다. 먼저 집착을 되풀이하여 원인이 성립하지 않음을 밝히고, 둘째 그 성립하지 않는 모습을 해석해 드러낸다. 그 가운데 먼저 원인이 성립하지 않음을 해석한다. 친근한 원인과 소원한 원인이 하나가 아니므로 “모든 원인”이라 하였다. 그 가운데 결과의 법이 없으므로 “법이 없다”고 한다. 한결같이 모두 결과의 법이 없다면 어느 것이 친인이라 만들 수 있고 어느 것이 [＊] 소인이라 이룰 수 있는지 알 수 없다. 또 결과의 법이 없다면 무엇을 만들고 무엇을 이루겠는가? 만듦과 이룸이 없으므로 원인도 없다. 이 글은 순서가 뒤바뀌었다. “결과의 법이 없다면 이 원인이 무엇을 만들고 무엇을 이루겠는가?”라고 해야 한다. 이룸과 만듦이 없으므로 역시 원인이 없다는 뜻이다.</w:t>
      </w:r>
    </w:p>
    <w:p>
      <w:pPr>
        <w:pStyle w:val="대조번역"/>
      </w:pPr>
      <w:r>
        <w:rPr>
          <w:rFonts w:ascii="Noto Sans CJK SC" w:hAnsi="Noto Sans CJK SC" w:eastAsia="Noto Sans CJK SC"/>
        </w:rPr>
        <w:t>둘째는 결과가 성립하지 않음을 해석한다. 이와 같이 원인이 성립하지 않으므로 친인을 ‘만드는 이’라 해도 만들어지는 결과를 얻을 수 없다. ‘만드는 이를 부리는 자’는 [＊] 소인이므로 역시 결과가 있을 수 없다. 또 어떤 논본에는 ‘사(使)’를 ‘소(所)’라고 쓴다. 그렇다면 ‘만드는 이’는 장인인데 만들 결과의 법이 없으므로 만들어지는 것을 얻을 수 없고, ‘만들어지는 것’은 진흙이라는 원인인데 역시 만들어지는 것을 얻을 수 없다. 진흙은 사람의 작업에 사용되는 것이기 때문이다.</w:t>
      </w:r>
    </w:p>
    <w:p>
      <w:pPr>
        <w:pStyle w:val="Heading3"/>
      </w:pPr>
      <w:r>
        <w:rPr>
          <w:rFonts w:ascii="Noto Sans CJK SC" w:hAnsi="Noto Sans CJK SC" w:eastAsia="Noto Sans CJK SC"/>
        </w:rPr>
        <w:t>【科層】K2.21  反難乖宗破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[0162a10] 「若謂因中先有果，則不應有作、作者、作法別異。何以故？若先有果，何須復作？是故汝說作、作者、作法諸因皆不可得。因中[＊]先無果者，是亦不然。何以故？若人受作、作者分別有因果，應作是難：『我說作、作者及因果皆空，若汝破作、作者及因果，則成我法，不名為難。』是故因中先無果而果生，是事不然。</w:t>
        <w:br/>
        <w:br/>
        <w:t>[0162a17] 「復次，若人受因中先有果，應作是難：『我不說因中先有果，故不受此難，亦不受因中先無果。』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[0162a10] 만약 원인 가운데 결과가 먼저 있다고 말한다면 지음·짓는 이·지어지는 법이 서로 달라서는 안 된다. 왜 그런가? 결과가 먼저 있다면 무엇 때문에 다시 짓겠는가? 그러므로 그대가 말한 지음·짓는 이·지어지는 법이라는 모든 원인은 다 얻을 수 없다. 원인 가운데 [＊] 결과가 먼저 없다는 것도 그렇지 않다. 왜 그런가? 만약 사람이 지음과 짓는 이를 받아들이고 인과가 따로 있다고 분별한다면 다음과 같은 난문을 해야 한다. “나는 지음·짓는 이와 인과가 모두 공하다고 말한다. 만약 그대가 지음·짓는 이와 인과를 깨뜨린다면 내 법을 성립시키는 것이므로 난문이라고 하지 못한다.” 그러므로 원인 가운데 결과가 먼저 없는데 결과가 생긴다는 것은 그렇지 않다.</w:t>
      </w:r>
    </w:p>
    <w:p>
      <w:pPr>
        <w:pStyle w:val="대조번역"/>
      </w:pPr>
      <w:r>
        <w:rPr>
          <w:rFonts w:ascii="Noto Sans CJK SC" w:hAnsi="Noto Sans CJK SC" w:eastAsia="Noto Sans CJK SC"/>
        </w:rPr>
        <w:t>[0162a17] 다시, 만약 사람이 원인 가운데 결과가 먼저 있음을 받아들인다면 다음과 같은 난문을 해야 한다. “나는 원인 가운데 결과가 먼저 있다고 말하지 않으므로 이 난문을 받아들이지 않고, 또한 원인 가운데 결과가 먼저 없다는 것도 받아들이지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五反難乖宗破。於中三。初外人反難論主。二論主顯彼乖宗之失。三結非呵止。初中外人反難內有二難。一反質難。云汝破我。以因中無果故則無作者。無作者故是則無因。若爾者。汝則因中有果故有作作者。為諸法因耶。二齊過難。謂若我因中無果故則無作非因者。汝因中先有果。亦無作作者。以先有不須作故。此中難作及難有也。作者是人。作是業用。作法是所作果。文中標是初難。釋是後難。可知。二論主反答破中二。初牒執總非。二別釋二難。於中二。初答齊過難云。今破彼作者作法。此非我立。故不成難。若能破彼彌順我空宗。亦不成難。文二可知。是故下結可知。二答反質難中二。初正答。謂彼有果本非我宗。汝自唐勞助成我義。二遮難。謂恐彼難云。汝既不受有果。則同我無計。故云亦不受無果也。上來破無訖。</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다섯째는 반대로 난문하여 종지에 어긋나게 하는 논파이다. 그 가운데 셋이 있다. 첫째 외인이 논주에게 반대로 난문하고, 둘째 논주가 그가 종지에 어긋난 허물을 드러내며, 셋째 그르다고 맺어 그치게 한다.</w:t>
      </w:r>
    </w:p>
    <w:p>
      <w:pPr>
        <w:pStyle w:val="대조번역"/>
      </w:pPr>
      <w:r>
        <w:rPr>
          <w:rFonts w:ascii="Noto Sans CJK SC" w:hAnsi="Noto Sans CJK SC" w:eastAsia="Noto Sans CJK SC"/>
        </w:rPr>
        <w:t>처음 외인의 반난에는 두 난문이 있다. 첫째는 반대로 따져 묻는 난문이다. “그대가 나를 논파하면서 원인 가운데 결과가 없으므로 짓는 이가 없고, 짓는 이가 없으므로 원인이 아니라고 한다. 그렇다면 그대는 원인 가운데 결과가 있으므로 지음과 짓는 이가 있다고 하여 모든 법의 원인으로 삼는가?” 둘째는 허물을 같게 하는 난문이다. “내가 원인 가운데 결과가 없으므로 지음이 없어서 원인이 아니라면, 그대가 원인 가운데 결과가 먼저 있다고 하는 경우에도 지음과 짓는 이가 없다. 이미 먼저 있어서 지을 필요가 없기 때문이다.” 여기서 지음과 유를 난문한 것이다. ‘짓는 이’는 사람이고 ‘지음’은 업용이며 ‘지어지는 법’은 지어지는 결과이다. 글에서 표방한 것은 첫째 난문이고 해석한 것은 뒤의 난문이니 알 수 있다.</w:t>
      </w:r>
    </w:p>
    <w:p>
      <w:pPr>
        <w:pStyle w:val="대조번역"/>
      </w:pPr>
      <w:r>
        <w:rPr>
          <w:rFonts w:ascii="Noto Sans CJK SC" w:hAnsi="Noto Sans CJK SC" w:eastAsia="Noto Sans CJK SC"/>
        </w:rPr>
        <w:t>둘째, 논주가 반대로 답하여 논파하는 데에는 둘이 있다. 먼저 집착을 되풀이하여 전체적으로 그르다고 하고, 둘째 두 난문을 따로 해석한다. 그 가운데 먼저 허물을 같게 한 난문에 답한다. 지금 저 짓는 이와 지어지는 법을 깨뜨린 것은 내가 세운 것이 아니므로 난문이 되지 않는다. 만약 그것을 깨뜨릴 수 있다면 도리어 나의 공종을 따르는 것이므로 역시 난문이 되지 않는다. 두 문장은 알 수 있다. “그러므로” 이하의 결론도 알 수 있다.</w:t>
      </w:r>
    </w:p>
    <w:p>
      <w:pPr>
        <w:pStyle w:val="대조번역"/>
      </w:pPr>
      <w:r>
        <w:rPr>
          <w:rFonts w:ascii="Noto Sans CJK SC" w:hAnsi="Noto Sans CJK SC" w:eastAsia="Noto Sans CJK SC"/>
        </w:rPr>
        <w:t>둘째, 반대로 따져 묻는 난문에 답하는 데에는 둘이 있다. 먼저 바로 답한다. 그 유과는 본래 나의 종지가 아니므로 그대가 스스로 헛되이 수고하여 나의 뜻을 도와 성립시킨 것이다. 둘째 난문을 막는다. 외인이 “그대가 이미 유과를 받아들이지 않는다면 나의 무라는 견해와 같다”고 난문할까 염려하여 “무과도 받아들이지 않는다”고 하였다. 이상으로 무를 논파한 것을 마친다.</w:t>
      </w:r>
    </w:p>
    <w:p>
      <w:pPr>
        <w:pStyle w:val="Heading3"/>
      </w:pPr>
      <w:r>
        <w:rPr>
          <w:rFonts w:ascii="Noto Sans CJK SC" w:hAnsi="Noto Sans CJK SC" w:eastAsia="Noto Sans CJK SC"/>
        </w:rPr>
        <w:t>【科層】K2.22  亦有亦無：性相違破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[0162a20] 「若謂因中先亦有果亦無果而果生，是亦不然。何以故？有、無性相違故；性相違者，云何一處？如明闇、[5]苦樂、去住、[6]縛解不得同處，是故因中先有果先無果二俱不生。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[0162a20] 만약 원인 가운데 결과가 먼저 있기도 하고 없기도 한데 결과가 생긴다고 말한다면 역시 그렇지 않다. 왜 그런가? 유와 무는 성품이 서로 어긋나기 때문이다. 성품이 서로 어긋나는 것이 어떻게 한곳에 있을 수 있는가? 밝음과 어둠, 괴로움과 즐거움, 감과 머묾, [6] 묶임과 풀림이 같은 곳에 있을 수 없는 것과 같다. 그러므로 원인 가운데 결과가 먼저 있는 것과 결과가 먼저 없는 것은 둘 다 생기지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三大段破亦有亦無俱執者何故來者。謂彼外人先計有不成。則移執於無。又見論主破已不成。則謂由我偏計有無故不成。因雙取二義。應順道理。是故破門來。又根有三品。上根於初門便悟。中根至二。下根至此。故有此來。文中兩番。第一性自相違破。於中四。初舉執總非。二釋顯相違。三引例指事。四總結不生。又可一宗二因三喻四結。</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세 번째 큰 단락에서는 ‘있기도 하고 없기도 하다’는 두 집착을 논파한다. 왜 왔는가? 외인이 처음에 유라고 헤아린 것이 성립하지 않자 집착을 무로 옮겼고, 논주가 무도 논파하여 성립하지 않음을 보자 자신이 유나 무 한쪽만 헤아렸기 때문에 성립하지 않았다고 생각하여 두 뜻을 함께 취하면 도리에 맞으리라고 한다. 그러므로 이 논파문이 왔다. 또 근기에는 세 등급이 있어 상근은 첫 문에서 깨닫고, 중근은 둘째에 이르러 깨달으며, 하근은 여기까지 와서 깨닫는다. 그러므로 이 문이 왔다.</w:t>
      </w:r>
    </w:p>
    <w:p>
      <w:pPr>
        <w:pStyle w:val="대조번역"/>
      </w:pPr>
      <w:r>
        <w:rPr>
          <w:rFonts w:ascii="Noto Sans CJK SC" w:hAnsi="Noto Sans CJK SC" w:eastAsia="Noto Sans CJK SC"/>
        </w:rPr>
        <w:t>글에는 두 차례가 있다. 첫째는 성품이 본래 서로 어긋난다는 논파이다. 그 가운데 넷이 있다. 처음은 집착을 들어 전체적으로 그르다고 하고, 둘째는 서로 어긋남을 해석하여 드러내며, 셋째는 예를 들어 일을 가리키고, 넷째는 전체적으로 생기지 않는다고 맺는다. 또는 종·인·유·결론이라고 할 수 있다.</w:t>
      </w:r>
    </w:p>
    <w:p>
      <w:pPr>
        <w:pStyle w:val="Heading3"/>
      </w:pPr>
      <w:r>
        <w:rPr>
          <w:rFonts w:ascii="Noto Sans CJK SC" w:hAnsi="Noto Sans CJK SC" w:eastAsia="Noto Sans CJK SC"/>
        </w:rPr>
        <w:t>【科層】K2.23  指同前破·結宗·類遣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[0162a23] 「復次、因中先有果先無果，上有無中已破。是故先因中有果亦不生，無果亦不生，有無亦不生，理極於此。一切處推求不可得，是故果畢竟不生。果畢竟不生故，則一切有為法皆空。何以故？一切有為[7]法，皆是因是果。</w:t>
        <w:br/>
        <w:br/>
        <w:t>[0162a28] 「有為空故，無為亦空。有為、無為尚空，何況我耶？」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[0162a23] 다시, 원인 가운데 결과가 먼저 있다는 것과 결과가 먼저 없다는 것은 위의 유무 가운데서 이미 논파하였다. 그러므로 원인 가운데 결과가 먼저 있어도 생기지 않고, 결과가 없어도 생기지 않으며, 유와 무여도 생기지 않는다. 이치는 여기서 다한다. 모든 곳에서 추구하여 찾아도 얻을 수 없으므로 결과는 끝내 생기지 않는다. 결과가 끝내 생기지 않으므로 모든 유위법은 다 공하다. 왜 그런가? 모든 유위법은 다 원인이며 결과이기 때문이다.</w:t>
      </w:r>
    </w:p>
    <w:p>
      <w:pPr>
        <w:pStyle w:val="대조번역"/>
      </w:pPr>
      <w:r>
        <w:rPr>
          <w:rFonts w:ascii="Noto Sans CJK SC" w:hAnsi="Noto Sans CJK SC" w:eastAsia="Noto Sans CJK SC"/>
        </w:rPr>
        <w:t>[0162a28] 유위가 공하므로 무위도 공하다. 유위와 무위조차 공한데 하물며 아가 있겠는가?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第二指同前二破。文可見。大段第三結宗本中二。先結上三門不生。二於一切下結歸無生。第四類遣中有三。初類遣有為。二遣無為。三遣我。並可知。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앞의 두 논파와 같다고 가리키니 글에서 알 수 있다. 세 번째 큰 단락에서는 근본 종지를 맺는다. 그 가운데 둘이 있다. 먼저 위의 세 문이 생기지 않음을 맺고, 둘째 “모든 곳에서” 이하에서 무생으로 귀결한다. 넷째, 유추하여 없애는 데에는 셋이 있다. 먼저 유위를 유추해 없애고, 둘째 무위를 없애며, 셋째 아를 없앤다. 모두 알 수 있다.</w:t>
      </w:r>
    </w:p>
    <w:p>
      <w:pPr>
        <w:pStyle w:val="Heading2"/>
      </w:pPr>
      <w:r>
        <w:rPr>
          <w:rFonts w:ascii="Noto Sans CJK SC" w:hAnsi="Noto Sans CJK SC" w:eastAsia="Noto Sans CJK SC"/>
        </w:rPr>
        <w:t>【科層】K3  觀緣門第三</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觀緣門第三</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연을 관하는 문 제3</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觀緣門第三</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연을 관하는 문 제3</w:t>
      </w:r>
    </w:p>
    <w:p>
      <w:pPr>
        <w:pStyle w:val="Heading3"/>
      </w:pPr>
      <w:r>
        <w:rPr>
          <w:rFonts w:ascii="Noto Sans CJK SC" w:hAnsi="Noto Sans CJK SC" w:eastAsia="Noto Sans CJK SC"/>
        </w:rPr>
        <w:t>【科層】K3.1  標宗·破有：廣略緣中無果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[0162b02] 復次，諸法緣不成。何以故？</w:t>
        <w:br/>
        <w:br/>
        <w:t xml:space="preserve">　[8]廣略眾緣法，　　是中無有果；</w:t>
        <w:br/>
        <w:t xml:space="preserve">　緣中若無果，　　云何從緣生？</w:t>
        <w:br/>
        <w:br/>
        <w:t>[0162b05] 瓶等果，一一緣中無，和合中亦無，若二門中無，云何言從緣生？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[0162b02] 다시, 모든 법의 연은 성립하지 않는다. 왜 그런가?</w:t>
      </w:r>
    </w:p>
    <w:p>
      <w:pPr>
        <w:pStyle w:val="대조번역"/>
      </w:pPr>
      <w:r>
        <w:rPr>
          <w:rFonts w:ascii="Noto Sans CJK SC" w:hAnsi="Noto Sans CJK SC" w:eastAsia="Noto Sans CJK SC"/>
        </w:rPr>
        <w:t>[8] 넓고 간략한 여러 연의 법에　결과가 있지 않다.</w:t>
        <w:br/>
        <w:t xml:space="preserve">　연 가운데 결과가 없다면　　　 어떻게 연에서 생기겠는가?</w:t>
      </w:r>
    </w:p>
    <w:p>
      <w:pPr>
        <w:pStyle w:val="대조번역"/>
      </w:pPr>
      <w:r>
        <w:rPr>
          <w:rFonts w:ascii="Noto Sans CJK SC" w:hAnsi="Noto Sans CJK SC" w:eastAsia="Noto Sans CJK SC"/>
        </w:rPr>
        <w:t>[0162b05] 병 등의 결과는 각각의 연 가운데에도 없고 화합한 가운데에도 없다. 두 문 가운데 모두 없다면 어떻게 연에서 생긴다고 말하겠는가?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[0223c05] 釋此門四義同前。初辨名者。發果為緣。觀緣無性。故以為門。二來意者。前於因中求生不得。今於緣中求亦無生。故次來也。又以多門遣執盡故。又顯觸途皆無生故。三明品中所明者。謂推求四緣。皆無生理。是所宗也。四釋文中五。初標宗。二破有。三破無。四破緣。五類遣。初中諸法是果及緣皆不成故也。二破有中三。初舉頌略標。二出彼緣相。三徵破明空。初中先立頌後略釋。頌中上半奪破。下半結呵。又上半顯理。下半徵情。略釋中。一一緣是廣。和合是略。此二門中求有生不可得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[0223c05] 이 문을 해석하는 네 가지 뜻은 앞과 같다. 첫째 이름을 밝힌다. 결과를 일으키는 것을 연이라 하고, 연에 자성이 없음을 관하므로 문으로 삼는다. 둘째 온 뜻은, 앞에서는 원인 가운데서 생을 찾아도 얻을 수 없었고 이제는 연 가운데서 찾아도 생이 없으므로 다음에 왔다. 또 많은 문으로 집착을 다 없애기 위해서이며, 어느 길에서나 무생임을 드러내기 위해서이다. 셋째, 이 품에서 밝히는 것은 사연을 추구하여 찾아도 모두 생의 이치가 없다는 것이 그 종지이다.</w:t>
      </w:r>
    </w:p>
    <w:p>
      <w:pPr>
        <w:pStyle w:val="대조번역"/>
      </w:pPr>
      <w:r>
        <w:rPr>
          <w:rFonts w:ascii="Noto Sans CJK SC" w:hAnsi="Noto Sans CJK SC" w:eastAsia="Noto Sans CJK SC"/>
        </w:rPr>
        <w:t>넷째, 글을 해석하는 데에는 다섯이 있다. 첫째 종지를 표방하고, 둘째 유를 논파하며, 셋째 무를 논파하고, 넷째 연을 논파하며, 다섯째 유추하여 없앤다. 처음에서 ‘모든 법’은 결과와 연이 모두 성립하지 않는다는 뜻이다. 둘째, 유를 논파하는 데에는 셋이 있다. 먼저 게송을 들어 간략히 표방하고, 둘째 그 연의 모습을 제시하며, 셋째 징문하여 공을 밝힌다. 처음에는 먼저 게송을 세우고 뒤에 간략히 해석한다. 게송의 상반은 빼앗아 논파하고 하반은 꾸짖어 맺는다. 또 상반은 이치를 드러내고 하반은 분별의 집착을 징문한다. 간략한 해석에서 각각의 연은 광이고, 화합은 약이다. 이 두 문에서 유인 생을 찾아도 얻을 수 없다.</w:t>
      </w:r>
    </w:p>
    <w:p>
      <w:pPr>
        <w:pStyle w:val="Heading3"/>
      </w:pPr>
      <w:r>
        <w:rPr>
          <w:rFonts w:ascii="Noto Sans CJK SC" w:hAnsi="Noto Sans CJK SC" w:eastAsia="Noto Sans CJK SC"/>
        </w:rPr>
        <w:t>【科層】K3.2  辨四緣相並徵破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[0162b06] 問[9]曰：「云何名為諸緣？」</w:t>
        <w:br/>
        <w:br/>
        <w:t>[0162b07] 答曰：</w:t>
        <w:br/>
        <w:br/>
        <w:t>「[10]四緣生諸法，　　更無第五緣，</w:t>
        <w:br/>
        <w:t xml:space="preserve">　因緣次第緣，　　緣緣增上緣。」</w:t>
        <w:br/>
        <w:br/>
        <w:t>[0162b10] 四緣者：因緣、次第緣、緣緣、增上緣。因緣者，隨所從生法，若已從生、今從生、當從生，是法名因緣。次第緣者，前法已滅次第生，是名次第緣。緣緣者，隨所念法，若起身業、若起口業、若起心心數法，是名緣緣。增上緣者，以有此法故彼法得生，此法[11]於彼法為增上緣。如是四緣，皆因中無果。若因中有果者，應離諸緣而有果，而實離緣無果。若緣中有果者，應離因而有果，而實離因無果。若於緣及因有果者，應可得，以理推求[12]而不可得，是故二處俱無。如是一一中無、和合中亦無，云何得言果從緣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[0162b06] 묻는다. [9] “무엇을 여러 연이라고 이름하는가?”</w:t>
      </w:r>
    </w:p>
    <w:p>
      <w:pPr>
        <w:pStyle w:val="대조번역"/>
      </w:pPr>
      <w:r>
        <w:rPr>
          <w:rFonts w:ascii="Noto Sans CJK SC" w:hAnsi="Noto Sans CJK SC" w:eastAsia="Noto Sans CJK SC"/>
        </w:rPr>
        <w:t>[0162b07] 답한다.</w:t>
      </w:r>
    </w:p>
    <w:p>
      <w:pPr>
        <w:pStyle w:val="대조번역"/>
      </w:pPr>
      <w:r>
        <w:rPr>
          <w:rFonts w:ascii="Noto Sans CJK SC" w:hAnsi="Noto Sans CJK SC" w:eastAsia="Noto Sans CJK SC"/>
        </w:rPr>
        <w:t>“[10] 네 가지 연이 모든 법을 낳으니　다섯째 연은 따로 없다.</w:t>
        <w:br/>
        <w:t xml:space="preserve"> 인연·차제연과　　　　　　　　　　 연연·증상연이다.”</w:t>
      </w:r>
    </w:p>
    <w:p>
      <w:pPr>
        <w:pStyle w:val="대조번역"/>
      </w:pPr>
      <w:r>
        <w:rPr>
          <w:rFonts w:ascii="Noto Sans CJK SC" w:hAnsi="Noto Sans CJK SC" w:eastAsia="Noto Sans CJK SC"/>
        </w:rPr>
        <w:t>[0162b10] 네 연은 인연·차제연·연연·증상연이다. 인연은 그것을 따라 생기는 법이 이미 생겼거나 지금 생기거나 장차 생길 때, 그 법을 인연이라고 한다. 차제연은 앞의 법이 이미 사라지고 차례로 생기는 것을 차제연이라고 한다. 연연은 생각하는 법을 따라 신업·구업 또는 심·심수법을 일으키는 것을 연연이라고 한다. 증상연은 이 법이 있기 때문에 저 법이 생길 수 있을 때 이 법이 [11] 저 법에 대해 증상연이 되는 것이다.</w:t>
      </w:r>
    </w:p>
    <w:p>
      <w:pPr>
        <w:pStyle w:val="대조번역"/>
      </w:pPr>
      <w:r>
        <w:rPr>
          <w:rFonts w:ascii="Noto Sans CJK SC" w:hAnsi="Noto Sans CJK SC" w:eastAsia="Noto Sans CJK SC"/>
        </w:rPr>
        <w:t>이와 같은 사연은 모두 원인 가운데 결과가 없다. 원인 가운데 결과가 있다면 여러 연을 떠나서도 결과가 있어야 하지만 실제로는 연을 떠나 결과가 없다. 연 가운데 결과가 있다면 원인을 떠나서도 결과가 있어야 하지만 실제로는 원인을 떠나 결과가 없다. 연과 원인에 결과가 있다면 얻을 수 있어야 하지만 이치로 추구하여 [12] 찾아도 얻을 수 없다. 그러므로 두 곳에 모두 없다. 이와 같이 각각의 가운데에도 없고 화합한 가운데에도 없다면 어떻게 결과가 연에서 생긴다고 말할 수 있겠는가?</w:t>
      </w:r>
    </w:p>
    <w:p>
      <w:pPr>
        <w:pStyle w:val="번역각주"/>
      </w:pPr>
      <w:r>
        <w:rPr>
          <w:rFonts w:ascii="Noto Sans CJK SC" w:hAnsi="Noto Sans CJK SC" w:eastAsia="Noto Sans CJK SC"/>
        </w:rPr>
        <w:t>【번역 각주 1】 四緣은 인연·차제연·연연·증상연이며, 통상 인연·등무간연·소연연·증상연으로도 옮긴다. 본문 용어 배열을 우선하였다.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辨緣相中二。先問後答。答中先頌。後釋。頌中上半案定。下半列名。以外道立神我為第五緣。故此無也。釋中二。先列名後釋相。釋相中。釋四緣則為四。此中各有三義。謂標釋結。初中因緣者。以因為緣故云因。此則因即緣故名因緣。非是親[＊]疏並舉。名為因緣。謂所從生者。顯親生義也。又此從生是果法體是有為故。三世攝耳。二中法已滅者。前心法謝滅也。次第生者。由前心心法雖謝滅。然有開避引導之力。令後心法無間而生。故云次第生。與次第法為緣故名也。新翻名等無間緣也。此唯心法有。餘皆無也。三中緣者所緣也。以所緣法緣起能緣心心法等故名緣。則所緣為緣故云緣緣。新名所緣緣。釋中所念則是所緣。理實但起心心法。為身語二業依止。思法上立故。亦通舉三業耳。四中。以此法於彼法有增上勝力故云增上。增上即緣故云增上緣。此有二種。一不相礙增上。二勝力助成增上。此文通二。據後而說。第三徵破明空。於中五。初總標。二別徵。三雙責。四結無。五結宗。別中。初以緣奪因明因中無。二以因奪緣明緣中無。三若於下雙徵責。四是故下結無。五如是一一下結正徵情。一一是別責故廣也。和合是總徵故略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연의 모습을 분별하는 데에는 둘이 있다. 먼저 묻고 뒤에 답한다. 답에서는 먼저 게송을 들고 뒤에 해석한다. 게송의 상반은 확정하고 하반은 이름을 열거한다. 외도는 신아를 다섯째 연으로 세우므로 여기서는 그것이 없다고 한다.</w:t>
      </w:r>
    </w:p>
    <w:p>
      <w:pPr>
        <w:pStyle w:val="대조번역"/>
      </w:pPr>
      <w:r>
        <w:rPr>
          <w:rFonts w:ascii="Noto Sans CJK SC" w:hAnsi="Noto Sans CJK SC" w:eastAsia="Noto Sans CJK SC"/>
        </w:rPr>
        <w:t>해석에는 둘이 있다. 먼저 이름을 열거하고 뒤에 모습을 해석한다. 모습을 해석할 때 사연을 네 가지로 해석한다. 여기에는 각각 세 뜻이 있으니 표방·해석·결론이다. 첫째 인연은 인을 연으로 삼으므로 ‘인’이라고 한다. 곧 인이 바로 연이므로 인연이라고 한다. 친인과 소인을 함께 들어 인연이라고 한 것이 아니다. ‘그것을 따라 생긴다’는 것은 직접 낳는 뜻을 드러낸다. 또 여기서 생긴 결과법의 자체는 유위이므로 삼세에 포섭될 뿐이다.</w:t>
      </w:r>
    </w:p>
    <w:p>
      <w:pPr>
        <w:pStyle w:val="대조번역"/>
      </w:pPr>
      <w:r>
        <w:rPr>
          <w:rFonts w:ascii="Noto Sans CJK SC" w:hAnsi="Noto Sans CJK SC" w:eastAsia="Noto Sans CJK SC"/>
        </w:rPr>
        <w:t>둘째에서 ‘법이 이미 사라졌다’는 것은 앞의 심법이 사라진 것이다. ‘차례로 생긴다’는 것은 앞의 심·심법이 비록 사라졌더라도 길을 열고 이끄는 힘이 있어 뒤의 심법이 틈 없이 생기게 한다는 뜻이다. 그러므로 차례로 생긴다고 한다. 차제의 법에 연이 되므로 그렇게 이름한다. 신역에서는 등무간연이라고 한다. 이는 오직 심법에만 있고 나머지에는 모두 없다.</w:t>
      </w:r>
    </w:p>
    <w:p>
      <w:pPr>
        <w:pStyle w:val="대조번역"/>
      </w:pPr>
      <w:r>
        <w:rPr>
          <w:rFonts w:ascii="Noto Sans CJK SC" w:hAnsi="Noto Sans CJK SC" w:eastAsia="Noto Sans CJK SC"/>
        </w:rPr>
        <w:t>셋째에서 연은 소연이다. 소연의 법이 능연인 심·심법 등을 일으키므로 연이라고 한다. 곧 소연을 연으로 삼으므로 연연이라고 하며, 신역에서는 소연연이라고 한다. 해석에서 ‘생각하는 것’은 소연이다. 이치상 실제로는 심·심법만 일으키지만, 심·심법은 신·어 두 업의 의지가 되고 사업 위에서 시설되므로 삼업도 함께 들어 말했을 뿐이다.</w:t>
      </w:r>
    </w:p>
    <w:p>
      <w:pPr>
        <w:pStyle w:val="대조번역"/>
      </w:pPr>
      <w:r>
        <w:rPr>
          <w:rFonts w:ascii="Noto Sans CJK SC" w:hAnsi="Noto Sans CJK SC" w:eastAsia="Noto Sans CJK SC"/>
        </w:rPr>
        <w:t>넷째는 이 법이 저 법에 증상하는 뛰어난 힘이 있으므로 증상이라고 한다. 증상이 곧 연이므로 증상연이라 한다. 여기에는 두 종류가 있다. 하나는 서로 장애하지 않는 증상이고, 둘째는 뛰어난 힘으로 도와 이루는 증상이다. 이 글은 둘에 통하지만 뒤의 것에 의거해 설하였다.</w:t>
      </w:r>
    </w:p>
    <w:p>
      <w:pPr>
        <w:pStyle w:val="대조번역"/>
      </w:pPr>
      <w:r>
        <w:rPr>
          <w:rFonts w:ascii="Noto Sans CJK SC" w:hAnsi="Noto Sans CJK SC" w:eastAsia="Noto Sans CJK SC"/>
        </w:rPr>
        <w:t>셋째, 징문하여 논파하고 공을 밝히는 데에는 다섯이 있다. 먼저 전체적으로 표방하고, 둘째 따로 징문하며, 셋째 양쪽을 책망하고, 넷째 무라고 맺으며, 다섯째 종지를 맺는다. 별도 징문에서는 먼저 연으로 원인을 빼앗아 원인 가운데 없음을 밝히고, 둘째 원인으로 연을 빼앗아 연 가운데 없음을 밝힌다. 셋째 “만약 연과 원인에” 이하에서는 둘을 징문해 책망하고, 넷째 “그러므로” 이하에서 무라고 맺으며, 다섯째 “이와 같이 각각” 이하에서 바른 뜻을 맺고 분별의 집착을 징문한다. 각각은 따로 책망하므로 광이고, 화합은 전체적으로 징문하므로 약이다.</w:t>
      </w:r>
    </w:p>
    <w:p>
      <w:pPr>
        <w:pStyle w:val="Heading3"/>
      </w:pPr>
      <w:r>
        <w:rPr>
          <w:rFonts w:ascii="Noto Sans CJK SC" w:hAnsi="Noto Sans CJK SC" w:eastAsia="Noto Sans CJK SC"/>
        </w:rPr>
        <w:t>【科層】K3.3  破無</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[0162b22] [13]復次：</w:t>
        <w:br/>
        <w:br/>
        <w:t xml:space="preserve">　[14]若果緣中無，　　而從緣中出，</w:t>
        <w:br/>
        <w:t xml:space="preserve">　是果何不從，　　非緣中而出？</w:t>
        <w:br/>
        <w:br/>
        <w:t>[0162b25] 若謂果，緣中無而從緣生者，何故不從非緣生？二俱無故。是故無有因緣能生果者。</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[0162b22] [13] 다시,</w:t>
      </w:r>
    </w:p>
    <w:p>
      <w:pPr>
        <w:pStyle w:val="대조번역"/>
      </w:pPr>
      <w:r>
        <w:rPr>
          <w:rFonts w:ascii="Noto Sans CJK SC" w:hAnsi="Noto Sans CJK SC" w:eastAsia="Noto Sans CJK SC"/>
        </w:rPr>
        <w:t>[14] 결과가 연 가운데 없는데도　연 가운데서 나온다면,</w:t>
        <w:br/>
        <w:t xml:space="preserve">　이 결과는 무엇 때문에　　　　 연이 아닌 것에서는 나오지 않는가?</w:t>
      </w:r>
    </w:p>
    <w:p>
      <w:pPr>
        <w:pStyle w:val="대조번역"/>
      </w:pPr>
      <w:r>
        <w:rPr>
          <w:rFonts w:ascii="Noto Sans CJK SC" w:hAnsi="Noto Sans CJK SC" w:eastAsia="Noto Sans CJK SC"/>
        </w:rPr>
        <w:t>[0162b25] 만약 결과가 연 가운데 없지만 연에서 생긴다고 말한다면, 무엇 때문에 연 아닌 것에서는 생기지 않는가? 두 곳에 모두 없기 때문이다. 그러므로 결과를 낳을 수 있는 인연은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破無中三。先立頌。頌中上半牒外計。下半以非緣並破。後釋顯。謂外意云。緣中略廣求雖不得。何妨此果從四緣生。破意云。既緣與非緣同是無果。而得從緣出。何得不從非緣出耶。立量等可知。三是故下結無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무를 논파하는 데에는 셋이 있다. 먼저 게송을 세운다. 게송의 상반은 외인의 집착을 되풀이하고 하반은 비연을 들어 함께 논파한다. 뒤에 해석하여 드러낸다. 외인의 뜻은 “연 가운데서 간략히 또 널리 찾아도 비록 얻지 못하지만 이 결과가 사연에서 생기는 데 무슨 문제가 있는가?”라는 것이다. 논파의 뜻은 다음과 같다. 연과 비연은 똑같이 결과가 없는데 결과가 연에서는 나올 수 있다면 어찌 비연에서는 나올 수 없겠는가? 비량 등은 알 수 있다. 셋째, “그러므로” 이하에서 무생이라고 맺는다.</w:t>
      </w:r>
    </w:p>
    <w:p>
      <w:pPr>
        <w:pStyle w:val="Heading3"/>
      </w:pPr>
      <w:r>
        <w:rPr>
          <w:rFonts w:ascii="Noto Sans CJK SC" w:hAnsi="Noto Sans CJK SC" w:eastAsia="Noto Sans CJK SC"/>
        </w:rPr>
        <w:t>【科層】K3.4  破緣·類遣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[0162b27] 果不生故，緣亦不生。何以故？[15]以先緣後果故。緣果無故，一切有為法空；有為法空故，無為法亦空；有為、無為空故，云何有我[16]耶？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[0162b27] 결과가 생기지 않으므로 연도 생기지 않는다. 왜 그런가? [15] 먼저 연이 있고 뒤에 결과가 있기 때문이다. 연과 결과가 없으므로 모든 유위법이 공하다. 유위법이 공하므로 무위법도 공하고, 유위와 무위가 공하므로 어떻게 아가 [16] 있겠는가?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四破緣中二。先標宗。謂生果故名緣。果既不生。何得有緣。後釋先緣後果者。此是案情求理破。謂若先緣無果。是誰緣。故非也。第五類遣中三。先類結有為空。二無為空。三我空。是故三空除二我也。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넷째, 연을 논파하는 데에는 둘이 있다. 먼저 종지를 표방한다. 결과를 낳으므로 연이라 하는데 결과가 이미 생기지 않는다면 어떻게 연이 있겠는가? 뒤에서 ‘먼저 연이 있고 뒤에 결과가 있다’고 해석한 것은 분별의 집착을 확정해 이치를 찾는 논파이다. 결과가 없는 앞의 연이라면 무엇의 연이겠는가? 그러므로 연이 아니다. 다섯째, 유추하여 없애는 데에는 셋이 있다. 먼저 유위가 공하다고 유추하여 맺고, 둘째 무위가 공하며, 셋째 아가 공하다고 한다. 그러므로 세 공으로 두 아를 제거한다.</w:t>
      </w:r>
    </w:p>
    <w:p>
      <w:pPr>
        <w:pStyle w:val="Heading2"/>
      </w:pPr>
      <w:r>
        <w:rPr>
          <w:rFonts w:ascii="Noto Sans CJK SC" w:hAnsi="Noto Sans CJK SC" w:eastAsia="Noto Sans CJK SC"/>
        </w:rPr>
        <w:t>【科層】K4  觀相門第四</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觀相門第四</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상을 관하는 문 제4</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觀相門第四</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상을 관하는 문 제4</w:t>
      </w:r>
    </w:p>
    <w:p>
      <w:pPr>
        <w:pStyle w:val="Heading3"/>
      </w:pPr>
      <w:r>
        <w:rPr>
          <w:rFonts w:ascii="Noto Sans CJK SC" w:hAnsi="Noto Sans CJK SC" w:eastAsia="Noto Sans CJK SC"/>
        </w:rPr>
        <w:t>【科層】K4.1  標宗·立頌·正破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[0162c02] 復次，一切法空。何以故？</w:t>
        <w:br/>
        <w:br/>
        <w:t xml:space="preserve">　有為及無為，　　二法俱無相；</w:t>
        <w:br/>
        <w:t xml:space="preserve">　以無有相故，　　二法則皆空。</w:t>
        <w:br/>
        <w:br/>
        <w:t>[0162c05] 有為法不以相成。</w:t>
        <w:br/>
        <w:br/>
        <w:t>[0162c05] 問曰：「何等是有為相？」</w:t>
        <w:br/>
        <w:br/>
        <w:t>[0162c05] 答曰：「萬物各有有為相，如牛，[17]以角、峯、垂𩑶、尾端有毛，是為牛相。如瓶，[＊]以底平、腹大、頸[18]細、脣麁，是為瓶相。如車，以輪、軸、轅、軛，是為車相。如人，以頭、目、腹、脊、肩、臂、手、足，是為人相。如是生、住、滅，若是有為法相者，為是有為？為是無為？」</w:t>
        <w:br/>
        <w:br/>
        <w:t>[0162c11] 問曰：「若是有為有何過？」</w:t>
        <w:br/>
        <w:br/>
        <w:t>[0162c11] 答曰：</w:t>
        <w:br/>
        <w:br/>
        <w:t>「若生是有為，　　復應有三相；</w:t>
        <w:br/>
        <w:t xml:space="preserve">　若生是無為，　　何名有為相？</w:t>
        <w:br/>
        <w:br/>
        <w:t>[0162c14] 「若生是有為者，即應有三相，是三相復應有三相，如是展轉則[19]為無窮。住、滅亦爾。若生是無為[20]者，云何[21]無為與有為作相？離生、住、滅，誰能知是生？復次，分別生、住、滅故有生，無為不可分別，是故無生、住、滅[22]亦爾。生、住、滅空故，有為法空；有為法空故，無為法亦空，因有為故有無為；有為、無為法空故，一切法[23]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[0162c02] 다시, 모든 법은 공하다. 왜 그런가?</w:t>
      </w:r>
    </w:p>
    <w:p>
      <w:pPr>
        <w:pStyle w:val="대조번역"/>
      </w:pPr>
      <w:r>
        <w:rPr>
          <w:rFonts w:ascii="Noto Sans CJK SC" w:hAnsi="Noto Sans CJK SC" w:eastAsia="Noto Sans CJK SC"/>
        </w:rPr>
        <w:t>유위와 무위의　　　　　　 두 법은 모두 상이 없다.</w:t>
        <w:br/>
        <w:t xml:space="preserve">　상이 있지 않기 때문에　　 두 법은 곧 모두 공하다.</w:t>
      </w:r>
    </w:p>
    <w:p>
      <w:pPr>
        <w:pStyle w:val="대조번역"/>
      </w:pPr>
      <w:r>
        <w:rPr>
          <w:rFonts w:ascii="Noto Sans CJK SC" w:hAnsi="Noto Sans CJK SC" w:eastAsia="Noto Sans CJK SC"/>
        </w:rPr>
        <w:t>[0162c05] 유위법은 상으로 성립하지 않는다.</w:t>
      </w:r>
    </w:p>
    <w:p>
      <w:pPr>
        <w:pStyle w:val="대조번역"/>
      </w:pPr>
      <w:r>
        <w:rPr>
          <w:rFonts w:ascii="Noto Sans CJK SC" w:hAnsi="Noto Sans CJK SC" w:eastAsia="Noto Sans CJK SC"/>
        </w:rPr>
        <w:t>[0162c05] 묻는다. “어떤 것이 유위상인가?”</w:t>
      </w:r>
    </w:p>
    <w:p>
      <w:pPr>
        <w:pStyle w:val="대조번역"/>
      </w:pPr>
      <w:r>
        <w:rPr>
          <w:rFonts w:ascii="Noto Sans CJK SC" w:hAnsi="Noto Sans CJK SC" w:eastAsia="Noto Sans CJK SC"/>
        </w:rPr>
        <w:t>[0162c05] 답한다. “모든 사물에는 각각 유위상이 있다. 소는 [17] 뿔·봉우리·늘어진 턱살·꼬리 끝의 털이 소의 상이다. 병은 [＊] 밑바닥이 평평하고 배가 크며 목이 [18] 가늘고 입술이 두꺼운 것이 병의 상이다. 수레는 바퀴·차축·끌채·멍에가 수레의 상이다. 사람은 머리·눈·배·등골·어깨·팔·손·발이 사람의 상이다. 이와 같이 생·주·멸이 유위법의 상이라면, 그것들은 유위인가 무위인가?”</w:t>
      </w:r>
    </w:p>
    <w:p>
      <w:pPr>
        <w:pStyle w:val="대조번역"/>
      </w:pPr>
      <w:r>
        <w:rPr>
          <w:rFonts w:ascii="Noto Sans CJK SC" w:hAnsi="Noto Sans CJK SC" w:eastAsia="Noto Sans CJK SC"/>
        </w:rPr>
        <w:t>[0162c11] 묻는다. “만약 유위라면 어떤 허물이 있는가?”</w:t>
      </w:r>
    </w:p>
    <w:p>
      <w:pPr>
        <w:pStyle w:val="대조번역"/>
      </w:pPr>
      <w:r>
        <w:rPr>
          <w:rFonts w:ascii="Noto Sans CJK SC" w:hAnsi="Noto Sans CJK SC" w:eastAsia="Noto Sans CJK SC"/>
        </w:rPr>
        <w:t>[0162c11] 답한다.</w:t>
      </w:r>
    </w:p>
    <w:p>
      <w:pPr>
        <w:pStyle w:val="대조번역"/>
      </w:pPr>
      <w:r>
        <w:rPr>
          <w:rFonts w:ascii="Noto Sans CJK SC" w:hAnsi="Noto Sans CJK SC" w:eastAsia="Noto Sans CJK SC"/>
        </w:rPr>
        <w:t>“생이 만약 유위라면　　　 다시 세 가지 상이 있어야 하고,</w:t>
        <w:br/>
        <w:t xml:space="preserve"> 생이 만약 무위라면　　　 어떻게 유위의 상이라 하겠는가?</w:t>
      </w:r>
    </w:p>
    <w:p>
      <w:pPr>
        <w:pStyle w:val="대조번역"/>
      </w:pPr>
      <w:r>
        <w:rPr>
          <w:rFonts w:ascii="Noto Sans CJK SC" w:hAnsi="Noto Sans CJK SC" w:eastAsia="Noto Sans CJK SC"/>
        </w:rPr>
        <w:t>[0162c14] “생이 유위라면 곧 세 가지 상이 있어야 하고, 이 세 상에는 다시 세 상이 있어야 하므로 이와 같이 전전하여 [19] 무궁하게 된다. 주와 멸도 그러하다. 생이 무위라면 [20] 어떻게 [21] 무위가 유위의 상이 될 수 있겠는가? 생·주·멸을 떠나 누가 이것이 생임을 알 수 있겠는가? 다시, 생·주·멸을 분별하기 때문에 생이 있는 것이다. 무위는 분별할 수 없으므로 생이 없으며, 주와 멸도 [22] 그러하다. 생·주·멸이 공하므로 유위법이 공하고, 유위법이 공하므로 무위법도 공하다. 유위를 원인으로 무위가 있기 때문이다. 유위와 무위법이 공하므로 모든 법은 [23] 다 공하다.”</w:t>
      </w:r>
    </w:p>
    <w:p>
      <w:pPr>
        <w:pStyle w:val="번역각주"/>
      </w:pPr>
      <w:r>
        <w:rPr>
          <w:rFonts w:ascii="Noto Sans CJK SC" w:hAnsi="Noto Sans CJK SC" w:eastAsia="Noto Sans CJK SC"/>
        </w:rPr>
        <w:t>【번역 각주 1】 相은 어떤 법을 드러내는 특징·표지이고, 可相은 그 상이 귀속되어 ‘상해지는 것’, 곧 상을 지닌 대상을 말한다.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[0224a22] 釋此門四句同前。一釋名者。觀破能相及所相法盡以至真空故云也。二來意者。前破所相。次破能相。義次第故是故來。又執見之者聞前門緣不生果。或謂相能生法。為破彼故而興此門。又以多門顯理。使明淨故也。三品所明者。破盡三相。令見心無寄。以成正觀故也。四釋文中四。初標宗。二立頌。三釋破。四類遣。頌中初句舉法體。次一句辨相空。下半依相空遣法體。三釋中二。先釋標中有為相空。後釋標中無為相空。初中亦二。初有五頌破薩婆多師大小相相生成共有因義。後五破大眾部師以有為相自生生他義。前中亦二。先正破。後破救。初中先一句立宗。謂有為法不由於相而成彼法故云也。二正顯中。先一問答舉相案定。後一問答以理正破。初中。先問後答。答中。先辨諸法各自有體狀。如牛缾等。不須法外別能相。汝此三相若是有為之相者。未知此三相當體為是有為。為是無為。若毘曇成實同云。三相是有法。毘婆闍提云。有為之體不能自固。何能相他。當知三相是無為法。曇無崛人云。生住二相是有為法。滅相是無為法。是故三相是亦有為亦無為。二以理正破中二。先外問受是有為。後內答正破。以無為及俱不待破故。是以文中唯破有為。文中二。先立頌。上半破三相是有為。與出無窮過。下半破三相是無為。與出失相過。又釋。下半破救。言有為法體須相。須相更不須者。是則法體須相。相法體是有為。相既不須相。相應是無為。相若是無為。云何為有為法作相。故言何名有為相。釋中順此。二釋中二。先釋頌。後類遣。前中。先釋上半頌。後釋下半頌。前中。先釋生。謂一無窮過。如文顯。二若生中有滅則相違。無滅非有為。是故有滅亦不成。無滅亦不成。故生空也。二類住滅亦爾也。二若生是無為下釋下半頌。亦初釋生有三義。一二聚乖違破。謂滅此有為方是無為。極相反故。猶如明闇。豈可明與闇為相。二責相失體破。謂若是無為則無生住滅。離此三相。誰知此有為法之生耶。三復[1]下次無分別破。謂是無為一際無二。何處有生得異住滅。是故無生下例於住滅。故云亦爾也。二類遣中三。一以相無遣法體。二遣無為。三通結一切。</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[0224a22] 이 문을 해석하는 네 구절은 앞과 같다. 첫째, 이름을 해석한다. 능상과 소상인 법을 관하여 깨뜨려 다하게 하고 진공에 이르므로 그렇게 말한다. 둘째, 온 뜻은 앞에서 소상을 깨뜨렸으므로 다음에는 능상을 깨뜨리는 것이 뜻의 차례이기 때문이다. 또 집착하는 이가 앞 문에서 연이 결과를 낳지 않는다는 말을 듣고 상이 법을 낳을 수 있다고 생각할 수 있으므로 그를 깨뜨리기 위해 이 문을 일으켰다. 또 많은 문으로 이치를 드러내 명정하게 하기 위해서이다. 셋째, 이 품에서 밝히는 것은 삼상을 깨뜨려 다하여 보는 마음이 의지할 곳이 없게 하고 정관을 이루는 것이다.</w:t>
      </w:r>
    </w:p>
    <w:p>
      <w:pPr>
        <w:pStyle w:val="대조번역"/>
      </w:pPr>
      <w:r>
        <w:rPr>
          <w:rFonts w:ascii="Noto Sans CJK SC" w:hAnsi="Noto Sans CJK SC" w:eastAsia="Noto Sans CJK SC"/>
        </w:rPr>
        <w:t>넷째, 글을 해석하는 데에는 넷이 있다. 처음 종지를 표방하고, 둘째 게송을 세우며, 셋째 해석하여 논파하고, 넷째 유추하여 없앤다. 게송의 첫 구절은 법체를 들고, 다음 구절은 상이 공함을 분별하며, 하반은 상이 공함에 의거해 법체를 없앤다.</w:t>
      </w:r>
    </w:p>
    <w:p>
      <w:pPr>
        <w:pStyle w:val="대조번역"/>
      </w:pPr>
      <w:r>
        <w:rPr>
          <w:rFonts w:ascii="Noto Sans CJK SC" w:hAnsi="Noto Sans CJK SC" w:eastAsia="Noto Sans CJK SC"/>
        </w:rPr>
        <w:t>셋째 해석에는 둘이 있다. 먼저 표방 가운데 유위상이 공함을 해석하고, 뒤에 무위상이 공함을 해석한다. 처음에도 둘이 있다. 앞의 다섯 게송은 살바다사의 대·소상이 서로 생기며 공유인이 된다는 뜻을 논파하고, 뒤의 다섯은 대중부사가 유위상이 스스로 생기고 다른 것을 낳는다는 뜻을 논파한다. 앞에도 둘이 있으니 먼저 바로 논파하고 뒤에 구제를 논파한다.</w:t>
      </w:r>
    </w:p>
    <w:p>
      <w:pPr>
        <w:pStyle w:val="대조번역"/>
      </w:pPr>
      <w:r>
        <w:rPr>
          <w:rFonts w:ascii="Noto Sans CJK SC" w:hAnsi="Noto Sans CJK SC" w:eastAsia="Noto Sans CJK SC"/>
        </w:rPr>
        <w:t>처음에는 먼저 한 구절로 종지를 세운다. 유위법은 상으로 말미암아 그 법을 이루는 것이 아니라는 뜻이다. 둘째, 바로 드러내는 데에서는 먼저 한 차례 문답으로 상을 들어 확정하고, 뒤에 한 차례 문답으로 이치에 따라 바로 논파한다. 처음에는 먼저 묻고 뒤에 답한다. 답에서는 먼저 모든 법에 각각 자체의 모양이 있음을 분별한다. 소나 병 등과 같아서 법 밖에 별도의 능상이 필요하지 않다. 그대의 이 삼상이 유위의 상이라면 이 삼상 자체가 유위인지 무위인지 아직 알 수 없다. 비담과 성실은 함께 삼상이 유법이라고 말한다. 비바사제는 “유위의 자체가 스스로 견고하지도 못한데 어찌 다른 것을 나타낼 수 있겠는가? 삼상은 무위법임을 알아야 한다”고 한다. 담무굴 사람은 생과 주 두 상은 유위법이고 멸상은 무위법이라고 한다. 그러므로 삼상은 유위이기도 하고 무위이기도 하다.</w:t>
      </w:r>
    </w:p>
    <w:p>
      <w:pPr>
        <w:pStyle w:val="대조번역"/>
      </w:pPr>
      <w:r>
        <w:rPr>
          <w:rFonts w:ascii="Noto Sans CJK SC" w:hAnsi="Noto Sans CJK SC" w:eastAsia="Noto Sans CJK SC"/>
        </w:rPr>
        <w:t>둘째, 이치에 따라 바로 논파하는 데에는 둘이 있다. 먼저 외인이 물어 유위임을 받아들이고, 뒤에 논주가 답하여 바로 논파한다. 무위와 둘 다라는 견해는 논파할 필요가 없으므로 글에서는 유위만 논파한다. 글에는 둘이 있다. 먼저 게송을 세운다. 상반은 삼상이 유위임을 논파하여 무궁의 허물을 제시하고, 하반은 삼상이 무위임을 논파하여 상을 잃는 허물을 제시한다. 또 하반은 구제를 논파한 것이라고 해석할 수 있다. “유위법의 자체에는 상이 필요하지만 상에는 다시 상이 필요 없다면, 법체에는 상이 필요하고 상의 법체는 유위이면서도 상이 필요 없으므로 상은 무위여야 한다. 상이 무위라면 어떻게 유위법의 상이 되겠는가?”라는 뜻이다. 그러므로 “어떻게 유위의 상이라 하겠는가?”라고 하였다. 장행의 해석은 이를 따른다.</w:t>
      </w:r>
    </w:p>
    <w:p>
      <w:pPr>
        <w:pStyle w:val="대조번역"/>
      </w:pPr>
      <w:r>
        <w:rPr>
          <w:rFonts w:ascii="Noto Sans CJK SC" w:hAnsi="Noto Sans CJK SC" w:eastAsia="Noto Sans CJK SC"/>
        </w:rPr>
        <w:t>둘째의 해석에는 둘이 있다. 먼저 게송을 해석하고 뒤에 유추하여 없앤다. 앞에서는 먼저 게송의 상반을 해석하고 뒤에 하반을 해석한다. 앞에서는 먼저 생을 해석한다. 첫째는 무궁의 허물이니 글에서 드러난다. 둘째, 생 가운데 멸이 있으면 서로 어긋나고, 멸이 없으면 유위가 아니다. 그러므로 멸이 있어도 성립하지 않고 멸이 없어도 성립하지 않아 생이 공하다. 둘째, 주와 멸도 그러하다고 유추한다.</w:t>
      </w:r>
    </w:p>
    <w:p>
      <w:pPr>
        <w:pStyle w:val="대조번역"/>
      </w:pPr>
      <w:r>
        <w:rPr>
          <w:rFonts w:ascii="Noto Sans CJK SC" w:hAnsi="Noto Sans CJK SC" w:eastAsia="Noto Sans CJK SC"/>
        </w:rPr>
        <w:t>둘째, “생이 만약 무위라면” 이하는 게송의 하반을 해석한다. 먼저 생을 해석하는 데 세 뜻이 있다. 첫째는 두 부류가 서로 어긋난다는 논파이다. 이 유위를 멸한 뒤에야 무위가 되므로 매우 반대되어 밝음과 어둠과 같다. 어찌 밝음이 어둠의 상이 될 수 있겠는가? 둘째는 상을 책망하여 자체를 잃게 하는 논파이다. 무위라면 생·주·멸이 없다. 이 삼상을 떠나 누가 이 유위법의 생을 알겠는가? 셋째 “다시” 이하에서는 분별이 없다는 논파이다. 무위는 한 경계여서 둘이 없는데 어느 곳에 생이 있어 주와 멸과 다를 수 있겠는가? 그러므로 “생이 없다” 이하에서는 주와 멸에 유추하여 “역시 그러하다”고 한다. 둘째, 유추하여 없애는 데에는 셋이 있다. 첫째 상이 없음으로 법체를 없애고, 둘째 무위를 없애며, 셋째 모든 것을 통틀어 맺는다.</w:t>
      </w:r>
    </w:p>
    <w:p>
      <w:pPr>
        <w:pStyle w:val="Heading3"/>
      </w:pPr>
      <w:r>
        <w:rPr>
          <w:rFonts w:ascii="Noto Sans CJK SC" w:hAnsi="Noto Sans CJK SC" w:eastAsia="Noto Sans CJK SC"/>
        </w:rPr>
        <w:t>【科層】K4.2  破救：七法共生</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[0162c21] 問曰：「汝說三相復有三相，是故無窮，生不應是有為者。今當說：</w:t>
        <w:br/>
        <w:br/>
        <w:t>「[24]生生之所生，　　生於彼本生；</w:t>
        <w:br/>
        <w:t xml:space="preserve">　本生之所生，　　還生於生生。</w:t>
        <w:br/>
        <w:br/>
        <w:t>[0162c25] 「法生時，通自體七法共生：一、法，二、生，三、住，四、滅，五、生生，六、住住，七、滅滅。是七法中，本生除自體，能生六法；生生能生本生，本生還生生生，是故三相雖是有為而非無窮。住、滅亦如是。」</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[0162c21] 묻는다. “그대는 삼상에 다시 삼상이 있어 무궁하게 되므로 생은 유위가 아니어야 한다고 말하였다. 이제 다음과 같이 말하겠다.</w:t>
      </w:r>
    </w:p>
    <w:p>
      <w:pPr>
        <w:pStyle w:val="대조번역"/>
      </w:pPr>
      <w:r>
        <w:rPr>
          <w:rFonts w:ascii="Noto Sans CJK SC" w:hAnsi="Noto Sans CJK SC" w:eastAsia="Noto Sans CJK SC"/>
        </w:rPr>
        <w:t>“[24] 생생이 낳는 것은　　　 저 본생에서 생기고,</w:t>
        <w:br/>
        <w:t xml:space="preserve"> 본생이 낳는 것은　　　　　 도로 생생을 낳는다.</w:t>
      </w:r>
    </w:p>
    <w:p>
      <w:pPr>
        <w:pStyle w:val="대조번역"/>
      </w:pPr>
      <w:r>
        <w:rPr>
          <w:rFonts w:ascii="Noto Sans CJK SC" w:hAnsi="Noto Sans CJK SC" w:eastAsia="Noto Sans CJK SC"/>
        </w:rPr>
        <w:t>[0162c25] “법이 생길 때 자체를 포함한 일곱 법이 함께 생긴다. 첫째 법, 둘째 생, 셋째 주, 넷째 멸, 다섯째 생생, 여섯째 주주, 일곱째 멸멸이다. 이 일곱 법 가운데 본생은 자기 자체를 제외한 여섯 법을 낳을 수 있고, 생생은 본생을 낳는다. 본생은 다시 생생을 낳는다. 그러므로 삼상이 비록 유위이지만 무궁하지 않다. 주와 멸도 그러하다.”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破救中。先外救。後正破。初中二。先牒前過。二立理救。於中。先頌後釋。頌中救前二難。謂上半救無為難。以生生之本生故本生既從生生生。是故非無為法。下半救無窮過。以本生之生生故生生既還從本生生。是故無無窮過。於中初句舉生生體。以是本生家之所生故云之所生也。次句辨生生之用。下二句反準此知。二釋中三。先開法。二救過。三結離。就救過中。本生除自體生六法者。以親生本有為法體。故名本生。則本之生故。又以生此本名為生生。則生之生故。亦名大生小生。此大生與六法為生相。唯不與自作相。以自大生用小生為相故。大住滅亦爾。是故大相通能相大小。然唯不自相。小相不通相大小。然唯相一大。以小無力生法少故名為小。大相有力生法多故名為大。如大生中以小生為生相。大住滅為住滅相。大住以小住為住相。大生滅為生滅相。大滅以小滅為滅相。大生住為生住相。若小生中具有三大相。小住滅亦爾。是故無彼無窮過。此則六因之中。共有因。謂俱時起故共有。更互託故名因。此中有共有共有因。有共有而非因。若將法體望六相。[2]得作共有共有因。若將大生望六法。亦是共有共有因。大住大滅亦爾。若將小生望大生。共有共有因。小住望大住。小滅望大滅。亦共有共有因。小生望五法。共有而非因。小住小滅望五法亦然。然大小二生彼宗以剎那頃共相賴起。住滅亦爾。故無前失也。三是故下結離過。下例住滅</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구제를 논파하는 데에는 먼저 외인의 구제가 있고 뒤에 바로 논파한다. 처음에는 둘이 있다. 먼저 앞의 허물을 되풀이하고, 둘째 이치를 세워 구제한다. 그 가운데 먼저 게송을 들고 뒤에 해석한다.</w:t>
      </w:r>
    </w:p>
    <w:p>
      <w:pPr>
        <w:pStyle w:val="대조번역"/>
      </w:pPr>
      <w:r>
        <w:rPr>
          <w:rFonts w:ascii="Noto Sans CJK SC" w:hAnsi="Noto Sans CJK SC" w:eastAsia="Noto Sans CJK SC"/>
        </w:rPr>
        <w:t>게송은 앞의 두 난문을 구제한다. 상반은 무위라는 난문을 구제한다. 생생의 본생이므로 본생이 이미 생생에서 생기니 무위법이 아니다. 하반은 무궁하다는 허물을 구제한다. 본생의 생생이므로 생생이 다시 본생에서 생기니 무궁의 허물이 없다. 그 가운데 첫 구절은 생생의 자체를 든다. 본생의 집안에서 생긴 것이므로 “생생이 낳는 것”이라고 한다. 다음 구절은 생생의 작용을 분별한다. 아래 두 구절은 반대로 이에 준해 알 수 있다.</w:t>
      </w:r>
    </w:p>
    <w:p>
      <w:pPr>
        <w:pStyle w:val="대조번역"/>
      </w:pPr>
      <w:r>
        <w:rPr>
          <w:rFonts w:ascii="Noto Sans CJK SC" w:hAnsi="Noto Sans CJK SC" w:eastAsia="Noto Sans CJK SC"/>
        </w:rPr>
        <w:t>둘째 해석에는 셋이 있다. 먼저 법을 열고, 둘째 허물을 구제하며, 셋째 허물을 떠났다고 맺는다. 허물을 구제하는 가운데 본생이 자기 자체를 제외하고 여섯 법을 낳는다는 것은, 본래의 유위법 자체를 직접 낳으므로 본생이라고 이름한다는 뜻이다. 곧 본래의 것의 생이다. 또 이 본생을 낳으므로 생생이라고 이름하니, 곧 생의 생이다. 대생과 소생이라고도 한다. 이 대생은 여섯 법의 생상이 되지만 오직 스스로의 상은 만들지 않는다. 자신의 대생은 소생을 상으로 삼기 때문이다. 대주와 대멸도 그러하다. 그러므로 대상은 대와 소를 두루 나타낼 수 있지만 오직 자신만은 나타내지 않는다. 소상은 대와 소를 두루 나타내지 못하지만 오직 하나의 대만 나타낸다. 소상은 힘이 없어 낳는 법이 적으므로 소라 하고, 대상은 힘이 있어 낳는 법이 많으므로 대라 한다.</w:t>
      </w:r>
    </w:p>
    <w:p>
      <w:pPr>
        <w:pStyle w:val="대조번역"/>
      </w:pPr>
      <w:r>
        <w:rPr>
          <w:rFonts w:ascii="Noto Sans CJK SC" w:hAnsi="Noto Sans CJK SC" w:eastAsia="Noto Sans CJK SC"/>
        </w:rPr>
        <w:t>대생 가운데서는 소생을 생상으로 삼고 대주·대멸을 주상과 멸상으로 삼는다. 대주는 소주를 주상으로 삼고 대생·대멸을 생상과 멸상으로 삼는다. 대멸은 소멸을 멸상으로 삼고 대생·대주를 생상과 주상으로 삼는다. 소생 가운데에는 세 대상이 모두 있고 소주·소멸도 그러하다. 그러므로 앞의 무궁의 허물이 없다.</w:t>
      </w:r>
    </w:p>
    <w:p>
      <w:pPr>
        <w:pStyle w:val="대조번역"/>
      </w:pPr>
      <w:r>
        <w:rPr>
          <w:rFonts w:ascii="Noto Sans CJK SC" w:hAnsi="Noto Sans CJK SC" w:eastAsia="Noto Sans CJK SC"/>
        </w:rPr>
        <w:t>이는 육인 가운데 공유인이다. 같은 때에 일어나므로 공유이고 서로 의탁하므로 인이라고 한다. 여기에는 공유이면서 공유인인 것과 공유이지만 인은 아닌 것이 있다. 법체를 여섯 상과 견주면 [2] 공유이면서 공유인이 된다. 대생을 여섯 법과 견주어도 공유이면서 공유인이고 대주·대멸도 그러하다. 소생을 대생과 견주면 공유이면서 공유인이고, 소주를 대주와 견주거나 소멸을 대멸과 견주어도 공유이면서 공유인이다. 소생을 다섯 법과 견주면 공유이지만 인은 아니고, 소주·소멸을 다섯 법과 견주어도 그러하다. 그러나 대·소의 두 생은 그 종지에서 한 찰나 동안 함께 서로 의지해 일어나며 주와 멸도 그러하므로 앞의 허물이 없다. 셋째, “그러므로” 이하에서 허물을 떠났다고 맺고 아래에서 주와 멸에 유추한다.</w:t>
      </w:r>
    </w:p>
    <w:p>
      <w:pPr>
        <w:pStyle w:val="Heading3"/>
      </w:pPr>
      <w:r>
        <w:rPr>
          <w:rFonts w:ascii="Noto Sans CJK SC" w:hAnsi="Noto Sans CJK SC" w:eastAsia="Noto Sans CJK SC"/>
        </w:rPr>
        <w:t>【科層】K4.3  小生大·大生小·同時破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[0162c29] 答曰：</w:t>
        <w:br/>
        <w:br/>
        <w:t>「若謂是生生，　　還能生本生，</w:t>
        <w:br/>
        <w:t xml:space="preserve">　生生從本生，　　何能生本生？</w:t>
        <w:br/>
        <w:br/>
        <w:t>[0163a03] 「若謂生生能生本生，本生不生生生，生生何能生本生？</w:t>
        <w:br/>
        <w:br/>
        <w:t>「若謂是本生，　　能生彼生生，</w:t>
        <w:br/>
        <w:t xml:space="preserve">　本生從彼生，　　何能生生生？</w:t>
        <w:br/>
        <w:br/>
        <w:t>[0163a07] 「若謂本生能生生生，生生生已還生本生，是事不然。何以故？生生法應生本生，是故名生生；而本生實自未生，云何能生生生？</w:t>
        <w:br/>
        <w:br/>
        <w:t>[0163a10] 「若謂生生生時能生本生者，是事亦不然。何以故？</w:t>
        <w:br/>
        <w:br/>
        <w:t>「是生生生時，　　或能生本生；</w:t>
        <w:br/>
        <w:t xml:space="preserve">　生生尚未生，　　何能生本生？</w:t>
        <w:br/>
        <w:br/>
        <w:t>[0163a14] 「是生生生時，或能生本生，而是生生自體未生，不能生本生。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[0162c29] 답한다.</w:t>
      </w:r>
    </w:p>
    <w:p>
      <w:pPr>
        <w:pStyle w:val="대조번역"/>
      </w:pPr>
      <w:r>
        <w:rPr>
          <w:rFonts w:ascii="Noto Sans CJK SC" w:hAnsi="Noto Sans CJK SC" w:eastAsia="Noto Sans CJK SC"/>
        </w:rPr>
        <w:t>“만약 이 생생이　　　　　 다시 본생을 낳을 수 있다고 한다면,</w:t>
        <w:br/>
        <w:t xml:space="preserve"> 생생은 본생에서 생기는데　어떻게 본생을 낳을 수 있겠는가?</w:t>
      </w:r>
    </w:p>
    <w:p>
      <w:pPr>
        <w:pStyle w:val="대조번역"/>
      </w:pPr>
      <w:r>
        <w:rPr>
          <w:rFonts w:ascii="Noto Sans CJK SC" w:hAnsi="Noto Sans CJK SC" w:eastAsia="Noto Sans CJK SC"/>
        </w:rPr>
        <w:t>[0163a03] “만약 생생이 본생을 낳을 수 있지만 본생은 생생을 낳지 않는다고 말한다면, 생생이 어떻게 본생을 낳을 수 있겠는가?</w:t>
      </w:r>
    </w:p>
    <w:p>
      <w:pPr>
        <w:pStyle w:val="대조번역"/>
      </w:pPr>
      <w:r>
        <w:rPr>
          <w:rFonts w:ascii="Noto Sans CJK SC" w:hAnsi="Noto Sans CJK SC" w:eastAsia="Noto Sans CJK SC"/>
        </w:rPr>
        <w:t>“만약 이 본생이　　　　　 저 생생을 낳을 수 있다고 한다면,</w:t>
        <w:br/>
        <w:t xml:space="preserve"> 본생은 저 생생에서 생기는데　어떻게 생생을 낳을 수 있겠는가?</w:t>
      </w:r>
    </w:p>
    <w:p>
      <w:pPr>
        <w:pStyle w:val="대조번역"/>
      </w:pPr>
      <w:r>
        <w:rPr>
          <w:rFonts w:ascii="Noto Sans CJK SC" w:hAnsi="Noto Sans CJK SC" w:eastAsia="Noto Sans CJK SC"/>
        </w:rPr>
        <w:t>[0163a07] “만약 본생이 생생을 낳을 수 있고 생생이 생긴 뒤 다시 본생을 낳는다고 말한다면 그렇지 않다. 왜 그런가? 생생이라는 법은 본생을 낳아야 하므로 생생이라고 이름한다. 그런데 본생은 실제로 아직 스스로 생기지 않았는데 어떻게 생생을 낳을 수 있겠는가?</w:t>
      </w:r>
    </w:p>
    <w:p>
      <w:pPr>
        <w:pStyle w:val="대조번역"/>
      </w:pPr>
      <w:r>
        <w:rPr>
          <w:rFonts w:ascii="Noto Sans CJK SC" w:hAnsi="Noto Sans CJK SC" w:eastAsia="Noto Sans CJK SC"/>
        </w:rPr>
        <w:t>[0163a10] “만약 생생이 생길 때 본생을 낳을 수 있다고 말한다면 역시 그렇지 않다. 왜 그런가?</w:t>
      </w:r>
    </w:p>
    <w:p>
      <w:pPr>
        <w:pStyle w:val="대조번역"/>
      </w:pPr>
      <w:r>
        <w:rPr>
          <w:rFonts w:ascii="Noto Sans CJK SC" w:hAnsi="Noto Sans CJK SC" w:eastAsia="Noto Sans CJK SC"/>
        </w:rPr>
        <w:t>“이 생생이 생길 때　　　　 혹 본생을 낳을 수 있다고 하지만,</w:t>
        <w:br/>
        <w:t xml:space="preserve"> 생생조차 아직 생기지 않았는데　어떻게 본생을 낳을 수 있겠는가?</w:t>
      </w:r>
    </w:p>
    <w:p>
      <w:pPr>
        <w:pStyle w:val="대조번역"/>
      </w:pPr>
      <w:r>
        <w:rPr>
          <w:rFonts w:ascii="Noto Sans CJK SC" w:hAnsi="Noto Sans CJK SC" w:eastAsia="Noto Sans CJK SC"/>
        </w:rPr>
        <w:t>[0163a14] “이 생생이 생길 때 혹 본생을 낳을 수 있다고 하지만, 이 생생의 자체가 아직 생기지 않았으므로 본생을 낳을 수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答曰下正斥破。於中二。初有二頌。明是所[1]無能破。後一頌未能無所破。又釋。初二是前後不生破。後一是同時不生破。前中二頌。一小不生大。二大不生小。初則小生在先大生在後。小生不生大生。後則大生在先。小生在後。大生不生小生。後釋頌中二。先牒計總非。二釋非所以。二同時破中三。先牒計總非。二立頌正破。謂上半約情縱。下半就理奪。三釋破。破意云。夫相生之道必有體能生無體從生。今言同時。為是俱有。為是俱無。若是俱有。何須相生。若是俱無。阿誰相生。若一有一無何得同時。又豈得互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“답한다” 이하에서는 바로 배척하여 논파한다. 그 가운데 둘이 있다. 처음 두 게송은 소생이므로 능생이 없다는 것을 밝히고, 뒤 한 게송은 아직 능생이 아니므로 소생이 없다는 것을 밝힌다. 또 처음 둘은 선후로 생기지 않는다는 논파이고, 뒤 하나는 동시에 생기지 않는다는 논파라고 해석한다.</w:t>
      </w:r>
    </w:p>
    <w:p>
      <w:pPr>
        <w:pStyle w:val="대조번역"/>
      </w:pPr>
      <w:r>
        <w:rPr>
          <w:rFonts w:ascii="Noto Sans CJK SC" w:hAnsi="Noto Sans CJK SC" w:eastAsia="Noto Sans CJK SC"/>
        </w:rPr>
        <w:t>앞의 두 게송에서 첫째는 소가 대를 낳지 못함을 밝히고, 둘째는 대가 소를 낳지 못함을 밝힌다. 첫째는 소생이 앞이고 대생이 뒤이므로 소생이 대생을 낳지 못한다는 것이고, 뒤는 대생이 앞이고 소생이 뒤이므로 대생이 소생을 낳지 못한다는 것이다. 뒤의 장행 해석에는 둘이 있으니 먼저 집착을 되풀이하여 전체적으로 그르다고 하고, 둘째 그른 까닭을 해석한다.</w:t>
      </w:r>
    </w:p>
    <w:p>
      <w:pPr>
        <w:pStyle w:val="대조번역"/>
      </w:pPr>
      <w:r>
        <w:rPr>
          <w:rFonts w:ascii="Noto Sans CJK SC" w:hAnsi="Noto Sans CJK SC" w:eastAsia="Noto Sans CJK SC"/>
        </w:rPr>
        <w:t>둘째, 동시를 논파하는 데에는 셋이 있다. 먼저 집착을 되풀이하여 전체적으로 그르다고 하고, 둘째 게송을 세워 바로 논파한다. 상반은 분별의 집착을 인정하고 하반은 이치에 나아가 빼앗는다. 셋째 해석하여 논파한다. 논파의 뜻은 이렇다. 서로 낳는 이치는 반드시 자체가 있는 것이 능생이고 자체가 없는 것이 종생이어야 한다. 이제 동시에 있다고 하니 둘 다 있는 것인가, 둘 다 없는 것인가? 둘 다 있다면 무엇 때문에 서로 낳아야 하는가? 둘 다 없다면 누가 서로 낳는가? 하나는 있고 하나는 없다면 어떻게 동시라고 할 수 있는가? 또 어찌 서로 낳을 수 있겠는가?</w:t>
      </w:r>
    </w:p>
    <w:p>
      <w:pPr>
        <w:pStyle w:val="Heading3"/>
      </w:pPr>
      <w:r>
        <w:rPr>
          <w:rFonts w:ascii="Noto Sans CJK SC" w:hAnsi="Noto Sans CJK SC" w:eastAsia="Noto Sans CJK SC"/>
        </w:rPr>
        <w:t>【科層】K4.4  破大眾部自生生他：已然不到</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[0163a15] 「若謂是生生生時，能自生亦[1]生彼；如燈然時，能自照亦照彼。是事不然。何以故？</w:t>
        <w:br/>
        <w:br/>
        <w:t>「燈中自無闇，　　住處亦無闇，</w:t>
        <w:br/>
        <w:t xml:space="preserve">　破闇乃名照，　　燈為何所照？</w:t>
        <w:br/>
        <w:br/>
        <w:t>[0163a20] 「燈體自無闇，明所住處亦無闇。若燈中無闇，住處亦無闇，云何言燈自照亦能照彼？破闇故名為照，燈不自破闇，亦不破彼闇，是故燈不自照亦不照彼。是故汝先說燈自照亦照彼，生亦如是自生亦生彼者，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[0163a15] 만약 이 생생이 생길 때 스스로를 낳을 수 있고 [1] 또 다른 것도 낳을 수 있다고 말한다면, 등불이 탈 때 스스로를 비추고 다른 것도 비추는 것과 같다. 그러나 이는 그렇지 않다. 왜 그런가?</w:t>
      </w:r>
    </w:p>
    <w:p>
      <w:pPr>
        <w:pStyle w:val="대조번역"/>
      </w:pPr>
      <w:r>
        <w:rPr>
          <w:rFonts w:ascii="Noto Sans CJK SC" w:hAnsi="Noto Sans CJK SC" w:eastAsia="Noto Sans CJK SC"/>
        </w:rPr>
        <w:t>“등불 자체 안에도 어둠이 없고　머무는 곳에도 어둠이 없다.</w:t>
        <w:br/>
        <w:t xml:space="preserve"> 어둠을 깨뜨려야 비춤이라 하는데　등불은 무엇을 비추는가?</w:t>
      </w:r>
    </w:p>
    <w:p>
      <w:pPr>
        <w:pStyle w:val="대조번역"/>
      </w:pPr>
      <w:r>
        <w:rPr>
          <w:rFonts w:ascii="Noto Sans CJK SC" w:hAnsi="Noto Sans CJK SC" w:eastAsia="Noto Sans CJK SC"/>
        </w:rPr>
        <w:t>[0163a20] “등불 자체에 어둠이 없고 밝음이 머무는 곳에도 어둠이 없다. 등불 속에 어둠이 없고 머무는 곳에도 어둠이 없다면 어떻게 등불이 스스로를 비추고 다른 것도 비춘다고 말하겠는가? 어둠을 깨뜨리기 때문에 비춤이라고 한다. 등불은 스스로의 어둠을 깨뜨리지도 않고 다른 곳의 어둠도 깨뜨리지 않는다. 그러므로 등불은 스스로를 비추지도 않고 다른 것도 비추지 않는다. 그대가 앞에서 등불이 스스로를 비추고 다른 것도 비추듯 생도 스스로를 낳고 다른 것도 낳는다고 말한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破大眾部師計有為相自生生他。於中二。初牒計總非。二以理斥破。此中二。先有四頌破喻。後一頌破法。前中四。初一頌明已然不到破。第二頌明然時不到破。第三頌明近遠互從破。第四燈闇反並破。初中三。先頌中。上半明由無自他所照闇故。下半遂無能照燈也。二釋。三是故下結非呵止。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대중부사가 유위상이 스스로를 낳고 다른 것을 낳는다고 헤아린 것을 논파한다. 그 가운데 둘이 있다. 먼저 집착을 되풀이하여 전체적으로 그르다고 하고, 둘째 이치로 배척하여 논파한다. 여기에는 둘이 있다. 먼저 네 게송으로 비유를 논파하고, 뒤 한 게송으로 법을 논파한다. 앞의 네 게송 가운데 첫째는 이미 탄 것은 어둠에 닿지 못한다는 논파이고, 둘째는 타는 때에도 어둠에 닿지 못한다는 논파이며, 셋째는 가까움과 멂을 서로 따르게 하는 논파이고, 넷째는 등불과 어둠을 반대로 함께 견주는 논파이다. 첫째에는 셋이 있다. 게송의 상반은 자신과 다른 곳에 비출 어둠이 없음을 밝히고, 하반은 마침내 비추는 등불도 없음을 밝힌다. 둘째 해석하고, 셋째 “그러므로” 이하에서 그르다고 맺어 꾸짖는다. 모두 알 수 있다.</w:t>
      </w:r>
    </w:p>
    <w:p>
      <w:pPr>
        <w:pStyle w:val="Heading3"/>
      </w:pPr>
      <w:r>
        <w:rPr>
          <w:rFonts w:ascii="Noto Sans CJK SC" w:hAnsi="Noto Sans CJK SC" w:eastAsia="Noto Sans CJK SC"/>
        </w:rPr>
        <w:t>【科層】K4.5  然時不到</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[0163a25] 問曰：「[2]若燈然時能破闇，是故燈中無闇、住處亦無闇。」</w:t>
        <w:br/>
        <w:br/>
        <w:t>[0163a26] 答曰：</w:t>
        <w:br/>
        <w:br/>
        <w:t>「云何燈然時，　　而能破於闇？</w:t>
        <w:br/>
        <w:t xml:space="preserve">　此燈初然時，　　不能及於闇。</w:t>
        <w:br/>
        <w:br/>
        <w:t>[0163a29] 「若燈然時不能到闇，若不到闇不應言破闇。復次：</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[0163a25] 묻는다. “[2] 등불이 탈 때 어둠을 깨뜨릴 수 있으므로 등불 안에도 어둠이 없고 머무는 곳에도 어둠이 없다.”</w:t>
      </w:r>
    </w:p>
    <w:p>
      <w:pPr>
        <w:pStyle w:val="대조번역"/>
      </w:pPr>
      <w:r>
        <w:rPr>
          <w:rFonts w:ascii="Noto Sans CJK SC" w:hAnsi="Noto Sans CJK SC" w:eastAsia="Noto Sans CJK SC"/>
        </w:rPr>
        <w:t>[0163a26] 답한다.</w:t>
      </w:r>
    </w:p>
    <w:p>
      <w:pPr>
        <w:pStyle w:val="대조번역"/>
      </w:pPr>
      <w:r>
        <w:rPr>
          <w:rFonts w:ascii="Noto Sans CJK SC" w:hAnsi="Noto Sans CJK SC" w:eastAsia="Noto Sans CJK SC"/>
        </w:rPr>
        <w:t>“어떻게 등불이 타는 때에　어둠을 깨뜨릴 수 있겠는가?</w:t>
        <w:br/>
        <w:t xml:space="preserve"> 이 등불이 처음 타는 때에는　어둠에 미칠 수 없다.</w:t>
      </w:r>
    </w:p>
    <w:p>
      <w:pPr>
        <w:pStyle w:val="대조번역"/>
      </w:pPr>
      <w:r>
        <w:rPr>
          <w:rFonts w:ascii="Noto Sans CJK SC" w:hAnsi="Noto Sans CJK SC" w:eastAsia="Noto Sans CJK SC"/>
        </w:rPr>
        <w:t>[0163a29] “등불이 타는 때에 어둠에 닿을 수 없다면, 어둠에 닿지 못하므로 어둠을 깨뜨린다고 말해서는 안 된다. 다시,</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然時不到破者。先問。問意云。燈初生時體未足故。焰內有闇。明未盛故。室中猶昏。燈體漸圓昏闇斯盡。當知破闇是初生燈。故云然時能破闇。謂自照照彼也。二答中。先頌。上半徵計。下半正破。謂即此初生燈時闇已謝滅。是故終無初生之燈與未謝闇俱。以不俱故亦不及闇。不及闇故不名破。若及闇亦不破。長行釋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둘째는 타는 때에 닿지 못한다는 논파이다. 먼저 묻는다. 질문의 뜻은 “등불이 처음 생길 때에는 자체가 아직 충족되지 않아 불꽃 안에 어둠이 있고, 밝음이 아직 왕성하지 않아 방 안도 어둡다. 등불의 자체가 점차 원만해지면 어둠이 모두 사라진다. 그러므로 어둠을 깨뜨리는 것은 처음 생기는 등불임을 알아야 한다”는 것이다. 따라서 타는 때에 어둠을 깨뜨려 스스로 비추고 다른 것도 비춘다고 한다.</w:t>
      </w:r>
    </w:p>
    <w:p>
      <w:pPr>
        <w:pStyle w:val="대조번역"/>
      </w:pPr>
      <w:r>
        <w:rPr>
          <w:rFonts w:ascii="Noto Sans CJK SC" w:hAnsi="Noto Sans CJK SC" w:eastAsia="Noto Sans CJK SC"/>
        </w:rPr>
        <w:t>둘째, 답에서는 먼저 게송을 든다. 상반은 집착을 징문하고 하반은 바로 논파한다. 이 처음 생기는 등불이 있을 때 어둠은 이미 사라졌으므로, 처음 생기는 등불과 아직 사라지지 않은 어둠은 끝내 함께 있지 않다. 함께 있지 않으므로 어둠에 닿지도 못한다. 닿지 못하므로 깨뜨린다고 하지 못한다. 만약 닿더라도 역시 깨뜨리지 못한다. 장행의 해석은 알 수 있다.</w:t>
      </w:r>
    </w:p>
    <w:p>
      <w:pPr>
        <w:pStyle w:val="Heading3"/>
      </w:pPr>
      <w:r>
        <w:rPr>
          <w:rFonts w:ascii="Noto Sans CJK SC" w:hAnsi="Noto Sans CJK SC" w:eastAsia="Noto Sans CJK SC"/>
        </w:rPr>
        <w:t>【科層】K4.6  近遠互從</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「[3]燈若不及闇，　　而能破闇者，</w:t>
        <w:br/>
        <w:t xml:space="preserve">　燈在於此間，　　則破一切闇。</w:t>
        <w:br/>
        <w:br/>
        <w:t>[0163b04] 「若謂燈雖不到闇而力能破闇者，此處然燈應破一切世間闇，俱不及故。而實此間然燈不能破[4]一切世間闇，是故汝說燈雖不及闇而力能破闇者，是事不然。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“[3] 등불이 어둠에 닿지 않으면서도　어둠을 깨뜨릴 수 있다면,</w:t>
        <w:br/>
        <w:t xml:space="preserve"> 등불이 이곳에 있으면서　　　　　　 모든 어둠을 깨뜨려야 한다.</w:t>
      </w:r>
    </w:p>
    <w:p>
      <w:pPr>
        <w:pStyle w:val="대조번역"/>
      </w:pPr>
      <w:r>
        <w:rPr>
          <w:rFonts w:ascii="Noto Sans CJK SC" w:hAnsi="Noto Sans CJK SC" w:eastAsia="Noto Sans CJK SC"/>
        </w:rPr>
        <w:t>[0163b04] “등불이 비록 어둠에 닿지 않아도 힘으로 어둠을 깨뜨릴 수 있다고 말한다면, 이곳에서 등불을 켰을 때 온 세상의 어둠을 깨뜨려야 한다. 모두 닿지 않는 것은 같기 때문이다. 그러나 실제로 이곳에서 켠 등불은 [4] 온 세상의 어둠을 깨뜨릴 수 없다. 그러므로 등불이 비록 어둠에 닿지 않더라도 힘으로 어둠을 깨뜨릴 수 있다는 그대의 말은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三近遠互從破中。初頌。上半牒計。下半正破。後釋中。以俱不到為因有四難。一以近同遠。應俱不破。二以遠同近。則應俱破。三既俱不到闇故。破近不破遠。亦應俱不到故。破遠不破近。四既有破不破。應有到不到。文中三。初牒計。二正破。先縱後奪。三結呵。</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가까움과 멂을 서로 따르게 하는 논파이다. 처음은 게송이다. 상반은 집착을 되풀이하고 하반은 바로 논파한다. 뒤의 해석에서는 모두 닿지 않는다는 것을 인으로 삼아 네 가지 난문을 세운다. 첫째 가까운 것을 먼 것과 같게 하여 둘 다 깨뜨리지 못해야 한다. 둘째 먼 것을 가까운 것과 같게 하여 둘 다 깨뜨려야 한다. 셋째 둘 다 어둠에 닿지 않으므로 가까운 것은 깨뜨리고 먼 것은 깨뜨리지 않는다면, 역시 둘 다 닿지 않으므로 먼 것은 깨뜨리고 가까운 것은 깨뜨리지 않아야 한다. 넷째 깨뜨림과 깨뜨리지 않음이 있다면 닿음과 닿지 않음도 있어야 한다. 글에는 셋이 있다. 처음 집착을 되풀이하고, 둘째 바로 논파하되 먼저 인정하고 뒤에 빼앗으며, 셋째 맺어 꾸짖는다.</w:t>
      </w:r>
    </w:p>
    <w:p>
      <w:pPr>
        <w:pStyle w:val="Heading3"/>
      </w:pPr>
      <w:r>
        <w:rPr>
          <w:rFonts w:ascii="Noto Sans CJK SC" w:hAnsi="Noto Sans CJK SC" w:eastAsia="Noto Sans CJK SC"/>
        </w:rPr>
        <w:t>【科層】K4.7  燈闇反並</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[0163b07] 「復次，</w:t>
        <w:br/>
        <w:br/>
        <w:t>「若燈能自照，　　亦能照於彼，</w:t>
        <w:br/>
        <w:t xml:space="preserve">　闇亦應如是，　　自蔽亦蔽彼。</w:t>
        <w:br/>
        <w:br/>
        <w:t>[0163b11] 「若謂燈能自照亦照彼，闇與燈相違，亦[5]應自蔽亦蔽彼。若[6]闇與燈相違，不能自蔽亦[7]不蔽彼，而言燈能自照亦照彼者，是事不然，是故汝喻非也。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[0163b07] 다시,</w:t>
      </w:r>
    </w:p>
    <w:p>
      <w:pPr>
        <w:pStyle w:val="대조번역"/>
      </w:pPr>
      <w:r>
        <w:rPr>
          <w:rFonts w:ascii="Noto Sans CJK SC" w:hAnsi="Noto Sans CJK SC" w:eastAsia="Noto Sans CJK SC"/>
        </w:rPr>
        <w:t>“등불이 스스로를 비추고　또 다른 것도 비출 수 있다면,</w:t>
        <w:br/>
        <w:t xml:space="preserve"> 어둠도 이와 같아서　　　 스스로를 가리고 다른 것도 가려야 한다.</w:t>
      </w:r>
    </w:p>
    <w:p>
      <w:pPr>
        <w:pStyle w:val="대조번역"/>
      </w:pPr>
      <w:r>
        <w:rPr>
          <w:rFonts w:ascii="Noto Sans CJK SC" w:hAnsi="Noto Sans CJK SC" w:eastAsia="Noto Sans CJK SC"/>
        </w:rPr>
        <w:t>[0163b11] “등불이 스스로를 비추고 다른 것도 비춘다고 말한다면, 어둠은 등불과 서로 어긋나므로 역시 스스로를 가리고 다른 것도 가려야 한다. [6] 어둠이 등불과 서로 어긋나면서도 스스로를 가리지 못하고 [7] 다른 것도 가리지 못한다면, 등불이 스스로를 비추고 다른 것도 비춘다고 말하는 것은 그렇지 않다. 그러므로 그대의 비유는 옳지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四相違反並破。於中二。先頌後釋。頌中。上半牒計。下半以闇例破。謂明闇正違。明既有照闇之功。闇亦應有障明之力。有此力故。燈不能破闇也。又若燈既自照亦照闇。闇亦應自蔽亦蔽燈。燈若為闇蔽。豈可能破闇。設彼救云。明是勝故。照他還自照。闇是劣故。蔽自不蔽他。則還難云。明是勝故能違闇。闇是劣故不違明。若使俱相違。何不須相破。通論以俱相違為因。亦有四難。一以燈從闇破。燈應不破闇。以俱相違故。如闇不蔽燈。二以闇從燈破。闇定能障燈。亦以相違故。如燈能破闇。三燈既違於闇。而燈則能破闇。闇不能蔽於燈。亦可闇亦違於燈。而闇則能蔽燈。燈不能破於闇。四若一破一不破。應一違一不違。若闇不違燈。燈中應有闇。闇中應有燈。並可知。文中釋結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넷째, 서로 어긋남을 반대로 함께 견주는 논파이다. 그 가운데 둘이 있으니 먼저 게송이고 뒤에 해석한다. 게송의 상반은 집착을 되풀이하고 하반은 어둠을 들어 유추하여 논파한다. 밝음과 어둠은 바로 서로 어긋난다. 밝음에 어둠을 비추는 공이 있다면 어둠에도 밝음을 막는 힘이 있어야 한다. 이 힘이 있으므로 등불은 어둠을 깨뜨릴 수 없다. 또 등불이 스스로를 비추고 어둠도 비춘다면 어둠도 스스로를 가리고 등불도 가려야 한다. 등불이 어둠에 가려진다면 어찌 어둠을 깨뜨릴 수 있겠는가?</w:t>
      </w:r>
    </w:p>
    <w:p>
      <w:pPr>
        <w:pStyle w:val="대조번역"/>
      </w:pPr>
      <w:r>
        <w:rPr>
          <w:rFonts w:ascii="Noto Sans CJK SC" w:hAnsi="Noto Sans CJK SC" w:eastAsia="Noto Sans CJK SC"/>
        </w:rPr>
        <w:t>그가 “밝음은 뛰어나므로 다른 것을 비추고 다시 스스로를 비추지만, 어둠은 낮으므로 스스로를 가릴 뿐 다른 것을 가리지 못한다”고 구제한다면, 다시 “밝음은 뛰어나므로 어둠과 어긋날 수 있지만 어둠은 낮으므로 밝음과 어긋나지 못한다”고 난문할 수 있다. 만약 둘 다 서로 어긋나게 한다면 어찌 서로 깨뜨릴 필요가 없겠는가?</w:t>
      </w:r>
    </w:p>
    <w:p>
      <w:pPr>
        <w:pStyle w:val="대조번역"/>
      </w:pPr>
      <w:r>
        <w:rPr>
          <w:rFonts w:ascii="Noto Sans CJK SC" w:hAnsi="Noto Sans CJK SC" w:eastAsia="Noto Sans CJK SC"/>
        </w:rPr>
        <w:t>통틀어 둘 다 서로 어긋남을 인으로 삼으면 네 가지 난문이 있다. 첫째 등불을 어둠에 따라 논파하면 등불도 어둠을 깨뜨리지 못해야 한다. 둘 다 서로 어긋나기 때문이며 어둠이 등불을 가리지 못하는 것과 같다. 둘째 어둠을 등불에 따라 논파하면 어둠은 반드시 등불을 막을 수 있어야 한다. 역시 서로 어긋나기 때문이며 등불이 어둠을 깨뜨리는 것과 같다. 셋째 등불은 어둠과 어긋나 등불이 어둠을 깨뜨리고 어둠은 등불을 가리지 못한다고 할 수 있다면, 어둠도 등불과 어긋나므로 어둠이 등불을 가리고 등불은 어둠을 깨뜨리지 못한다고 할 수도 있다. 넷째 하나는 깨뜨리고 하나는 깨뜨리지 못한다면 하나는 어긋나고 하나는 어긋나지 않아야 한다. 어둠이 등불과 어긋나지 않는다면 등불 속에 어둠이 있어야 하고 어둠 속에 등불이 있어야 한다. 모두 알 수 있다. 글의 해석과 결론도 알 수 있다.</w:t>
      </w:r>
    </w:p>
    <w:p>
      <w:pPr>
        <w:pStyle w:val="Heading3"/>
      </w:pPr>
      <w:r>
        <w:rPr>
          <w:rFonts w:ascii="Noto Sans CJK SC" w:hAnsi="Noto Sans CJK SC" w:eastAsia="Noto Sans CJK SC"/>
        </w:rPr>
        <w:t>【科層】K4.8  破法：生不自生亦不生彼</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[0163b14] 「如生能自生亦生彼者，今當更說：</w:t>
        <w:br/>
        <w:br/>
        <w:t>「此生若未生，　　云何能自生？</w:t>
        <w:br/>
        <w:t xml:space="preserve">　若生已自生，　　已生何用生？</w:t>
        <w:br/>
        <w:br/>
        <w:t>[0163b18] 「此生未生時，應若生已生、若未生生。若未生而生，未生名未有，云何能自生？若謂生已而生，生已即是生，何須更生？生[8]已更無生，作已更無作，是故生不自生。若[9]生不自生，云何生彼？汝說自生亦生彼，是事不然。住、滅亦如是。</w:t>
        <w:br/>
        <w:br/>
        <w:t>[0163b23] 「是故生、住、滅是有為相，是事不然；生、住、滅[10]有為相不成故，有為法空。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[0163b14] 생이 스스로를 낳고 다른 것도 낳을 수 있다고 한 것을 이제 다시 설하겠다.</w:t>
      </w:r>
    </w:p>
    <w:p>
      <w:pPr>
        <w:pStyle w:val="대조번역"/>
      </w:pPr>
      <w:r>
        <w:rPr>
          <w:rFonts w:ascii="Noto Sans CJK SC" w:hAnsi="Noto Sans CJK SC" w:eastAsia="Noto Sans CJK SC"/>
        </w:rPr>
        <w:t>“이 생이 아직 생기지 않았다면　어떻게 스스로를 낳을 수 있는가?</w:t>
        <w:br/>
        <w:t xml:space="preserve"> 만약 생긴 뒤 스스로를 낳는다면　이미 생겼는데 무슨 생이 필요하겠는가?</w:t>
      </w:r>
    </w:p>
    <w:p>
      <w:pPr>
        <w:pStyle w:val="대조번역"/>
      </w:pPr>
      <w:r>
        <w:rPr>
          <w:rFonts w:ascii="Noto Sans CJK SC" w:hAnsi="Noto Sans CJK SC" w:eastAsia="Noto Sans CJK SC"/>
        </w:rPr>
        <w:t>[0163b18] “이 생이 아직 생기지 않았을 때에는 생긴 뒤 생기는 것인가, 아직 생기지 않은 것이 생기는 것인가? 아직 생기지 않은 것이 생긴다면 ‘아직 생기지 않음’은 아직 있지 않다는 뜻인데 어떻게 스스로를 낳을 수 있겠는가? 이미 생긴 것이 생긴다고 말한다면, 이미 생긴 것은 곧 생인데 무엇 때문에 다시 생겨야 하는가? 생긴 뒤에는 다시 생이 없고 지은 뒤에는 다시 지음이 없다. 그러므로 생은 스스로를 낳지 못한다. [9] 생이 스스로를 낳지 못한다면 어떻게 다른 것을 낳겠는가? 스스로를 낳고 다른 것도 낳는다는 그대의 말은 그렇지 않다. 주와 멸도 그러하다.</w:t>
      </w:r>
    </w:p>
    <w:p>
      <w:pPr>
        <w:pStyle w:val="대조번역"/>
      </w:pPr>
      <w:r>
        <w:rPr>
          <w:rFonts w:ascii="Noto Sans CJK SC" w:hAnsi="Noto Sans CJK SC" w:eastAsia="Noto Sans CJK SC"/>
        </w:rPr>
        <w:t>[0163b23] “그러므로 생·주·멸이 유위상이라는 것은 그렇지 않다. 생·주·멸이라는 [10] 유위상이 성립하지 않으므로 유위법이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破喻竟。第二破法中二。先牒計後斥破。破中。先頌後釋。頌中略舉自不成生。上半約舉未生破。下半舉已生破。釋中二。先釋一頌。後總結一門。前中二。先釋生。後例住滅。前中三。初釋破自生。二釋破生彼。三雙結呵非。初中三。先案定。二若未生下正破。先約未生破。既未有自。誰能自生。若謂生已下舉已生破。既已生。何須更自生。三是故下結。二若不自生下破生彼。自尚不生。況能生彼。三汝說下雙結呵非。二例住滅可知。二是故下總結一門。</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비유의 논파를 마쳤다. 둘째, 법을 논파하는 데에는 먼저 집착을 되풀이하고 뒤에 배척하여 논파한다. 논파에서는 먼저 게송을 들고 뒤에 해석한다. 게송은 스스로를 낳는 것이 성립하지 않음을 간략히 든다. 상반은 아직 생기지 않은 것을 들어 논파하고 하반은 이미 생긴 것을 들어 논파한다.</w:t>
      </w:r>
    </w:p>
    <w:p>
      <w:pPr>
        <w:pStyle w:val="대조번역"/>
      </w:pPr>
      <w:r>
        <w:rPr>
          <w:rFonts w:ascii="Noto Sans CJK SC" w:hAnsi="Noto Sans CJK SC" w:eastAsia="Noto Sans CJK SC"/>
        </w:rPr>
        <w:t>해석에는 둘이 있다. 먼저 한 게송을 해석하고 뒤에 한 문을 전체적으로 맺는다. 앞에서 먼저 생을 해석하고 뒤에 주와 멸에 유추한다. 앞에는 셋이 있다. 첫째 스스로를 낳는 것을 해석하여 논파하고, 둘째 다른 것을 낳는 것을 해석하여 논파하며, 셋째 둘을 함께 맺어 그르다고 꾸짖는다. 첫째에는 셋이 있다. 먼저 확정하고, 둘째 “만약 아직 생기지 않았다면” 이하에서 바로 논파한다. 먼저 아직 생기지 않은 것에 의거해 논파한다. 아직 자기 자신이 있지도 않은데 누가 스스로를 낳겠는가? “만약 이미 생겼다면” 이하는 이미 생긴 것을 들어 논파한다. 이미 생겼다면 무엇 때문에 다시 스스로를 낳아야 하는가? 셋째 “그러므로” 이하에서 맺는다.</w:t>
      </w:r>
    </w:p>
    <w:p>
      <w:pPr>
        <w:pStyle w:val="대조번역"/>
      </w:pPr>
      <w:r>
        <w:rPr>
          <w:rFonts w:ascii="Noto Sans CJK SC" w:hAnsi="Noto Sans CJK SC" w:eastAsia="Noto Sans CJK SC"/>
        </w:rPr>
        <w:t>둘째, “만약 스스로를 낳지 못한다면” 이하에서는 다른 것을 낳음을 논파한다. 자신조차 낳지 못하는데 하물며 다른 것을 낳겠는가? 셋째 “그대가 말한” 이하에서는 둘을 함께 맺어 그르다고 한다. 둘째, 주와 멸에 유추하니 알 수 있다. “그러므로” 이하에서는 한 문을 전체적으로 맺는다.</w:t>
      </w:r>
    </w:p>
    <w:p>
      <w:pPr>
        <w:pStyle w:val="Heading3"/>
      </w:pPr>
      <w:r>
        <w:rPr>
          <w:rFonts w:ascii="Noto Sans CJK SC" w:hAnsi="Noto Sans CJK SC" w:eastAsia="Noto Sans CJK SC"/>
        </w:rPr>
        <w:t>【科層】K4.9  破無為體與無為相</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[0163b24] 「有為法空故，無為法亦[11]空。何以故？滅有為名無為涅槃，是故涅槃[12]亦空。</w:t>
        <w:br/>
        <w:br/>
        <w:t>[0163b26] 「復次，無生、無住、無滅，名無為相；無生、住、滅則無法，無法不應作相。</w:t>
        <w:br/>
        <w:br/>
        <w:t>[0163b28] 「若謂無相是涅槃相。是事不然。若無相是涅槃相，以何相故知[13]是無相？若以有相知是無相，云何名無相？若以無相知是無相，無相是無，無則不可知。</w:t>
        <w:br/>
        <w:br/>
        <w:t>[0163c02] 「若謂如眾衣皆有相，唯一衣無相，正以無相為相故，人言取無相衣，如是可知無相衣可取；如是生、住、滅是有為[14]相，無生住滅處當知是無為[＊]相。是故無相是涅槃者，是事不然。何以故？生、住、滅種種因緣皆空，不得有[15]有為相，云何因此知無為？汝得何有為決定相，知無相處是無為？是故汝說眾相衣中無相衣喻涅槃無相者，是事不然。又衣喻，後第五門中廣說。」</w:t>
        <w:br/>
        <w:br/>
        <w:t>[0163c11] 是故有為法皆空；有為法空故，無為法亦空；有為、無為法空故，我亦空。三事空故，一切法皆空。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[0163b24] 유위법이 공하므로 무위법도 [11] 공하다. 왜 그런가? 유위를 멸한 것을 무위열반이라고 하므로 열반도 [12] 공하다.</w:t>
      </w:r>
    </w:p>
    <w:p>
      <w:pPr>
        <w:pStyle w:val="대조번역"/>
      </w:pPr>
      <w:r>
        <w:rPr>
          <w:rFonts w:ascii="Noto Sans CJK SC" w:hAnsi="Noto Sans CJK SC" w:eastAsia="Noto Sans CJK SC"/>
        </w:rPr>
        <w:t>[0163b26] 다시, 생이 없고 주가 없고 멸이 없는 것을 무위상이라고 한다. 생·주·멸이 없으면 법이 없고, 법 없음은 상이 되어서는 안 된다.</w:t>
      </w:r>
    </w:p>
    <w:p>
      <w:pPr>
        <w:pStyle w:val="대조번역"/>
      </w:pPr>
      <w:r>
        <w:rPr>
          <w:rFonts w:ascii="Noto Sans CJK SC" w:hAnsi="Noto Sans CJK SC" w:eastAsia="Noto Sans CJK SC"/>
        </w:rPr>
        <w:t>[0163b28] 만약 무상이 열반의 상이라고 말한다면 그렇지 않다. 무상이 열반의 상이라면 어떤 상으로 그것이 [13] 무상임을 아는가? 유상으로 무상임을 안다면 어떻게 무상이라 하겠는가? 무상으로 무상임을 안다면 무상은 무이고, 무는 알 수 없다.</w:t>
      </w:r>
    </w:p>
    <w:p>
      <w:pPr>
        <w:pStyle w:val="대조번역"/>
      </w:pPr>
      <w:r>
        <w:rPr>
          <w:rFonts w:ascii="Noto Sans CJK SC" w:hAnsi="Noto Sans CJK SC" w:eastAsia="Noto Sans CJK SC"/>
        </w:rPr>
        <w:t>[0163c02] 만약 여러 옷에는 모두 상이 있는데 오직 한 옷에 상이 없어 바로 무상을 상으로 삼으므로 사람들이 “무상인 옷을 가져오라”고 말하는 것처럼, 무상인 옷을 알 수 있고 가져올 수 있다고 말한다면, 생·주·멸은 유위의 [14] 상이고 생·주·멸이 없는 곳은 무위의 [＊] 상임을 알아야 한다고 할 것이다. 그러나 무상이 열반이라는 것은 그렇지 않다. 왜 그런가? 생·주·멸의 여러 인연이 모두 공하여 [15] 유위상이 있을 수 없는데 어떻게 이것을 원인으로 무위를 알겠는가? 그대는 어떤 확정된 유위상을 얻었기에 무상인 곳이 무위라고 아는가? 그러므로 여러 유상인 옷 가운데 무상인 옷이 있다는 것을 열반의 무상에 비유한 그대의 말은 그렇지 않다. 또 옷의 비유는 뒤의 제5문에서 널리 설한다.</w:t>
      </w:r>
    </w:p>
    <w:p>
      <w:pPr>
        <w:pStyle w:val="대조번역"/>
      </w:pPr>
      <w:r>
        <w:rPr>
          <w:rFonts w:ascii="Noto Sans CJK SC" w:hAnsi="Noto Sans CJK SC" w:eastAsia="Noto Sans CJK SC"/>
        </w:rPr>
        <w:t>[0163c11] 그러므로 유위법은 모두 공하다. 유위법이 공하므로 무위법도 공하고, 유위와 무위법이 공하므로 아도 공하다. 세 가지가 공하므로 모든 법이 다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破無為中二。先牒前起後。謂以相空例所相亦空。此有為空故。起後無為亦空。二正破中。先正破後破救。前中。初標後釋。釋中二。初破無為體。謂明滅却有為。是則無物。更有何法名作無為。是故無此無為法體。又有為既空。無可滅故。無無為也。二復次下破無為相。謂無表相故無體也。三相既是有為。無三即是無法。豈以無法為相。是故無也。二若謂下破救。於中二。初破當體表相。二破反對顯相。前中二。初牒計總非。二正破。正破中三。初總徵知相。二別就有相徵。三別就無相徵。謂若有則乖宗。若無則失表故。並可知。二若謂下破反對顯相。於中四。先牒計總非。謂先喻後法。外意如眾衣皆有別記驗之相。唯一衣無記驗相。則名此衣名無相衣。非謂無此衣法。但以對眾衣有相。說此為無。無為亦爾。故非是無法。二釋破。三是故下結非。四懸指後破。謂此後門中破有相無相者是。四類遣一切無不歸空。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무위를 논파하는 데에는 먼저 앞을 되풀이해 뒤를 일으킨다. 상이 공한 것으로 소상도 공하다고 유추한다. 이 유위가 공하므로 뒤의 무위도 공하다고 일으킨다.</w:t>
      </w:r>
    </w:p>
    <w:p>
      <w:pPr>
        <w:pStyle w:val="대조번역"/>
      </w:pPr>
      <w:r>
        <w:rPr>
          <w:rFonts w:ascii="Noto Sans CJK SC" w:hAnsi="Noto Sans CJK SC" w:eastAsia="Noto Sans CJK SC"/>
        </w:rPr>
        <w:t>둘째, 바로 논파하는 데에는 먼저 바로 논파하고 뒤에 구제를 논파한다. 앞에서는 먼저 표방하고 뒤에 해석한다. 해석에는 둘이 있다. 처음은 무위의 자체를 논파한다. 유위를 없앤 것을 무위라고 하는데 이는 곧 아무것도 없는 것이다. 다시 어떤 법이 있어 무위라고 이름하겠는가? 그러므로 무위의 법체가 없다. 또 유위가 이미 공하여 없앨 것이 없으므로 무위도 없다. 둘째, “다시” 이하에서는 무위상을 논파한다. 나타내는 상이 없으므로 자체가 없다는 것이다. 삼상은 이미 유위이고 삼상이 없는 것은 곧 법이 없음이다. 어찌 법 없음을 상으로 삼겠는가? 그러므로 없다.</w:t>
      </w:r>
    </w:p>
    <w:p>
      <w:pPr>
        <w:pStyle w:val="대조번역"/>
      </w:pPr>
      <w:r>
        <w:rPr>
          <w:rFonts w:ascii="Noto Sans CJK SC" w:hAnsi="Noto Sans CJK SC" w:eastAsia="Noto Sans CJK SC"/>
        </w:rPr>
        <w:t>둘째, “만약 …이라고 말한다면” 이하에서는 구제를 논파한다. 그 가운데 둘이 있다. 먼저 자체로 나타내는 상을 논파하고, 둘째 반대의 상대를 통해 드러나는 상을 논파한다. 앞에는 둘이 있다. 먼저 집착을 되풀이하여 전체적으로 그르다고 하고, 둘째 바로 논파한다. 바로 논파하는 데에는 셋이 있다. 먼저 아는 상을 전체적으로 징문하고, 둘째 유상에 나아가 따로 징문하며, 셋째 무상에 나아가 따로 징문한다. 유라면 종지에 어긋나고, 무라면 나타내는 기능을 잃으니 모두 알 수 있다.</w:t>
      </w:r>
    </w:p>
    <w:p>
      <w:pPr>
        <w:pStyle w:val="대조번역"/>
      </w:pPr>
      <w:r>
        <w:rPr>
          <w:rFonts w:ascii="Noto Sans CJK SC" w:hAnsi="Noto Sans CJK SC" w:eastAsia="Noto Sans CJK SC"/>
        </w:rPr>
        <w:t>둘째, “만약 …이라고 말한다면” 이하에서는 반대의 상대를 통해 상을 드러낸다는 견해를 논파한다. 그 가운데 넷이 있다. 먼저 집착을 되풀이하여 전체적으로 그르다고 하니, 먼저 비유하고 뒤에 법을 든다. 외인의 뜻은 “여러 옷에는 각각 구별해 확인할 상이 있지만 한 옷에는 확인할 상이 없어 그 옷을 무상인 옷이라고 한다. 그 옷이라는 법 자체가 없다는 뜻은 아니고, 여러 유상인 옷과 견주어 이 옷을 무라고 설했을 뿐이다. 무위도 그러하므로 아무 법도 없는 것이 아니다”라는 것이다. 둘째 해석하여 논파하고, 셋째 “그러므로” 이하에서 그르다고 맺으며, 넷째 뒤의 논파를 미리 가리킨다. 뒤 문에서 유상과 무상을 논파하는 것이 이것이다. 넷째, 모든 것을 유추하여 없애어 공으로 돌아가지 않는 것이 없다. 알 수 있다.</w:t>
      </w:r>
    </w:p>
    <w:p>
      <w:pPr>
        <w:pStyle w:val="Heading2"/>
      </w:pPr>
      <w:r>
        <w:rPr>
          <w:rFonts w:ascii="Noto Sans CJK SC" w:hAnsi="Noto Sans CJK SC" w:eastAsia="Noto Sans CJK SC"/>
        </w:rPr>
        <w:t>【科層】K5  觀有相無相門第五</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觀有相無相門第五</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상이 있음과 없음을 관하는 문 제5</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觀有相無相門第五</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상이 있음과 없음을 관하는 문 제5</w:t>
      </w:r>
    </w:p>
    <w:p>
      <w:pPr>
        <w:pStyle w:val="Heading3"/>
      </w:pPr>
      <w:r>
        <w:rPr>
          <w:rFonts w:ascii="Noto Sans CJK SC" w:hAnsi="Noto Sans CJK SC" w:eastAsia="Noto Sans CJK SC"/>
        </w:rPr>
        <w:t>【科層】K5.1  標·頌略破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[0163c15] 復次，一切法空。何以故？</w:t>
        <w:br/>
        <w:br/>
        <w:t xml:space="preserve">　[16]有相相不相，　　無相亦不相；</w:t>
        <w:br/>
        <w:t xml:space="preserve">　離彼相不相，　　相為何所相？</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[0163c15] 다시, 모든 법은 공하다. 왜 그런가?</w:t>
      </w:r>
    </w:p>
    <w:p>
      <w:pPr>
        <w:pStyle w:val="대조번역"/>
      </w:pPr>
      <w:r>
        <w:rPr>
          <w:rFonts w:ascii="Noto Sans CJK SC" w:hAnsi="Noto Sans CJK SC" w:eastAsia="Noto Sans CJK SC"/>
        </w:rPr>
        <w:t>[16] 유상인 것에는 상이 상하지 못하고　무상인 것에도 상이 상하지 못한다.</w:t>
        <w:br/>
        <w:t xml:space="preserve">　저 상함과 상하지 않음을 떠나　　　　　 상은 무엇을 상하겠는가?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[0225c26] 四句同前。一釋名者。於有無二門徵遣其相。從是所遣故以為名。二來意者。前門破相。恐猶未悟故更責。可相法中。有相故相。無相故相。為俱故相。是故來也。三所明者。有無都盡。無寄觀空是也。四釋文有四。一標。二釋三結四類。初中。一切法者。是有為無為等一切皆空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[0225c26] 네 구절은 앞과 같다. 첫째, 이름을 해석한다. 유와 무의 두 문에서 그 상을 징문하여 없애고, 그것이 없애는 대상이므로 이름으로 삼는다. 둘째, 온 뜻은 앞 문에서 상을 깨뜨렸지만 아직 깨닫지 못할까 염려하여 다시 책망하는 것이다. 상해질 법 가운데 유상이기 때문에 상하는가, 무상이기 때문에 상하는가, 둘 다이기 때문에 상하는가를 책망하므로 왔다. 셋째, 밝히는 것은 유와 무를 모두 다하여 의지할 곳 없는 관으로 공을 보는 것이다. 넷째, 글을 해석하는 데에는 넷이 있으니 표방·해석·결론·유추이다. 처음에서 ‘모든 법’은 유위와 무위 등 모든 것이 다 공하다는 뜻이다.</w:t>
      </w:r>
    </w:p>
    <w:p>
      <w:pPr>
        <w:pStyle w:val="Heading3"/>
      </w:pPr>
      <w:r>
        <w:rPr>
          <w:rFonts w:ascii="Noto Sans CJK SC" w:hAnsi="Noto Sans CJK SC" w:eastAsia="Noto Sans CJK SC"/>
        </w:rPr>
        <w:t>【科層】K5.2  廣破有相·無相·俱句並類遣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[0163c18] 有相事中相不相。何以故？若法先有相，更[17]何用相為？復次，若有相事中相得相者，則有二相過：一者先有相，二者相來相[18]是相。是故有相事中相無所相。無相[19]事中相亦無所相。何法名無相而以有相相？如象有雙牙，垂一鼻，頭有三隆，耳如箕，脊如彎弓，腹大而垂，尾端有毛，四脚麁圓，是為象相。若離是相，更無有象可以相相。如馬竪耳、垂𩭤，四脚同蹄，尾通有毛，若離是相，更無有馬可以相相。如是有相中相無所相，無相中相亦無所相；離有相、無相，更無第三法可以相相，是故相無所相。相無[20]所相故，可相法亦不成。何以故？以相故知是事名可相。以是因緣故，相、可相俱空。相、可相空故，萬物亦空。何以故？離相、可相，更無有物。物無故，非物亦無；以物滅故名無物，若無物者，何所滅故名為無物？物、無物空故，一切有為法皆空；有為法空故，無為法亦空；有為、無為空故，我亦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[0163c18] 유상인 사물 가운데에서는 상이 상하지 못한다. 왜 그런가? 법에 먼저 상이 있다면 다시 [17] 무엇 때문에 상이 필요한가? 다시, 유상인 사물 가운데에서 상이 상을 얻게 한다면 두 상이라는 허물이 있다. 첫째는 먼저 있던 상이고, 둘째는 상이 와서 이것을 [18] 상하는 상이다. 그러므로 유상인 사물 가운데에서 상은 상할 대상이 없다.</w:t>
      </w:r>
    </w:p>
    <w:p>
      <w:pPr>
        <w:pStyle w:val="대조번역"/>
      </w:pPr>
      <w:r>
        <w:rPr>
          <w:rFonts w:ascii="Noto Sans CJK SC" w:hAnsi="Noto Sans CJK SC" w:eastAsia="Noto Sans CJK SC"/>
        </w:rPr>
        <w:t>무상인 [19] 사물 가운데에서도 상은 상할 대상이 없다. 어떤 법을 무상이라고 하면서 유상으로 그것을 상하겠는가? 코끼리에는 두 엄니가 있고 하나의 코가 늘어지며, 머리에는 세 융기가 있고 귀는 키와 같으며, 등은 굽은 활과 같고 배는 크고 늘어졌으며, 꼬리 끝에는 털이 있고 네 다리는 굵고 둥글다. 이것이 코끼리의 상이다. 이 상을 떠나서는 달리 코끼리가 없어 상으로 상할 수 없다. 말은 귀가 곧게 서고 갈기가 늘어지며, 네 다리의 굽이 같고 꼬리 전체에 털이 있다. 이 상을 떠나서는 달리 말이 없어 상으로 상할 수 없다.</w:t>
      </w:r>
    </w:p>
    <w:p>
      <w:pPr>
        <w:pStyle w:val="대조번역"/>
      </w:pPr>
      <w:r>
        <w:rPr>
          <w:rFonts w:ascii="Noto Sans CJK SC" w:hAnsi="Noto Sans CJK SC" w:eastAsia="Noto Sans CJK SC"/>
        </w:rPr>
        <w:t>이와 같이 유상 가운데에서는 상이 상할 대상이 없고, 무상 가운데에서도 상이 상할 대상이 없다. 유상과 무상을 떠나서는 달리 제3의 법이 없어 상으로 상할 수 없다. 그러므로 상은 상할 대상이 없다. 상이 [20] 상할 대상이 없으므로 상해질 법도 성립하지 않는다. 왜 그런가? 상으로 말미암아 이 사물이 ‘상해질 것’임을 알기 때문이다. 이러한 인연으로 상과 상해질 것은 모두 공하다. 상과 상해질 것이 공하므로 만물도 공하다. 왜 그런가? 상과 상해질 것을 떠나서는 달리 사물이 없기 때문이다. 사물이 없으므로 사물 아닌 것도 없다. 사물이 멸한 것을 무물이라고 하는데, 만약 사물이 없다면 무엇이 멸했기 때문에 무물이라고 하겠는가? 사물과 사물 아닌 것이 공하므로 모든 유위법이 다 공하고, 유위법이 공하므로 무위법도 공하며, 유위와 무위가 공하므로 아도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釋中二。初徵標略破。後釋頌廣破。前中。先何以故。徵標。謂何以得知一切法空。後立頌略釋。於中初句破有相。二破無相。三破俱。四結空。二廣釋中三。先釋破有。二破無。三破俱。初中三。先奪令失相破有。標釋可知。二縱則二相破。謂新舊二相故。三是故下結非。二破無中。初標。後舉事釋顯。前破有中。以執有故無能相。能相無故亦無所相。此中以執無故無所相。所相無故亦無能相。是文意也。三如是下釋破俱句。以離二無第三故空也。三是故下第三總結非。四類遣中六。一以相類遣法有標釋可知。二以一類遣多亦有標釋。三以有類遣無。四以物類遣有為。五類遣無為。六類遣我。是故成上標宗一切法空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해석에는 둘이 있다. 먼저 징문하여 표방하고 간략히 논파하며, 뒤에 게송을 해석하여 널리 논파한다. 앞에서 “왜 그런가”는 표방한 것을 징문하니, 무엇 때문에 모든 법이 공함을 알 수 있느냐는 뜻이다. 뒤에서 게송을 세워 간략히 해석한다. 첫 구절은 유상을 논파하고, 둘째는 무상을 논파하며, 셋째는 둘 다임을 논파하고, 넷째는 공이라고 맺는다.</w:t>
      </w:r>
    </w:p>
    <w:p>
      <w:pPr>
        <w:pStyle w:val="대조번역"/>
      </w:pPr>
      <w:r>
        <w:rPr>
          <w:rFonts w:ascii="Noto Sans CJK SC" w:hAnsi="Noto Sans CJK SC" w:eastAsia="Noto Sans CJK SC"/>
        </w:rPr>
        <w:t>둘째의 넓은 해석에는 셋이 있다. 먼저 유를 해석해 논파하고, 둘째 무를 논파하며, 셋째 둘 다를 논파한다. 첫째에는 셋이 있다. 먼저 빼앗아 상을 잃게 하는 방식으로 유를 논파하니 표방과 해석은 알 수 있다. 둘째는 인정하면 두 상이 된다는 논파이니 새 상과 옛 상 두 가지이다. 셋째 “그러므로” 이하에서 그르다고 맺는다.</w:t>
      </w:r>
    </w:p>
    <w:p>
      <w:pPr>
        <w:pStyle w:val="대조번역"/>
      </w:pPr>
      <w:r>
        <w:rPr>
          <w:rFonts w:ascii="Noto Sans CJK SC" w:hAnsi="Noto Sans CJK SC" w:eastAsia="Noto Sans CJK SC"/>
        </w:rPr>
        <w:t>둘째, 무를 논파할 때 먼저 표방하고 뒤에 일을 들어 해석해 드러낸다. 앞의 유 논파에서는 유에 집착하므로 능상이 없고, 능상이 없으므로 소상도 없다. 여기서는 무에 집착하므로 소상이 없고, 소상이 없으므로 능상도 없다. 이것이 글의 뜻이다. 셋째, “이와 같이” 이하에서는 둘 다라는 구절을 해석하여 논파한다. 둘을 떠나 제3의 것이 없으므로 공하다. 셋째, “그러므로” 이하에서는 전체적으로 그르다고 맺는다.</w:t>
      </w:r>
    </w:p>
    <w:p>
      <w:pPr>
        <w:pStyle w:val="대조번역"/>
      </w:pPr>
      <w:r>
        <w:rPr>
          <w:rFonts w:ascii="Noto Sans CJK SC" w:hAnsi="Noto Sans CJK SC" w:eastAsia="Noto Sans CJK SC"/>
        </w:rPr>
        <w:t>넷째, 유추하여 없애는 데에는 여섯이 있다. 첫째 상이 없음을 통해 법의 유를 유추하여 없애는데 표방과 해석은 알 수 있다. 둘째 하나를 통해 많음을 유추하여 없애는데 역시 표방과 해석이 있다. 셋째 유를 통해 무를 유추하여 없애고, 넷째 사물을 통해 유위를 유추하여 없애며, 다섯째 무위를 유추하여 없애고, 여섯째 아를 유추하여 없앤다. 그러므로 위에서 표방한 모든 법의 공을 이룬다.</w:t>
      </w:r>
    </w:p>
    <w:p>
      <w:pPr>
        <w:pStyle w:val="Heading2"/>
      </w:pPr>
      <w:r>
        <w:rPr>
          <w:rFonts w:ascii="Noto Sans CJK SC" w:hAnsi="Noto Sans CJK SC" w:eastAsia="Noto Sans CJK SC"/>
        </w:rPr>
        <w:t>【科層】K6  觀一異門第六</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觀一異門第六</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하나와 다름을 관하는 문 제6</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觀一異門第六</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하나와 다름을 관하는 문 제6</w:t>
      </w:r>
    </w:p>
    <w:p>
      <w:pPr>
        <w:pStyle w:val="Heading3"/>
      </w:pPr>
      <w:r>
        <w:rPr>
          <w:rFonts w:ascii="Noto Sans CJK SC" w:hAnsi="Noto Sans CJK SC" w:eastAsia="Noto Sans CJK SC"/>
        </w:rPr>
        <w:t>【科層】K6.1  標宗·一異不可得</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[0164a09] 復次，一切法空。何以故？</w:t>
        <w:br/>
        <w:br/>
        <w:t xml:space="preserve">　相及與可相，　　一、異不可得；</w:t>
        <w:br/>
        <w:t xml:space="preserve">　若無有一、異，　　是二云何成？</w:t>
        <w:br/>
        <w:br/>
        <w:t>[0164a12] 是相、可相，若一不可得，異亦不可得；若一、異不可得，是二則不成，是故相、可相皆空。相、可相空故，一切法皆空。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[0164a09] 다시, 모든 법은 공하다. 왜 그런가?</w:t>
      </w:r>
    </w:p>
    <w:p>
      <w:pPr>
        <w:pStyle w:val="대조번역"/>
      </w:pPr>
      <w:r>
        <w:rPr>
          <w:rFonts w:ascii="Noto Sans CJK SC" w:hAnsi="Noto Sans CJK SC" w:eastAsia="Noto Sans CJK SC"/>
        </w:rPr>
        <w:t>상과 상해질 것은　　　　 하나와 다름으로 얻을 수 없다.</w:t>
        <w:br/>
        <w:t xml:space="preserve">　만약 하나와 다름이 없다면　이 둘이 어떻게 성립하겠는가?</w:t>
      </w:r>
    </w:p>
    <w:p>
      <w:pPr>
        <w:pStyle w:val="대조번역"/>
      </w:pPr>
      <w:r>
        <w:rPr>
          <w:rFonts w:ascii="Noto Sans CJK SC" w:hAnsi="Noto Sans CJK SC" w:eastAsia="Noto Sans CJK SC"/>
        </w:rPr>
        <w:t>[0164a12] 이 상과 상해질 것은 하나라 해도 얻을 수 없고 달라도 얻을 수 없다. 하나와 다름을 얻을 수 없다면 이 둘은 성립하지 않는다. 그러므로 상과 상해질 것이 모두 공하다. 상과 상해질 것이 공하므로 모든 법이 다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[0226a19] 初釋名者。以一異是所遣故。又說。遣一異以造真空故以為門。二來[1]異者。前以有無破相可相已盡。但以更有一異門重破使執心永盡正理堅固。是故結相可相一異及俱而重破也。三所明者。以破相可相一異俱盡。令觀心照理故也。四釋文中二。先一句標宗。後釋破。破中二。先正破。後破救。初中三。先頌。上半破一異。下半破相可相。亦是結無。二釋。謂若一則相無能表。同所相故。若異不成表。不相因故。同餘法故。故云一異不可得[2]者。一異不可得下釋下半可知。三是故下類遣結宗。</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[0226a19] 첫째, 이름을 해석한다. 하나와 다름이 없애는 대상이기 때문이다. 또 하나와 다름을 없애어 진공에 나아가므로 문으로 삼는다고 한다. 둘째, 온 [1] 뜻은 앞에서 유와 무로 상과 상해질 것을 깨뜨려 이미 다했지만, 다시 일과 이의 문으로 거듭 깨뜨려 집착하는 마음을 영원히 다하게 하고 바른 이치를 견고하게 하려는 것이다. 그러므로 상과 상해질 것을 하나·다름·둘 다에 귀결하여 거듭 깨뜨린다. 셋째, 밝히는 것은 상과 상해질 것의 일·이·구를 깨뜨려 다하여 관하는 마음이 이치를 비추게 하는 것이다.</w:t>
      </w:r>
    </w:p>
    <w:p>
      <w:pPr>
        <w:pStyle w:val="대조번역"/>
      </w:pPr>
      <w:r>
        <w:rPr>
          <w:rFonts w:ascii="Noto Sans CJK SC" w:hAnsi="Noto Sans CJK SC" w:eastAsia="Noto Sans CJK SC"/>
        </w:rPr>
        <w:t>넷째, 글을 해석하는 데에는 둘이 있다. 먼저 한 구절로 종지를 표방하고 뒤에 해석하여 논파한다. 논파에는 둘이 있으니 먼저 바로 논파하고 뒤에 구제를 논파한다. 처음에는 셋이 있다. 먼저 게송이다. 상반은 일과 이를 논파하고 하반은 상과 상해질 것을 논파하며 또한 무라고 맺는다. 둘째 해석한다. 만약 하나라면 상이 소상과 같으므로 나타낼 수 없고, 다르다면 서로 의지하지 않아 다른 법과 같으므로 나타냄이 성립하지 않는다. 그러므로 일과 이를 얻을 수 없다고 [2] 한다. “일과 이를 얻을 수 없다면” 이하는 하반을 해석한 것이니 알 수 있다. 셋째, “그러므로” 이하에서 유추하여 없애고 종지를 맺는다.</w:t>
      </w:r>
    </w:p>
    <w:p>
      <w:pPr>
        <w:pStyle w:val="Heading3"/>
      </w:pPr>
      <w:r>
        <w:rPr>
          <w:rFonts w:ascii="Noto Sans CJK SC" w:hAnsi="Noto Sans CJK SC" w:eastAsia="Noto Sans CJK SC"/>
        </w:rPr>
        <w:t>【科層】K6.2  外救：一·異·亦一亦異</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[0164a14] 問曰：「相、可相常成，何故不成？汝說相、可相，一、異不可得，今當說：凡物，或相即是可相，或相異可相，或少分是相餘是可相。如識相是識，離所用識更無識；如受相是受，離所用受更無受，如是等相即是可相。如佛說滅愛名涅槃，[1]愛是有為有漏法，滅是無為無漏法；如信者有三相，樂親近善人、樂欲聽法、樂行布施，是三事身、口業故色陰所攝，信是心數法故行陰所攝，是名相與可相異。如正見是道相，於道是少分；又生、住、滅是有為相，於有為法是少分，如是於可相中少分名相。是故，或相即可相，或相異可相，或可相少分為相；汝言一、異不成，故相、可相不成者，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[0164a14] 묻는다. “상과 상해질 것은 항상 성립하는데 무엇 때문에 성립하지 않는가? 그대는 상과 상해질 것을 하나와 다름으로 얻을 수 없다고 하였지만, 이제 말하겠다. 모든 사물에는 상이 곧 상해질 것인 경우가 있고, 상이 상해질 것과 다른 경우가 있으며, 일부는 상이고 나머지는 상해질 것인 경우가 있다.</w:t>
      </w:r>
    </w:p>
    <w:p>
      <w:pPr>
        <w:pStyle w:val="대조번역"/>
      </w:pPr>
      <w:r>
        <w:rPr>
          <w:rFonts w:ascii="Noto Sans CJK SC" w:hAnsi="Noto Sans CJK SC" w:eastAsia="Noto Sans CJK SC"/>
        </w:rPr>
        <w:t>“식의 상은 식 자체이다. 작용하는 식을 떠나서는 달리 식이 없다. 수의 상도 수 자체이다. 작용하는 수를 떠나서는 달리 수가 없다. 이와 같은 것은 상이 곧 상해질 것이다.</w:t>
      </w:r>
    </w:p>
    <w:p>
      <w:pPr>
        <w:pStyle w:val="대조번역"/>
      </w:pPr>
      <w:r>
        <w:rPr>
          <w:rFonts w:ascii="Noto Sans CJK SC" w:hAnsi="Noto Sans CJK SC" w:eastAsia="Noto Sans CJK SC"/>
        </w:rPr>
        <w:t>“부처님께서는 애가 멸한 것을 열반이라고 설하셨다. [1] 애는 유위의 유루법이고 멸은 무위의 무루법이다. 또 믿는 이에게는 세 상이 있다. 선인과 가까이하기를 좋아하고, 법을 듣고자 하며, 보시하기를 좋아하는 것이다. 이 세 일은 신업과 구업이므로 색음에 포섭되고, 신은 심수법이므로 행음에 포섭된다. 이를 상과 상해질 것이 다르다고 한다.</w:t>
      </w:r>
    </w:p>
    <w:p>
      <w:pPr>
        <w:pStyle w:val="대조번역"/>
      </w:pPr>
      <w:r>
        <w:rPr>
          <w:rFonts w:ascii="Noto Sans CJK SC" w:hAnsi="Noto Sans CJK SC" w:eastAsia="Noto Sans CJK SC"/>
        </w:rPr>
        <w:t>“정견이 도의 상인 경우 정견은 도의 일부이다. 또 생·주·멸은 유위의 상이면서 유위법의 일부이다. 이와 같이 상해질 것 가운데 일부를 상이라고 한다. 그러므로 상이 곧 상해질 것이기도 하고, 상이 상해질 것과 다르기도 하며, 상해질 것의 일부가 상이 되기도 한다. 그대가 일과 이가 성립하지 않으므로 상과 상해질 것도 성립하지 않는다고 말한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救中二。先外救。後釋破。救中以聞相法俱空執情靡據。故將形似之事類救二關。又向釋頌遣事無不周。但人情多惑。故須假設外救廣破所迷。於中三。初牒破驚呵。二立相救法。三結破不然。第二立相救中二。先開三章。則翻上三句。後釋三事。則為三段。初釋一中二。初舉識受二例。如識以了別為相。亦以了別為體。受亦如是。二如是下結宗。二釋異中亦二。初舉滅信二例。後是名下結。前中。初外謂愛滅異於涅槃。後以三事在身口屬色蘊。信是心法屬識蘊。外見有此三。知內有信心。是故色與心作相。故知異。三釋亦一亦異中二。初舉二例。後結。初中。先舉正見例。謂如正見是道體故少分是可相。復是八正中道支故少分是能相。又正見是慧。正是道諦通體。然是八中一數故云少分。是通故是能相。是別故為可相。二舉三相例。謂約小乘七十五法。分為二聚。前七十二是有為。後三是無為。就有為聚中。生住滅三通與一切有為法作相。自體復是有為法中數內少分。是故若與所相有為不是異者。不應於此有為法中開說此三。若與有為不是一者。自應非是有為法攝。是故當知亦一亦異。後如是下結。三是故或相下總結非破。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구제를 논파하는 데에는 먼저 외인의 구제가 있고 뒤에 해석하여 논파한다. 구제에서 상과 법이 모두 공하다는 말을 듣고 집착이 의지할 곳이 없어지자, 겉으로 비슷한 일을 가져와 두 관문을 유추해 구제한다. 또 앞에서 게송을 해석하여 일을 없애는 것이 두루 미치지 않은 곳이 없지만 사람의 분별 집착에는 미혹이 많으므로 외인의 구제를 가설하여 미혹하는 바를 널리 논파해야 한다.</w:t>
      </w:r>
    </w:p>
    <w:p>
      <w:pPr>
        <w:pStyle w:val="대조번역"/>
      </w:pPr>
      <w:r>
        <w:rPr>
          <w:rFonts w:ascii="Noto Sans CJK SC" w:hAnsi="Noto Sans CJK SC" w:eastAsia="Noto Sans CJK SC"/>
        </w:rPr>
        <w:t>그 가운데 셋이 있다. 처음은 앞의 논파를 되풀이하여 놀라 꾸짖고, 둘째 상의 구제법을 세우며, 셋째 논파가 옳지 않다고 맺는다. 둘째에는 먼저 세 장을 여는데 위의 세 구절을 뒤집은 것이다. 뒤에 세 가지 일을 해석하니 세 단락이 된다.</w:t>
      </w:r>
    </w:p>
    <w:p>
      <w:pPr>
        <w:pStyle w:val="대조번역"/>
      </w:pPr>
      <w:r>
        <w:rPr>
          <w:rFonts w:ascii="Noto Sans CJK SC" w:hAnsi="Noto Sans CJK SC" w:eastAsia="Noto Sans CJK SC"/>
        </w:rPr>
        <w:t>첫째, 일을 해석하는 데에는 둘이 있다. 먼저 식과 수의 두 예를 든다. 식은 요별을 상으로 하고 또한 요별을 자체로 삼는다. 수도 그러하다. 둘째 “이와 같은” 이하에서 종지를 맺는다.</w:t>
      </w:r>
    </w:p>
    <w:p>
      <w:pPr>
        <w:pStyle w:val="대조번역"/>
      </w:pPr>
      <w:r>
        <w:rPr>
          <w:rFonts w:ascii="Noto Sans CJK SC" w:hAnsi="Noto Sans CJK SC" w:eastAsia="Noto Sans CJK SC"/>
        </w:rPr>
        <w:t>둘째, 다름을 해석하는 데에도 둘이 있다. 먼저 멸과 신의 두 예를 들고 뒤에 “이를 이름하여” 이하에서 맺는다. 앞에서 외인은 애의 멸이 열반과 다르다고 말한다. 뒤에서는 세 일이 신·구에 있어 색온에 속하고, 신은 심법이어서 식온에 속한다고 한다. 외인은 겉으로 이 세 가지를 보고 안에 신심이 있음을 안다. 그러므로 색이 마음의 상이 되므로 다름을 안다는 것이다.</w:t>
      </w:r>
    </w:p>
    <w:p>
      <w:pPr>
        <w:pStyle w:val="대조번역"/>
      </w:pPr>
      <w:r>
        <w:rPr>
          <w:rFonts w:ascii="Noto Sans CJK SC" w:hAnsi="Noto Sans CJK SC" w:eastAsia="Noto Sans CJK SC"/>
        </w:rPr>
        <w:t>셋째, 하나이기도 하고 다르기도 함을 해석하는 데에는 둘이 있다. 먼저 두 예를 들고 뒤에 맺는다. 먼저 정견의 예를 든다. 정견은 도의 자체이므로 일부분은 상해질 것이 되고, 다시 팔정도 가운데 한 도지이므로 일부분은 능상이 된다. 또 정견은 혜이고 ‘정’은 도제의 통체이다. 그러나 여덟 가운데 한 수이므로 일부라고 한다. 통하므로 능상이고, 별이므로 상해질 것이 된다.</w:t>
      </w:r>
    </w:p>
    <w:p>
      <w:pPr>
        <w:pStyle w:val="대조번역"/>
      </w:pPr>
      <w:r>
        <w:rPr>
          <w:rFonts w:ascii="Noto Sans CJK SC" w:hAnsi="Noto Sans CJK SC" w:eastAsia="Noto Sans CJK SC"/>
        </w:rPr>
        <w:t>둘째, 삼상의 예를 든다. 소승의 칠십오법을 두 부류로 나누면 앞의 칠십이법은 유위이고 뒤의 삼법은 무위이다. 유위의 부류 가운데 생·주·멸 셋은 모든 유위법의 상이 되지만, 자체도 유위법의 수 안에 든 일부이다. 그러므로 소상인 유위와 다르지 않다면 이 유위법 가운데 이 셋을 따로 열어 설해서는 안 된다. 유위와 하나가 아니라면 자체가 유위법에 포섭되지 않아야 한다. 따라서 하나이기도 하고 다르기도 함을 알아야 한다. 뒤의 “이와 같은” 이하에서 맺는다. 셋째, “그러므로 혹 상은” 이하에서 전체적으로 맺어 논파가 옳지 않다고 하니 알 수 있다.</w:t>
      </w:r>
    </w:p>
    <w:p>
      <w:pPr>
        <w:pStyle w:val="Heading3"/>
      </w:pPr>
      <w:r>
        <w:rPr>
          <w:rFonts w:ascii="Noto Sans CJK SC" w:hAnsi="Noto Sans CJK SC" w:eastAsia="Noto Sans CJK SC"/>
        </w:rPr>
        <w:t>【科層】K6.3  破一</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[0164a27] 答曰：「汝說或相是可相，如識等。是事不然。何以故？以相[2]故可知，名可相，所用者名為相。凡物不能自知，如指不能自觸，如眼不[3]能自見，是故汝說識即是相、可相，是事不然。</w:t>
        <w:br/>
        <w:br/>
        <w:t>[0164b03] 「復次，若相即是可相者，不應分別是相、是可相；若分別是相、是可相者，不應言相即是可相。</w:t>
        <w:br/>
        <w:br/>
        <w:t>[0164b05] 「復次，若相即是可相者，因果則一。何以故？相是因，可相是果，是二則一；而實不一，是故相即是可相，是事不然。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[0164a27] 답한다. “그대는 식 등과 같이 혹 상이 곧 상해질 것이라고 말하지만 그렇지 않다. 왜 그런가? 상으로 말미암아 알 수 있는 것을 상해질 것이라 하고, 사용되는 것을 상이라 한다. 모든 사물은 스스로를 알 수 없다. 손가락이 스스로를 만질 수 없고 눈이 스스로를 [3] 볼 수 없는 것과 같다. 그러므로 식이 곧 상이며 상해질 것이라는 그대의 말은 그렇지 않다.</w:t>
      </w:r>
    </w:p>
    <w:p>
      <w:pPr>
        <w:pStyle w:val="대조번역"/>
      </w:pPr>
      <w:r>
        <w:rPr>
          <w:rFonts w:ascii="Noto Sans CJK SC" w:hAnsi="Noto Sans CJK SC" w:eastAsia="Noto Sans CJK SC"/>
        </w:rPr>
        <w:t>[0164b03] “다시, 만약 상이 곧 상해질 것이라면 이것이 상이고 이것이 상해질 것이라고 분별해서는 안 된다. 만약 이것이 상이고 이것이 상해질 것이라고 분별한다면 상이 곧 상해질 것이라고 말해서는 안 된다.</w:t>
      </w:r>
    </w:p>
    <w:p>
      <w:pPr>
        <w:pStyle w:val="대조번역"/>
      </w:pPr>
      <w:r>
        <w:rPr>
          <w:rFonts w:ascii="Noto Sans CJK SC" w:hAnsi="Noto Sans CJK SC" w:eastAsia="Noto Sans CJK SC"/>
        </w:rPr>
        <w:t>[0164b05] “다시, 만약 상이 곧 상해질 것이라면 인과가 하나가 된다. 왜 그런가? 상은 원인이고 상해질 것은 결과이므로 둘이 하나가 된다. 그러나 실제로는 하나가 아니다. 그러므로 상이 곧 상해질 것이라는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釋破中破上三計。文則為三。初破一中亦三。初法無自表破。於中三。先牒執總非。二釋非所以。三是故下結非呵止。就釋中。謂所相必以相而知故名為可相。所用表示者名為相也。是故相所相是非一。若一自能表示者。指應自觸等。反詰責也。二復次下相失能所破。若是一者。謂不應分別。此是相此是可相。若泯分別者。汝應是顛倒。有言無義故。三復次下因果雜亂破。於中先標次釋後結。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해석하여 논파할 때 위의 세 집착을 논파하므로 글에는 셋이 있다. 처음 ‘하나’를 논파하는 데에도 셋이 있다. 첫째는 법이 스스로를 나타낼 수 없다는 논파이다. 그 가운데 먼저 집착을 되풀이하여 전체적으로 그르다고 하고, 둘째 그른 까닭을 해석하며, 셋째 “그러므로” 이하에서 그르다고 맺어 그치게 한다. 해석에서는 소상은 반드시 상으로 말미암아 알려지므로 상해질 것이라 하고, 나타내는 데 사용되는 것은 상이라고 한다. 그러므로 상과 소상은 하나가 아니다. 하나여서 스스로 나타낼 수 있다면 손가락도 스스로를 만져야 한다는 등으로 반문하여 책망한다.</w:t>
      </w:r>
    </w:p>
    <w:p>
      <w:pPr>
        <w:pStyle w:val="대조번역"/>
      </w:pPr>
      <w:r>
        <w:rPr>
          <w:rFonts w:ascii="Noto Sans CJK SC" w:hAnsi="Noto Sans CJK SC" w:eastAsia="Noto Sans CJK SC"/>
        </w:rPr>
        <w:t>둘째, “다시” 이하는 상이 능과 소를 잃는다는 논파이다. 하나라면 이것이 상이고 이것이 상해질 것이라고 분별해서는 안 된다. 분별을 없애면 그대는 전도되어 말은 있지만 뜻이 없게 된다. 셋째, “다시” 이하는 인과가 뒤섞인다는 논파이다. 먼저 표방하고 다음에 해석하며 뒤에 맺는다. 모두 알 수 있다.</w:t>
      </w:r>
    </w:p>
    <w:p>
      <w:pPr>
        <w:pStyle w:val="Heading3"/>
      </w:pPr>
      <w:r>
        <w:rPr>
          <w:rFonts w:ascii="Noto Sans CJK SC" w:hAnsi="Noto Sans CJK SC" w:eastAsia="Noto Sans CJK SC"/>
        </w:rPr>
        <w:t>【科層】K6.4  破異</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[0164b07] 「汝說相異可相者，是亦不然。汝說滅愛是涅槃相，不說愛是涅槃相；若說愛是涅槃相，應言相、可相異；若言滅愛是涅槃相者，則不得言相可相異。</w:t>
        <w:br/>
        <w:br/>
        <w:t>[0164b11] 「又汝說信者[4]有三相，俱不異，信若無[5]信則無此三事，是故不得[6]相、可相異。又相、可相異者，相[7]更復應有相，則為無窮。是事不然，是故相、[8]可相不得異。」</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[0164b07] 그대는 상이 상해질 것과 다르다고 말하지만 역시 그렇지 않다. 그대는 애가 멸한 것이 열반의 상이라고 말했지, 애가 열반의 상이라고 말하지 않았다. 만약 애가 열반의 상이라고 말한다면 상과 상해질 것이 다르다고 해야 한다. 그러나 애가 멸한 것이 열반의 상이라고 말한다면 상과 상해질 것이 다르다고 말할 수 없다.</w:t>
      </w:r>
    </w:p>
    <w:p>
      <w:pPr>
        <w:pStyle w:val="대조번역"/>
      </w:pPr>
      <w:r>
        <w:rPr>
          <w:rFonts w:ascii="Noto Sans CJK SC" w:hAnsi="Noto Sans CJK SC" w:eastAsia="Noto Sans CJK SC"/>
        </w:rPr>
        <w:t>[0164b11] 또 그대는 믿는 이에게 [4] 세 상이 있다고 말했지만 모두 다르지 않다. 신에 만약 [5] 믿음이 없으면 이 세 일도 없다. 그러므로 상과 상해질 것이 다르다고 말할 수 없다. 또 상과 상해질 것이 다르다면 상에는 [7] 다시 상이 있어야 하므로 무궁하게 된다. 이는 그렇지 않다. 그러므로 상과 상해질 것은 다를 수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異中二。先正破。後破救。初中二。先牒計總非。後別破釋非。於中初別破二例。後總示無窮。前中先破初例。謂愛滅則無相。愛有復非涅槃相。二破信者相有二。初無異破。謂有詐善之人實無信心而亦詐現有此三相。豈亦有信以與信者不殊。故云俱不異信。又此論意似將三事與信不殊故云不異以破其異(云云勘)二不定破。謂汝以三事知有信。則信是可相。三是能相。今更以理推。乃由有信故始能作此三事。是故三事反是可相。故云無信無三事。又責云。汝未施等前有此信心不。若有以何相而知。若無後依何起施。故云也。二示無窮破中。可相定有為。別有能相法。能相是有為。應亦別有能相法。如是則無窮。</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다름을 논파하는 데에는 먼저 바로 논파하고 뒤에 구제를 논파한다. 처음에는 둘이 있다. 먼저 집착을 되풀이하여 전체적으로 그르다고 하고, 뒤에 따로 논파하여 그름을 해석한다. 그 가운데 먼저 두 예를 따로 논파하고, 뒤에 전체적으로 무궁을 보인다.</w:t>
      </w:r>
    </w:p>
    <w:p>
      <w:pPr>
        <w:pStyle w:val="대조번역"/>
      </w:pPr>
      <w:r>
        <w:rPr>
          <w:rFonts w:ascii="Noto Sans CJK SC" w:hAnsi="Noto Sans CJK SC" w:eastAsia="Noto Sans CJK SC"/>
        </w:rPr>
        <w:t>앞에서 먼저 첫째 예를 논파한다. 애가 멸하면 상이 없고, 애가 있으면 다시 열반의 상이 아니다. 둘째, 믿는 이의 상을 논파하는 데에는 둘이 있다. 첫째는 다르지 않다는 논파이다. 거짓으로 선한 척하는 사람은 실제로 신심이 없으면서도 거짓으로 이 세 상을 나타낸다. 그러면 어찌 역시 믿음이 있어 믿는 이와 다르지 않겠는가? 그러므로 “모두 믿음과 다르지 않다”고 한다. 또 이 논의 뜻은 세 일과 믿음이 다르지 않다고 하여 그 다름을 논파한 듯하다. [원문: 云云勘, 검토 필요]</w:t>
      </w:r>
    </w:p>
    <w:p>
      <w:pPr>
        <w:pStyle w:val="대조번역"/>
      </w:pPr>
      <w:r>
        <w:rPr>
          <w:rFonts w:ascii="Noto Sans CJK SC" w:hAnsi="Noto Sans CJK SC" w:eastAsia="Noto Sans CJK SC"/>
        </w:rPr>
        <w:t>둘째는 일정하지 않다는 논파이다. 그대가 세 일로 믿음이 있음을 안다면 믿음은 상해질 것이고 세 일은 능상이다. 이제 다시 이치로 추구하면, 믿음이 있기 때문에 비로소 이 세 일을 할 수 있으므로 세 일이 도리어 상해질 것이 된다. 그러므로 믿음이 없으면 세 일도 없다고 한다. 또 “그대는 아직 보시 등을 하기 전에도 이 믿음이 있었는가? 있었다면 어떤 상으로 알았는가? 없었다면 뒤에 무엇에 의지해 보시를 일으켰는가?”라고 책망한다.</w:t>
      </w:r>
    </w:p>
    <w:p>
      <w:pPr>
        <w:pStyle w:val="대조번역"/>
      </w:pPr>
      <w:r>
        <w:rPr>
          <w:rFonts w:ascii="Noto Sans CJK SC" w:hAnsi="Noto Sans CJK SC" w:eastAsia="Noto Sans CJK SC"/>
        </w:rPr>
        <w:t>둘째, 무궁을 보이는 논파에서는 상해질 것은 반드시 유위이므로 별도의 능상법이 있어야 한다. 능상도 유위이므로 다시 별도의 능상법이 있어야 하며, 이와 같이 무궁하게 된다.</w:t>
      </w:r>
    </w:p>
    <w:p>
      <w:pPr>
        <w:pStyle w:val="Heading3"/>
      </w:pPr>
      <w:r>
        <w:rPr>
          <w:rFonts w:ascii="Noto Sans CJK SC" w:hAnsi="Noto Sans CJK SC" w:eastAsia="Noto Sans CJK SC"/>
        </w:rPr>
        <w:t>【科層】K6.5  破俱句·類遣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[0164b15] 問曰：「如燈能自照亦能照彼，如是相能自相亦能相彼。」</w:t>
        <w:br/>
        <w:br/>
        <w:t>[0164b16] 答曰：「汝說燈喻，三有為相中已破。又自違先說，汝上言相、可相異，而今言相自能相亦能相彼。[9]是事不然。又汝說可相中少分是相者。是事不然。何以故？此義或在一中、或在異中，一異義先已破故，當知少分相亦破。如是種種因緣相、可相，一不可得、異不可得，更無第三法成相可相，是故相、可相俱空。是二空故，一切法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[0164b15] 묻는다. “등불이 스스로를 비추고 다른 것도 비추듯이 상도 스스로를 상하고 다른 것도 상할 수 있다.”</w:t>
      </w:r>
    </w:p>
    <w:p>
      <w:pPr>
        <w:pStyle w:val="대조번역"/>
      </w:pPr>
      <w:r>
        <w:rPr>
          <w:rFonts w:ascii="Noto Sans CJK SC" w:hAnsi="Noto Sans CJK SC" w:eastAsia="Noto Sans CJK SC"/>
        </w:rPr>
        <w:t>[0164b16] 답한다. “그대가 말한 등불의 비유는 삼유위상을 논한 가운데서 이미 깨뜨렸다. 또 스스로 앞의 말을 어긴다. 그대는 위에서 상과 상해질 것이 다르다고 말했는데 이제 상이 스스로를 상하고 다른 것도 상할 수 있다고 말한다. [9] 이는 그렇지 않다. 또 그대는 상해질 것 가운데 일부가 상이라고 말하지만 역시 그렇지 않다. 왜 그런가? 이 뜻은 하나인 경우나 다른 경우에 속한다. 하나와 다름의 뜻은 앞에서 이미 깨뜨렸으므로 일부인 상도 깨뜨려졌음을 알아야 한다. 이와 같은 여러 인연으로 상과 상해질 것은 하나로도 얻을 수 없고 다름으로도 얻을 수 없으며, 다시 상과 상해질 것을 성립시킬 제3의 법도 없다. 그러므로 상과 상해질 것은 모두 공하다. 이 둘이 공하므로 모든 법이 다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二破救中。先救後破。破中二。先指同前破。後自語相違破。又亦可先破喻後破法。可知。[3]三破俱句中。初標非。後釋破。謂指同上二門破。以不離一異故。三如是下結非。四是故下類遣。可知。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구제를 논파하는 데에는 먼저 구제가 있고 뒤에 논파한다. 논파에는 둘이 있으니 먼저 앞에서와 같은 논파를 가리키고 뒤에 자기 말이 서로 어긋남을 논파한다. 또 먼저 비유를 논파하고 뒤에 법을 논파했다고 할 수 있다. 알 수 있다.</w:t>
      </w:r>
    </w:p>
    <w:p>
      <w:pPr>
        <w:pStyle w:val="대조번역"/>
      </w:pPr>
      <w:r>
        <w:rPr>
          <w:rFonts w:ascii="Noto Sans CJK SC" w:hAnsi="Noto Sans CJK SC" w:eastAsia="Noto Sans CJK SC"/>
        </w:rPr>
        <w:t>[3] 셋째, 둘 다라는 구절을 논파하는 데에는 먼저 그르다고 표방하고 뒤에 해석하여 논파한다. 위의 두 문에서 한 논파와 같다고 가리킨다. 일과 이를 떠나지 않기 때문이다. 셋째, “이와 같은” 이하에서 그르다고 맺고, 넷째 “그러므로” 이하에서 유추하여 없앤다. 알 수 있다.</w:t>
      </w:r>
    </w:p>
    <w:p>
      <w:pPr>
        <w:pStyle w:val="Heading2"/>
      </w:pPr>
      <w:r>
        <w:rPr>
          <w:rFonts w:ascii="Noto Sans CJK SC" w:hAnsi="Noto Sans CJK SC" w:eastAsia="Noto Sans CJK SC"/>
        </w:rPr>
        <w:t>【科層】K7  觀有無門第七</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觀有無門第七</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유와 무를 관하는 문 제7</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觀有無門第七</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유와 무를 관하는 문 제7</w:t>
      </w:r>
    </w:p>
    <w:p>
      <w:pPr>
        <w:pStyle w:val="Heading3"/>
      </w:pPr>
      <w:r>
        <w:rPr>
          <w:rFonts w:ascii="Noto Sans CJK SC" w:hAnsi="Noto Sans CJK SC" w:eastAsia="Noto Sans CJK SC"/>
        </w:rPr>
        <w:t>【科層】K7.1  標·頌·正破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[0164b25] 復次一切法空。何以故？有、無一時不可得，非一時亦不可得。如說：</w:t>
        <w:br/>
        <w:br/>
        <w:t xml:space="preserve">　[10]有、無一時無，　　離無有亦無，</w:t>
        <w:br/>
        <w:t xml:space="preserve">　不離無有有，　　有則應常無。</w:t>
        <w:br/>
        <w:br/>
        <w:t>[0164b29] 有無性相違，一法中不應共有。如生時無死、死時無生，是事《中論》中已說。若謂離無有有無過者。是事不然。何以故？離無云何有有？如先說法生時通自體[11]七法共生。如阿毘曇中說，有與無常共生。無常是滅相故名[12]無。是故離無，有則不生。若不離無常有有生者，有則常無。若有常無者，初無有住，常是壞故。而實有住，是故有不常無。若離無常有有生者。是亦不然。何以故？離無常有實不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[0164b25] 다시, 모든 법은 공하다. 왜 그런가? 유와 무를 한때에도 얻을 수 없고 다른 때에도 얻을 수 없기 때문이다. 다음과 같이 말한다.</w:t>
      </w:r>
    </w:p>
    <w:p>
      <w:pPr>
        <w:pStyle w:val="대조번역"/>
      </w:pPr>
      <w:r>
        <w:rPr>
          <w:rFonts w:ascii="Noto Sans CJK SC" w:hAnsi="Noto Sans CJK SC" w:eastAsia="Noto Sans CJK SC"/>
        </w:rPr>
        <w:t>[10] 유와 무는 한때에 없고　무를 떠난 유도 없으며,</w:t>
        <w:br/>
        <w:t xml:space="preserve">　무를 떠나지 않고 유가 있다면　유는 늘 무여야 한다.</w:t>
      </w:r>
    </w:p>
    <w:p>
      <w:pPr>
        <w:pStyle w:val="대조번역"/>
      </w:pPr>
      <w:r>
        <w:rPr>
          <w:rFonts w:ascii="Noto Sans CJK SC" w:hAnsi="Noto Sans CJK SC" w:eastAsia="Noto Sans CJK SC"/>
        </w:rPr>
        <w:t>[0164b29] 유와 무는 성품이 서로 어긋나므로 한 법 가운데 함께 있어서는 안 된다. 생길 때에는 죽음이 없고 죽을 때에는 생이 없는 것과 같다. 이 일은 『중론』에서 이미 설하였다. 만약 무를 떠나 유가 있으면 허물이 없다고 말한다면 그렇지 않다. 왜 그런가? 무를 떠나 어떻게 유가 있겠는가? 앞에서 법이 생길 때 자체를 포함한 [11] 일곱 법이 함께 생긴다고 설한 것과 같다. 『아비담』에서는 유와 무상이 늘 함께 생긴다고 설한다. 무상은 멸상이므로 [12] 무라고 한다. 그러므로 무를 떠나서는 유가 생기지 않는다.</w:t>
      </w:r>
    </w:p>
    <w:p>
      <w:pPr>
        <w:pStyle w:val="대조번역"/>
      </w:pPr>
      <w:r>
        <w:rPr>
          <w:rFonts w:ascii="Noto Sans CJK SC" w:hAnsi="Noto Sans CJK SC" w:eastAsia="Noto Sans CJK SC"/>
        </w:rPr>
        <w:t>만약 무상을 떠나지 않고 유가 생긴다면 유는 늘 무이다. 유가 늘 무라면 처음부터 주가 없고 늘 무너지기 때문이다. 그러나 실제로는 주가 있으므로 유는 늘 무가 아니다. 만약 무상을 떠나 유가 생긴다고 말한다면 이것도 그렇지 않다. 왜 그런가? 무상을 떠난 유는 실제로 생기지 않기 때문이다.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[0226c25] 一釋名者。生住是有。滅相是無。求此有無理不成故以為門也。二來意者。以一異門重顯令理堅故。除盡執見故。此通來也。別者。前約相可相破。此就所相中相違破。故來也。三所明者。謂就四相中有無自相違。不得同一念。則失有為法以辨真空。令成正觀故也。四釋文中四。一標二釋三結四類。初中二。先長行生起有標釋。後立頌略辨。以薩婆多宗立四相體同時具。以成有為故。用先後發。以離相違故。破意云。先後非有為。同體相違失。又成唯識中。前三同一念。後念方至滅。爾者壞有為。一一念中以相不具故。頌中。初句破同時。次句破先後。謂離滅相之無令生住之有亦不得有。故云離無有亦無也。以非有為故下二句釋初句頌。以生住之有不離滅相之無故。則有當為無所害。故恒是無也。又亦應云。不離有有無。無則應常有。又亦應有釋上第二句先後計云。若離無有有。有則非有為。但為頌迮故也。二釋中二。初正破。後破救。前中四。一釋初句頌。如中論成壞品云。離成及共成。是中無有壞。離壞及共壞。是中亦無成。二若謂下釋第二句頌。於中二。先牒執總非。二釋非中。七法內滅相是無。餘皆是有。又有是法體。共無常相生。無常中既具滅。明知離此無有不得生。三若不離下釋下二句頌。於中三。初舉失。後轉釋。轉釋中。以不離滅無故此有常是無。以初生即壞滅不能得至住。故云初無等也。又不曾暫有住。故云也。三結非可知。四若離下釋頌中所應有文。以離無常滅相等而有有為法生等者。皆不可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[0226c25] 첫째, 이름을 해석한다. 생과 주는 유이고 멸상은 무이다. 이 유와 무를 추구해도 이치가 성립하지 않으므로 문으로 삼는다. 둘째, 온 뜻은 일과 이의 문으로 거듭 드러내 이치를 견고하게 하고 집착과 견해를 모두 없애기 위한 것이니, 이것이 공통된 온 뜻이다. 별도로는 앞에서는 상과 상해질 것에 의거해 논파했지만 여기서는 소상 가운데 서로 어긋나는 것에 나아가 논파하므로 왔다. 셋째, 밝히는 것은 사상 가운데 유와 무가 스스로 서로 어긋나 한 생각에 함께 있을 수 없으므로 유위법을 잃게 하고 진공을 분별하여 정관을 이루게 하는 것이다.</w:t>
      </w:r>
    </w:p>
    <w:p>
      <w:pPr>
        <w:pStyle w:val="대조번역"/>
      </w:pPr>
      <w:r>
        <w:rPr>
          <w:rFonts w:ascii="Noto Sans CJK SC" w:hAnsi="Noto Sans CJK SC" w:eastAsia="Noto Sans CJK SC"/>
        </w:rPr>
        <w:t>넷째, 글을 해석하는 데에는 넷이 있다. 표방·해석·결론·유추이다. 처음에는 둘이 있다. 먼저 장행으로 일으키는데 표방과 해석이 있고, 뒤에 게송을 세워 간략히 분별한다. 살바다종은 사상의 자체가 같은 때에 모두 갖추어져 유위를 이룬다고 세우고, 그 작용은 선후로 일어나 서로 어긋남을 피한다고 한다. 논파의 뜻은 선후라면 유위가 아니고, 같은 자체라면 서로 어긋난다는 허물이 있다는 것이다. 또 성유식 가운데서는 앞의 셋은 한 생각에 함께하고 뒤의 생각에 비로소 멸에 이른다고 한다. 그렇다면 한 생각마다 상이 갖추어지지 않으므로 유위를 무너뜨린다.</w:t>
      </w:r>
    </w:p>
    <w:p>
      <w:pPr>
        <w:pStyle w:val="대조번역"/>
      </w:pPr>
      <w:r>
        <w:rPr>
          <w:rFonts w:ascii="Noto Sans CJK SC" w:hAnsi="Noto Sans CJK SC" w:eastAsia="Noto Sans CJK SC"/>
        </w:rPr>
        <w:t>게송의 첫 구절은 동시를 논파하고, 다음 구절은 선후를 논파한다. 멸상이라는 무를 떠나면 생·주라는 유도 얻을 수 없으므로 “무를 떠난 유도 없다”고 한다. 유위가 아니기 때문이다. 아래 두 구절은 첫 구절을 해석한다. 생·주라는 유는 멸상이라는 무를 떠나지 않으므로 유는 무의 해를 입어 항상 무가 된다. 또 “유를 떠나지 않고 무가 있다면 무는 늘 유여야 한다”고도 해야 한다. 게송이 촉박하므로 생략하였다. 또 둘째 구절의 선후 견해에 대해서는 “무를 떠나 유가 있다면 유는 유위가 아니다”라고 해석해야 한다.</w:t>
      </w:r>
    </w:p>
    <w:p>
      <w:pPr>
        <w:pStyle w:val="대조번역"/>
      </w:pPr>
      <w:r>
        <w:rPr>
          <w:rFonts w:ascii="Noto Sans CJK SC" w:hAnsi="Noto Sans CJK SC" w:eastAsia="Noto Sans CJK SC"/>
        </w:rPr>
        <w:t>둘째, 해석에는 둘이 있다. 먼저 바로 논파하고 뒤에 구제를 논파한다. 앞에는 넷이 있다. 첫째는 게송의 첫 구절을 해석한다. 『중론』 「성괴품」에서 “성을 떠나거나 성과 함께한 가운데 괴는 없고, 괴를 떠나거나 괴와 함께한 가운데 성도 없다”고 한 것과 같다. 둘째, “만약 …이라고 말한다면” 이하는 게송의 둘째 구절을 해석한다. 그 가운데 먼저 집착을 되풀이하여 전체적으로 그르다고 하고, 둘째 그름을 해석한다. 일곱 법 안에서 멸상은 무이고 나머지는 모두 유이다. 또 유는 법체인데 무상과 함께 생긴다. 무상 가운데 이미 멸이 갖추어져 있으므로 이 무를 떠나서는 유가 생길 수 없음을 분명히 알 수 있다.</w:t>
      </w:r>
    </w:p>
    <w:p>
      <w:pPr>
        <w:pStyle w:val="대조번역"/>
      </w:pPr>
      <w:r>
        <w:rPr>
          <w:rFonts w:ascii="Noto Sans CJK SC" w:hAnsi="Noto Sans CJK SC" w:eastAsia="Noto Sans CJK SC"/>
        </w:rPr>
        <w:t>셋째, “만약 떠나지 않는다면” 이하는 게송의 아래 두 구절을 해석한다. 그 가운데 먼저 허물을 들고 뒤에 거듭 해석한다. 무라는 멸을 떠나지 않으므로 이 유는 항상 무이다. 처음 생기는 즉시 무너져 멸하므로 주에 이를 수 없다. 그러므로 “처음부터 주가 없다”고 한다. 또는 잠시라도 주가 있었던 적이 없다는 뜻이다. 셋째의 결론은 알 수 있다. 넷째, “만약 떠난다면” 이하는 게송에서 설했어야 할 글을 해석한다. 무상·멸상 등을 떠나 유위법의 생 등이 있다고 하는 것도 모두 옳지 않다.</w:t>
      </w:r>
    </w:p>
    <w:p>
      <w:pPr>
        <w:pStyle w:val="Heading3"/>
      </w:pPr>
      <w:r>
        <w:rPr>
          <w:rFonts w:ascii="Noto Sans CJK SC" w:hAnsi="Noto Sans CJK SC" w:eastAsia="Noto Sans CJK SC"/>
        </w:rPr>
        <w:t>【科層】K7.2  外救：體同時、用前後</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[0164c09] 問曰：「有生時，已有無常而未發，滅時乃發壞是有。如是生、住、滅、老、得皆待時而發：有起時生為用，[13]令有生；生滅中間住為用，持是有；滅時無常為用，滅是有；老變生至住，變住至滅；無常則壞；得常令四事成就。是故法雖與無常共生，有非常無。」</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[0164c09] 묻는다. “유가 생길 때 이미 무상이 있지만 아직 작용하지 않고, 멸할 때 비로소 작용하여 이 유를 무너뜨린다. 이와 같이 생·주·멸·노·득은 모두 때를 기다려 작용한다. 유가 일어날 때에는 생이 작용하여 유를 생기게 하고, 생과 멸 사이에는 주가 작용하여 이 유를 유지하며, 멸할 때에는 무상이 작용하여 이 유를 멸한다. 노는 생에서 주로 변하게 하고 주에서 멸로 변하게 하며, 무상은 곧 무너뜨리고, 득은 늘 네 일을 성취하게 한다. 그러므로 법이 비록 무상과 함께 생기더라도 늘 무인 것은 아니다.”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破救中二。先外救。後釋破。救中三。初立體同時。故無上不生之過。二如是下釋五事。明用前後故。謂勢用有時。豈容有常無之責。又生制滅不令斷。住能制生不令增。滅制住不令分。異通前後。謂變生至住等。又彼計一剎那中剎那初是生相用。剎那次是住相用。剎那後是滅相用。故用有前後也。言得者。是此四通名不相應行。法前得等。如繩繫物等。謂大小相得令四相常成就。三是故下結非。</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구제를 논파하는 데에는 먼저 외인의 구제가 있고 뒤에 해석하여 논파한다. 구제에는 셋이 있다. 첫째, 자체가 동시에 있다고 세우므로 위의 불생의 허물이 없다. 둘째, “이와 같이” 이하에서는 다섯 일을 해석하여 작용은 선후임을 밝힌다. 세용에는 때가 있으므로 어찌 늘 무라는 책망을 용납하겠는가? 또 생은 멸을 제어해 끊어지지 않게 하고, 주는 생을 제어해 늘지 않게 하며, 멸은 주를 제어해 나뉘지 않게 한다. 이는 앞뒤로 통하여 생을 주로, 주를 멸로 변하게 한다. 또 그 견해에서는 한 찰나 가운데 찰나의 처음은 생상의 작용이고, 찰나의 다음은 주상의 작용이며, 찰나의 뒤는 멸상의 작용이므로 작용에 선후가 있다고 한다.</w:t>
      </w:r>
    </w:p>
    <w:p>
      <w:pPr>
        <w:pStyle w:val="대조번역"/>
      </w:pPr>
      <w:r>
        <w:rPr>
          <w:rFonts w:ascii="Noto Sans CJK SC" w:hAnsi="Noto Sans CJK SC" w:eastAsia="Noto Sans CJK SC"/>
        </w:rPr>
        <w:t>‘득’은 이 넷의 통칭인 불상응행이다. 법전득 등은 줄로 사물을 묶는 것과 같다. 대·소상의 득이 사상을 늘 성취하게 한다. 셋째 “그러므로” 이하에서 그르다고 맺는다.</w:t>
      </w:r>
    </w:p>
    <w:p>
      <w:pPr>
        <w:pStyle w:val="Heading3"/>
      </w:pPr>
      <w:r>
        <w:rPr>
          <w:rFonts w:ascii="Noto Sans CJK SC" w:hAnsi="Noto Sans CJK SC" w:eastAsia="Noto Sans CJK SC"/>
        </w:rPr>
        <w:t>【科層】K7.3  破體同時具</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[0164c15] 答曰：「汝說無常是滅相與有共生，生時有應壞，壞時有應生。</w:t>
        <w:br/>
        <w:br/>
        <w:t>[0164c16] 「復次，生滅俱無。何以故？滅時不應有生，生時不應有滅，生滅相違故。</w:t>
        <w:br/>
        <w:br/>
        <w:t>[0164c18] 「復次，汝法無常與住共生，有壞時，應無住，若住則無壞。何以故？住、壞相違故。老時無住，住時無老。是故汝說生、住、滅、老、無常、得本來共生，是則錯亂。何以故？是有若與無常共生，無常是壞相，凡物生時無壞相，住時亦無壞相，爾時非是無無常相耶？如能識故名識，不能識則無識相；能受故名受，不能受則無受相；能念故名念，不能念則無念相。起是生相，不起則非生相；攝持是住相，不攝持則非住相；轉變是老相，不轉變則非老相；壽命滅是死相，壽命不滅則非死相。如是壞是無常相，離壞非無常相。若生、住時，雖有無常不能壞有、後能壞有者，何用共生[1]為？如是應隨有壞時乃有無常。是故無常雖共生、後乃壞有者，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[0164c15] 답한다. “그대는 무상이 멸상으로서 유와 함께 생긴다고 말한다. 그렇다면 생길 때 유는 무너져야 하고, 무너질 때 유는 생겨야 한다.</w:t>
      </w:r>
    </w:p>
    <w:p>
      <w:pPr>
        <w:pStyle w:val="대조번역"/>
      </w:pPr>
      <w:r>
        <w:rPr>
          <w:rFonts w:ascii="Noto Sans CJK SC" w:hAnsi="Noto Sans CJK SC" w:eastAsia="Noto Sans CJK SC"/>
        </w:rPr>
        <w:t>[0164c16] “다시, 생과 멸은 모두 없다. 왜 그런가? 멸할 때에는 생이 있어서는 안 되고, 생길 때에는 멸이 있어서는 안 된다. 생과 멸이 서로 어긋나기 때문이다.</w:t>
      </w:r>
    </w:p>
    <w:p>
      <w:pPr>
        <w:pStyle w:val="대조번역"/>
      </w:pPr>
      <w:r>
        <w:rPr>
          <w:rFonts w:ascii="Noto Sans CJK SC" w:hAnsi="Noto Sans CJK SC" w:eastAsia="Noto Sans CJK SC"/>
        </w:rPr>
        <w:t>[0164c18] “다시, 그대의 법에서는 무상이 주와 함께 생긴다고 한다. 유가 무너질 때에는 주가 없어야 하고, 만약 주한다면 무너짐이 없어야 한다. 왜 그런가? 주와 무너짐이 서로 어긋나기 때문이다. 노일 때에는 주가 없고 주일 때에는 노가 없다. 그러므로 그대가 생·주·멸·노·무상·득이 본래 함께 생긴다고 말한 것은 곧 뒤섞인 것이다. 왜 그런가? 이 유가 무상과 함께 생기고 무상이 무너짐의 상이라면, 모든 사물이 생길 때에는 무너짐의 상이 없고 주할 때에도 무너짐의 상이 없다. 그때에는 무상상이 없는 것이 아니겠는가?</w:t>
      </w:r>
    </w:p>
    <w:p>
      <w:pPr>
        <w:pStyle w:val="대조번역"/>
      </w:pPr>
      <w:r>
        <w:rPr>
          <w:rFonts w:ascii="Noto Sans CJK SC" w:hAnsi="Noto Sans CJK SC" w:eastAsia="Noto Sans CJK SC"/>
        </w:rPr>
        <w:t>“인식할 수 있으므로 식이라고 하고 인식할 수 없으면 식의 상이 없는 것과 같다. 받아들일 수 있으므로 수라고 하고 받아들일 수 없으면 수의 상이 없다. 생각할 수 있으므로 념이라고 하고 생각할 수 없으면 념의 상이 없다. 일어남은 생상이고 일어나지 않으면 생상이 아니다. 거두어 지님은 주상이고 거두어 지니지 않으면 주상이 아니다. 변함은 노상이고 변하지 않으면 노상이 아니다. 수명이 멸하는 것은 사상이고 수명이 멸하지 않으면 사상이 아니다. 이와 같이 무너짐은 무상이고 무너짐을 떠나면 무상상이 아니다.</w:t>
      </w:r>
    </w:p>
    <w:p>
      <w:pPr>
        <w:pStyle w:val="대조번역"/>
      </w:pPr>
      <w:r>
        <w:rPr>
          <w:rFonts w:ascii="Noto Sans CJK SC" w:hAnsi="Noto Sans CJK SC" w:eastAsia="Noto Sans CJK SC"/>
        </w:rPr>
        <w:t>“생하고 주할 때 비록 무상이 있지만 유를 무너뜨리지 못하고 뒤에 무너뜨릴 수 있다고 말한다면, 무엇 때문에 함께 생겨야 하는가? 이와 같이 함께 생긴 무상이 뒤에야 유를 무너뜨린다는 것은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二正破中。先破體同時具。後破用前後發。初中先破生滅。後破住老。前中二。先易奪互失破。二復次下明相違俱失破。有標釋可知。二破住老中。先標後釋。亦有易奪相違破。三是故下總結錯亂。有標釋可知。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바로 논파하는 데에는 먼저 자체가 동시에 갖추어진다는 것을 논파하고 뒤에 작용이 선후로 일어난다는 것을 논파한다. 처음에는 먼저 생과 멸을 논파하고 뒤에 주와 노를 논파한다. 앞에는 둘이 있다. 먼저 바꾸어 빼앗아 서로를 잃게 하는 논파이고, 둘째 “다시” 이하는 서로 어긋나 둘 다 잃는다는 논파이다. 표방과 해석이 있으니 알 수 있다. 둘째, 주와 노를 논파할 때에는 먼저 표방하고 뒤에 해석한다. 역시 바꾸어 빼앗고 서로 어긋나는 논파가 있다. 셋째, “그러므로” 이하에서는 뒤섞였다고 전체적으로 맺는데 표방과 해석이 있으니 알 수 있다.</w:t>
      </w:r>
    </w:p>
    <w:p>
      <w:pPr>
        <w:pStyle w:val="Heading3"/>
      </w:pPr>
      <w:r>
        <w:rPr>
          <w:rFonts w:ascii="Noto Sans CJK SC" w:hAnsi="Noto Sans CJK SC" w:eastAsia="Noto Sans CJK SC"/>
        </w:rPr>
        <w:t>【科層】K7.4  破用前後發·結成類遣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[0165a04] 「如是有、無共不成，不共亦不成，是故有、無空。有、無空故，一切有為空；一切有為空故，無為亦空；有為、無為空故，眾生亦[2]空。」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[0165a04] 이와 같이 유와 무는 함께해도 성립하지 않고 함께하지 않아도 성립하지 않는다. 그러므로 유와 무가 공하다. 유와 무가 공하므로 모든 유위가 공하고, 모든 유위가 공하므로 무위도 공하며, 유위와 무위가 공하므로 중생도 [2]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如能識下破用前後發。於中三。初舉事例破。謂彼外計云。生時雖已有壞體而未發。滅時方發者。破云。如不能識則不名識。餘六亦爾。如是不能壞生不名有滅。二舉法示過。於中初舉法。二若生住下示過。謂先無用後失無過。三是故下結非。第三如是下總結成。第四類遣。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“인식할 수 있으므로” 이하에서는 작용이 선후로 일어난다는 것을 논파한다. 그 가운데 셋이 있다. 먼저 일을 들어 유추하여 논파한다. 외인은 “생길 때에는 무너지는 자체가 이미 있지만 아직 작용하지 않고 멸할 때 비로소 작용한다”고 헤아린다. 논파하여 말한다. 인식할 수 없으면 식이라고 하지 못하는 것처럼 나머지 여섯도 그러하다. 이와 같이 생을 무너뜨리지 못하면 멸이 있다고 하지 못한다.</w:t>
      </w:r>
    </w:p>
    <w:p>
      <w:pPr>
        <w:pStyle w:val="대조번역"/>
      </w:pPr>
      <w:r>
        <w:rPr>
          <w:rFonts w:ascii="Noto Sans CJK SC" w:hAnsi="Noto Sans CJK SC" w:eastAsia="Noto Sans CJK SC"/>
        </w:rPr>
        <w:t>둘째, 법을 들어 허물을 보인다. 그 가운데 먼저 법을 들고, 둘째 “만약 생하고 주할 때” 이하에서 허물을 보인다. 먼저 작용이 없다면 뒤에 허물이 없다는 것을 잃는다는 뜻이다. 셋째, “그러므로” 이하에서 그르다고 맺는다. 세 번째, “이와 같이” 이하에서 전체적으로 맺고, 넷째 유추하여 없앤다. 모두 알 수 있다.</w:t>
      </w:r>
    </w:p>
    <w:p>
      <w:pPr>
        <w:pStyle w:val="Heading2"/>
      </w:pPr>
      <w:r>
        <w:rPr>
          <w:rFonts w:ascii="Noto Sans CJK SC" w:hAnsi="Noto Sans CJK SC" w:eastAsia="Noto Sans CJK SC"/>
        </w:rPr>
        <w:t>【科層】K8  觀性門第八</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觀性門第八</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성품을 관하는 문 제8</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觀性門第八</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성품을 관하는 문 제8</w:t>
      </w:r>
    </w:p>
    <w:p>
      <w:pPr>
        <w:pStyle w:val="Heading3"/>
      </w:pPr>
      <w:r>
        <w:rPr>
          <w:rFonts w:ascii="Noto Sans CJK SC" w:hAnsi="Noto Sans CJK SC" w:eastAsia="Noto Sans CJK SC"/>
        </w:rPr>
        <w:t>【科層】K8.1  標·頌·破有性</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[0165a09] 復次，一切法空。何以故？諸法無性故。如說：</w:t>
        <w:br/>
        <w:br/>
        <w:t xml:space="preserve">　[3]見有變異相，　　諸法無有性；</w:t>
        <w:br/>
        <w:t xml:space="preserve">　無性法亦[4]無，　　諸法皆空故。</w:t>
        <w:br/>
        <w:br/>
        <w:t>[0165a12] 諸法若有性，則不應變異；而見一切法皆變異，是故當知諸法無性。復次，若諸法有定性，則不應從眾緣生；若性從眾緣生者，性即是作法；不作法不因待他名為性，是故一切法空。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[0165a09] 다시, 모든 법은 공하다. 왜 그런가? 모든 법에는 성품이 없기 때문이다. 다음과 같이 말한다.</w:t>
      </w:r>
    </w:p>
    <w:p>
      <w:pPr>
        <w:pStyle w:val="대조번역"/>
      </w:pPr>
      <w:r>
        <w:rPr>
          <w:rFonts w:ascii="Noto Sans CJK SC" w:hAnsi="Noto Sans CJK SC" w:eastAsia="Noto Sans CJK SC"/>
        </w:rPr>
        <w:t>[3] 변하고 달라지는 상을 보므로　모든 법에는 성품이 없다.</w:t>
        <w:br/>
        <w:t xml:space="preserve">　무성인 법도 또한 [4] 없으니　　 모든 법이 다 공하기 때문이다.</w:t>
      </w:r>
    </w:p>
    <w:p>
      <w:pPr>
        <w:pStyle w:val="대조번역"/>
      </w:pPr>
      <w:r>
        <w:rPr>
          <w:rFonts w:ascii="Noto Sans CJK SC" w:hAnsi="Noto Sans CJK SC" w:eastAsia="Noto Sans CJK SC"/>
        </w:rPr>
        <w:t>[0165a12] 모든 법에 만약 성품이 있다면 변하고 달라져서는 안 된다. 그러나 모든 법이 다 변하고 달라짐을 본다. 그러므로 모든 법에는 성품이 없음을 알아야 한다. 다시, 모든 법에 결정된 성품이 있다면 여러 연에서 생겨서는 안 된다. 만약 성품이 여러 연에서 생긴다면 성품은 곧 만들어진 법이다. 만들어지지 않고 다른 것을 원인으로 기다리지 않는 것을 성품이라고 한다. 그러므로 모든 법은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[0227b19] 初釋名者。性是體性。徵責非有。洞契真空。故為門也。所遣所託為名。二來意者。通意如前。別者。初三品破法。次四門破能相。今更破體性。故來也。又外人執義有二種。一是事。二是性。性據未成。事據現在。前有無門破現在事不立。但執情難祛。謂諸法未成先有體性。藉現因緣起性成事。若爾諸法還立。何得云一切法空。此門破彼故次來也。又上來破相。外人云。謂外相雖亡內性猶實。為破此計故有此門來也。三所明者。破性明空。觀心無寄以成正故也。四釋文四。一標二釋三結四類。就釋中三。初生起。二立頌。三釋頌。頌中。上半破有性。下半破無性。三釋中二。先釋破有性。後破無性。前中三。先破自。二破他。三雙結。初中二。先正破。後破救。初中三。先變異乖性破。破意汝若未成先有性者。夫性是不改為義。汝許變異。性義安在。故云也。二緣作失性破。初順釋。謂性有天真。豈假緣成。今既緣作。明非性有。二不作下反釋。謂不作名性。故知作則非也。三是故下結宗。</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[0227b19] 첫째, 이름을 해석한다. 성은 체성이다. 유가 아님을 징문하여 진공에 환히 계합하므로 문으로 삼는다. 없애는 대상이자 의탁하는 대상을 이름으로 삼았다. 둘째, 온 뜻의 공통된 뜻은 앞과 같다. 별도로는 처음 세 품이 법을 깨뜨렸고 다음 네 문이 능상을 깨뜨렸으며 이제 다시 체성을 깨뜨리므로 왔다. 또 외인은 뜻에 두 종류를 집착한다. 하나는 사이고 둘째는 성이다. 성은 아직 이루어지지 않은 것에 의거하고 사는 현재에 의거한다. 앞의 유무문에서는 현재의 사가 성립하지 않음을 깨뜨렸다. 그러나 집착을 제거하기 어려워 모든 법이 아직 이루어지기 전에도 먼저 체성이 있고 현재의 인연을 빌려 성이 일어나 사를 이룬다고 한다. 그렇다면 모든 법이 다시 성립하는데 어떻게 모든 법이 공하다고 하겠는가? 이 문은 그것을 깨뜨리기 위해 왔다. 또 지금까지 상을 깨뜨렸지만 외인이 바깥 상은 비록 없어졌어도 안의 성은 여전히 실재한다고 하므로, 이 견해를 깨뜨리기 위해 이 문이 왔다.</w:t>
      </w:r>
    </w:p>
    <w:p>
      <w:pPr>
        <w:pStyle w:val="대조번역"/>
      </w:pPr>
      <w:r>
        <w:rPr>
          <w:rFonts w:ascii="Noto Sans CJK SC" w:hAnsi="Noto Sans CJK SC" w:eastAsia="Noto Sans CJK SC"/>
        </w:rPr>
        <w:t>셋째, 밝히는 것은 성을 깨뜨려 공을 밝히고 관하는 마음이 의지할 곳이 없게 하여 정관을 이루는 것이다. 넷째, 글을 해석하는 데에는 넷이 있다. 표방·해석·결론·유추이다. 해석에는 셋이 있다. 먼저 일으키고, 둘째 게송을 세우며, 셋째 게송을 해석한다. 게송의 상반은 유성을 깨뜨리고 하반은 무성을 깨뜨린다.</w:t>
      </w:r>
    </w:p>
    <w:p>
      <w:pPr>
        <w:pStyle w:val="대조번역"/>
      </w:pPr>
      <w:r>
        <w:rPr>
          <w:rFonts w:ascii="Noto Sans CJK SC" w:hAnsi="Noto Sans CJK SC" w:eastAsia="Noto Sans CJK SC"/>
        </w:rPr>
        <w:t>셋째 게송 해석에는 둘이 있다. 먼저 유성을 깨뜨리고 뒤에 무성을 깨뜨린다. 앞에는 셋이 있으니 먼저 자성을 깨뜨리고, 둘째 타성을 깨뜨리며, 셋째 둘을 함께 맺는다. 처음에는 둘이 있다. 먼저 바로 깨뜨리고 뒤에 구제를 논파한다. 처음에는 셋이 있다. 첫째는 변하고 달라짐이 성품에 어긋난다는 논파이다. 그대가 아직 이루어지기 전에 성품이 먼저 있다고 한다면, 무릇 성품은 변하지 않음을 뜻한다. 그대는 변하고 달라짐을 인정하니 성품의 뜻이 어디에 있겠는가? 둘째는 연으로 만들어지면 성품을 잃는다는 논파이다. 처음은 순서대로 해석한다. 성품은 천연으로 있으니 어찌 연을 빌려 이루어지겠는가? 이제 이미 연으로 만들어졌으므로 성으로 있는 것이 아님을 분명히 알 수 있다. 둘째, “만들어지지 않은 법은” 이하에서는 반대로 해석한다. 만들어지지 않은 것을 성품이라고 하므로 만들어지면 성품이 아님을 알 수 있다. 셋째, “그러므로” 이하에서 종지를 맺는다.</w:t>
      </w:r>
    </w:p>
    <w:p>
      <w:pPr>
        <w:pStyle w:val="Heading3"/>
      </w:pPr>
      <w:r>
        <w:rPr>
          <w:rFonts w:ascii="Noto Sans CJK SC" w:hAnsi="Noto Sans CJK SC" w:eastAsia="Noto Sans CJK SC"/>
        </w:rPr>
        <w:t>【科層】K8.2  外難：空壞四諦三寶</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[0165a16] 問曰：「若一切法空，則無生無滅；若無生滅，則無苦諦；若無苦諦，則無集諦；若無苦、集諦，則無滅諦；若無苦滅，則無至苦滅道。若諸法空無性，則無四聖諦；無四聖諦故，亦無四沙門果；無四沙門果故，則無賢聖。是事無故，佛、法、僧亦無，世間法皆亦無。是事不然，是故諸法不應盡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[0165a16] 묻는다. “만약 모든 법이 공하다면 생도 없고 멸도 없다. 생멸이 없으면 고제가 없고, 고제가 없으면 집제가 없으며, 고제와 집제가 없으면 멸제가 없고, 고멸이 없으면 고멸에 이르는 도도 없다. 모든 법이 공하고 자성이 없다면 사성제가 없다. 사성제가 없으므로 사사문과도 없고, 사사문과가 없으므로 현성도 없다. 이 일이 없으므로 불·법·승도 없고 세간의 법도 모두 없다. 이는 그렇지 않다. 그러므로 모든 법이 다 공해서는 안 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救中二。先外人牒破示過難。後論主開章還過答。初中。外人聞現在事法已被責破未成體性又被破盡。則起智見以過論主為大邪見。文中二。初牒破示過。外以生滅無常為苦諦故。餘文可解。二是事下結非呵止。</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구제를 논파하는 데에는 먼저 외인이 논파를 되풀이하여 허물을 보이는 난문을 하고, 뒤에 논주가 장을 열어 허물을 되돌려 답한다. 처음에서 외인은 현재의 사법이 이미 책망받아 깨뜨려지고 아직 성립하지 않은 체성도 다시 모두 깨뜨려진 말을 듣고, 지견을 일으켜 논주를 대사견이라고 허물한다. 글에는 둘이 있다. 먼저 논파를 되풀이하여 허물을 보인다. 외인은 생멸과 무상을 고제로 삼으므로 나머지 글은 알 수 있다. 둘째, “이는” 이하에서 그르다고 맺어 그치게 한다.</w:t>
      </w:r>
    </w:p>
    <w:p>
      <w:pPr>
        <w:pStyle w:val="Heading3"/>
      </w:pPr>
      <w:r>
        <w:rPr>
          <w:rFonts w:ascii="Noto Sans CJK SC" w:hAnsi="Noto Sans CJK SC" w:eastAsia="Noto Sans CJK SC"/>
        </w:rPr>
        <w:t>【科層】K8.3  二諦答釋</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[0165a22] 答曰：「有二諦：一、世諦，二、第一義諦。因世諦得說第一義諦，若不因世諦，則不得說第一義諦；若不得第一義諦，則不得涅槃。若人不知二諦，則不知自利、他利、共利。如是若知世諦，則知第一義諦；知第一義諦，則知世諦。汝今聞說世諦，謂是第一義諦，是故墮在失處。諸佛因緣法，名為甚深第一義，是因緣法無自性，故我說是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[0165a22] 답한다. “두 제가 있다. 첫째는 세제이고 둘째는 제일의제이다. 세제를 원인으로 제일의제를 설할 수 있다. 세제를 원인으로 하지 않으면 제일의제를 설할 수 없고, 제일의제를 얻지 못하면 열반을 얻을 수 없다. 사람이 이제를 알지 못하면 자리·이타·공리를 알지 못한다. 이와 같이 세제를 알면 제일의제를 알고, 제일의제를 알면 세제를 안다. 그대는 지금 세제를 설하는 것을 듣고 그것을 제일의제라고 여기므로 허물에 떨어진다. 모든 부처님의 인연법을 매우 깊은 제일의라고 한다. 이 인연법에는 자성이 없으므로 나는 그것이 공하다고 설한다.”</w:t>
      </w:r>
    </w:p>
    <w:p>
      <w:pPr>
        <w:pStyle w:val="번역각주"/>
      </w:pPr>
      <w:r>
        <w:rPr>
          <w:rFonts w:ascii="Noto Sans CJK SC" w:hAnsi="Noto Sans CJK SC" w:eastAsia="Noto Sans CJK SC"/>
        </w:rPr>
        <w:t>【번역 각주 1】 世諦와 第一義諦는 각각 세속의 언어와 관계에서 성립하는 진리, 궁극적 관점에서 드러나는 진리를 가리킨다.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答中五。初舉二諦法。先列名。後依俗得真。謂聖說俗諦因緣之法。擬於此法上令會無性以得真空。故說俗諦。非謂存此俗諦而不入真。故云也。二若人下明知法之益。於中初知諦成二利。謂依俗說真為利他。照真得果為自利。又二利一行成者是共也。二明二諦相資。以不二而二故。此明正知法益。三汝今下明迷法之失。謂汝聞說蘊界等法。不知但是世諦虛假。謬取謂為第一義諦。是故聞破謂欲自墮失處。反此則無咎矣。四釋顯法義。於中先標法甚深。就佛所說因緣法為深。非汝二乘所說之者。又約佛智論因緣法。方得稱彼因緣之法。故云諸佛因緣法名甚深也。二是因緣下釋成甚深所以。又此因緣法。宜應正是俗諦。何故乃云是第一義。釋云。以無自性故無性而說因緣。是故深也。問前語外人。汝聞世諦謂是第一義。今論主亦云因緣則是第一義。而與彼何異。答外人謂因緣之事是第一義。論主以因緣之理為真諦。又論主意凡佛說因緣世諦法。意欲令知無性以悟真諦。非謂存此因緣之法。故上云因世諦知第一義。故地論中。隨順觀世諦則入第一義諦。此之謂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답에는 다섯이 있다. 첫째, 이제의 법을 든다. 먼저 이름을 열거하고 뒤에 속에 의지해 진을 얻는다고 한다. 성인이 설한 속제의 인연법은 이 법 위에서 무성을 회득하여 진공을 얻도록 하려는 것이므로 속제를 설한다. 이 속제를 남겨 두고 진에 들어가지 않는다는 뜻은 아니다.</w:t>
      </w:r>
    </w:p>
    <w:p>
      <w:pPr>
        <w:pStyle w:val="대조번역"/>
      </w:pPr>
      <w:r>
        <w:rPr>
          <w:rFonts w:ascii="Noto Sans CJK SC" w:hAnsi="Noto Sans CJK SC" w:eastAsia="Noto Sans CJK SC"/>
        </w:rPr>
        <w:t>둘째, “만약 사람이” 이하에서는 법을 아는 이익을 밝힌다. 그 가운데 처음은 제를 알아 두 이익을 이룬다. 속에 의지해 진을 설하는 것은 이타이고, 진을 비추어 결과를 얻는 것은 자리이다. 또 두 이익이 한 행으로 이루어지는 것이 공이다. 둘째는 이제가 서로 도와 이루는 것을 밝힌다. 둘이 아니면서 둘이므로 그러하다. 이것이 법을 바르게 아는 이익이다.</w:t>
      </w:r>
    </w:p>
    <w:p>
      <w:pPr>
        <w:pStyle w:val="대조번역"/>
      </w:pPr>
      <w:r>
        <w:rPr>
          <w:rFonts w:ascii="Noto Sans CJK SC" w:hAnsi="Noto Sans CJK SC" w:eastAsia="Noto Sans CJK SC"/>
        </w:rPr>
        <w:t>셋째, “그대는 지금” 이하는 법을 미혹한 허물을 밝힌다. 그대가 온·계 등의 법을 설하는 것을 듣고 그것이 단지 세제의 허가임을 알지 못하고 잘못 취하여 제일의제라고 여긴다. 그러므로 그것을 깨뜨리는 말을 듣고 스스로 허물에 떨어진다고 생각한다. 이를 뒤집으면 허물이 없다.</w:t>
      </w:r>
    </w:p>
    <w:p>
      <w:pPr>
        <w:pStyle w:val="대조번역"/>
      </w:pPr>
      <w:r>
        <w:rPr>
          <w:rFonts w:ascii="Noto Sans CJK SC" w:hAnsi="Noto Sans CJK SC" w:eastAsia="Noto Sans CJK SC"/>
        </w:rPr>
        <w:t>넷째, 법의 뜻을 해석하여 드러낸다. 그 가운데 먼저 법이 매우 깊다고 표방한다. 부처님께서 설하신 인연법을 깊다고 하는 것이지 그대 이승이 설한 것을 깊다고 하는 것이 아니다. 또 불지에 의거해 인연법을 논해야 비로소 저 인연의 법이라고 일컬을 수 있으므로 모든 부처님의 인연법을 매우 깊다고 한다. 둘째, “이 인연법은” 이하에서는 매우 깊은 까닭을 해석한다.</w:t>
      </w:r>
    </w:p>
    <w:p>
      <w:pPr>
        <w:pStyle w:val="대조번역"/>
      </w:pPr>
      <w:r>
        <w:rPr>
          <w:rFonts w:ascii="Noto Sans CJK SC" w:hAnsi="Noto Sans CJK SC" w:eastAsia="Noto Sans CJK SC"/>
        </w:rPr>
        <w:t>또 이 인연법은 마땅히 바로 속제여야 하는데 무엇 때문에 제일의라고 하는가? 자성이 없으므로 무성이면서 인연을 설하기 때문에 깊다고 해석한다. 묻는다. “앞에서 외인에게 ‘그대는 세제를 듣고 제일의라고 여긴다’고 했는데 지금 논주도 인연이 제일의라고 한다. 둘은 어떻게 다른가?” 답한다. “외인은 인연의 사를 제일의라고 여기고, 논주는 인연의 리를 진제라고 한다. 또 논주의 뜻은 부처님께서 인연의 세제법을 설하신 뜻이 무성을 알아 진제를 깨닫게 하려는 것이지 이 인연법을 남겨 두려는 것이 아니다. 그러므로 위에서 세제를 원인으로 제일의를 안다고 했다. 『지론』에서 세제를 수순하여 관하면 제일의제에 들어간다고 한 것이 이를 말한다.”</w:t>
      </w:r>
    </w:p>
    <w:p>
      <w:pPr>
        <w:pStyle w:val="Heading3"/>
      </w:pPr>
      <w:r>
        <w:rPr>
          <w:rFonts w:ascii="Noto Sans CJK SC" w:hAnsi="Noto Sans CJK SC" w:eastAsia="Noto Sans CJK SC"/>
        </w:rPr>
        <w:t>【科層】K8.4  還過有性論</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[0165b01] 「若諸法不從眾緣生，則應各有定性，五陰不應有生滅相；五陰不生不滅，即無無常；若無無常，則無苦聖諦。若無苦聖諦，則無因緣生法集聖諦。諸法若有定性，則無苦滅聖諦。何以故？性無變異故。若無苦滅聖諦，則無至苦滅道。是故若人不受空，則無四聖諦；若無四聖諦，則無得四聖諦；若無得四聖諦，則無知苦、斷集、證滅、修道，是事無故則無四沙門果；無四沙門果故，則無得、向者。若無得、向者，則無佛；破因緣法故，則無法；以無[5]果故，則無僧；若無佛、法、僧，則無三寶。若無三寶，則壞世俗法。此則不然，是故一切法空。</w:t>
        <w:br/>
        <w:br/>
        <w:t>[0165b14] 「復次，若諸法有定性，則無生無滅、無罪[6]無福；無罪福果報，世間常是一相。是故[7]當知諸法無性。</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[0165b01] 만약 모든 법이 여러 연에서 생기지 않는다면 각각 결정된 성품이 있어야 하므로 오음에는 생멸상이 있어서는 안 된다. 오음이 생기지도 멸하지도 않으면 무상이 없고, 무상이 없으면 고성제가 없다. 고성제가 없으면 인연으로 생긴 법인 집성제가 없다. 모든 법에 결정된 성품이 있다면 고멸성제가 없다. 왜 그런가? 성품은 변하고 달라짐이 없기 때문이다. 고멸성제가 없으면 고멸에 이르는 도가 없다. 그러므로 사람이 공을 받아들이지 않는다면 사성제가 없다. 사성제가 없으면 사성제를 얻음도 없고, 사성제를 얻음이 없으면 고를 알고 집을 끊으며 멸을 증득하고 도를 닦는 일이 없다. 이 일이 없으므로 사사문과가 없고, 사사문과가 없으므로 득자와 향자도 없다. 득자와 향자가 없으면 부처가 없다. 인연법을 깨뜨리므로 법이 없고, [5] 결과가 없으므로 승이 없다. 불·법·승이 없으면 삼보가 없다. 삼보가 없으면 세속법을 무너뜨린다. 이는 그렇지 않다. 그러므로 모든 법은 공하다.</w:t>
      </w:r>
    </w:p>
    <w:p>
      <w:pPr>
        <w:pStyle w:val="대조번역"/>
      </w:pPr>
      <w:r>
        <w:rPr>
          <w:rFonts w:ascii="Noto Sans CJK SC" w:hAnsi="Noto Sans CJK SC" w:eastAsia="Noto Sans CJK SC"/>
        </w:rPr>
        <w:t>[0165b14] 다시, 모든 법에 결정된 성품이 있다면 생도 없고 멸도 없으며, 죄도 [6] 없고 복도 없다. 죄복의 과보가 없으면 세간은 늘 한 모습이다. 그러므로 [7] 모든 법에는 성품이 없음을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五若諸法下正還過於彼。謂若有性則不從緣。不從緣故則無諸法。是故中論云。以有空義故一切法得成。若無空義者。一切法不成。又應知有多諸過患。汝自不知。反來咎我。故中論云。汝今自有過。而以迴向我。如人乘馬者。自忘其所乘。今此壞六事。還是汝之過。就中六。一壞四諦。二若無四聖諦下明壞四行。三壞八賢聖。四壞三寶。五壞世俗。六壞因果。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다섯째, “만약 모든 법이” 이하에서는 바로 허물을 그에게 되돌린다. 유성이면 연을 따르지 않고, 연을 따르지 않으면 모든 법이 없다. 그러므로 『중론』에서 “공의 뜻이 있기 때문에 모든 법이 성립할 수 있고, 공의 뜻이 없다면 모든 법이 성립하지 않는다”고 하였다. 또 많은 허물이 있지만 그대는 스스로 알지 못하고 도리어 나를 허물함을 알아야 한다. 그러므로 『중론』에서 “그대 자신에게 허물이 있는데 그것을 돌려 내게 향하게 한다. 말을 탄 사람이 자신이 탄 것을 잊은 것과 같다”고 하였다. 여기서 여섯 일을 무너뜨리는 것은 도리어 그대의 허물이다. 그 가운데 첫째 사제를 무너뜨리고, 둘째 “사성제가 없다면” 이하에서 사행을 무너뜨리며, 셋째 팔현성을 무너뜨리고, 넷째 삼보를 무너뜨리며, 다섯째 세속을 무너뜨리고, 여섯째 인과를 무너뜨린다. 모두 알 수 있다.</w:t>
      </w:r>
    </w:p>
    <w:p>
      <w:pPr>
        <w:pStyle w:val="Heading3"/>
      </w:pPr>
      <w:r>
        <w:rPr>
          <w:rFonts w:ascii="Noto Sans CJK SC" w:hAnsi="Noto Sans CJK SC" w:eastAsia="Noto Sans CJK SC"/>
        </w:rPr>
        <w:t>【科層】K8.5  破他性·雙結·類遣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[0165b16] 「若謂諸法無自性、從他性有者，是亦不然。何以故？若無自性，云何從他性有？因自性有他性故。又他性即亦是自性。何以故？他性即是他自性故。若自性不成，他性亦不成；若自性、他性不成，離自性、他性何處更有法？若有不成，無亦不成。是故今推求無自性、無他性，無有、無無故，一切有為法空。[8]有為法空故，無為法亦空；有為、無為尚空，何況我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[0165b16] 만약 모든 법에 자성이 없고 타성으로부터 있다고 말한다면 역시 그렇지 않다. 왜 그런가? 자성이 없다면 어떻게 타성으로부터 있을 수 있겠는가? 자성을 원인으로 타성이 있기 때문이다. 또 타성도 곧 자성이다. 왜 그런가? 타성은 곧 타자의 자성이기 때문이다. 자성이 성립하지 않으면 타성도 성립하지 않는다. 자성과 타성이 성립하지 않는다면 자성과 타성을 떠나 어느 곳에 다시 법이 있겠는가? 유가 성립하지 않으면 무도 성립하지 않는다. 그러므로 이제 추구해 찾으면 자성도 없고 타성도 없으며, 유도 없고 무도 없으므로 모든 유위법이 공하다. [8] 유위법이 공하므로 무위법도 공하고, 유위와 무위조차 공한데 하물며 아가 있겠는가?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他性中二。先牒計總徵。後正破。破中初形自奪他破。謂對自名他。自既無矣。對誰名他。二同自無他破。謂望自還是自。是故自無他亦無。有標釋可知。三若自性他性下雙結俱非。第三若有不成下總結成宗。第四類遣。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타성을 깨뜨리는 데에는 둘이 있다. 먼저 집착을 되풀이하여 전체적으로 징문하고 뒤에 바로 논파한다. 논파에서 첫째는 자를 통해 타를 빼앗는 논파이다. 자와 마주하여 타라고 이름하는데 자가 이미 없다면 무엇과 마주하여 타라고 하겠는가? 둘째는 자와 같게 하여 타를 없애는 논파이다. 자기와 견주면 도리어 자이므로 자가 없으면 타도 없다. 표방과 해석이 있으니 알 수 있다. 셋째 “만약 자성과 타성이” 이하에서 둘 다 그르다고 맺는다. 세 번째 “만약 유가 성립하지 않으면” 이하는 전체적으로 맺어 종지를 이룬다. 넷째 유추하여 없앤다. 알 수 있다.</w:t>
      </w:r>
    </w:p>
    <w:p>
      <w:pPr>
        <w:pStyle w:val="Heading2"/>
      </w:pPr>
      <w:r>
        <w:rPr>
          <w:rFonts w:ascii="Noto Sans CJK SC" w:hAnsi="Noto Sans CJK SC" w:eastAsia="Noto Sans CJK SC"/>
        </w:rPr>
        <w:t>【科層】K9  觀因果門第九</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觀因果門第九</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인과를 관하는 문 제9</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觀因果門第九</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인과를 관하는 문 제9</w:t>
      </w:r>
    </w:p>
    <w:p>
      <w:pPr>
        <w:pStyle w:val="Heading3"/>
      </w:pPr>
      <w:r>
        <w:rPr>
          <w:rFonts w:ascii="Noto Sans CJK SC" w:hAnsi="Noto Sans CJK SC" w:eastAsia="Noto Sans CJK SC"/>
        </w:rPr>
        <w:t>【科層】K9.1  標宗·頌·破內生外來</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[0165b26] 復次，一切法空。何以故？諸法自無性，亦不從餘處來。如說：</w:t>
        <w:br/>
        <w:br/>
        <w:t xml:space="preserve">　果於眾緣中，　　畢竟不可得，</w:t>
        <w:br/>
        <w:t xml:space="preserve">　亦不餘處來，　　云何而有果？</w:t>
        <w:br/>
        <w:br/>
        <w:t>[0165c01] 眾緣若一一中、[9]若和合中，俱無果，如先說。又是果不從餘處來，若餘處來者則不從因緣生，亦無眾緣和合功。若果眾緣中無，亦不從餘處來者，是即為空。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[0165b26] 다시, 모든 법은 공하다. 왜 그런가? 모든 법은 스스로 자성이 없고 다른 곳에서 오지도 않기 때문이다. 다음과 같이 말한다.</w:t>
      </w:r>
    </w:p>
    <w:p>
      <w:pPr>
        <w:pStyle w:val="대조번역"/>
      </w:pPr>
      <w:r>
        <w:rPr>
          <w:rFonts w:ascii="Noto Sans CJK SC" w:hAnsi="Noto Sans CJK SC" w:eastAsia="Noto Sans CJK SC"/>
        </w:rPr>
        <w:t>결과는 여러 연 가운데에서　끝내 얻을 수 없고,</w:t>
        <w:br/>
        <w:t xml:space="preserve">　또 다른 곳에서 오지도 않으니　어떻게 결과가 있겠는가?</w:t>
      </w:r>
    </w:p>
    <w:p>
      <w:pPr>
        <w:pStyle w:val="대조번역"/>
      </w:pPr>
      <w:r>
        <w:rPr>
          <w:rFonts w:ascii="Noto Sans CJK SC" w:hAnsi="Noto Sans CJK SC" w:eastAsia="Noto Sans CJK SC"/>
        </w:rPr>
        <w:t>[0165c01] 여러 연 각각의 가운데나 [9] 화합한 가운데에 모두 결과가 없음은 앞에서 설한 것과 같다. 또 이 결과는 다른 곳에서 오지 않는다. 다른 곳에서 온다면 인연에서 생기는 것이 아니어서 여러 연이 화합한 공도 없다. 결과가 여러 연 가운데 없고 다른 곳에서 오지도 않는다면 이는 곧 공하다.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[0228a23] 初釋名者有二義。一借因生果。破果從餘處自然而來。二復觀因緣中亦無果。無果故無因。是故因果俱破。約初義從能破為名。約後義從所破為名。二來意者。前來雖復廣顯從緣因果無性。而狂惑之徒復謂自然而有。為破此執故有此門來。三品所明者。此明果法內外俱空。因等皆爾。以成空觀。四釋文中三。一標宗。二釋顯。三類遣。釋中三。先生起。二立頌。上半破內生。下半破外來。又上半牒前諸門緣不生果義。下半正明此門體。但依前起後故須說也。三釋顯中二。先釋後結。釋中二。先釋上半破緣內有生同前。二釋下半頌。破餘處自然來等。謂有計微塵世性時方自在天等所造。今破若爾則不從緣生。緣亦無和合功力。是故不從外來。</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[0228a23] 첫째, 이름을 해석하면 두 뜻이 있다. 하나는 원인을 빌려 결과를 낳는다는 견해를 논파하여 결과가 다른 곳에서 자연히 온다는 것을 깨뜨리는 것이다. 둘째는 다시 인연 가운데에도 결과가 없음을 관하는 것이다. 결과가 없으므로 원인도 없다. 그러므로 인과를 함께 깨뜨린다. 첫 뜻에 의거하면 능파를 따라 이름하고, 뒤의 뜻에 의거하면 소파를 따라 이름한다.</w:t>
      </w:r>
    </w:p>
    <w:p>
      <w:pPr>
        <w:pStyle w:val="대조번역"/>
      </w:pPr>
      <w:r>
        <w:rPr>
          <w:rFonts w:ascii="Noto Sans CJK SC" w:hAnsi="Noto Sans CJK SC" w:eastAsia="Noto Sans CJK SC"/>
        </w:rPr>
        <w:t>둘째, 온 뜻은 지금까지 비록 연을 따르는 인과에 자성이 없음을 널리 드러냈지만 미친 듯 미혹한 무리가 다시 자연히 있다고 말하므로 이 집착을 깨뜨리기 위해 이 문이 왔다. 셋째, 이 품에서 밝히는 것은 결과법이 안팎으로 모두 공하고 원인 등도 모두 그러함으로써 공관을 이루는 것이다. 넷째, 글을 해석하는 데에는 셋이 있다. 처음 종지를 표방하고, 둘째 해석하여 드러내며, 셋째 유추하여 없앤다.</w:t>
      </w:r>
    </w:p>
    <w:p>
      <w:pPr>
        <w:pStyle w:val="대조번역"/>
      </w:pPr>
      <w:r>
        <w:rPr>
          <w:rFonts w:ascii="Noto Sans CJK SC" w:hAnsi="Noto Sans CJK SC" w:eastAsia="Noto Sans CJK SC"/>
        </w:rPr>
        <w:t>해석에는 셋이 있다. 먼저 일으키고, 둘째 게송을 세운다. 상반은 안에서 생김을 논파하고 하반은 밖에서 옴을 논파한다. 또 상반은 앞의 여러 문에서 연이 결과를 낳지 못한다는 뜻을 되풀이하고, 하반은 바로 이 문의 자체를 밝힌다. 다만 앞에 의지해 뒤를 일으키므로 설한 것이다. 셋째, 해석하여 드러내는 데에는 먼저 해석하고 뒤에 맺는다. 해석에는 둘이 있다. 먼저 상반을 해석해 연 안에서 생김이 있음을 논파하는 것은 앞과 같다. 둘째 하반을 해석하여 다른 곳에서 자연히 온다는 등의 견해를 논파한다. 어떤 이는 미진·세성·시·방·자재천 등이 만들었다고 헤아린다. 이제 논파하여 말한다. 그렇다면 연에서 생기는 것이 아니므로 연에도 화합하는 공력이 없다. 그러므로 밖에서 오지 않는다.</w:t>
      </w:r>
    </w:p>
    <w:p>
      <w:pPr>
        <w:pStyle w:val="Heading3"/>
      </w:pPr>
      <w:r>
        <w:rPr>
          <w:rFonts w:ascii="Noto Sans CJK SC" w:hAnsi="Noto Sans CJK SC" w:eastAsia="Noto Sans CJK SC"/>
        </w:rPr>
        <w:t>【科層】K9.2  結性空·類遣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[0165c04] 果空故，一切有為[10]法空；有為法空故，無為法亦空；有為、無為尚空，何況我耶？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[0165c04] 결과가 공하므로 모든 유위법이 [10] 공하다. 유위법이 공하므로 무위법도 공하다. 유위와 무위조차 공한데 하물며 아가 있겠는가?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二若果眾緣中無下總結性空。三類遣。並可知。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“만약 결과가 여러 연 가운데 없다면” 이하에서 성품이 공함을 전체적으로 맺는다. 셋째 유추하여 없앤다. 모두 알 수 있다.</w:t>
      </w:r>
    </w:p>
    <w:p>
      <w:pPr>
        <w:pStyle w:val="Heading2"/>
      </w:pPr>
      <w:r>
        <w:rPr>
          <w:rFonts w:ascii="Noto Sans CJK SC" w:hAnsi="Noto Sans CJK SC" w:eastAsia="Noto Sans CJK SC"/>
        </w:rPr>
        <w:t>【科層】K10  觀作者門第十</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觀作者門第十</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짓는 이를 관하는 문 제10</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觀作者門第十</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짓는 이를 관하는 문 제10</w:t>
      </w:r>
    </w:p>
    <w:p>
      <w:pPr>
        <w:pStyle w:val="Heading3"/>
      </w:pPr>
      <w:r>
        <w:rPr>
          <w:rFonts w:ascii="Noto Sans CJK SC" w:hAnsi="Noto Sans CJK SC" w:eastAsia="Noto Sans CJK SC"/>
        </w:rPr>
        <w:t>【科層】K10.1  標·頌·破自作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[0165c08] 復次，一切法空。何以故？自作、他作、共作、無因作，不可得故。如說：</w:t>
        <w:br/>
        <w:br/>
        <w:t xml:space="preserve">　[11]自作及他作，　　共作無因作，</w:t>
        <w:br/>
        <w:t xml:space="preserve">　如是不可得，　　是則無有苦。</w:t>
        <w:br/>
        <w:br/>
        <w:t>[0165c12] 苦自作，不然。何以故？若自作即自作其體，不得以是事即作是事，如識不能自識，指不能自觸，是故不得言自作。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[0165c08] 다시, 모든 법은 공하다. 왜 그런가? 스스로 지음·다른 것이 지음·함께 지음·원인 없이 지음을 얻을 수 없기 때문이다. 다음과 같이 말한다.</w:t>
      </w:r>
    </w:p>
    <w:p>
      <w:pPr>
        <w:pStyle w:val="대조번역"/>
      </w:pPr>
      <w:r>
        <w:rPr>
          <w:rFonts w:ascii="Noto Sans CJK SC" w:hAnsi="Noto Sans CJK SC" w:eastAsia="Noto Sans CJK SC"/>
        </w:rPr>
        <w:t>[11] 스스로 지음과 다른 것이 지음　함께 지음과 원인 없이 지음,</w:t>
        <w:br/>
        <w:t xml:space="preserve">　이와 같은 것을 얻을 수 없으므로　 곧 고가 없다.</w:t>
      </w:r>
    </w:p>
    <w:p>
      <w:pPr>
        <w:pStyle w:val="대조번역"/>
      </w:pPr>
      <w:r>
        <w:rPr>
          <w:rFonts w:ascii="Noto Sans CJK SC" w:hAnsi="Noto Sans CJK SC" w:eastAsia="Noto Sans CJK SC"/>
        </w:rPr>
        <w:t>[0165c12] 고가 스스로 지어졌다는 것은 그렇지 않다. 왜 그런가? 스스로 지었다면 곧 자기 자체를 스스로 지은 것이 된다. 이 일이 곧 이 일을 지을 수는 없다. 식이 스스로를 인식할 수 없고 손가락이 스스로를 만질 수 없는 것과 같다. 그러므로 스스로 지었다고 말할 수 없다.</w:t>
      </w:r>
    </w:p>
    <w:p>
      <w:pPr>
        <w:pStyle w:val="번역각주"/>
      </w:pPr>
      <w:r>
        <w:rPr>
          <w:rFonts w:ascii="Noto Sans CJK SC" w:hAnsi="Noto Sans CJK SC" w:eastAsia="Noto Sans CJK SC"/>
        </w:rPr>
        <w:t>【번역 각주 1】 自作·他作·共作·無因作은 괴로움의 성립을 자기 원인, 타자 원인, 양자의 공동 원인, 무원인으로 설명하는 네 견해이다.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[0228b11] 初釋名者。於自他四處求作之者不得故以為名。二來意者。前略以內外求。今廣於四處求。故來也。又一說。上來九品已一遍破因果。自下三品是第二遍破因果。與前何異者。前廣此略故也。初二品破能生。後一破所生。故來也。三品所明者。破此四作有二門。一顯所破亦二。初約外道就人。一我作。二自在天作。三如劫初一男一女共生眾生是共作。四如無因外道等執自然生等。是無因作。如烏鳥非染等。二約小乘就法。一自分因生。二報因。因是善惡。果是無記。故是他也。三如共有因。謂七法共生。四無因作。或云。經部師無明支前託空而起。故亦無因(云云)。二能破中亦二。初唯遮破。如中論及此文。二亦遮亦表。如地論云。因不生。緣生故。緣不生。自因生故。不共生。無知者故。作時不住故。不無因生。隨順有故。又對法論云。自種有故不從他。待[1]眾緣故非自作。無作用故不共生。有功能故非無因。凡諸緣起亡雙句者。已為甚深。況總亡四句。是故緣起最極甚深。解云。此二論意以因為自。用緣為他。此因與緣相待故各有二義。一有力義。二無力義。以因無為緣有故不自生。以緣無為因有故不他生。一有一無無二故不共生。二有二無不俱故亦不共生。則由此無性方得起此不起之果。故不無因。不無如此不自不他不共之因故也。若約顯法性緣起融通無礙門說者。四門俱有作。何者。謂因緣各有三義。一有。二無。三亦有亦無。各別開初義故自作亦他作。合第三義故共作。合第二義故無因作。以各無力故。此同從無住本立一切法。思之可見。此後論說非三論意。但同流類故引說之耳。四釋文中三。初標二釋三類。釋中三。初徵標開章。二立頌略破。上半牒四門。下半顯俱非。三依章廣釋[2]中二。先釋頌正破。後引教證成。初中釋四章門則為四。就初釋破自作中。初牒非。二釋破。三喻破。四結非。亦是立宗出因舉喻結宗。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[0228b11] 첫째, 이름을 해석한다. 자·타의 네 곳에서 짓는 이를 찾아도 얻을 수 없으므로 이름으로 삼는다. 둘째, 온 뜻은 앞에서는 안팎으로 간략히 찾았고 이제는 네 곳에서 널리 찾으므로 왔다. 또 한 설에 의하면, 지금까지 아홉 품에서 이미 한 차례 인과를 깨뜨렸고 이하 세 품은 두 번째로 인과를 깨뜨린다. 앞과 무엇이 다른가? 앞은 넓고 여기는 간략하기 때문이다. 처음 두 품은 능생을 깨뜨리고 뒤의 한 품은 소생을 깨뜨리므로 왔다.</w:t>
      </w:r>
    </w:p>
    <w:p>
      <w:pPr>
        <w:pStyle w:val="대조번역"/>
      </w:pPr>
      <w:r>
        <w:rPr>
          <w:rFonts w:ascii="Noto Sans CJK SC" w:hAnsi="Noto Sans CJK SC" w:eastAsia="Noto Sans CJK SC"/>
        </w:rPr>
        <w:t>셋째, 이 품이 밝히는 네 가지 지음에는 두 문이 있다. 첫째, 논파하는 대상을 드러내는 데에도 둘이 있다. 처음은 외도에 의거해 사람을 논한다. 첫째는 아가 짓고, 둘째는 자재천이 지으며, 셋째는 겁초의 한 남자와 한 여자가 함께 중생을 낳는다는 공작이고, 넷째는 무인외도 등이 자연히 생긴다고 집착하는 무인작이다. 까마귀가 물들인 것이 아닌데 검다는 것 등과 같다. 둘째는 소승에 의거해 법을 논한다. 첫째는 자기 분인의 생이고, 둘째는 보인의 생이다. 원인은 선악이고 결과는 무기이므로 타이다. 셋째는 공유인처럼 일곱 법이 함께 생기는 것이고, 넷째는 무인작이다. 혹자는 경부사가 무명지 이전에는 허공에 의탁해 일어난다고 하므로 무인이라고도 한다. [원문: 云云]</w:t>
      </w:r>
    </w:p>
    <w:p>
      <w:pPr>
        <w:pStyle w:val="대조번역"/>
      </w:pPr>
      <w:r>
        <w:rPr>
          <w:rFonts w:ascii="Noto Sans CJK SC" w:hAnsi="Noto Sans CJK SC" w:eastAsia="Noto Sans CJK SC"/>
        </w:rPr>
        <w:t>둘째, 능파에도 둘이 있다. 처음은 오직 차단하여 논파하는 것으로 『중론』과 이 글이 그러하다. 둘째는 차단하면서 드러내는 것으로 『지론』에서 “인은 낳지 못하고 연이 낳기 때문이며, 연은 낳지 못하고 자신의 인이 낳기 때문이다. 함께 낳는 것도 아닌 것은 아는 자가 없기 때문이고, 지을 때 머물지 않으므로 원인 없이 낳는 것도 아니다. 수순하여 있기 때문이다”라고 한 것과 같다. 또 『대법론』에서 “자신의 종자가 있으므로 타에서 생기지 않고, 여러 연을 기다리므로 스스로 짓는 것도 아니며, 작용이 없으므로 함께 생기지 않고, 공능이 있으므로 원인 없이 생기지도 않는다”고 하였다. 무릇 여러 연기에서 두 구절을 없애는 것조차 매우 깊은데, 하물며 네 구절을 모두 없애는 것이겠는가? 그러므로 연기는 지극히 깊다.</w:t>
      </w:r>
    </w:p>
    <w:p>
      <w:pPr>
        <w:pStyle w:val="대조번역"/>
      </w:pPr>
      <w:r>
        <w:rPr>
          <w:rFonts w:ascii="Noto Sans CJK SC" w:hAnsi="Noto Sans CJK SC" w:eastAsia="Noto Sans CJK SC"/>
        </w:rPr>
        <w:t>해석하면 이 두 논의 뜻은 인을 자로 삼고 연을 타로 삼는다. 인과 연은 서로 기다리므로 각각 두 뜻이 있다. 하나는 유력의 뜻이고 둘째는 무력의 뜻이다. 인이 무이고 연이 유이므로 스스로 생기지 않고, 연이 무이고 인이 유이므로 다른 것에서 생기지 않는다. 하나의 유와 하나의 무에는 둘이 없으므로 함께 생기지 않고, 두 유와 두 무는 함께하지 않으므로 역시 함께 생기지 않는다. 바로 이 무성으로 말미암아 비로소 이 일어나지 않는 결과를 일으킬 수 있으므로 무인도 아니다. 이와 같이 부자·부타·불공인 원인이 없지 않기 때문이다.</w:t>
      </w:r>
    </w:p>
    <w:p>
      <w:pPr>
        <w:pStyle w:val="대조번역"/>
      </w:pPr>
      <w:r>
        <w:rPr>
          <w:rFonts w:ascii="Noto Sans CJK SC" w:hAnsi="Noto Sans CJK SC" w:eastAsia="Noto Sans CJK SC"/>
        </w:rPr>
        <w:t>만약 법성의 연기가 융통하여 걸림 없는 문에 의거해 설한다면 네 문 모두 지음이 있다. 왜 그런가? 인과 연은 각각 세 뜻이 있다. 첫째 유, 둘째 무, 셋째 유이면서 무이다. 각각 첫 뜻을 따로 열면 스스로 짓기도 하고 다른 것이 짓기도 한다. 셋째 뜻을 합하면 함께 짓고, 둘째 뜻을 합하면 원인 없이 짓는다. 각각 힘이 없기 때문에 이는 무주본으로부터 모든 법을 세우는 것과 같다. 생각하면 알 수 있다. 이 뒤 논의 설은 삼론의 뜻은 아니지만 같은 유류이므로 인용해 설했을 뿐이다.</w:t>
      </w:r>
    </w:p>
    <w:p>
      <w:pPr>
        <w:pStyle w:val="대조번역"/>
      </w:pPr>
      <w:r>
        <w:rPr>
          <w:rFonts w:ascii="Noto Sans CJK SC" w:hAnsi="Noto Sans CJK SC" w:eastAsia="Noto Sans CJK SC"/>
        </w:rPr>
        <w:t>넷째, 글을 해석하는 데에는 셋이 있다. 처음 표방하고, 둘째 해석하며, 셋째 유추한다. 해석에는 셋이 있다. 처음 종지를 징문하여 장을 열고, 둘째 게송을 세워 간략히 논파한다. 상반은 네 문을 되풀이하고 하반은 모두 그름을 드러낸다. 셋째 장에 의거해 널리 해석하는 [2] 데에는 둘이 있다. 먼저 게송을 해석해 바로 논파하고 뒤에 가르침을 인용해 증명한다. 처음의 네 장문을 네 가지로 해석한다. 처음 ‘스스로 지음’을 해석하여 논파할 때 먼저 그르다고 되풀이하고, 둘째 해석하여 논파하며, 셋째 비유로 논파하고, 넷째 그르다고 맺는다. 종을 세우고 인을 제시하며 유를 들고 종을 맺은 것이기도 하다. 모두 알 수 있다.</w:t>
      </w:r>
    </w:p>
    <w:p>
      <w:pPr>
        <w:pStyle w:val="Heading3"/>
      </w:pPr>
      <w:r>
        <w:rPr>
          <w:rFonts w:ascii="Noto Sans CJK SC" w:hAnsi="Noto Sans CJK SC" w:eastAsia="Noto Sans CJK SC"/>
        </w:rPr>
        <w:t>【科層】K10.2  破他作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[0165c14] 他作亦不然，他何能作苦？</w:t>
        <w:br/>
        <w:br/>
        <w:t>[0165c15] 問曰：「眾緣名為他，眾緣作苦故名為他作，云何言不從他作？」</w:t>
        <w:br/>
        <w:br/>
        <w:t>[0165c16] 答曰：「若眾緣名為他者，苦則是眾緣作；是苦從眾緣生，則是眾緣性；若即是眾緣性，云何名為他？如泥瓶，泥不名為他；又如金釧，金不名為他；苦亦如是，從眾緣生故，眾緣不得名為他。</w:t>
        <w:br/>
        <w:br/>
        <w:t>[0165c21] 「復次，是眾緣亦不自性有，故不得自在，是故不得言從眾緣生果。如《中論》中說：</w:t>
        <w:br/>
        <w:br/>
        <w:t>「『[12]果從眾緣生，　　是緣不自在；</w:t>
        <w:br/>
        <w:t xml:space="preserve">　　若緣不自在，　　云何緣生果？』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[0165c14] 다른 것이 지었다는 것도 그렇지 않다. 다른 것이 어떻게 고를 지을 수 있겠는가?</w:t>
      </w:r>
    </w:p>
    <w:p>
      <w:pPr>
        <w:pStyle w:val="대조번역"/>
      </w:pPr>
      <w:r>
        <w:rPr>
          <w:rFonts w:ascii="Noto Sans CJK SC" w:hAnsi="Noto Sans CJK SC" w:eastAsia="Noto Sans CJK SC"/>
        </w:rPr>
        <w:t>[0165c15] 묻는다. “여러 연을 타라고 한다. 여러 연이 고를 지으므로 타작이라고 하는데, 어떻게 타에서 지어진 것이 아니라고 하는가?”</w:t>
      </w:r>
    </w:p>
    <w:p>
      <w:pPr>
        <w:pStyle w:val="대조번역"/>
      </w:pPr>
      <w:r>
        <w:rPr>
          <w:rFonts w:ascii="Noto Sans CJK SC" w:hAnsi="Noto Sans CJK SC" w:eastAsia="Noto Sans CJK SC"/>
        </w:rPr>
        <w:t>[0165c16] 답한다. “만약 여러 연을 타라고 한다면 고는 곧 여러 연이 지은 것이다. 이 고가 여러 연에서 생긴다면 여러 연의 성품이다. 곧 여러 연의 성품이라면 어떻게 타라고 하겠는가? 진흙과 병에서 진흙을 타라고 하지 않고, 금과 팔찌에서 금을 타라고 하지 않는 것과 같다. 고도 이와 같이 여러 연에서 생기므로 여러 연을 타라고 할 수 없다.</w:t>
      </w:r>
    </w:p>
    <w:p>
      <w:pPr>
        <w:pStyle w:val="대조번역"/>
      </w:pPr>
      <w:r>
        <w:rPr>
          <w:rFonts w:ascii="Noto Sans CJK SC" w:hAnsi="Noto Sans CJK SC" w:eastAsia="Noto Sans CJK SC"/>
        </w:rPr>
        <w:t>[0165c21] “다시, 이 여러 연도 자성으로 있지 않으므로 자재하지 못한다. 그러므로 여러 연에서 결과가 생긴다고 말할 수 없다. 『중론』에서는 다음과 같이 말한다.</w:t>
      </w:r>
    </w:p>
    <w:p>
      <w:pPr>
        <w:pStyle w:val="대조번역"/>
      </w:pPr>
      <w:r>
        <w:rPr>
          <w:rFonts w:ascii="Noto Sans CJK SC" w:hAnsi="Noto Sans CJK SC" w:eastAsia="Noto Sans CJK SC"/>
        </w:rPr>
        <w:t>“‘[12] 결과가 여러 연에서 생기지만　이 연은 자재하지 못한다.</w:t>
        <w:br/>
        <w:t xml:space="preserve">　 연이 자재하지 못한다면　　　　어떻게 연이 결과를 낳겠는가?’”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釋破他作中二。先正破。後破救。初中先標非。二釋破。言他何能作者。謂自尚不能。他何能作。又自既未有。說誰為他。又離自無別他。故自無他亦無。故云何能作也。二破救中。先救後破。救意我以因望果為他。非是餘法之他。破中二。先正破。後如是苦下結非。破中二。初同果非他破。於中先法次喻後合。謂若合眾緣以成果。豈得緣果為他也。二他無自在破中。初正破。後引中論頌。謂此眾緣既還藉緣成。是則無自性之有。故不得自在。不自在故不能生果。二結文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다른 것이 지었다는 것을 해석하여 논파하는 데에는 먼저 바로 논파하고 뒤에 구제를 논파한다. 처음에는 먼저 그르다고 표방하고 둘째 해석하여 논파한다. “다른 것이 어떻게 지을 수 있는가?”는 자기조차 할 수 없는데 다른 것이 어떻게 지을 수 있느냐는 뜻이다. 또 자가 아직 있지도 않은데 무엇을 타라고 하며, 자를 떠나 별도의 타도 없으므로 자가 없으면 타도 없다. 따라서 어떻게 지을 수 있겠느냐고 한다.</w:t>
      </w:r>
    </w:p>
    <w:p>
      <w:pPr>
        <w:pStyle w:val="대조번역"/>
      </w:pPr>
      <w:r>
        <w:rPr>
          <w:rFonts w:ascii="Noto Sans CJK SC" w:hAnsi="Noto Sans CJK SC" w:eastAsia="Noto Sans CJK SC"/>
        </w:rPr>
        <w:t>둘째, 구제를 논파하는 데에는 먼저 구제하고 뒤에 논파한다. 구제의 뜻은 “나는 인을 결과와 견주어 타라고 한 것이지 나머지 법의 타라고 한 것이 아니다”라는 것이다. 논파에는 둘이 있다. 먼저 바로 논파하고 뒤에 “이와 같이 고는” 이하에서 그르다고 맺는다. 논파에는 둘이 있다. 첫째는 결과와 같으므로 타가 아니라는 논파이다. 먼저 법, 다음 비유, 뒤에 합이다. 여러 연을 합하여 결과를 이루었다면 어떻게 연과 결과가 타일 수 있겠는가? 둘째는 타에 자재함이 없다는 논파이다. 먼저 바로 논파하고 뒤에 『중론』의 게송을 인용한다. 이 여러 연도 다시 연을 빌려 이루어졌으므로 자성이 없는 유이다. 따라서 자재하지 못하고, 자재하지 못하므로 결과를 낳을 수 없다. 둘째의 결론은 글에서 알 수 있다.</w:t>
      </w:r>
    </w:p>
    <w:p>
      <w:pPr>
        <w:pStyle w:val="Heading3"/>
      </w:pPr>
      <w:r>
        <w:rPr>
          <w:rFonts w:ascii="Noto Sans CJK SC" w:hAnsi="Noto Sans CJK SC" w:eastAsia="Noto Sans CJK SC"/>
        </w:rPr>
        <w:t>【科層】K10.3  破共作·破無因作·引經</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[0165c26] 「如是，苦不得從他作。自作[13]他作亦不然，有二過故。若說自作苦、他作苦，則有自作、他作過，是故共作苦亦不然。若苦無因生，亦不然，有無量過故。如[14]經說：『裸形迦葉問佛：「苦自作耶？」佛默然不答。「世尊！若苦不自作者，是他作耶？佛亦不答。世尊！若爾者，苦自作他作耶？」佛亦不答。「世尊！若爾者，苦無因無緣作耶？」佛亦不答。』如是四問，佛皆不答者，當知苦則是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[0165c26] 이와 같이 고는 타에서 지어질 수 없다. 스스로 짓고 [13] 다른 것이 함께 짓는 것도 그렇지 않다. 두 허물이 있기 때문이다. 만약 스스로 고를 짓고 다른 것이 고를 짓는다고 말한다면 스스로 짓는 허물과 다른 것이 짓는 허물이 있다. 그러므로 함께 고를 짓는 것도 그렇지 않다. 만약 고가 원인 없이 생긴다고 말해도 그렇지 않다. 무량한 허물이 있기 때문이다.</w:t>
      </w:r>
    </w:p>
    <w:p>
      <w:pPr>
        <w:pStyle w:val="대조번역"/>
      </w:pPr>
      <w:r>
        <w:rPr>
          <w:rFonts w:ascii="Noto Sans CJK SC" w:hAnsi="Noto Sans CJK SC" w:eastAsia="Noto Sans CJK SC"/>
        </w:rPr>
        <w:t>[14] 경에서 다음과 같이 설한다. “나형가섭이 부처님께 물었다. ‘고는 스스로 지은 것입니까?’ 부처님께서는 묵묵히 답하지 않으셨다. ‘세존이시여, 고가 스스로 지은 것이 아니라면 다른 것이 지은 것입니까?’ 부처님께서는 역시 답하지 않으셨다. ‘세존이시여, 그렇다면 고는 스스로 짓기도 하고 다른 것이 짓기도 합니까?’ 부처님께서는 역시 답하지 않으셨다. ‘세존이시여, 그렇다면 고는 원인도 없고 연도 없이 지어진 것입니까?’ 부처님께서는 역시 답하지 않으셨다.” 이와 같이 네 질문에 부처님께서 모두 답하지 않으셨으므로 고는 곧 공함을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破共作中三。一牒非。二正破。謂雙具前二失故。是故指同前。三是故下結。四破無因作。於中二。先牒執總非。有無量過者。以彼小乘宗亦同不許故。又諸法亂生等故有多過也。二引證中四。初舉教。二會意。三外救。四會破。初中外以四句存生。不達苦之實性。故佛置而不答。二如是下會意明空有二種所由。一從緣生故空。二佛不答故空。此中以苦體本無。何處得苦從自他等生。如問兔角為從自他等生耶。若答則墮負。何者。謂若答言不自生等者。彼則謂兔角是有。不從自他生等。若答無此兔角者。他本問從生。不問有無。問異答故亦不然。是故經中問佛。若如來不能答十四難者。何名一切智。佛言。若如來答十四難則非一切智。是故當知不答意者為明彼法空無故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함께 짓는다는 것을 논파하는 데에는 셋이 있다. 첫째 그르다고 되풀이하고, 둘째 바로 논파한다. 앞의 두 허물을 함께 갖추므로 앞과 같다고 가리킨다. 셋째 “그러므로” 이하에서 맺는다.</w:t>
      </w:r>
    </w:p>
    <w:p>
      <w:pPr>
        <w:pStyle w:val="대조번역"/>
      </w:pPr>
      <w:r>
        <w:rPr>
          <w:rFonts w:ascii="Noto Sans CJK SC" w:hAnsi="Noto Sans CJK SC" w:eastAsia="Noto Sans CJK SC"/>
        </w:rPr>
        <w:t>넷째, 원인 없이 짓는 것을 논파하는 데에는 둘이 있다. 먼저 집착을 되풀이하여 전체적으로 그르다고 한다. “무량한 허물이 있다”는 것은 저 소승종도 이를 허용하지 않기 때문이며, 또 모든 법이 어지럽게 생기는 등 많은 허물이 있기 때문이다.</w:t>
      </w:r>
    </w:p>
    <w:p>
      <w:pPr>
        <w:pStyle w:val="대조번역"/>
      </w:pPr>
      <w:r>
        <w:rPr>
          <w:rFonts w:ascii="Noto Sans CJK SC" w:hAnsi="Noto Sans CJK SC" w:eastAsia="Noto Sans CJK SC"/>
        </w:rPr>
        <w:t>둘째, 인용하여 증명하는 데에는 넷이 있다. 처음 가르침을 들고, 둘째 뜻을 회통하며, 셋째 외인의 구제가 있고, 넷째 회통하여 논파한다. 처음 외인은 네 구절로 생을 남겨 두고 고의 실제 성품을 통달하지 못했으므로 부처님께서 그대로 두고 답하지 않으셨다.</w:t>
      </w:r>
    </w:p>
    <w:p>
      <w:pPr>
        <w:pStyle w:val="대조번역"/>
      </w:pPr>
      <w:r>
        <w:rPr>
          <w:rFonts w:ascii="Noto Sans CJK SC" w:hAnsi="Noto Sans CJK SC" w:eastAsia="Noto Sans CJK SC"/>
        </w:rPr>
        <w:t>둘째, “이와 같이” 이하에서 뜻을 회통하여 공을 밝히는 데에는 두 까닭이 있다. 하나는 연에서 생기므로 공한 것이고, 둘째는 부처님께서 답하지 않으셨으므로 공한 것이다. 여기서는 고의 자체가 본래 없는데 어느 곳에서 고가 자·타 등으로부터 생길 수 있겠는가? 토끼뿔이 자·타 등으로부터 생기느냐고 묻는 것과 같다. 답하면 잘못에 떨어진다. 왜 그런가? “스스로 생기지 않는다” 등으로 답한다면 상대는 토끼뿔이 있기는 하지만 자·타 등에서 생기지 않는다고 생각할 것이다. “이 토끼뿔은 없다”고 답한다면 상대는 본래 어디서 생겼는지를 물었지 유무를 묻지 않았으므로 질문과 다른 답을 한 것이 되어 역시 그렇지 않다.</w:t>
      </w:r>
    </w:p>
    <w:p>
      <w:pPr>
        <w:pStyle w:val="대조번역"/>
      </w:pPr>
      <w:r>
        <w:rPr>
          <w:rFonts w:ascii="Noto Sans CJK SC" w:hAnsi="Noto Sans CJK SC" w:eastAsia="Noto Sans CJK SC"/>
        </w:rPr>
        <w:t>그러므로 경에서 “부처님께 십사난에 답할 수 없다면 어떻게 일체지라고 하겠습니까?”라고 묻자, 부처님께서 “여래가 십사난에 답한다면 일체지가 아니다”라고 하셨다. 그러므로 답하지 않으신 뜻은 그 법이 공하여 없음을 밝히기 위한 것임을 알아야 한다.</w:t>
      </w:r>
    </w:p>
    <w:p>
      <w:pPr>
        <w:pStyle w:val="Heading3"/>
      </w:pPr>
      <w:r>
        <w:rPr>
          <w:rFonts w:ascii="Noto Sans CJK SC" w:hAnsi="Noto Sans CJK SC" w:eastAsia="Noto Sans CJK SC"/>
        </w:rPr>
        <w:t>【科層】K10.4  外救總說·破自作邪見</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[0166a05] 問曰：「佛說是經，不說苦是空。」</w:t>
        <w:br/>
        <w:br/>
        <w:t>[0166a06] 「隨可度眾生故作是說。是裸形迦葉謂人是苦因，有我者說：好醜皆神所作，神常清淨無有苦惱，所知所解悉皆是神，神作好醜苦樂，還受種種身。以是邪見故，問佛苦自作耶？是故佛不答。苦實非是我作。若我是苦因，因我生苦，我即無常。何以故？若法是因及從因生[1]法，皆亦無常。若我無常，則罪福果報皆悉斷滅，修梵行福報是亦應空。若我是苦因，則無解脫。何以故？我若作苦，離苦無我能作苦者，以無身故。若無身而能作苦者，得解脫者亦應是苦。如是則無解脫，而實有解脫，是故苦自作，不然。他作苦亦不然，離苦何有人而作苦與他？復次，若他作苦者，則為是自在天作。如此邪見問故，佛亦不答。而實不從自在天作。何以故？[2]性相違故。如牛子還是牛。若萬物從自在天生，皆應似自在天，是其子故。復次，若自在天作[3]眾生者，不應以苦與子，是故不應言自在天作苦。」</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[0166a05] 묻는다. “부처님께서 이 경을 설하신 것은 고가 공하다고 설한 것이 아니다.”</w:t>
      </w:r>
    </w:p>
    <w:p>
      <w:pPr>
        <w:pStyle w:val="대조번역"/>
      </w:pPr>
      <w:r>
        <w:rPr>
          <w:rFonts w:ascii="Noto Sans CJK SC" w:hAnsi="Noto Sans CJK SC" w:eastAsia="Noto Sans CJK SC"/>
        </w:rPr>
        <w:t>[0166a06] “제도할 수 있는 중생을 따라 이와 같이 설하셨다. 이 나형가섭은 사람을 고의 원인이라고 여겼다. 아가 있다고 주장하는 이는 좋은 것과 추한 것이 모두 신아가 지은 것이며, 신아는 늘 청정하여 괴로움과 번뇌가 없고, 알고 이해하는 것은 모두 신아이며, 신아가 좋은 것·추한 것·괴로움·즐거움을 짓고 다시 여러 몸을 받는다고 설한다. 이러한 사견으로 부처님께 고가 스스로 지어진 것인지 물었으므로 부처님께서는 답하지 않으셨다.</w:t>
      </w:r>
    </w:p>
    <w:p>
      <w:pPr>
        <w:pStyle w:val="대조번역"/>
      </w:pPr>
      <w:r>
        <w:rPr>
          <w:rFonts w:ascii="Noto Sans CJK SC" w:hAnsi="Noto Sans CJK SC" w:eastAsia="Noto Sans CJK SC"/>
        </w:rPr>
        <w:t>“고는 실제로 아가 지은 것이 아니다. 만약 아가 고의 원인이어서 아로 말미암아 고가 생긴다면 아는 곧 무상하다. 왜 그런가? 어떤 법이 원인이거나 원인에서 생긴 법이라면 모두 무상하기 때문이다. 아가 무상하다면 죄복의 과보가 모두 끊어져 사라지고, 범행을 닦은 복보도 역시 공해야 한다.</w:t>
      </w:r>
    </w:p>
    <w:p>
      <w:pPr>
        <w:pStyle w:val="대조번역"/>
      </w:pPr>
      <w:r>
        <w:rPr>
          <w:rFonts w:ascii="Noto Sans CJK SC" w:hAnsi="Noto Sans CJK SC" w:eastAsia="Noto Sans CJK SC"/>
        </w:rPr>
        <w:t>“만약 아가 고의 원인이라면 해탈이 없다. 왜 그런가? 아가 고를 짓는다면 고를 떠나서는 고를 지을 수 있는 아가 없다. 몸이 없기 때문이다. 만약 몸이 없어도 고를 지을 수 있다면 해탈을 얻은 이도 고여야 한다. 이와 같다면 해탈이 없지만 실제로는 해탈이 있다. 그러므로 고가 스스로 지어졌다는 것은 그렇지 않다.</w:t>
      </w:r>
    </w:p>
    <w:p>
      <w:pPr>
        <w:pStyle w:val="대조번역"/>
      </w:pPr>
      <w:r>
        <w:rPr>
          <w:rFonts w:ascii="Noto Sans CJK SC" w:hAnsi="Noto Sans CJK SC" w:eastAsia="Noto Sans CJK SC"/>
        </w:rPr>
        <w:t>“다른 것이 고를 지었다는 것도 그렇지 않다. 고를 떠나 어디에 사람이 있어 고를 지어 다른 이에게 주겠는가? 다시, 만약 다른 것이 고를 지었다면 자재천이 지은 것이 된다. 이와 같은 사견으로 물었으므로 부처님께서는 역시 답하지 않으셨다. 그러나 실제로는 자재천에서 지어진 것이 아니다. 왜 그런가? [2] 성품이 서로 어긋나기 때문이다. 소의 새끼가 다시 소인 것과 같다. 만물이 자재천에서 생겼다면 그 자식이므로 모두 자재천과 같아야 한다. 다시, 자재천이 [3] 중생을 만들었다면 자식에게 고를 주어서는 안 된다. 그러므로 자재천이 고를 지었다고 말해서는 안 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外救中三。初非內會意。二釋經顯意。三結非成證。初中外謂論主都不得佛意。佛何曾言由不答故說苦是空。但佛不答自有別意。別意有二。一但彼眾生宜應不答而得入法。故須不答。何必以明空耶。二為破外道四邪說故。是故須爾。文中破四執則為四。初舉執會經。二苦實非下以理正破。正破中二。初我同無常破。於中二。先標後釋。釋中二。先失能作破。謂若無常則失我體無能作也。二若我無常下失所作破。謂以無所依故也。二苦無解脫破。於中二。初標。二何以故下釋。謂若言我作苦者。能須在先。而實離所作苦之前無能作苦之我。何以故。以未有所依陰身故。我何處住。若無此陰身而我獨能作苦者。得解脫者亦是無身。有我亦應常是苦。此是前際無身而作苦。後際亦無身。亦應恒是苦。以無異因故。結文可見。</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외인의 구제에는 셋이 있다. 먼저 논주의 회통이 그르다고 하고, 둘째 경을 해석하여 뜻을 드러내며, 셋째 그르다고 맺어 증명을 이룬다. 처음에 외인은 논주가 전혀 부처님의 뜻을 이해하지 못했다고 한다. 부처님께서 어찌 답하지 않았기 때문에 고가 공하다고 설했다고 하셨겠는가? 답하지 않으신 데에는 별도의 두 뜻이 있다. 첫째, 그 중생은 답하지 않아야 법에 들어갈 수 있으므로 답하지 않았을 뿐이다. 어찌 반드시 공을 밝히기 위한 것이겠는가? 둘째, 외도의 네 삿된 설을 깨뜨리기 위해 그러하셨다.</w:t>
      </w:r>
    </w:p>
    <w:p>
      <w:pPr>
        <w:pStyle w:val="대조번역"/>
      </w:pPr>
      <w:r>
        <w:rPr>
          <w:rFonts w:ascii="Noto Sans CJK SC" w:hAnsi="Noto Sans CJK SC" w:eastAsia="Noto Sans CJK SC"/>
        </w:rPr>
        <w:t>글에서는 네 집착을 깨뜨리므로 네 가지가 된다. 처음 집착을 들어 경을 회통하고, 둘째 “고는 실제로 …이 아니다” 이하에서 이치로 바로 논파한다. 바로 논파하는 데에는 둘이 있다. 첫째는 아가 무상과 같아진다는 논파이다. 먼저 표방하고 뒤에 해석한다. 해석에는 둘이 있다. 첫째 능작을 잃는다는 논파이니 무상하다면 아의 자체를 잃어 지을 주체가 없기 때문이다. 둘째 “만약 아가 무상하다면” 이하에서는 소작을 잃는다는 논파이니 의지할 것이 없기 때문이다.</w:t>
      </w:r>
    </w:p>
    <w:p>
      <w:pPr>
        <w:pStyle w:val="대조번역"/>
      </w:pPr>
      <w:r>
        <w:rPr>
          <w:rFonts w:ascii="Noto Sans CJK SC" w:hAnsi="Noto Sans CJK SC" w:eastAsia="Noto Sans CJK SC"/>
        </w:rPr>
        <w:t>둘째는 고에 해탈이 없다는 논파이다. 먼저 표방하고, 둘째 “왜 그런가” 이하에서 해석한다. 아가 고를 짓는다고 한다면 능은 먼저 있어야 한다. 그러나 실제로 소작인 고 이전에는 고를 짓는 능작인 아가 없다. 아직 의지할 음신이 없는데 아가 어느 곳에 머물겠는가? 이 음신이 없어도 아 홀로 고를 지을 수 있다면 해탈한 이도 몸이 없지만 아가 있으므로 역시 늘 고여야 한다. 이는 전제에서 몸 없이 고를 짓는다면 후제에서도 몸이 없으므로 항상 고여야 한다는 뜻이다. 다른 원인이 없기 때문이다. 결론은 글에서 알 수 있다.</w:t>
      </w:r>
    </w:p>
    <w:p>
      <w:pPr>
        <w:pStyle w:val="Heading3"/>
      </w:pPr>
      <w:r>
        <w:rPr>
          <w:rFonts w:ascii="Noto Sans CJK SC" w:hAnsi="Noto Sans CJK SC" w:eastAsia="Noto Sans CJK SC"/>
        </w:rPr>
        <w:t>【科層】K10.5  破他作：自在天·苦樂相違</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[0166a24] 問曰：「眾生從自在天生，苦樂亦[4]從自在所生，以不識樂因，故與其苦。」</w:t>
        <w:br/>
        <w:br/>
        <w:t>[0166a26] 答曰：「若眾生是自在天子者，唯應以樂遮苦，不應與苦。亦應但供養自在天則滅苦得樂，而實不爾，但自行苦樂因緣而自受報，非自在天作。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[0166a24] 묻는다. “중생은 자재천에서 생기고 괴로움과 즐거움도 [4] 자재천에서 생긴다. 즐거움의 원인을 알지 못하기 때문에 그들에게 고를 준다.”</w:t>
      </w:r>
    </w:p>
    <w:p>
      <w:pPr>
        <w:pStyle w:val="대조번역"/>
      </w:pPr>
      <w:r>
        <w:rPr>
          <w:rFonts w:ascii="Noto Sans CJK SC" w:hAnsi="Noto Sans CJK SC" w:eastAsia="Noto Sans CJK SC"/>
        </w:rPr>
        <w:t>[0166a26] 답한다. “중생이 자재천의 자식이라면 오직 즐거움으로 고를 막아야 하고 고를 주어서는 안 된다. 또한 다만 자재천을 공양하기만 하면 고가 멸하고 즐거움을 얻어야 한다. 그러나 실제로는 그렇지 않고 각자 고락의 인연을 행하여 스스로 과보를 받을 뿐, 자재천이 지은 것이 아니다.”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他作中二。初破後結。破中有十五番。初一同體非他破。何有他人造苦授與此人。故云也。二因果不相似破。此是邪因不平等因。於中先舉執會經。後而實下以理正破。標釋可知。三苦樂相違破。謂是父應與樂。何乃與苦耶。亦是乖失父子破。於中。先正破。後顯救。謂若不能生子知恩之心。何名自在能生萬物。又若實能生而故不生者。則是無恩。何所識耶。又愚類供天。則是識恩。何不免苦。猶有貧窮等苦。故知不然也。文中初約情縱破。二而實下就理奪破。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다른 것이 지었다는 것을 논파하는 데에는 먼저 논파하고 뒤에 맺는다. 논파에는 열다섯 차례가 있다. 첫째는 같은 자체여서 타가 아니라는 논파이다. 어떻게 다른 사람이 고를 만들어 이 사람에게 주겠는가? 그러므로 그렇게 말한다.</w:t>
      </w:r>
    </w:p>
    <w:p>
      <w:pPr>
        <w:pStyle w:val="대조번역"/>
      </w:pPr>
      <w:r>
        <w:rPr>
          <w:rFonts w:ascii="Noto Sans CJK SC" w:hAnsi="Noto Sans CJK SC" w:eastAsia="Noto Sans CJK SC"/>
        </w:rPr>
        <w:t>둘째는 인과가 서로 닮지 않았다는 논파이다. 이는 삿된 원인과 불평등한 원인이다. 그 가운데 먼저 집착을 들어 경을 회통하고 뒤의 “실제로는” 이하에서 이치로 바로 논파한다. 표방과 해석은 알 수 있다.</w:t>
      </w:r>
    </w:p>
    <w:p>
      <w:pPr>
        <w:pStyle w:val="대조번역"/>
      </w:pPr>
      <w:r>
        <w:rPr>
          <w:rFonts w:ascii="Noto Sans CJK SC" w:hAnsi="Noto Sans CJK SC" w:eastAsia="Noto Sans CJK SC"/>
        </w:rPr>
        <w:t>셋째는 고와 낙이 서로 어긋난다는 논파이다. 아버지라면 즐거움을 주어야 하는데 어찌 고를 주겠는가? 부자 관계를 잃는다는 논파이기도 하다. 그 가운데 먼저 바로 논파하고 뒤에 구제를 드러낸다. 만약 자식에게 은혜를 아는 마음을 일으킬 수 없다면 어떻게 만물을 낳을 수 있는 자재라고 하겠는가? 또 실제로 일으킬 수 있으면서 일부러 일으키지 않는다면 은혜가 없는 것이니 무엇을 알겠는가? 또 어리석은 무리가 하늘을 공양하는 것은 은혜를 아는 것인데 어찌 고를 면하지 못하고 여전히 빈궁 등의 고가 있는가? 그러므로 그렇지 않음을 알 수 있다. 글에서 처음은 분별의 집착을 인정하여 논파하고, 둘째 “실제로는” 이하는 이치에 나아가 빼앗아 논파한다. 알 수 있다.</w:t>
      </w:r>
    </w:p>
    <w:p>
      <w:pPr>
        <w:pStyle w:val="Heading3"/>
      </w:pPr>
      <w:r>
        <w:rPr>
          <w:rFonts w:ascii="Noto Sans CJK SC" w:hAnsi="Noto Sans CJK SC" w:eastAsia="Noto Sans CJK SC"/>
        </w:rPr>
        <w:t>【科層】K10.6  不應所須</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[0166a29] 「復次，彼若自在者，不應有所須。有所須自作，不名自在；若無所須，何用變化作萬物如小兒戲？</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[0166a29] 다시, 그가 자재하다면 필요한 것이 있어서는 안 된다. 필요한 것이 있어 스스로 짓는다면 자재라고 하지 못하고, 필요한 것이 없다면 무엇 때문에 어린아이의 장난처럼 변화시켜 만물을 만드는가?</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四不應所所破。謂彼自在更何所須而作眾生等耶。若有所須而作者。是則非自在。若無所須作者。則同小兒戲也。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넷째는 필요한 것이 있어서는 안 된다는 논파이다. 저 자재에게 다시 무엇이 필요하여 중생 등을 만드는가? 필요한 것이 있어 만든다면 자재가 아니다. 필요한 것이 없이 만든다면 어린아이의 장난과 같다.</w:t>
      </w:r>
    </w:p>
    <w:p>
      <w:pPr>
        <w:pStyle w:val="Heading3"/>
      </w:pPr>
      <w:r>
        <w:rPr>
          <w:rFonts w:ascii="Noto Sans CJK SC" w:hAnsi="Noto Sans CJK SC" w:eastAsia="Noto Sans CJK SC"/>
        </w:rPr>
        <w:t>【科層】K10.7  逆窮作者</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[0166b03] 「復次，若自在作眾生者，誰復作[5]是自在？若自在自作，則不然，如物不[6]能自作；若更有作者，則不名自在。</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[0166b03] 다시, 자재천이 중생을 만들었다면 누가 다시 이 자재천을 만들었는가? 자재천이 스스로를 만들었다면 그렇지 않다. 사물이 스스로를 [6] 만들 수 없는 것과 같다. 다시 만드는 이가 따로 있다면 자재라고 하지 못한다.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五逆窮作者破。謂自在若自作。眾生亦應爾。自在若他作。則不自在如眾生。二種比量可知。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다섯째는 짓는 이를 거꾸로 추궁하는 논파이다. 자재가 스스로를 만들었다면 중생도 그러해야 한다. 자재가 다른 것에 의해 만들어졌다면 중생과 같이 자재하지 않다. 두 종류의 비량은 알 수 있다.</w:t>
      </w:r>
    </w:p>
    <w:p>
      <w:pPr>
        <w:pStyle w:val="Heading3"/>
      </w:pPr>
      <w:r>
        <w:rPr>
          <w:rFonts w:ascii="Noto Sans CJK SC" w:hAnsi="Noto Sans CJK SC" w:eastAsia="Noto Sans CJK SC"/>
        </w:rPr>
        <w:t>【科層】K10.8  業乖自在</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[0166b05] 「復次，若自在[＊]是作者，則於作中無有障[7]礙，念即能作。如自在經說：『自在欲作萬物，行諸苦行，即生諸腹行[8]蟲；復行苦行，生諸飛鳥；復行苦行，生諸人天。』若行苦行，初生毒[＊]蟲、次生飛鳥、後生人天，當知眾生從業因緣生，不從苦行有。</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[0166b05] 다시, 자재가 [＊] 짓는 이라면 짓는 데 장애가 [7] 없어 생각하는 즉시 지을 수 있어야 한다. 『자재경』에서 “자재가 만물을 만들고자 여러 고행을 행하자 곧 배로 다니는 [8] 벌레가 생겼고, 다시 고행을 행하자 여러 새가 생겼으며, 다시 고행을 행하자 여러 인간과 천인이 생겼다”고 설한 것과 같다. 고행을 하여 처음에 독충이 생기고 다음에 새가 생기며 뒤에 인간과 천인이 생겼다면, 중생은 업의 인연에서 생기고 고행에서 생긴 것이 아님을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六業乖自在破。於中三。先以正徵。二引邪教。三破邪教。以待苦行方能作物。明知不自在。又一種苦行何不一種受果。然乃初作毒蟲等。當知由業不關邪苦行也。初則以苦行奪自在。後則以正業奪苦行。可知。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여섯째는 업이 자재와 어긋난다는 논파이다. 그 가운데 셋이 있다. 먼저 바로 징문하고, 둘째 삿된 가르침을 인용하며, 셋째 삿된 가르침을 논파한다. 고행을 기다린 뒤에야 사물을 만들 수 있으므로 자재하지 않음을 분명히 알 수 있다. 또 한 종류의 고행이라면 어찌 한 종류의 결과만 받지 않고 처음에는 독충 등을 만드는가? 업으로 말미암은 것이지 삿된 고행과 관계없음을 알아야 한다. 처음은 고행으로 자재를 빼앗고, 뒤는 바른 업으로 고행을 빼앗는다. 알 수 있다.</w:t>
      </w:r>
    </w:p>
    <w:p>
      <w:pPr>
        <w:pStyle w:val="Heading3"/>
      </w:pPr>
      <w:r>
        <w:rPr>
          <w:rFonts w:ascii="Noto Sans CJK SC" w:hAnsi="Noto Sans CJK SC" w:eastAsia="Noto Sans CJK SC"/>
        </w:rPr>
        <w:t>【科層】K10.9  徵處失作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[0166b11] 「復次，若自在作萬物者，為住何處而作萬物？是住處為是自在作？為是他作？若自在作者，為住何處作？若住餘處作，餘處復誰作？如是則無窮。若他作者，則有二自在。是事不然，是故世間萬物非自在所作。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[0166b11] 다시, 자재가 만물을 만든다면 어느 곳에 머물러 만물을 만드는가? 이 머무는 곳은 자재가 만들었는가, 다른 것이 만들었는가? 자재가 만들었다면 어느 곳에 머물러 만들었는가? 다른 곳에 머물러 만들었다면 그 다른 곳은 다시 누가 만들었는가? 이와 같이 무궁하게 된다. 다른 것이 만들었다면 두 자재가 있게 된다. 이는 그렇지 않다. 그러므로 세간의 만물은 자재가 만든 것이 아니다.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七徵處失作破。於中三。先案定作處。二以兩關責。三釋二作失。初自作不成破。謂處處無窮耳。二他作乖宗破。處謂器世界等。</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일곱째는 장소를 징문하여 지음을 잃게 하는 논파이다. 그 가운데 셋이 있다. 먼저 짓는 곳을 확정하고, 둘째 두 관문으로 책망하며, 셋째 두 지음의 허물을 해석한다. 처음 자작이 성립하지 않는다는 논파는 곳마다 무궁하게 된다는 뜻이다. 둘째 타작이 종지에 어긋난다는 논파에서 ‘곳’은 기세간 등이다.</w:t>
      </w:r>
    </w:p>
    <w:p>
      <w:pPr>
        <w:pStyle w:val="Heading3"/>
      </w:pPr>
      <w:r>
        <w:rPr>
          <w:rFonts w:ascii="Noto Sans CJK SC" w:hAnsi="Noto Sans CJK SC" w:eastAsia="Noto Sans CJK SC"/>
        </w:rPr>
        <w:t>【科層】K10.10  求他無力</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[0166b16] 「復次，若自在作者，何故苦行供養於他，欲令歡喜從求所願？若苦行求他，當知不自在。</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[0166b16] 다시, 자재가 짓는 이라면 무엇 때문에 고행하고 다른 이를 공양하여 그를 기쁘게 하고 소원을 구하는가? 고행하여 다른 이에게 구한다면 자재하지 않음을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八求他無力破。準此應彼經中說自在處有所求故非自在。又此文應倒。應云若是自在何故有人苦行供養從求所願。顯喜與願既受求等。明不自在也。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여덟째는 다른 이에게 구하므로 힘이 없다는 논파이다. 이에 준하면 아마 저 경에서는 자재의 처소에서 구하는 바가 있으므로 자재하지 않다고 말한 듯하다. 또 이 글은 순서가 뒤바뀐 듯하다. “자재라면 무엇 때문에 어떤 사람이 고행하고 공양하여 소원을 구하는가?”라고 해야 한다. 기뻐하여 소원을 주고 구함을 받는 것 등을 보면 자재하지 않음을 분명히 알 수 있다.</w:t>
      </w:r>
    </w:p>
    <w:p>
      <w:pPr>
        <w:pStyle w:val="Heading3"/>
      </w:pPr>
      <w:r>
        <w:rPr>
          <w:rFonts w:ascii="Noto Sans CJK SC" w:hAnsi="Noto Sans CJK SC" w:eastAsia="Noto Sans CJK SC"/>
        </w:rPr>
        <w:t>【科層】K10.11  所作不定</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[0166b18] 「復次，若自在作萬物，初作便定，不應有變，馬則常馬，人則常人；而今隨業有變，[9]當知非自在所[10]作。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[0166b18] 다시, 자재가 만물을 만들었다면 처음 만들 때 곧 정해져 변함이 없어야 한다. 말은 늘 말이고 사람은 늘 사람이어야 한다. 그러나 지금 업에 따라 변하므로 [9] 자재가 [10] 만든 것이 아님을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九所作不定破。謂如人作車成已。後時不可變作船。自在初作人。此人後時時應作畜等。而實隨業種種轉變。故非自在作也。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아홉째는 지어진 것이 일정하지 않다는 논파이다. 사람이 수레를 만들어 완성한 뒤에는 나중에 배로 바꿔 만들 수 없는 것과 같다. 자재가 처음 사람을 만들었다면 이 사람은 뒤에 축생 등이 되어서는 안 된다. 그러나 실제로는 업에 따라 여러 가지로 바뀌므로 자재가 만든 것이 아니다.</w:t>
      </w:r>
    </w:p>
    <w:p>
      <w:pPr>
        <w:pStyle w:val="Heading3"/>
      </w:pPr>
      <w:r>
        <w:rPr>
          <w:rFonts w:ascii="Noto Sans CJK SC" w:hAnsi="Noto Sans CJK SC" w:eastAsia="Noto Sans CJK SC"/>
        </w:rPr>
        <w:t>【科層】K10.12  舉果驗因</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[0166b20] 「復次，若自在[11]所作者，即無罪福、善惡、好醜，皆從自在作故；而實有罪福，是故非自在所作。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[0166b20] 다시, 자재가 [11] 만든 것이라면 죄복·선악·좋고 추함이 없어야 한다. 모두 자재가 만든 것이기 때문이다. 그러나 실제로는 죄복이 있으므로 자재가 만든 것이 아니다.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十舉果驗因破。於中初縱破。謂若自在作皆應一種不應有好醜等異。又罪福應俱無。二奪破中。而實有罪福者。以彼此俱許有故。以理奪破也。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열째는 결과를 들어 원인을 검증하는 논파이다. 먼저 인정해 주어 논파한다. 자재가 만들었다면 모두 한 종류여서 좋고 추함 등의 차이가 없어야 하며 죄와 복도 모두 없어야 한다. 둘째, 이치에 나아가 빼앗아 논파하는 가운데 “실제로는 죄복이 있다”는 것은 저쪽과 이쪽이 모두 있다고 인정하므로 이치로 빼앗아 논파한 것이다.</w:t>
      </w:r>
    </w:p>
    <w:p>
      <w:pPr>
        <w:pStyle w:val="Heading3"/>
      </w:pPr>
      <w:r>
        <w:rPr>
          <w:rFonts w:ascii="Noto Sans CJK SC" w:hAnsi="Noto Sans CJK SC" w:eastAsia="Noto Sans CJK SC"/>
        </w:rPr>
        <w:t>【科層】K10.13  憎愛違宗</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[0166b22] 「復次，若眾生從自在生者，皆應敬[12]愛，如子愛父；而實不爾，有憎、有愛，是故當知非自在所作。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[0166b22] 다시, 중생이 자재에서 생겼다면 자식이 아버지를 사랑하듯 모두 공경하고 [12] 사랑해야 한다. 그러나 실제로는 그렇지 않아 미워함도 있고 사랑함도 있다. 그러므로 자재가 만든 것이 아님을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十一憎愛違宗破。謂皆應愛。何得有憎。又以有憎愛惑所縛。故不自在。何能作萬物。</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열한째는 미움과 사랑이 종지에 어긋난다는 논파이다. 모두 사랑해야 하는데 어찌 미움이 있을 수 있는가? 또 미움과 사랑이라는 미혹에 묶여 있으므로 자재하지 않다. 어떻게 만물을 만들 수 있겠는가?</w:t>
      </w:r>
    </w:p>
    <w:p>
      <w:pPr>
        <w:pStyle w:val="Heading3"/>
      </w:pPr>
      <w:r>
        <w:rPr>
          <w:rFonts w:ascii="Noto Sans CJK SC" w:hAnsi="Noto Sans CJK SC" w:eastAsia="Noto Sans CJK SC"/>
        </w:rPr>
        <w:t>【科層】K10.14  以事驗惑</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[0166b24] 「復次、若自在作者，何故不盡作樂人、盡作苦人，而有苦者、樂者？當知從憎、愛生，故不自在；不自在故，非自在所作。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[0166b24] 다시, 자재가 짓는 이라면 무엇 때문에 모두 즐거운 사람이나 모두 괴로운 사람으로 만들지 않고 괴로운 이와 즐거운 이가 있게 하는가? 미움과 사랑에서 생겼으므로 자재하지 않음을 알아야 한다. 자재하지 않으므로 자재가 만든 것이 아니다.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十二以事驗惑破。謂何以知彼有憎愛耶。以作苦樂二人非但作樂故也。又為不能作一類。明不自在。</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열두째는 일을 통해 미혹을 검증하는 논파이다. 그에게 미움과 사랑이 있음을 어떻게 아는가? 괴로운 사람과 즐거운 사람 두 부류를 만들고 즐거운 사람만 만들지는 않았기 때문이다. 또 한 부류로 만들 수 없으므로 자재하지 않음을 밝힌다.</w:t>
      </w:r>
    </w:p>
    <w:p>
      <w:pPr>
        <w:pStyle w:val="Heading3"/>
      </w:pPr>
      <w:r>
        <w:rPr>
          <w:rFonts w:ascii="Noto Sans CJK SC" w:hAnsi="Noto Sans CJK SC" w:eastAsia="Noto Sans CJK SC"/>
        </w:rPr>
        <w:t>【科層】K10.15  方便失作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[0166b27] 「復次，若自在作者，眾生皆不應有所作；而眾生方便各有所作，是故當知非自在所作。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[0166b27] 다시, 자재가 짓는 이라면 중생은 모두 따로 지을 것이 없어야 한다. 그러나 중생은 각각 방편으로 짓는 것이 있다. 그러므로 자재가 만든 것이 아님을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十三方便失作破。謂若自在作者。眾生不應更作衣食等事又作諸善惡業。</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열셋째는 방편 때문에 지음을 잃는다는 논파이다. 자재가 짓는 이라면 중생은 다시 의식 등의 일을 하거나 여러 선악업을 지어서는 안 된다.</w:t>
      </w:r>
    </w:p>
    <w:p>
      <w:pPr>
        <w:pStyle w:val="Heading3"/>
      </w:pPr>
      <w:r>
        <w:rPr>
          <w:rFonts w:ascii="Noto Sans CJK SC" w:hAnsi="Noto Sans CJK SC" w:eastAsia="Noto Sans CJK SC"/>
        </w:rPr>
        <w:t>【科層】K10.16  無因失果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[0166b29] 「復次，若自在作者，善惡苦樂事不作而自來，如是壞世間法。持戒修梵行，皆無所益。而實不爾，是故[13]當知非自在[＊]所作。</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[0166b29] 다시, 자재가 짓는 이라면 선악과 고락의 일이 짓지 않아도 저절로 와야 한다. 이와 같다면 세간법을 무너뜨린다. 계를 지키고 범행을 닦는 것이 모두 이익이 없게 된다. 그러나 실제로는 그렇지 않으므로 [13] 자재가 [＊] 만든 것이 아님을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十四無因失果破。於中初縱破。謂初果無從因得。後因無益果能。後以理奪破可知。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열넷째는 원인이 없으므로 결과를 잃는다는 논파이다. 그 가운데 처음은 인정해 주어 논파하니 처음에는 결과가 원인에서 얻어지지 않고, 뒤에는 원인이 결과를 이루는 이익이 없다. 뒤에 이치로 빼앗아 논파하는 것은 알 수 있다.</w:t>
      </w:r>
    </w:p>
    <w:p>
      <w:pPr>
        <w:pStyle w:val="Heading3"/>
      </w:pPr>
      <w:r>
        <w:rPr>
          <w:rFonts w:ascii="Noto Sans CJK SC" w:hAnsi="Noto Sans CJK SC" w:eastAsia="Noto Sans CJK SC"/>
        </w:rPr>
        <w:t>【科層】K10.17  有無業齊</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[0166c03] 「復次，若福業因緣故於眾生中大，餘眾生行福業者亦復應大，何以貴自在？若無因緣而自在者，一切眾生亦應自在；而實不爾，[＊]當知非自在所作。若自在從他而得，則他復從他，如是則無窮，無窮則無因。</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[0166c03] 다시, 복업의 인연 때문에 중생 가운데서 위대하다면, 다른 중생이 복업을 행한 경우에도 다시 위대해야 한다. 무엇 때문에 자재만 귀하게 여기는가? 인연 없이 자재하다면 모든 중생도 자재해야 한다. 그러나 실제로는 그렇지 않으므로 [＊] 자재가 만든 것이 아님을 알아야 한다. 만약 자재함을 다른 것에서 얻었다면 그 다른 것도 다시 다른 것에서 얻어야 하므로 이와 같이 무궁하게 된다. 무궁하면 원인이 없다.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十五有無業齊破。於中三。先齊有。二齊無。三無窮。無窮則無始。無始則無因。上皆有比量。並可知。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열다섯째는 업의 유무를 같게 하는 논파이다. 그 가운데 셋이 있다. 먼저 유를 같게 하고, 둘째 무를 같게 하며, 셋째 무궁을 밝힌다. 무궁하면 시작이 없고, 시작이 없으면 원인이 없다. 위에는 모두 비량이 있으니 알 수 있다.</w:t>
      </w:r>
    </w:p>
    <w:p>
      <w:pPr>
        <w:pStyle w:val="Heading3"/>
      </w:pPr>
      <w:r>
        <w:rPr>
          <w:rFonts w:ascii="Noto Sans CJK SC" w:hAnsi="Noto Sans CJK SC" w:eastAsia="Noto Sans CJK SC"/>
        </w:rPr>
        <w:t>【科層】K10.18  結非自在作·會經他作意</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[0166c08] 「如是等種種因緣，當知萬物非自在生，亦無有自在。如是邪見問他作，故佛亦不答。</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[0166c08] 이와 같은 여러 인연으로 만물이 자재에서 생긴 것이 아니며 자재도 있지 않음을 알아야 한다. 이와 같은 사견으로 다른 것이 지은 것인지를 물었으므로 부처님께서 역시 답하지 않으셨다.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第二如是等下結非。二如是邪見下會經意。</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“이와 같은” 이하에서 그르다고 맺는다. 둘째, “이와 같은 사견” 이하에서 경이 말한 타작의 뜻을 회통한다.</w:t>
      </w:r>
    </w:p>
    <w:p>
      <w:pPr>
        <w:pStyle w:val="Heading3"/>
      </w:pPr>
      <w:r>
        <w:rPr>
          <w:rFonts w:ascii="Noto Sans CJK SC" w:hAnsi="Noto Sans CJK SC" w:eastAsia="Noto Sans CJK SC"/>
        </w:rPr>
        <w:t>【科層】K10.19  破共作·破無因</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[0166c10] 「共作亦不然，有二過故。眾因緣和合生，故不從無因[14]生，佛亦不答。」</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[0166c10] 함께 지었다는 것도 그렇지 않다. 두 허물이 있기 때문이다. 여러 인연이 화합하여 생기므로 원인 없이 [14] 생긴 것이 아니다. 부처님께서는 역시 답하지 않으셨다.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三破共作中。具前二失故。如二盲共不成一見故。四破無因中。以苦從眾緣生故非無因也。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함께 지음을 논파할 때에는 앞의 두 허물을 갖추었으므로 두 장님이 함께해도 하나의 봄을 이루지 못하는 것과 같다. 넷째, 무인을 논파할 때에는 고가 여러 연에서 생기므로 무인이 아니다.</w:t>
      </w:r>
    </w:p>
    <w:p>
      <w:pPr>
        <w:pStyle w:val="Heading3"/>
      </w:pPr>
      <w:r>
        <w:rPr>
          <w:rFonts w:ascii="Noto Sans CJK SC" w:hAnsi="Noto Sans CJK SC" w:eastAsia="Noto Sans CJK SC"/>
        </w:rPr>
        <w:t>【科層】K10.20  外人結非</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[0166c12] 「是故此經但破四種邪見，不說苦為空。」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[0166c12] 그러므로 이 경은 다만 네 가지 사견을 깨뜨릴 뿐 고가 공하다고 설한 것이 아니다.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三是故下外人結非論主為證不成。</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“그러므로” 이하에서 외인은 논주가 경을 증거로 삼은 것이 성립하지 않는다고 맺는다.</w:t>
      </w:r>
    </w:p>
    <w:p>
      <w:pPr>
        <w:pStyle w:val="Heading3"/>
      </w:pPr>
      <w:r>
        <w:rPr>
          <w:rFonts w:ascii="Noto Sans CJK SC" w:hAnsi="Noto Sans CJK SC" w:eastAsia="Noto Sans CJK SC"/>
        </w:rPr>
        <w:t>【科層】K10.21  論主會經顯空</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[0166c13] 答曰：「佛雖如是說，從眾因緣生苦；破四種邪見，即是說空。[15]說苦從眾因緣生，即是說空義。何以故？若從眾因緣生，則無自性，無自性即是空。如苦空，當知有為、無為及眾生一切皆空。」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[0166c13] 답한다. “부처님께서 비록 이와 같이 고가 여러 인연에서 생긴다고 설하여 네 가지 사견을 깨뜨리셨지만, 그것이 곧 공을 설한 것이다. [15] 고가 여러 인연에서 생긴다고 설한 것이 곧 공의 뜻을 설한 것이다. 왜 그런가? 여러 인연에서 생긴다면 자성이 없고, 자성이 없는 것이 곧 공하기 때문이다. 고가 공한 것처럼 유위·무위와 중생도 모두 공함을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四答曰下論主會經顯意。何者。謂佛說苦從緣生有二意。一為破邪見如前說。二為明苦是空。以苦從緣必無性故。汝但知一而不知二。又破邪見是淺意。顯真空是深意。汝但得淺不得深。又明法空是正。破邪見是兼。汝知兼不知正。文中三。初印淺顯深。二說苦從眾緣下標起空宗。三何以故下釋顯空義。第三類遣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넷째, “답한다” 이하에서는 논주가 경을 회통하여 뜻을 드러낸다. 부처님께서 고가 연에서 생긴다고 설하신 데에는 두 뜻이 있다. 하나는 앞에서 설한 것처럼 사견을 깨뜨리는 것이고, 둘째는 고가 공함을 밝히는 것이다. 고는 연에서 생기므로 반드시 자성이 없기 때문이다. 그대는 첫째만 알고 둘째는 알지 못한다. 또 사견을 깨뜨리는 것은 얕은 뜻이고 진공을 드러내는 것은 깊은 뜻인데, 그대는 얕은 것만 얻고 깊은 것은 얻지 못했다. 또 법공을 밝히는 것이 주된 것이고 사견을 깨뜨리는 것은 겸한 것인데, 그대는 겸한 것만 알고 주된 것은 알지 못한다.</w:t>
      </w:r>
    </w:p>
    <w:p>
      <w:pPr>
        <w:pStyle w:val="대조번역"/>
      </w:pPr>
      <w:r>
        <w:rPr>
          <w:rFonts w:ascii="Noto Sans CJK SC" w:hAnsi="Noto Sans CJK SC" w:eastAsia="Noto Sans CJK SC"/>
        </w:rPr>
        <w:t>글에는 셋이 있다. 먼저 얕은 것을 인가하면서 깊은 것을 드러내고, 둘째 “고가 여러 연에서 생긴다고 설한 것은” 이하에서 공종을 표방하여 일으키며, 셋째 “왜 그런가” 이하에서 공의 뜻을 해석하여 드러낸다. 세 번째 유추하여 없애는 것은 알 수 있다.</w:t>
      </w:r>
    </w:p>
    <w:p>
      <w:pPr>
        <w:pStyle w:val="Heading2"/>
      </w:pPr>
      <w:r>
        <w:rPr>
          <w:rFonts w:ascii="Noto Sans CJK SC" w:hAnsi="Noto Sans CJK SC" w:eastAsia="Noto Sans CJK SC"/>
        </w:rPr>
        <w:t>【科層】K11  觀三時門第十一</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觀三時門第十一</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삼시를 관하는 문 제11</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觀三時門第十一</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삼시를 관하는 문 제11</w:t>
      </w:r>
    </w:p>
    <w:p>
      <w:pPr>
        <w:pStyle w:val="Heading3"/>
      </w:pPr>
      <w:r>
        <w:rPr>
          <w:rFonts w:ascii="Noto Sans CJK SC" w:hAnsi="Noto Sans CJK SC" w:eastAsia="Noto Sans CJK SC"/>
        </w:rPr>
        <w:t>【科層】K11.1  標宗·頌·破三時因果</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[0166c19] 復次，一切法空。何以故？因與有因法，前時、後時、一時生不可得故。如說：</w:t>
        <w:br/>
        <w:br/>
        <w:t xml:space="preserve">　若法先、後、共，　　是皆不成者，</w:t>
        <w:br/>
        <w:t xml:space="preserve">　是法從因生，　　云何當有成？</w:t>
        <w:br/>
        <w:br/>
        <w:t>[0166c23] 先因後有因，是事不然。何以故？若先因後從因生者，先因時則無有因，與誰為因？若先有因後因者，無因時有因已成，何用因為？若因、有因一時，是亦無因，如牛角一時生，左右不相因。如是因非是果因，果非是因果，一時生故。是故三時因果皆不可得。</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[0166c19] 다시, 모든 법은 공하다. 왜 그런가? 원인과 원인이 있는 법이 앞의 때·뒤의 때·한때에 생기는 것을 얻을 수 없기 때문이다. 다음과 같이 말한다.</w:t>
      </w:r>
    </w:p>
    <w:p>
      <w:pPr>
        <w:pStyle w:val="대조번역"/>
      </w:pPr>
      <w:r>
        <w:rPr>
          <w:rFonts w:ascii="Noto Sans CJK SC" w:hAnsi="Noto Sans CJK SC" w:eastAsia="Noto Sans CJK SC"/>
        </w:rPr>
        <w:t>법이 먼저·뒤·함께하여　모두 성립하지 않는다면,</w:t>
        <w:br/>
        <w:t xml:space="preserve">　이 법이 원인에서 생긴다는 것이　어떻게 성립하겠는가?</w:t>
      </w:r>
    </w:p>
    <w:p>
      <w:pPr>
        <w:pStyle w:val="대조번역"/>
      </w:pPr>
      <w:r>
        <w:rPr>
          <w:rFonts w:ascii="Noto Sans CJK SC" w:hAnsi="Noto Sans CJK SC" w:eastAsia="Noto Sans CJK SC"/>
        </w:rPr>
        <w:t>[0166c23] 원인이 먼저 있고 뒤에 원인이 있는 법이 있다는 것은 그렇지 않다. 왜 그런가? 원인이 먼저 있고 뒤에 원인에서 생긴다면, 원인만 있을 때에는 원인이 있는 법이 없는데 무엇의 원인이 되는가? 원인이 있는 법이 먼저 있고 뒤에 원인이 있다면, 원인이 없을 때 원인이 있는 법이 이미 이루어졌는데 원인이 무슨 소용인가? 원인과 원인이 있는 법이 한때에 있다면 역시 원인이 없다. 소의 두 뿔이 한때에 생기므로 왼쪽과 오른쪽이 서로 원인이 되지 않는 것과 같다. 이와 같이 원인은 결과의 원인이 아니고 결과도 원인의 결과가 아니다. 한때에 생기기 때문이다. 그러므로 삼시의 인과는 모두 얻을 수 없다.</w:t>
      </w:r>
    </w:p>
    <w:p>
      <w:pPr>
        <w:pStyle w:val="번역각주"/>
      </w:pPr>
      <w:r>
        <w:rPr>
          <w:rFonts w:ascii="Noto Sans CJK SC" w:hAnsi="Noto Sans CJK SC" w:eastAsia="Noto Sans CJK SC"/>
        </w:rPr>
        <w:t>【번역 각주 1】 有因法은 ‘원인을 지닌 법’, 곧 결과를 가리킨다. 이 문에서는 원인과 결과의 시간적 선후·동시를 검토한다.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[0230a01] 初釋名者。於現已未三時求法及時。俱不可得。故以為門。二來意者。通意如前。別意。前以四句求。今以三時責。故來也。三所明者。破法及時以顯真空。成觀無寄故也。四釋文中三。初標宗。二釋因。三結類。就第二釋中三。初徵標開章。二立頌略顯。三釋頌廣陳。初中有因法者是果法。為欲密顯因不先於果。要由果故方說為因。是故說果名為有因。以令因成有是果法故。二頌中。上半舉正理。下半徵情有。謂因果先後共現既不成者。從因生法云何得成。三釋中二。先正破。後破救。初中釋破三時因果。文則為三。薩婆多說因先果後。又如來藏中先有果法體。後時待緣扶起亦是果先因後。又如共有因及成實宗潤生煩惱與果俱時亦是因果同時。又如成唯識等本識中種前滅即生後應死。鳥能鳴等比量可知。又先有種子因。後方生現行果。亦是先後。又如種子望種子等是先後。又義理望是同時。如俱有義等。今細剋三時。並俱不成。縱欲安立。終竟無路。是故因果等法畢竟是空。文並可見。</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[0230a01] 첫째, 이름을 해석한다. 현재·이미·아직의 삼시에서 법과 시간을 찾아도 모두 얻을 수 없으므로 문으로 삼는다. 둘째, 온 뜻의 공통된 뜻은 앞과 같다. 별도로는 앞에서 네 구절로 찾았고 이제는 삼시로 책망하므로 왔다. 셋째, 밝히는 것은 법과 시간을 깨뜨려 진공을 드러내고 관을 이루어 의지할 곳이 없게 하는 것이다.</w:t>
      </w:r>
    </w:p>
    <w:p>
      <w:pPr>
        <w:pStyle w:val="대조번역"/>
      </w:pPr>
      <w:r>
        <w:rPr>
          <w:rFonts w:ascii="Noto Sans CJK SC" w:hAnsi="Noto Sans CJK SC" w:eastAsia="Noto Sans CJK SC"/>
        </w:rPr>
        <w:t>넷째, 글을 해석하는 데에는 셋이 있다. 처음 종지를 표방하고, 둘째 인을 해석하며, 셋째 맺어 유추한다. 둘째 해석에는 셋이 있다. 먼저 징문하여 표방하고 장을 열며, 둘째 게송을 세워 간략히 드러내고, 셋째 게송을 해석하여 널리 진술한다. 처음에서 ‘원인이 있는 법’은 결과법이다. 원인이 결과보다 앞서지 않음을 은밀히 드러내려 한 것이다. 반드시 결과로 말미암아 비로소 원인이라고 하므로, 원인을 성립시켜 존재하게 하는 이 결과법을 ‘원인이 있는 것’이라고 한다.</w:t>
      </w:r>
    </w:p>
    <w:p>
      <w:pPr>
        <w:pStyle w:val="대조번역"/>
      </w:pPr>
      <w:r>
        <w:rPr>
          <w:rFonts w:ascii="Noto Sans CJK SC" w:hAnsi="Noto Sans CJK SC" w:eastAsia="Noto Sans CJK SC"/>
        </w:rPr>
        <w:t>둘째, 게송의 상반은 바른 이치를 들고 하반은 분별의 집착인 유를 징문한다. 인과가 선·후·동시로 나타나는 것이 이미 성립하지 않는다면 원인에서 생기는 법이 어떻게 성립하겠는가? 셋째 해석에는 둘이 있다. 먼저 바로 논파하고 뒤에 구제를 논파한다.</w:t>
      </w:r>
    </w:p>
    <w:p>
      <w:pPr>
        <w:pStyle w:val="대조번역"/>
      </w:pPr>
      <w:r>
        <w:rPr>
          <w:rFonts w:ascii="Noto Sans CJK SC" w:hAnsi="Noto Sans CJK SC" w:eastAsia="Noto Sans CJK SC"/>
        </w:rPr>
        <w:t>처음은 삼시의 인과를 해석하여 논파하므로 글에는 셋이 있다. 살바다부는 원인이 먼저이고 결과가 뒤라고 설한다. 또 여래장 가운데 결과법의 자체가 먼저 있고 뒤에 연의 도움을 기다려 일어난다고 하는 것도 결과가 먼저이고 원인이 뒤인 경우이다. 또 공유인과 성실종에서 생을 윤택하게 하는 번뇌가 결과와 동시라고 하는 것도 인과가 동시인 경우이다. 또 성유식 등에서 본식 가운데 종자의 앞것이 멸하면 곧 뒤의 것이 생기며 [원문 문맥: 應死。鳥能鳴等比量, 구문 불확실] 등의 비량은 알 수 있다. 먼저 종자인 원인이 있고 뒤에 비로소 현행의 결과가 생기는 것도 선후이며, 종자와 종자를 견주는 것도 선후이다. 뜻의 이치에 견주면 공유의 뜻 등은 동시이다.</w:t>
      </w:r>
    </w:p>
    <w:p>
      <w:pPr>
        <w:pStyle w:val="대조번역"/>
      </w:pPr>
      <w:r>
        <w:rPr>
          <w:rFonts w:ascii="Noto Sans CJK SC" w:hAnsi="Noto Sans CJK SC" w:eastAsia="Noto Sans CJK SC"/>
        </w:rPr>
        <w:t>이제 삼시를 자세히 조사하면 모두 성립하지 않는다. 억지로 세우려 해도 끝내 길이 없다. 그러므로 인과 등의 법은 끝내 공하다. 글에서 모두 알 수 있다.</w:t>
      </w:r>
    </w:p>
    <w:p>
      <w:pPr>
        <w:pStyle w:val="Heading3"/>
      </w:pPr>
      <w:r>
        <w:rPr>
          <w:rFonts w:ascii="Noto Sans CJK SC" w:hAnsi="Noto Sans CJK SC" w:eastAsia="Noto Sans CJK SC"/>
        </w:rPr>
        <w:t>【科層】K11.2  外難：破與可破</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[0166c28] 問曰：「汝破因果法，三時中亦不成。若先有破後有可破，則未有可破，是破破誰？若先有可破，而後有破，可破已成，何用破為？若破可破一時，是亦無因，如牛角一時生，左右不相因故。如是破不因可破，可破不因破。」</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[0166c28] 묻는다. “그대가 인과법을 깨뜨리는 것도 삼시 가운데 성립하지 않는다. 만약 논파가 먼저 있고 논파되는 것이 뒤에 있다면 아직 논파되는 것이 없는데 이 논파는 누구를 논파하는가? 논파되는 것이 먼저 있고 논파가 뒤에 있다면 논파되는 것이 이미 이루어졌는데 논파가 무슨 소용인가? 논파와 논파되는 것이 한때에 있다면 역시 원인이 없다. 소의 두 뿔이 한때에 생겨 왼쪽과 오른쪽이 서로 원인이 되지 않는 것과 같다. 이와 같이 논파는 논파되는 것을 원인으로 하지 않고 논파되는 것도 논파를 원인으로 하지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救中有四。一外人舉宗例破難。二論主反破成宗答。三外人舉現因事難。四徵現無因答。初中外意以論主因果三時不成生。例論主破可破三時不成破。謂若汝三時得相破。我因果三時還得相生。若汝破可破三時不成。破復亦不得。破我義。我義還則立。外意如此。</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구제를 논파하는 데에는 넷이 있다. 첫째 외인이 종지를 들어 유추하여 논파하는 난문을 하고, 둘째 논주가 반대로 논파하여 종지를 이루는 답을 하며, 셋째 외인이 현재의 인이 되는 일을 들어 난문하고, 넷째 현재를 징문해 원인이 없다고 답한다.</w:t>
      </w:r>
    </w:p>
    <w:p>
      <w:pPr>
        <w:pStyle w:val="대조번역"/>
      </w:pPr>
      <w:r>
        <w:rPr>
          <w:rFonts w:ascii="Noto Sans CJK SC" w:hAnsi="Noto Sans CJK SC" w:eastAsia="Noto Sans CJK SC"/>
        </w:rPr>
        <w:t>첫째에서 외인의 뜻은 논주가 인과가 삼시에 성립하지 않는다고 한 것을 논주 자신의 논파와 논파되는 것도 삼시에 성립하지 않는다고 유추하는 것이다. “그대의 삼시가 서로를 논파할 수 있다면 나의 인과도 삼시에서 서로 생길 수 있다. 그대의 논파와 논파되는 것이 삼시에 성립하지 않는다면 논파도 다시 성립하지 못한다. 그러면 내 뜻을 논파할 수 없으므로 내 뜻은 도리어 성립한다.” 외인의 뜻은 이와 같다.</w:t>
      </w:r>
    </w:p>
    <w:p>
      <w:pPr>
        <w:pStyle w:val="Heading3"/>
      </w:pPr>
      <w:r>
        <w:rPr>
          <w:rFonts w:ascii="Noto Sans CJK SC" w:hAnsi="Noto Sans CJK SC" w:eastAsia="Noto Sans CJK SC"/>
        </w:rPr>
        <w:t>【科層】K11.3  論主反破成宗</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[0167a04] 答曰：「汝破可破中，亦有是過。若諸法空，則無破、無可破，[1]我今說空，則成我所說。若我說破、可破定有者，應作是難；[2]我不說破、可破定有故，不應作是難。」</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[0167a04] 답한다. “그대의 논파와 논파되는 것 가운데에도 이 허물이 있다. 모든 법이 공하다면 논파도 없고 논파되는 것도 없다. [1] 내가 지금 공을 설하므로 곧 내가 설한 것이 성립한다. 내가 논파와 논파되는 것이 결정코 있다고 말한다면 이런 난문을 해야 할 것이다. 그러나 [2] 나는 논파와 논파되는 것이 결정코 있다고 말하지 않으므로 이런 난문을 해서는 안 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答中有三。先反示過。汝今此難亦負此責。故云汝亦有是過。二助成宗。謂汝若以三時責我能破令無破。我今受汝責不執有能破。我能破若壞。汝生義寧存。是故無三時生。無三時破。明知是空。是空故助成我宗。何得成難。又汝若以三時破我破。汝已受三時不得生竟。已成我義訖。我更無所說。又百論云。破如所破等。又涅槃云。以我不平破汝不平。若平則是我平。皆同此例。故云若諸法空等也。三揀非例。謂若我如汝定執三時生。可得如我責破汝。我今但為汝妄執。是故破汝。於我實無破。是故不例。汝不應難。故云若我說等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답에는 셋이 있다. 먼저 허물을 돌려 보인다. 그대의 이 난문도 이 책망을 받으므로 “그대에게도 이 허물이 있다”고 한다. 둘째 종지를 도와 성립시킨다. 그대가 삼시로 나의 능파를 책망하여 논파가 없게 한다면, 나는 그대의 책망을 받아들여 능파가 있다고 집착하지 않는다. 나의 능파가 무너졌는데 그대의 생이라는 뜻이 어찌 남을 수 있겠는가? 그러므로 삼시의 생도 없고 삼시의 파도 없다. 공함이 분명하다. 공하므로 나의 종지를 도와 성립시키는데 어찌 난문이 되겠는가?</w:t>
      </w:r>
    </w:p>
    <w:p>
      <w:pPr>
        <w:pStyle w:val="대조번역"/>
      </w:pPr>
      <w:r>
        <w:rPr>
          <w:rFonts w:ascii="Noto Sans CJK SC" w:hAnsi="Noto Sans CJK SC" w:eastAsia="Noto Sans CJK SC"/>
        </w:rPr>
        <w:t>또 그대가 삼시로 나의 논파를 깨뜨리면 그대는 이미 삼시에서 생을 얻을 수 없다는 것을 받아들인 셈이므로 내 뜻을 이미 이루었다. 나는 더 설할 것이 없다. 또 『백론』에서 “논파는 논파되는 것과 같다”고 했고, 『열반경』에서 “나의 불평으로 그대의 불평을 깨뜨린다. 평등하다면 곧 나의 평등이다”라고 한 것도 모두 같은 예이다. 그러므로 “모든 법이 공하다면” 등이라고 하였다.</w:t>
      </w:r>
    </w:p>
    <w:p>
      <w:pPr>
        <w:pStyle w:val="대조번역"/>
      </w:pPr>
      <w:r>
        <w:rPr>
          <w:rFonts w:ascii="Noto Sans CJK SC" w:hAnsi="Noto Sans CJK SC" w:eastAsia="Noto Sans CJK SC"/>
        </w:rPr>
        <w:t>셋째, 같지 않음을 가린다. 내가 그대처럼 삼시의 생을 결정코 집착한다면 내가 그대를 책망한 것처럼 나를 책망할 수 있다. 그러나 나는 다만 그대의 망집 때문에 그대를 깨뜨릴 뿐 나에게는 실제로 논파가 없다. 그러므로 같지 않다. 그대는 난문해서는 안 된다. “만약 내가 …이라고 말한다면” 등은 이 뜻이다.</w:t>
      </w:r>
    </w:p>
    <w:p>
      <w:pPr>
        <w:pStyle w:val="Heading3"/>
      </w:pPr>
      <w:r>
        <w:rPr>
          <w:rFonts w:ascii="Noto Sans CJK SC" w:hAnsi="Noto Sans CJK SC" w:eastAsia="Noto Sans CJK SC"/>
        </w:rPr>
        <w:t>【科層】K11.4  外人舉現因事</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[0167a08] 問曰：「[3]眼見先時因，如陶師作瓶。亦有後時因，如因弟子[4]有師，如教化弟子已，後時識知是弟子。亦有一時因，如燈與明。若說前時[5]因、後時因、一時因不可得，是事不然。」</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[0167a08] 묻는다. “[3] 눈으로 앞선 때의 원인을 볼 수 있으니 도공이 병을 만드는 것과 같다. 뒤의 때의 원인도 있으니 제자로 말미암아 [4] 스승이 있는 것과 같다. 제자를 교화한 뒤 나중에 그가 제자임을 알아차린다. 한때의 원인도 있으니 등불과 밝음과 같다. 앞선 때의 인·뒤의 때의 인·한때의 인을 얻을 수 없다고 말한다면 그렇지 않다.”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外人舉現因事難。謂前據言說不立。今以眼見為真。於中二。先證有三因。後結非論主。前中三。初中外意以先有陶師為因。後作缾為果。二中。以師為果。弟子為因。因作弟子得師名。則[1]持此證有果先因後。三中。如燈明雖一時起然要因燈有明。是知同時而具有因果。二結非論主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외인이 현재의 인이 되는 일을 들어 난문한다. 앞에서는 언설에 의거해 성립하지 않는다고 했으므로 이제는 눈으로 본 것을 진실로 삼는다. 그 가운데 둘이 있다. 먼저 세 원인이 있음을 증명하고 뒤에 논주가 그르다고 맺는다. 앞에는 셋이 있다. 처음 외인의 뜻은 먼저 도공이 원인으로 있고 뒤에 병을 만드는 것을 결과로 삼는 것이다. 둘째에서는 스승을 결과로 하고 제자를 원인으로 한다. 제자가 됨을 원인으로 삼아 스승이라는 이름을 얻으므로 [1] 이것을 가지고 결과가 먼저이고 원인이 뒤인 경우를 증명한다. 셋째는 등불과 밝음이 한때에 일어나지만 반드시 등불을 원인으로 밝음이 있음을 들어 동시에도 인과가 있음을 안다는 것이다. 둘째, 논주가 그르다고 맺는 것은 알 수 있다.</w:t>
      </w:r>
    </w:p>
    <w:p>
      <w:pPr>
        <w:pStyle w:val="Heading3"/>
      </w:pPr>
      <w:r>
        <w:rPr>
          <w:rFonts w:ascii="Noto Sans CJK SC" w:hAnsi="Noto Sans CJK SC" w:eastAsia="Noto Sans CJK SC"/>
        </w:rPr>
        <w:t>【科層】K11.5  徵現無因·類遣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[0167a12] 答曰：「如陶師作瓶，是喻不然。何以故？若未有瓶，陶師與誰作因？如陶師，一切前因皆不可得。後時因亦如是不可得，若未有弟子，誰為是師？是故後時因亦不可得。若說一時因如燈明，是亦同疑因，燈明一時生，云何相因？如是因緣[6]空故，當知一切有為法、無為法、眾生[7]皆空。」</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[0167a12] 답한다. “도공이 병을 만든다는 비유는 그렇지 않다. 왜 그런가? 아직 병이 없다면 도공은 무엇의 원인이 되는가? 도공의 경우와 마찬가지로 앞선 모든 원인은 다 얻을 수 없다. 뒤의 때의 원인도 이와 같이 얻을 수 없다. 아직 제자가 없다면 누가 이 스승이 되겠는가? 그러므로 뒤의 때의 원인도 얻을 수 없다. 한때의 원인을 등불과 밝음과 같다고 말한다면, 이것도 동의인이다. 등불과 밝음은 한때에 생기는데 어떻게 서로 원인이 되겠는가? 이와 같이 인연이 [6] 공하므로 모든 유위법·무위법과 중생이 [7] 모두 공함을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四論主徵現無因答。於中釋破前三。文則為三。初中先牒計總非。二釋非正破。三如陶師下例破餘法。二中標釋結可知。三中同疑因者。既燈明一時有。則必知為因燈有明。為因明有燈。由此不定故曰同疑因。又云燈明一時有。仍以燈為明因。不得明為燈因。反責燈明一時有。明既不能作燈因。燈亦不能作明因。彼竟不能決。故曰同疑因。又品初已破因果一時不立。汝已疑不成。今處引燈明一時為證。還同前疑。故云也。言燈明等者。決俱非因也。三類遣可知。</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넷째, 논주가 현재를 징문하여 원인이 없다고 답한다. 그 가운데 앞의 셋을 해석해 논파하므로 글도 셋이 된다. 첫째에는 먼저 집착을 되풀이하여 전체적으로 그르다고 하고, 둘째 그름을 해석해 바로 논파하며, 셋째 “도공과 같이” 이하에서 나머지 법에 유추하여 논파한다. 둘째는 표방·해석·결론이 있으니 알 수 있다.</w:t>
      </w:r>
    </w:p>
    <w:p>
      <w:pPr>
        <w:pStyle w:val="대조번역"/>
      </w:pPr>
      <w:r>
        <w:rPr>
          <w:rFonts w:ascii="Noto Sans CJK SC" w:hAnsi="Noto Sans CJK SC" w:eastAsia="Noto Sans CJK SC"/>
        </w:rPr>
        <w:t>셋째의 ‘동의인’은 다음 뜻이다. 등불과 밝음이 한때에 있다면 등불을 원인으로 밝음이 있는 것인지, 밝음을 원인으로 등불이 있는 것인지 반드시 알아야 하는데 일정하지 않으므로 동의인이라고 한다. 또 “등불과 밝음이 한때에 있는데도 등불만 밝음의 원인이고 밝음은 등불의 원인이 아니다”라고 한다면, 반대로 책망하여 “등불과 밝음이 한때에 있을 때 밝음이 등불의 원인이 될 수 없다면 등불도 밝음의 원인이 될 수 없다”고 한다. 상대는 끝내 결정할 수 없으므로 동의인이라고 한다. 또 품의 처음에서 인과가 한때에 성립하지 않는다고 이미 논파했는데, 그대는 아직 의심이 성립하지 않은 것을 지금 등불과 밝음이 한때에 있는 증거로 끌어오므로 앞의 의심과 같다고 한다. “등불과 밝음 등”은 둘 다 원인이 아니라고 결정한 것이다. 셋째 유추하여 없애는 것은 알 수 있다.</w:t>
      </w:r>
    </w:p>
    <w:p>
      <w:pPr>
        <w:pStyle w:val="Heading2"/>
      </w:pPr>
      <w:r>
        <w:rPr>
          <w:rFonts w:ascii="Noto Sans CJK SC" w:hAnsi="Noto Sans CJK SC" w:eastAsia="Noto Sans CJK SC"/>
        </w:rPr>
        <w:t>【科層】K12  觀生門第十二</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觀生門第十二</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생을 관하는 문 제12</w:t>
      </w:r>
    </w:p>
    <w:p>
      <w:pPr>
        <w:keepNext/>
        <w:spacing w:before="60" w:after="40"/>
      </w:pPr>
      <w:r>
        <w:rPr>
          <w:rFonts w:ascii="Noto Sans CJK SC" w:hAnsi="Noto Sans CJK SC" w:eastAsia="Noto Sans CJK SC"/>
          <w:b/>
          <w:color w:val="2E5D7B"/>
          <w:sz w:val="18"/>
        </w:rPr>
        <w:t>【科文】</w:t>
      </w:r>
    </w:p>
    <w:p>
      <w:pPr>
        <w:spacing w:after="140" w:line="283" w:lineRule="auto"/>
        <w:ind w:left="173" w:right="72"/>
        <w:pStyle w:val="대조원문"/>
        <w:shd w:fill="F2F6F8"/>
      </w:pPr>
      <w:r>
        <w:rPr>
          <w:rFonts w:ascii="Noto Sans CJK SC" w:hAnsi="Noto Sans CJK SC" w:eastAsia="Noto Sans CJK SC"/>
          <w:sz w:val="20"/>
        </w:rPr>
        <w:t>觀生門第十二</w:t>
      </w:r>
    </w:p>
    <w:p>
      <w:pPr>
        <w:pStyle w:val="번역표지"/>
      </w:pPr>
      <w:r>
        <w:rPr>
          <w:rFonts w:ascii="Noto Sans CJK SC" w:hAnsi="Noto Sans CJK SC" w:eastAsia="Noto Sans CJK SC"/>
        </w:rPr>
        <w:t>【과문 번역】</w:t>
      </w:r>
    </w:p>
    <w:p>
      <w:pPr>
        <w:pStyle w:val="대조번역"/>
      </w:pPr>
      <w:r>
        <w:rPr>
          <w:rFonts w:ascii="Noto Sans CJK SC" w:hAnsi="Noto Sans CJK SC" w:eastAsia="Noto Sans CJK SC"/>
        </w:rPr>
        <w:t>생을 관하는 문 제12</w:t>
      </w:r>
    </w:p>
    <w:p>
      <w:pPr>
        <w:pStyle w:val="Heading3"/>
      </w:pPr>
      <w:r>
        <w:rPr>
          <w:rFonts w:ascii="Noto Sans CJK SC" w:hAnsi="Noto Sans CJK SC" w:eastAsia="Noto Sans CJK SC"/>
        </w:rPr>
        <w:t>【科層】K12.1  標·頌·廣辨三時</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[0167a20] 復次，一切法空。何以故？生、不生、生時不可得故，今生已不生，不生亦不生，生時亦不生。如說：</w:t>
        <w:br/>
        <w:br/>
        <w:t xml:space="preserve">　生果則不生，　　不生亦不生，</w:t>
        <w:br/>
        <w:t xml:space="preserve">　離是生不生，　　生時亦不生。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[0167a20] 다시, 모든 법은 공하다. 왜 그런가? 생·불생·생시를 얻을 수 없기 때문이다. 지금 이미 생긴 것은 생기지 않고, 생기지 않은 것도 생기지 않으며, 생길 때도 생기지 않는다. 다음과 같이 말한다.</w:t>
      </w:r>
    </w:p>
    <w:p>
      <w:pPr>
        <w:pStyle w:val="대조번역"/>
      </w:pPr>
      <w:r>
        <w:rPr>
          <w:rFonts w:ascii="Noto Sans CJK SC" w:hAnsi="Noto Sans CJK SC" w:eastAsia="Noto Sans CJK SC"/>
        </w:rPr>
        <w:t>생긴 결과는 곧 생기지 않고　생기지 않은 것도 생기지 않는다.</w:t>
        <w:br/>
        <w:t xml:space="preserve">　이 생김과 생기지 않음을 떠나　생길 때도 생기지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[0230b29] 初釋名者。徵破法生以至無生。故以為門。二來意者。前二門偏破能生。此門別破所生。故來也。三所明者。無生正觀是此所說。四釋文者四。初標二釋三結四類。第二釋中三。先徵宗開章。二立頌略標。三釋頌廣辨。廣辨中二。初釋顯三時。後以理正破。</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[0230b29] 첫째, 이름을 해석한다. 법의 생을 징문하여 깨뜨리고 무생에 이르므로 문으로 삼는다. 둘째, 온 뜻은 앞의 두 문이 능생을 치우쳐 깨뜨렸고 이 문은 소생을 따로 깨뜨리므로 왔다. 셋째, 밝히는 것은 무생정관이다. 넷째, 글을 해석하는 데에는 넷이 있다. 표방·해석·결론·유추이다. 둘째 해석에는 셋이 있다. 먼저 종지를 징문하여 장을 열고, 둘째 게송을 세워 간략히 표방하며, 셋째 게송을 해석하여 널리 분별한다. 넓은 분별에는 둘이 있으니 먼저 삼시를 해석하여 드러내고, 뒤에 이치로 바로 논파한다.</w:t>
      </w:r>
    </w:p>
    <w:p>
      <w:pPr>
        <w:pStyle w:val="Heading3"/>
      </w:pPr>
      <w:r>
        <w:rPr>
          <w:rFonts w:ascii="Noto Sans CJK SC" w:hAnsi="Noto Sans CJK SC" w:eastAsia="Noto Sans CJK SC"/>
        </w:rPr>
        <w:t>【科層】K12.2  已生不生</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[0167a25] 生名果起出，未生名未起未出未有，生時名始起未成。是中生果不生者，是生生已不生。何以故？有無窮過故，作已更作故。若生生已生第二生，第二生生已生第三生，第三生生已生第四生；如初生[8]生已有第二生，如是生則無窮。是事不然，是故生不生。復次，若謂生[＊]生、已生所用生生，是生不生而生。是事不然。何以故？初生不生而生，是則二種生：生已而生、[9]不生而生，故汝先定說而今不定。如作已不應作、燒已不應燒、證已不應證，如是生已不應更生；是故生法不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[0167a25] 생은 결과가 일어나고 나오는 것을 말하고, 아직 생기지 않음은 아직 일어나지도 나오지도 있어지지도 않은 것을 말하며, 생시는 비로소 일어나 아직 이루어지지 않은 것을 말한다. 이 가운데 생긴 결과가 생기지 않는다는 것은 생이 생긴 뒤에는 생기지 않는다는 뜻이다. 왜 그런가? 무궁의 허물이 있고 이미 지은 것을 다시 짓는 허물이 있기 때문이다. 만약 생이 생긴 뒤 두 번째 생을 낳고, 두 번째 생이 생긴 뒤 세 번째 생을 낳으며, 세 번째 생이 생긴 뒤 네 번째 생을 낳는다면, 첫 생이 [8] 생긴 뒤 두 번째 생이 있는 것처럼 생은 무궁하게 된다. 이는 그렇지 않다. 그러므로 생은 생기지 않는다.</w:t>
      </w:r>
    </w:p>
    <w:p>
      <w:pPr>
        <w:pStyle w:val="대조번역"/>
      </w:pPr>
      <w:r>
        <w:rPr>
          <w:rFonts w:ascii="Noto Sans CJK SC" w:hAnsi="Noto Sans CJK SC" w:eastAsia="Noto Sans CJK SC"/>
        </w:rPr>
        <w:t>다시, 만약 [＊] 생이 생긴 뒤 사용하는 ‘생생’은 이 생이 아직 생기지 않았다가 생긴 것이라고 말한다면 그렇지 않다. 왜 그런가? 첫 생이 생기지 않았다가 생긴다면 두 종류의 생, 즉 생긴 뒤 생기는 것과 [9] 생기지 않았다가 생기는 것이 있게 되어 그대가 먼저 확정하여 설한 것이 이제는 일정하지 않게 된다. 이미 지은 것은 다시 지어서는 안 되고, 이미 태운 것은 다시 태워서는 안 되며, 이미 증득한 것은 다시 증득해서는 안 된다. 이와 같이 이미 생긴 것은 다시 생겨서는 안 된다. 그러므로 생법은 생기지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於中三。先釋已生不生。於中初正破。後破救。前中三。初標。二何以故下釋破。謂作無窮破。以前生生已復生後生。如是乃至第四。顯無窮過也。三是故下結不生。二復次下破救。於中先牒救總非。謂彼外人救前無窮過故。言我雖生已生。然所用生生是不生而生。非是已生之生故。故但一生無無窮失。二正破中。初破次例後結。初中。初生不生而生者。此是所用生性是未生生也。以有二生故。前言但有已生生者。是則不定。若救可還墮前失。故云作已不作等。</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그 가운데 셋이 있다. 먼저 이미 생긴 것은 생기지 않음을 해석한다. 그 가운데 먼저 바로 논파하고 뒤에 구제를 논파한다. 앞에는 셋이 있다. 처음 표방하고, 둘째 “왜 그런가” 이하에서 논파를 해석한다. 무궁을 짓는다는 논파이니 앞의 생이 생긴 뒤 다시 뒤의 생을 낳고 이와 같이 네 번째에 이르러 무궁의 허물을 드러내기 때문이다. 셋째 “그러므로” 이하에서 생기지 않는다고 맺는다.</w:t>
      </w:r>
    </w:p>
    <w:p>
      <w:pPr>
        <w:pStyle w:val="대조번역"/>
      </w:pPr>
      <w:r>
        <w:rPr>
          <w:rFonts w:ascii="Noto Sans CJK SC" w:hAnsi="Noto Sans CJK SC" w:eastAsia="Noto Sans CJK SC"/>
        </w:rPr>
        <w:t>둘째, “다시” 이하에서 구제를 논파한다. 그 가운데 먼저 구제를 되풀이하여 전체적으로 그르다고 한다. 외인은 앞의 무궁의 허물을 구제하기 위해 “내가 비록 생긴 뒤 생긴다고 하지만 사용하는 생생은 생기지 않았다가 생기는 것이고 이미 생긴 생은 아니다. 그러므로 다만 한 생만 있어 무궁의 허물이 없다”고 한다.</w:t>
      </w:r>
    </w:p>
    <w:p>
      <w:pPr>
        <w:pStyle w:val="대조번역"/>
      </w:pPr>
      <w:r>
        <w:rPr>
          <w:rFonts w:ascii="Noto Sans CJK SC" w:hAnsi="Noto Sans CJK SC" w:eastAsia="Noto Sans CJK SC"/>
        </w:rPr>
        <w:t>둘째, 바로 논파할 때 먼저 논파하고 다음에 유추하며 뒤에 맺는다. 처음에서 “첫 생이 생기지 않았다가 생긴다”는 것은 사용되는 생의 성품이 아직 생기지 않았다가 생기는 것이라는 뜻이다. 두 생이 있으므로 앞에서 다만 이미 생긴 생만 있다고 한 말은 일정하지 않다. 만약 구제한다면 다시 앞의 허물에 떨어진다. 그러므로 이미 지은 것은 짓지 않는다는 등으로 말한다.</w:t>
      </w:r>
    </w:p>
    <w:p>
      <w:pPr>
        <w:pStyle w:val="Heading3"/>
      </w:pPr>
      <w:r>
        <w:rPr>
          <w:rFonts w:ascii="Noto Sans CJK SC" w:hAnsi="Noto Sans CJK SC" w:eastAsia="Noto Sans CJK SC"/>
        </w:rPr>
        <w:t>【科層】K12.3  不生亦不生</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[0167b07] 不生法亦不生。何以故？不與生合故，[10]又一切不生有生過故。若不生法[＊]生，[11]則離生有生，[12]是則[13]不生。若離生有生，則離作有作、離去有去、離食有食，如是則壞世俗法。是事不然，是故不生法不生。復次，若不生法生，一切不生法皆應生；一切凡夫未生阿耨多羅三藐三菩提皆應生，不壞法阿羅漢煩惱不生而生，兔馬等角不生而生。是事不然，是故不應說不生而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[0167b07] 생기지 않은 법도 생기지 않는다. 왜 그런가? 생과 합하지 않기 때문이며, [10] 또 모든 생기지 않은 것에 생의 허물이 있기 때문이다. 만약 생기지 않은 법이 [＊] 생긴다면 [11] 생을 떠나 생이 있는 것이며, [12] 이것은 곧 [13] 생기지 않은 것이다. 생을 떠나 생이 있다면 지음을 떠나 지음이 있고, 감을 떠나 감이 있으며, 먹음을 떠나 먹음이 있게 되어 세속법을 무너뜨린다. 이는 그렇지 않다. 그러므로 생기지 않은 법은 생기지 않는다.</w:t>
      </w:r>
    </w:p>
    <w:p>
      <w:pPr>
        <w:pStyle w:val="대조번역"/>
      </w:pPr>
      <w:r>
        <w:rPr>
          <w:rFonts w:ascii="Noto Sans CJK SC" w:hAnsi="Noto Sans CJK SC" w:eastAsia="Noto Sans CJK SC"/>
        </w:rPr>
        <w:t>다시, 만약 생기지 않은 법이 생긴다면 모든 생기지 않은 법이 다 생겨야 한다. 모든 범부가 아직 생기지 않은 아뇩다라삼먁삼보리를 다 내야 하고, 불괴법 아라한에게 생기지 않는 번뇌도 생겨야 하며, 토끼와 말 등의 뿔도 생기지 않았다가 생겨야 한다. 이는 그렇지 않다. 그러므로 생기지 않은 것이 생긴다고 설해서는 안 된다.</w:t>
      </w:r>
    </w:p>
    <w:p>
      <w:pPr>
        <w:pStyle w:val="번역각주"/>
      </w:pPr>
      <w:r>
        <w:rPr>
          <w:rFonts w:ascii="Noto Sans CJK SC" w:hAnsi="Noto Sans CJK SC" w:eastAsia="Noto Sans CJK SC"/>
        </w:rPr>
        <w:t>【번역 각주 1】 阿耨多羅三藐三菩提는 anuttarā-samyak-saṃbodhi의 음역으로, 무상정등정각을 뜻한다.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釋破不生亦不生中二。先正破。後破救。初中四。初就奪失相破。謂若與生法合不名不生生。若不與生法合則是無生法。云何名生。故云也。二約縱依無為破。謂若不生法有生者。涅槃是無生法。亦應作生。虛空等亦爾。三壞有為破。亦是乖位失法破。可知。四無因生法破。不壞法阿羅漢是不動種性。揀去退相羅漢等。以彼宗許退起煩惱非此因故。又凡夫菩提是應生不生。作應生責。羅漢煩惱是不應生而生。作應生責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생기지 않은 것도 생기지 않음을 해석하여 논파하는 데에는 먼저 바로 논파하고 뒤에 구제를 논파한다. 처음에는 넷이 있다. 첫째, 빼앗아 상을 잃게 하는 논파이다. 생법과 합하면 생기지 않은 것이 생긴다고 하지 못하고, 생법과 합하지 않으면 무생법인데 어떻게 생긴다고 하겠는가? 그러므로 그렇게 말한다.</w:t>
      </w:r>
    </w:p>
    <w:p>
      <w:pPr>
        <w:pStyle w:val="대조번역"/>
      </w:pPr>
      <w:r>
        <w:rPr>
          <w:rFonts w:ascii="Noto Sans CJK SC" w:hAnsi="Noto Sans CJK SC" w:eastAsia="Noto Sans CJK SC"/>
        </w:rPr>
        <w:t>둘째, 인정하여 무위에 의거해 논파한다. 생기지 않은 법에 생이 있다면 열반은 무생법이므로 역시 생겨야 하고 허공 등도 그러하다. 셋째, 유위를 무너뜨리는 논파로서 자리에 어긋나 법을 잃는다는 논파이기도 하다. 알 수 있다.</w:t>
      </w:r>
    </w:p>
    <w:p>
      <w:pPr>
        <w:pStyle w:val="대조번역"/>
      </w:pPr>
      <w:r>
        <w:rPr>
          <w:rFonts w:ascii="Noto Sans CJK SC" w:hAnsi="Noto Sans CJK SC" w:eastAsia="Noto Sans CJK SC"/>
        </w:rPr>
        <w:t>넷째, 원인 없이 법이 생긴다는 논파이다. 불괴법 아라한은 부동종성이다. 퇴상 아라한 등을 가린다. 그 종지에서는 퇴하여 번뇌를 일으킴을 허용하므로 이 원인이 아니기 때문이다. 또 범부의 보리는 마땅히 생겨야 하지만 생기지 않은 것이므로 ‘마땅히 생겨야 한다’고 책망하고, 아라한의 번뇌는 생겨서는 안 되는데 생긴다고 하므로 역시 ‘마땅히 생겨야 한다’고 책망한다.</w:t>
      </w:r>
    </w:p>
    <w:p>
      <w:pPr>
        <w:pStyle w:val="Heading3"/>
      </w:pPr>
      <w:r>
        <w:rPr>
          <w:rFonts w:ascii="Noto Sans CJK SC" w:hAnsi="Noto Sans CJK SC" w:eastAsia="Noto Sans CJK SC"/>
        </w:rPr>
        <w:t>【科層】K12.4  破外救</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[0167b16] 問曰：「不生而生者，如有因緣和合時方作者，方便具足是則不生而生，非一切不生而生，是故不應以一切不生而生為難。」</w:t>
        <w:br/>
        <w:br/>
        <w:t>[0167b18] 答曰：「若法生時方作者，方便眾緣和合生，是中先定有不生，先無亦不生，[14]又有無亦不生，是三種求生[15]不可得，如先說。是故不生法不生。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[0167b16] 묻는다. “생기지 않았다가 생긴다는 것은, 인연이 화합할 때 비로소 짓는 이가 되고 방편이 갖추어지면 곧 생기지 않았다가 생기는 것과 같다. 모든 생기지 않은 것이 생기는 것은 아니다. 그러므로 모든 생기지 않은 것이 생긴다는 것으로 난문해서는 안 된다.”</w:t>
      </w:r>
    </w:p>
    <w:p>
      <w:pPr>
        <w:pStyle w:val="대조번역"/>
      </w:pPr>
      <w:r>
        <w:rPr>
          <w:rFonts w:ascii="Noto Sans CJK SC" w:hAnsi="Noto Sans CJK SC" w:eastAsia="Noto Sans CJK SC"/>
        </w:rPr>
        <w:t>[0167b18] 답한다. “법이 생길 때 비로소 짓는 이가 되고 방편의 여러 연이 화합하여 생긴다고 한다면, 그 가운데 먼저 결정코 유가 있어도 생기지 않고, 먼저 무여도 생기지 않으며, [14] 또 유와 무여도 생기지 않는다. 이 세 종류에서 생을 찾아도 [15] 얻을 수 없음은 앞에서 설한 것과 같다. 그러므로 생기지 않은 법은 생기지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二破救中。先外救。救意前論主作不應生而生難。外人不受。故云非一切不生而生。有因緣和合本無今有名生。何得言一向無。我宗中無。有二種。一是可有無。二是畢竟無。此二中我說可有無。何得將畢竟無為難。如上凡夫菩提未生而生。謂有因緣遇善友等則生也。二正破。破中三。先牒救。二徵責。三結非。就責中。若言不同畢竟無而是可有無者。此等緣中為有故生。為無故生。俱及非等皆不成生。如前諸門說。</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둘째, 구제를 논파하는 데에는 먼저 외인의 구제가 있다. 앞에서 논주가 생겨서는 안 되는 것이 생긴다는 난문을 했으나 외인은 받아들이지 않으므로 모든 생기지 않은 것이 생기는 것은 아니라고 한다. 인연이 화합하여 본래 없던 것이 지금 있는 것을 생이라고 하는데 어찌 한결같이 없다고 하겠는가? 자기 종지의 무에는 두 종류가 있다. 하나는 있을 수 있는 무이고 둘째는 끝내 무인 것이다. 이 둘 가운데 자신은 있을 수 있는 무를 말한 것이므로 어찌 끝내 무인 것을 가져와 난문하느냐는 뜻이다. 위의 범부에게 보리가 아직 생기지 않았다가 생기는 것은 선지식 등의 인연을 만나면 생기기 때문이다.</w:t>
      </w:r>
    </w:p>
    <w:p>
      <w:pPr>
        <w:pStyle w:val="대조번역"/>
      </w:pPr>
      <w:r>
        <w:rPr>
          <w:rFonts w:ascii="Noto Sans CJK SC" w:hAnsi="Noto Sans CJK SC" w:eastAsia="Noto Sans CJK SC"/>
        </w:rPr>
        <w:t>둘째, 바로 논파한다. 논파에는 셋이 있다. 먼저 구제를 되풀이하고, 둘째 징문하여 책망하며, 셋째 그르다고 맺는다. 책망하는 데에서 끝내 무와 다르고 있을 수 있는 무라고 한다면, 이 연 가운데 유이기 때문에 생기는가 무이기 때문에 생기는가? 둘 다와 둘 다 아님도 모두 생을 성립시키지 못함은 앞의 여러 문에서 설한 것과 같다.</w:t>
      </w:r>
    </w:p>
    <w:p>
      <w:pPr>
        <w:pStyle w:val="Heading3"/>
      </w:pPr>
      <w:r>
        <w:rPr>
          <w:rFonts w:ascii="Noto Sans CJK SC" w:hAnsi="Noto Sans CJK SC" w:eastAsia="Noto Sans CJK SC"/>
        </w:rPr>
        <w:t>【科層】K12.5  生時亦不生</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[0167b22] 「生時亦不生。何以故？有生生過，不生而生過故。生時法，生分不生，如先說。未生分亦不生，如[16]前說。</w:t>
        <w:br/>
        <w:br/>
        <w:t>[0167b24] 「復次，若離生有生時，則應生時生，而實離生無生時，是故生時亦不生。</w:t>
        <w:br/>
        <w:br/>
        <w:t>[0167b26] 「復次，若人說生時生，則有二生：一、以生時為生，二、以生時生。無有二法，云何言有二生？是故生時亦不生。</w:t>
        <w:br/>
        <w:br/>
        <w:t>[0167b28] 「復次，未有生，無生時，生於何處行？生若無行處，則無生[17]時生，是故生時亦不生。</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[0167b22] 생길 때도 생기지 않는다. 왜 그런가? 생이 생기는 허물과 생기지 않은 것이 생기는 허물이 있기 때문이다. 생시의 법에서 생긴 부분은 생기지 않음은 앞에서 설한 것과 같고, 아직 생기지 않은 부분도 생기지 않음은 [16] 앞에서 설한 것과 같다.</w:t>
      </w:r>
    </w:p>
    <w:p>
      <w:pPr>
        <w:pStyle w:val="대조번역"/>
      </w:pPr>
      <w:r>
        <w:rPr>
          <w:rFonts w:ascii="Noto Sans CJK SC" w:hAnsi="Noto Sans CJK SC" w:eastAsia="Noto Sans CJK SC"/>
        </w:rPr>
        <w:t>[0167b24] 다시, 만약 생을 떠나 생시가 있다면 생시에 생겨야 할 것이다. 그러나 실제로는 생을 떠나 생시가 없다. 그러므로 생시에도 생기지 않는다.</w:t>
      </w:r>
    </w:p>
    <w:p>
      <w:pPr>
        <w:pStyle w:val="대조번역"/>
      </w:pPr>
      <w:r>
        <w:rPr>
          <w:rFonts w:ascii="Noto Sans CJK SC" w:hAnsi="Noto Sans CJK SC" w:eastAsia="Noto Sans CJK SC"/>
        </w:rPr>
        <w:t>[0167b26] 다시, 어떤 사람이 생시에 생긴다고 말한다면 두 생이 있다. 하나는 생시를 생으로 삼는 것이고, 둘째는 생시에 생기는 것이다. 두 법이 없는데 어떻게 두 생이 있다고 말하겠는가? 그러므로 생시에도 생기지 않는다.</w:t>
      </w:r>
    </w:p>
    <w:p>
      <w:pPr>
        <w:pStyle w:val="대조번역"/>
      </w:pPr>
      <w:r>
        <w:rPr>
          <w:rFonts w:ascii="Noto Sans CJK SC" w:hAnsi="Noto Sans CJK SC" w:eastAsia="Noto Sans CJK SC"/>
        </w:rPr>
        <w:t>[0167b28] 다시, 아직 생이 없으면 생시도 없는데 생은 어느 곳에서 행하는가? 생이 행할 곳이 없다면 [17] 생시에 생김도 없다. 그러므로 생시에도 생기지 않는다.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破生時生中四。一離已未破。標釋可知。二離法無時破。謂若離生有[1]時。可有生法之能。離生既無時。何有生時生。三時法二生破。謂既有生時復有生法。是則有二生。前句以時無法亦無。此句以法有時亦有。四生無行處破。謂彼生行處是名生時。既未有時生無生也。</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생시에 생긴다는 것을 논파하는 데에는 넷이 있다. 첫째, 이미 생김과 아직 생기지 않음을 떠나지 못한다는 논파이니 표방과 해석은 알 수 있다. 둘째, 법을 떠나 시간이 없다는 논파이다. 생을 떠나 [1] 시간이 있다면 생법의 능이 있을 수 있지만, 생을 떠나서는 시간이 없는데 어떻게 생시에 생김이 있겠는가? 셋째, 시간과 법에 두 생이 된다는 논파이다. 이미 생시가 있고 다시 생법이 있다면 두 생이 있게 된다. 앞 구절은 시간이 없으면 법도 없다는 것이고, 이 구절은 법이 있으면 시간도 있다는 것이다. 넷째, 생이 행할 곳이 없다는 논파이다. 저 생이 행하는 곳을 생시라고 하는데 아직 시간이 없으므로 생도 없다.</w:t>
      </w:r>
    </w:p>
    <w:p>
      <w:pPr>
        <w:pStyle w:val="Heading3"/>
      </w:pPr>
      <w:r>
        <w:rPr>
          <w:rFonts w:ascii="Noto Sans CJK SC" w:hAnsi="Noto Sans CJK SC" w:eastAsia="Noto Sans CJK SC"/>
        </w:rPr>
        <w:t>【科層】K12.6  總結無生·類遣</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[0167c01] 「如是生、不生、生時皆不成，生法不成故。無生，住、滅亦如是。生、住、滅不成故，則有為法亦不成；有為法不成故，無為法亦不成；有為、無為法不成故，眾生亦不成。是故當知一切法無生，畢竟空寂故。」</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[0167c01] 이와 같이 생·불생·생시는 모두 성립하지 않는다. 생법이 성립하지 않기 때문에 무생이다. 주와 멸도 이와 같다. 생·주·멸이 성립하지 않으므로 유위법도 성립하지 않고, 유위법이 성립하지 않으므로 무위법도 성립하지 않으며, 유위와 무위법이 성립하지 않으므로 중생도 성립하지 않는다. 그러므로 모든 법은 무생이며 끝내 공적함을 알아야 한다.</w:t>
      </w:r>
    </w:p>
    <w:p>
      <w:pPr>
        <w:keepNext/>
        <w:spacing w:before="60" w:after="40"/>
      </w:pPr>
      <w:r>
        <w:rPr>
          <w:rFonts w:ascii="Noto Sans CJK SC" w:hAnsi="Noto Sans CJK SC" w:eastAsia="Noto Sans CJK SC"/>
          <w:b/>
          <w:color w:val="2E5D7B"/>
          <w:sz w:val="18"/>
        </w:rPr>
        <w:t>【註】</w:t>
      </w:r>
    </w:p>
    <w:p>
      <w:pPr>
        <w:spacing w:after="140" w:line="283" w:lineRule="auto"/>
        <w:ind w:left="173" w:right="72"/>
        <w:pStyle w:val="대조원문"/>
        <w:shd w:fill="F2F6F8"/>
      </w:pPr>
      <w:r>
        <w:rPr>
          <w:rFonts w:ascii="Noto Sans CJK SC" w:hAnsi="Noto Sans CJK SC" w:eastAsia="Noto Sans CJK SC"/>
          <w:sz w:val="20"/>
        </w:rPr>
        <w:t>三如是下總結無生。四類遣中五。一類生遣住滅。二遣有為。三遣無為。四遣眾生。五總結一切都空。</w:t>
      </w:r>
    </w:p>
    <w:p>
      <w:pPr>
        <w:pStyle w:val="번역표지"/>
      </w:pPr>
      <w:r>
        <w:rPr>
          <w:rFonts w:ascii="Noto Sans CJK SC" w:hAnsi="Noto Sans CJK SC" w:eastAsia="Noto Sans CJK SC"/>
        </w:rPr>
        <w:t>【주석서 번역】</w:t>
      </w:r>
    </w:p>
    <w:p>
      <w:pPr>
        <w:pStyle w:val="대조번역"/>
      </w:pPr>
      <w:r>
        <w:rPr>
          <w:rFonts w:ascii="Noto Sans CJK SC" w:hAnsi="Noto Sans CJK SC" w:eastAsia="Noto Sans CJK SC"/>
        </w:rPr>
        <w:t>셋째, “이와 같이” 이하에서는 무생을 전체적으로 맺는다. 넷째, 유추하여 없애는 데에는 다섯이 있다. 첫째 생을 유추하여 주와 멸을 없애고, 둘째 유위를 없애며, 셋째 무위를 없애고, 넷째 중생을 없애며, 다섯째 모든 것이 다 공하다고 전체적으로 맺는다.</w:t>
      </w:r>
    </w:p>
    <w:p>
      <w:pPr>
        <w:pStyle w:val="Heading3"/>
      </w:pPr>
      <w:r>
        <w:rPr>
          <w:rFonts w:ascii="Noto Sans CJK SC" w:hAnsi="Noto Sans CJK SC" w:eastAsia="Noto Sans CJK SC"/>
        </w:rPr>
        <w:t>【科層】K12.7  卷末題記</w:t>
      </w:r>
    </w:p>
    <w:p>
      <w:pPr>
        <w:keepNext/>
        <w:spacing w:before="60" w:after="40"/>
      </w:pPr>
      <w:r>
        <w:rPr>
          <w:rFonts w:ascii="Noto Sans CJK SC" w:hAnsi="Noto Sans CJK SC" w:eastAsia="Noto Sans CJK SC"/>
          <w:b/>
          <w:color w:val="2E5D7B"/>
          <w:sz w:val="18"/>
        </w:rPr>
        <w:t>【本文】</w:t>
      </w:r>
    </w:p>
    <w:p>
      <w:pPr>
        <w:spacing w:after="140" w:line="283" w:lineRule="auto"/>
        <w:ind w:left="173" w:right="72"/>
        <w:pStyle w:val="대조원문"/>
        <w:shd w:fill="FFF8E8"/>
      </w:pPr>
      <w:r>
        <w:rPr>
          <w:rFonts w:ascii="Noto Sans CJK SC" w:hAnsi="Noto Sans CJK SC" w:eastAsia="Noto Sans CJK SC"/>
          <w:sz w:val="20"/>
        </w:rPr>
        <w:t>十二[18]門論[19]一卷</w:t>
      </w:r>
    </w:p>
    <w:p>
      <w:pPr>
        <w:pStyle w:val="번역표지"/>
      </w:pPr>
      <w:r>
        <w:rPr>
          <w:rFonts w:ascii="Noto Sans CJK SC" w:hAnsi="Noto Sans CJK SC" w:eastAsia="Noto Sans CJK SC"/>
        </w:rPr>
        <w:t>【논서 번역】</w:t>
      </w:r>
    </w:p>
    <w:p>
      <w:pPr>
        <w:pStyle w:val="대조번역"/>
      </w:pPr>
      <w:r>
        <w:rPr>
          <w:rFonts w:ascii="Noto Sans CJK SC" w:hAnsi="Noto Sans CJK SC" w:eastAsia="Noto Sans CJK SC"/>
        </w:rPr>
        <w:t>『십이문론』 [18] 1권 [19]</w:t>
      </w:r>
    </w:p>
    <w:p>
      <w:pPr>
        <w:pStyle w:val="Heading1"/>
      </w:pPr>
      <w:r>
        <w:rPr>
          <w:rFonts w:ascii="Noto Sans CJK SC" w:hAnsi="Noto Sans CJK SC" w:eastAsia="Noto Sans CJK SC"/>
        </w:rPr>
        <w:t>5. 과단별 본문 대응표</w:t>
      </w:r>
    </w:p>
    <w:tbl>
      <w:tblPr>
        <w:tblStyle w:val="TableGrid"/>
        <w:tblW w:type="dxa" w:w="9360"/>
        <w:jc w:val="center"/>
        <w:tblLayout w:type="fixed"/>
        <w:tblLook w:firstColumn="1" w:firstRow="1" w:lastColumn="0" w:lastRow="0" w:noHBand="0" w:noVBand="1" w:val="04A0"/>
      </w:tblPr>
      <w:tblGrid>
        <w:gridCol w:w="430"/>
        <w:gridCol w:w="620"/>
        <w:gridCol w:w="1200"/>
        <w:gridCol w:w="720"/>
        <w:gridCol w:w="720"/>
        <w:gridCol w:w="3400"/>
        <w:gridCol w:w="1600"/>
        <w:gridCol w:w="670"/>
      </w:tblGrid>
      <w:tr>
        <w:trPr>
          <w:tblHeader w:val="true"/>
        </w:trPr>
        <w:tc>
          <w:tcPr>
            <w:tcW w:type="dxa" w:w="430"/>
            <w:shd w:fill="E8EEF5"/>
            <w:vAlign w:val="center"/>
            <w:tcMar>
              <w:top w:w="70" w:type="dxa"/>
              <w:start w:w="90" w:type="dxa"/>
              <w:bottom w:w="70" w:type="dxa"/>
              <w:end w:w="90" w:type="dxa"/>
            </w:tcMar>
          </w:tcPr>
          <w:p>
            <w:r>
              <w:rPr>
                <w:rFonts w:eastAsia="Noto Sans CJK SC"/>
                <w:b/>
                <w:sz w:val="13"/>
              </w:rPr>
              <w:t>No.</w:t>
            </w:r>
          </w:p>
        </w:tc>
        <w:tc>
          <w:tcPr>
            <w:tcW w:type="dxa" w:w="620"/>
            <w:shd w:fill="E8EEF5"/>
            <w:vAlign w:val="center"/>
            <w:tcMar>
              <w:top w:w="70" w:type="dxa"/>
              <w:start w:w="90" w:type="dxa"/>
              <w:bottom w:w="70" w:type="dxa"/>
              <w:end w:w="90" w:type="dxa"/>
            </w:tcMar>
          </w:tcPr>
          <w:p>
            <w:r>
              <w:rPr>
                <w:rFonts w:eastAsia="Noto Sans CJK SC"/>
                <w:b/>
                <w:sz w:val="13"/>
              </w:rPr>
              <w:t>ID</w:t>
            </w:r>
          </w:p>
        </w:tc>
        <w:tc>
          <w:tcPr>
            <w:tcW w:type="dxa" w:w="1200"/>
            <w:shd w:fill="E8EEF5"/>
            <w:vAlign w:val="center"/>
            <w:tcMar>
              <w:top w:w="70" w:type="dxa"/>
              <w:start w:w="90" w:type="dxa"/>
              <w:bottom w:w="70" w:type="dxa"/>
              <w:end w:w="90" w:type="dxa"/>
            </w:tcMar>
          </w:tcPr>
          <w:p>
            <w:r>
              <w:rPr>
                <w:rFonts w:eastAsia="Noto Sans CJK SC"/>
                <w:b/>
                <w:sz w:val="13"/>
              </w:rPr>
              <w:t>과문·첩문</w:t>
            </w:r>
          </w:p>
        </w:tc>
        <w:tc>
          <w:tcPr>
            <w:tcW w:type="dxa" w:w="720"/>
            <w:shd w:fill="E8EEF5"/>
            <w:vAlign w:val="center"/>
            <w:tcMar>
              <w:top w:w="70" w:type="dxa"/>
              <w:start w:w="90" w:type="dxa"/>
              <w:bottom w:w="70" w:type="dxa"/>
              <w:end w:w="90" w:type="dxa"/>
            </w:tcMar>
          </w:tcPr>
          <w:p>
            <w:r>
              <w:rPr>
                <w:rFonts w:eastAsia="Noto Sans CJK SC"/>
                <w:b/>
                <w:sz w:val="13"/>
              </w:rPr>
              <w:t>시작</w:t>
            </w:r>
          </w:p>
        </w:tc>
        <w:tc>
          <w:tcPr>
            <w:tcW w:type="dxa" w:w="720"/>
            <w:shd w:fill="E8EEF5"/>
            <w:vAlign w:val="center"/>
            <w:tcMar>
              <w:top w:w="70" w:type="dxa"/>
              <w:start w:w="90" w:type="dxa"/>
              <w:bottom w:w="70" w:type="dxa"/>
              <w:end w:w="90" w:type="dxa"/>
            </w:tcMar>
          </w:tcPr>
          <w:p>
            <w:r>
              <w:rPr>
                <w:rFonts w:eastAsia="Noto Sans CJK SC"/>
                <w:b/>
                <w:sz w:val="13"/>
              </w:rPr>
              <w:t>끝</w:t>
            </w:r>
          </w:p>
        </w:tc>
        <w:tc>
          <w:tcPr>
            <w:tcW w:type="dxa" w:w="3400"/>
            <w:shd w:fill="E8EEF5"/>
            <w:vAlign w:val="center"/>
            <w:tcMar>
              <w:top w:w="70" w:type="dxa"/>
              <w:start w:w="90" w:type="dxa"/>
              <w:bottom w:w="70" w:type="dxa"/>
              <w:end w:w="90" w:type="dxa"/>
            </w:tcMar>
          </w:tcPr>
          <w:p>
            <w:r>
              <w:rPr>
                <w:rFonts w:eastAsia="Noto Sans CJK SC"/>
                <w:b/>
                <w:sz w:val="13"/>
              </w:rPr>
              <w:t>배정 본문 전체</w:t>
            </w:r>
          </w:p>
        </w:tc>
        <w:tc>
          <w:tcPr>
            <w:tcW w:type="dxa" w:w="1600"/>
            <w:shd w:fill="E8EEF5"/>
            <w:vAlign w:val="center"/>
            <w:tcMar>
              <w:top w:w="70" w:type="dxa"/>
              <w:start w:w="90" w:type="dxa"/>
              <w:bottom w:w="70" w:type="dxa"/>
              <w:end w:w="90" w:type="dxa"/>
            </w:tcMar>
          </w:tcPr>
          <w:p>
            <w:r>
              <w:rPr>
                <w:rFonts w:eastAsia="Noto Sans CJK SC"/>
                <w:b/>
                <w:sz w:val="13"/>
              </w:rPr>
              <w:t>근거</w:t>
            </w:r>
          </w:p>
        </w:tc>
        <w:tc>
          <w:tcPr>
            <w:tcW w:type="dxa" w:w="670"/>
            <w:shd w:fill="E8EEF5"/>
            <w:vAlign w:val="center"/>
            <w:tcMar>
              <w:top w:w="70" w:type="dxa"/>
              <w:start w:w="90" w:type="dxa"/>
              <w:bottom w:w="70" w:type="dxa"/>
              <w:end w:w="90" w:type="dxa"/>
            </w:tcMar>
          </w:tcPr>
          <w:p>
            <w:r>
              <w:rPr>
                <w:rFonts w:eastAsia="Noto Sans CJK SC"/>
                <w:b/>
                <w:sz w:val="13"/>
              </w:rPr>
              <w:t>확실도</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w:t>
            </w:r>
          </w:p>
        </w:tc>
        <w:tc>
          <w:tcPr>
            <w:tcW w:type="dxa" w:w="620"/>
            <w:vAlign w:val="center"/>
            <w:tcMar>
              <w:top w:w="70" w:type="dxa"/>
              <w:start w:w="90" w:type="dxa"/>
              <w:bottom w:w="70" w:type="dxa"/>
              <w:end w:w="90" w:type="dxa"/>
            </w:tcMar>
          </w:tcPr>
          <w:p>
            <w:pPr>
              <w:spacing w:after="20" w:line="252" w:lineRule="auto"/>
            </w:pPr>
            <w:r>
              <w:rPr>
                <w:rFonts w:eastAsia="Noto Sans CJK SC"/>
                <w:sz w:val="13"/>
              </w:rPr>
              <w:t>W.1.1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[0219b19]第十隨文解釋者。諸論之首。</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0159c06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0159c06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[0159c06] [29]說曰：今當略解摩訶衍義。</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w:t>
            </w:r>
          </w:p>
        </w:tc>
        <w:tc>
          <w:tcPr>
            <w:tcW w:type="dxa" w:w="620"/>
            <w:vAlign w:val="center"/>
            <w:tcMar>
              <w:top w:w="70" w:type="dxa"/>
              <w:start w:w="90" w:type="dxa"/>
              <w:bottom w:w="70" w:type="dxa"/>
              <w:end w:w="90" w:type="dxa"/>
            </w:tcMar>
          </w:tcPr>
          <w:p>
            <w:pPr>
              <w:spacing w:after="20" w:line="252" w:lineRule="auto"/>
            </w:pPr>
            <w:r>
              <w:rPr>
                <w:rFonts w:eastAsia="Noto Sans CJK SC"/>
                <w:sz w:val="13"/>
              </w:rPr>
              <w:t>W.1.2</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第二辨意[5]中。有三番問答。[6]以辨其意</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0159c06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0159c14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[0159c06] 問曰：「解摩訶衍[30]者，有何義利？」</w:t>
              <w:br/>
              <w:br/>
              <w:t>[0159c07] 答曰：「摩訶衍者，是十方三世諸佛甚深法藏，為大功德利根者說。末世眾生薄福鈍根，雖尋經文不能通[31]達。我愍此等欲令開悟，又[32]欲光闡如來無上大法，是故略解摩訶衍義。」</w:t>
              <w:br/>
              <w:br/>
              <w:t>[0159c11] 問曰：「摩訶衍無量無邊不可稱數，直是佛語尚不可盡，況復解釋演散其義？」</w:t>
              <w:br/>
              <w:br/>
              <w:t>[0159c13] 答曰：「以是[33]義故，我初言略解。」</w:t>
              <w:br/>
              <w:br/>
              <w:t>[0159c14] 問曰：「何故名為摩訶衍？」</w:t>
              <w:br/>
              <w:br/>
              <w:t>[0159c14] 答曰：「摩訶衍者，於二乘為上，故名大乘；諸佛最大，是乘能至，故名為大；諸佛大人乘是乘故，故名為大；又能滅除眾生大苦、與大利益事，故名為大；又觀世音、得大勢、文殊師利、彌勒菩薩等，是諸大士之所乘故，故名為大；又以此乘能盡一切諸法邊底，故名為大；[34]又如《般若經》中佛自說摩訶衍義無量無邊，以是因緣，故名為大。」</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w:t>
            </w:r>
          </w:p>
        </w:tc>
        <w:tc>
          <w:tcPr>
            <w:tcW w:type="dxa" w:w="620"/>
            <w:vAlign w:val="center"/>
            <w:tcMar>
              <w:top w:w="70" w:type="dxa"/>
              <w:start w:w="90" w:type="dxa"/>
              <w:bottom w:w="70" w:type="dxa"/>
              <w:end w:w="90" w:type="dxa"/>
            </w:tcMar>
          </w:tcPr>
          <w:p>
            <w:pPr>
              <w:spacing w:after="20" w:line="252" w:lineRule="auto"/>
            </w:pPr>
            <w:r>
              <w:rPr>
                <w:rFonts w:eastAsia="Noto Sans CJK SC"/>
                <w:sz w:val="13"/>
              </w:rPr>
              <w:t>W.1.3</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第三會意歸宗中亦三。先標舉法體。大分者。是大</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0159c22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0159c22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[0159c22] 大分深義，所謂空也。若[35]能通達是義，即通達大乘，具足六波羅蜜，無所障礙，是故我今但解釋空。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w:t>
            </w:r>
          </w:p>
        </w:tc>
        <w:tc>
          <w:tcPr>
            <w:tcW w:type="dxa" w:w="620"/>
            <w:vAlign w:val="center"/>
            <w:tcMar>
              <w:top w:w="70" w:type="dxa"/>
              <w:start w:w="90" w:type="dxa"/>
              <w:bottom w:w="70" w:type="dxa"/>
              <w:end w:w="90" w:type="dxa"/>
            </w:tcMar>
          </w:tcPr>
          <w:p>
            <w:pPr>
              <w:spacing w:after="20" w:line="252" w:lineRule="auto"/>
            </w:pPr>
            <w:r>
              <w:rPr>
                <w:rFonts w:eastAsia="Noto Sans CJK SC"/>
                <w:sz w:val="13"/>
              </w:rPr>
              <w:t>W.2.1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[0220b05]第二大段開宗解釋。於中二。</w:t>
            </w:r>
          </w:p>
        </w:tc>
        <w:tc>
          <w:tcPr>
            <w:tcW w:type="dxa" w:w="720"/>
            <w:vAlign w:val="center"/>
            <w:tcMar>
              <w:top w:w="70" w:type="dxa"/>
              <w:start w:w="90" w:type="dxa"/>
              <w:bottom w:w="70" w:type="dxa"/>
              <w:end w:w="90" w:type="dxa"/>
            </w:tcMar>
          </w:tcPr>
          <w:p>
            <w:pPr>
              <w:spacing w:after="20" w:line="252" w:lineRule="auto"/>
            </w:pPr>
            <w:r>
              <w:rPr>
                <w:rFonts w:eastAsia="Noto Sans CJK SC"/>
                <w:sz w:val="13"/>
              </w:rPr>
              <w:t>解釋空者，當以十二門入於空義。</w:t>
            </w:r>
          </w:p>
        </w:tc>
        <w:tc>
          <w:tcPr>
            <w:tcW w:type="dxa" w:w="720"/>
            <w:vAlign w:val="center"/>
            <w:tcMar>
              <w:top w:w="70" w:type="dxa"/>
              <w:start w:w="90" w:type="dxa"/>
              <w:bottom w:w="70" w:type="dxa"/>
              <w:end w:w="90" w:type="dxa"/>
            </w:tcMar>
          </w:tcPr>
          <w:p>
            <w:pPr>
              <w:spacing w:after="20" w:line="252" w:lineRule="auto"/>
            </w:pPr>
            <w:r>
              <w:rPr>
                <w:rFonts w:eastAsia="Noto Sans CJK SC"/>
                <w:sz w:val="13"/>
              </w:rPr>
              <w:t>解釋空者，當以十二門入於空義。</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解釋空者，當以十二門入於空義。</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w:t>
            </w:r>
          </w:p>
        </w:tc>
        <w:tc>
          <w:tcPr>
            <w:tcW w:type="dxa" w:w="620"/>
            <w:vAlign w:val="center"/>
            <w:tcMar>
              <w:top w:w="70" w:type="dxa"/>
              <w:start w:w="90" w:type="dxa"/>
              <w:bottom w:w="70" w:type="dxa"/>
              <w:end w:w="90" w:type="dxa"/>
            </w:tcMar>
          </w:tcPr>
          <w:p>
            <w:pPr>
              <w:spacing w:after="20" w:line="252" w:lineRule="auto"/>
            </w:pPr>
            <w:r>
              <w:rPr>
                <w:rFonts w:eastAsia="Noto Sans CJK SC"/>
                <w:sz w:val="13"/>
              </w:rPr>
              <w:t>K1.1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[0220b08]初門中三。初標起章門。二立</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0159c25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0159c25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[0159c25] 初是因緣門，所[36]謂：</w:t>
              <w:br/>
              <w:br/>
              <w:t xml:space="preserve">　眾緣所生法，　　是即無自性；</w:t>
              <w:br/>
              <w:t xml:space="preserve">　若無自性者，　　云何有是法？</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三釋頌廣顯中二。初明有為空。後類顯我及無為一</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0159c28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0159c28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[0159c28] 眾緣所生法有二種：一者內，二者外。眾緣亦有二種：一者內，二者外。外因緣者，如泥團、轉繩、陶師等和合，[1]故有瓶生；又如縷[2]繩、機杼、織師等和合，故有[3]疊生；又如治地、築基[4]梁、椽、泥、草、人功等和合，故有舍生；又如[5]酪器、鑽搖、人功等和合，故有[6]酥生；又如種子、地、水、火、風、虛空、時節、人功等和合，故有[7]芽生；當知外緣等法皆亦如是。內[8]因緣者，所謂無明、行、識、名色、六入、觸、受、愛、取、有、生、老死，各各先因而後生。如是內外諸法皆從眾緣生，[9]從眾緣生故，即非是無性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w:t>
            </w:r>
          </w:p>
        </w:tc>
        <w:tc>
          <w:tcPr>
            <w:tcW w:type="dxa" w:w="620"/>
            <w:vAlign w:val="center"/>
            <w:tcMar>
              <w:top w:w="70" w:type="dxa"/>
              <w:start w:w="90" w:type="dxa"/>
              <w:bottom w:w="70" w:type="dxa"/>
              <w:end w:w="90" w:type="dxa"/>
            </w:tcMar>
          </w:tcPr>
          <w:p>
            <w:pPr>
              <w:spacing w:after="20" w:line="252" w:lineRule="auto"/>
            </w:pPr>
            <w:r>
              <w:rPr>
                <w:rFonts w:eastAsia="Noto Sans CJK SC"/>
                <w:sz w:val="13"/>
              </w:rPr>
              <w:t>K1.3</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二破顯無性中二。先總顯。謂內外法既各如是攬緣</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0160a09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0160a24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[0160a09] 若法自性無，他性亦無，自他亦無。何以故？因他性故無自性。若謂以他性故有者，則牛以馬性有，馬以牛性有，梨以[10]柰性有，[＊]柰以梨性有，餘皆應爾，而實不然。若謂不以他性故有，但因他故有者，是亦不然。何以故？若以蒲故有席者，則蒲、席一體，不名為他；若謂蒲於席為他者，不得言以蒲故有席。又蒲亦無自性。何以故？蒲亦從眾緣出，故無自性。無自性故，不得言以蒲性故有席，是故席不應以蒲為體。餘瓶、[11]酥等外因緣生法，皆亦如是不可得。</w:t>
              <w:br/>
              <w:br/>
              <w:t>[0160a20] 內因緣生法，皆亦如是不可得，如《七十論》中說：</w:t>
              <w:br/>
              <w:br/>
              <w:t>「緣法實無生；　　若謂為有生，</w:t>
              <w:br/>
              <w:t xml:space="preserve">　為在一心中；　　為在多心中？」</w:t>
              <w:br/>
              <w:br/>
              <w:t>[0160a24] 是十二因緣法實自無生。若謂有生，為一心中有？為眾心中有？若一心中有者，因果即一時共生。又因果一時有，是事不然。何以故？凡物先因後果故。若眾心中有者，十二因緣法則各各別異，先分共心滅已，後分誰為因緣？滅法無所有，何得為因？十二因緣法若先有者，應若一心、若多心，二俱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w:t>
            </w:r>
          </w:p>
        </w:tc>
        <w:tc>
          <w:tcPr>
            <w:tcW w:type="dxa" w:w="620"/>
            <w:vAlign w:val="center"/>
            <w:tcMar>
              <w:top w:w="70" w:type="dxa"/>
              <w:start w:w="90" w:type="dxa"/>
              <w:bottom w:w="70" w:type="dxa"/>
              <w:end w:w="90" w:type="dxa"/>
            </w:tcMar>
          </w:tcPr>
          <w:p>
            <w:pPr>
              <w:spacing w:after="20" w:line="252" w:lineRule="auto"/>
            </w:pPr>
            <w:r>
              <w:rPr>
                <w:rFonts w:eastAsia="Noto Sans CJK SC"/>
                <w:sz w:val="13"/>
              </w:rPr>
              <w:t>K1.4</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第三是故下。結緣果皆空可知。</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0160b01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0160b01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[0160b01] 是故眾緣[12]皆空。緣空故，從緣生法亦空，是故當知一切有為法皆空。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w:t>
            </w:r>
          </w:p>
        </w:tc>
        <w:tc>
          <w:tcPr>
            <w:tcW w:type="dxa" w:w="620"/>
            <w:vAlign w:val="center"/>
            <w:tcMar>
              <w:top w:w="70" w:type="dxa"/>
              <w:start w:w="90" w:type="dxa"/>
              <w:bottom w:w="70" w:type="dxa"/>
              <w:end w:w="90" w:type="dxa"/>
            </w:tcMar>
          </w:tcPr>
          <w:p>
            <w:pPr>
              <w:spacing w:after="20" w:line="252" w:lineRule="auto"/>
            </w:pPr>
            <w:r>
              <w:rPr>
                <w:rFonts w:eastAsia="Noto Sans CJK SC"/>
                <w:sz w:val="13"/>
              </w:rPr>
              <w:t>K1.5</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二類破中四。初結有為法空可知。二有為尚空下。</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0160b03</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0160b03</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[0160b03] 有為法尚空，何況我耶？因五陰、十二入、十八界有為法故說有我，如因可然故[13]說有然；若陰、入、界空，更無有法可說為我，如無可然不可說然。如經說：「佛告諸比丘：『因我故有我所，若無我則無我所。』」</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w:t>
            </w:r>
          </w:p>
        </w:tc>
        <w:tc>
          <w:tcPr>
            <w:tcW w:type="dxa" w:w="620"/>
            <w:vAlign w:val="center"/>
            <w:tcMar>
              <w:top w:w="70" w:type="dxa"/>
              <w:start w:w="90" w:type="dxa"/>
              <w:bottom w:w="70" w:type="dxa"/>
              <w:end w:w="90" w:type="dxa"/>
            </w:tcMar>
          </w:tcPr>
          <w:p>
            <w:pPr>
              <w:spacing w:after="20" w:line="252" w:lineRule="auto"/>
            </w:pPr>
            <w:r>
              <w:rPr>
                <w:rFonts w:eastAsia="Noto Sans CJK SC"/>
                <w:sz w:val="13"/>
              </w:rPr>
              <w:t>K1.6</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三類顯無為空中。先標類。謂涅槃名寂滅也。二何</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0160b08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0160b15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[0160b08] 如是有為法空故，當知無為涅槃法亦空。何以故？此五陰滅更不生餘五陰，是名涅槃。五陰本來自空，何所滅故說名涅槃？又我亦復空，誰得涅槃？復次，無生法名涅槃，若生法成者，無生法亦應成；生法不成，先[14]已說因緣，後當復說，是故生法不成。因生法故名無生，若生法不成，無生法云何成？</w:t>
              <w:br/>
              <w:br/>
              <w:t>[0160b15] 是故有為、無為及我皆空。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11</w:t>
            </w:r>
          </w:p>
        </w:tc>
        <w:tc>
          <w:tcPr>
            <w:tcW w:type="dxa" w:w="620"/>
            <w:vAlign w:val="center"/>
            <w:tcMar>
              <w:top w:w="70" w:type="dxa"/>
              <w:start w:w="90" w:type="dxa"/>
              <w:bottom w:w="70" w:type="dxa"/>
              <w:end w:w="90" w:type="dxa"/>
            </w:tcMar>
          </w:tcPr>
          <w:p>
            <w:pPr>
              <w:spacing w:after="20" w:line="252" w:lineRule="auto"/>
            </w:pPr>
            <w:r>
              <w:rPr>
                <w:rFonts w:eastAsia="Noto Sans CJK SC"/>
                <w:sz w:val="13"/>
              </w:rPr>
              <w:t>K2</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觀有果無果門第二</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觀有果無果門第二</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觀有果無果門第二</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觀有果無果門第二</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12</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[0221b16]釋此門略作四句。一釋名者。</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0160b17</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0160b20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[0160b17] 復次，諸法不生。何以故？</w:t>
              <w:br/>
              <w:br/>
              <w:t xml:space="preserve">　先有則不生，　　先無亦不生，</w:t>
              <w:br/>
              <w:t xml:space="preserve">　有無亦不生，　　誰當有生者？</w:t>
              <w:br/>
              <w:br/>
              <w:t>[0160b20] 若果因中先有則不應生，先無亦不應生，[15]先有無亦不應生。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13</w:t>
            </w:r>
          </w:p>
        </w:tc>
        <w:tc>
          <w:tcPr>
            <w:tcW w:type="dxa" w:w="620"/>
            <w:vAlign w:val="center"/>
            <w:tcMar>
              <w:top w:w="70" w:type="dxa"/>
              <w:start w:w="90" w:type="dxa"/>
              <w:bottom w:w="70" w:type="dxa"/>
              <w:end w:w="90" w:type="dxa"/>
            </w:tcMar>
          </w:tcPr>
          <w:p>
            <w:pPr>
              <w:spacing w:after="20" w:line="252" w:lineRule="auto"/>
            </w:pPr>
            <w:r>
              <w:rPr>
                <w:rFonts w:eastAsia="Noto Sans CJK SC"/>
                <w:sz w:val="13"/>
              </w:rPr>
              <w:t>K2.2</w:t>
            </w:r>
          </w:p>
        </w:tc>
        <w:tc>
          <w:tcPr>
            <w:tcW w:type="dxa" w:w="1200"/>
            <w:vAlign w:val="center"/>
            <w:tcMar>
              <w:top w:w="70" w:type="dxa"/>
              <w:start w:w="90" w:type="dxa"/>
              <w:bottom w:w="70" w:type="dxa"/>
              <w:end w:w="90" w:type="dxa"/>
            </w:tcMar>
          </w:tcPr>
          <w:p>
            <w:pPr>
              <w:spacing w:after="20" w:line="252" w:lineRule="auto"/>
            </w:pPr>
            <w:r>
              <w:rPr>
                <w:rFonts w:eastAsia="Noto Sans CJK SC"/>
                <w:sz w:val="13"/>
              </w:rPr>
              <w:t>初一恒生不生破。於中四。初出過。二牒計破。三</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0160b21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0160b24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[0160b21] 何以故？若果因中先有而生，是則無窮。如果先未生而生者，今生[＊]已復應更生。何以故？因中常有故。從是有邊[16]復應更生，是則無窮。</w:t>
              <w:br/>
              <w:br/>
              <w:t>[0160b24] 若謂生已更不生，未生而生者，是中無有生理；是故先有而生，是事不然。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14</w:t>
            </w:r>
          </w:p>
        </w:tc>
        <w:tc>
          <w:tcPr>
            <w:tcW w:type="dxa" w:w="620"/>
            <w:vAlign w:val="center"/>
            <w:tcMar>
              <w:top w:w="70" w:type="dxa"/>
              <w:start w:w="90" w:type="dxa"/>
              <w:bottom w:w="70" w:type="dxa"/>
              <w:end w:w="90" w:type="dxa"/>
            </w:tcMar>
          </w:tcPr>
          <w:p>
            <w:pPr>
              <w:spacing w:after="20" w:line="252" w:lineRule="auto"/>
            </w:pPr>
            <w:r>
              <w:rPr>
                <w:rFonts w:eastAsia="Noto Sans CJK SC"/>
                <w:sz w:val="13"/>
              </w:rPr>
              <w:t>K2.3</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第二俱有不[2]齊破。破意云。若已未俱有。遂</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0160b26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0160b26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[0160b26] 復次，若因中先有果，而謂未生而生、生已不生者，是[17]亦二俱有而一生一不生，無有是處。</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15</w:t>
            </w:r>
          </w:p>
        </w:tc>
        <w:tc>
          <w:tcPr>
            <w:tcW w:type="dxa" w:w="620"/>
            <w:vAlign w:val="center"/>
            <w:tcMar>
              <w:top w:w="70" w:type="dxa"/>
              <w:start w:w="90" w:type="dxa"/>
              <w:bottom w:w="70" w:type="dxa"/>
              <w:end w:w="90" w:type="dxa"/>
            </w:tcMar>
          </w:tcPr>
          <w:p>
            <w:pPr>
              <w:spacing w:after="20" w:line="252" w:lineRule="auto"/>
            </w:pPr>
            <w:r>
              <w:rPr>
                <w:rFonts w:eastAsia="Noto Sans CJK SC"/>
                <w:sz w:val="13"/>
              </w:rPr>
              <w:t>K2.4</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第三已未相違破。此中先正破。後釋成。初者。生</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0160b28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0160b28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[0160b28] 復次，若未生定有者，生已則應無。何以故？生、未生共相違故；生未生相違故，是二作相[18]亦相違。</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16</w:t>
            </w:r>
          </w:p>
        </w:tc>
        <w:tc>
          <w:tcPr>
            <w:tcW w:type="dxa" w:w="620"/>
            <w:vAlign w:val="center"/>
            <w:tcMar>
              <w:top w:w="70" w:type="dxa"/>
              <w:start w:w="90" w:type="dxa"/>
              <w:bottom w:w="70" w:type="dxa"/>
              <w:end w:w="90" w:type="dxa"/>
            </w:tcMar>
          </w:tcPr>
          <w:p>
            <w:pPr>
              <w:spacing w:after="20" w:line="252" w:lineRule="auto"/>
            </w:pPr>
            <w:r>
              <w:rPr>
                <w:rFonts w:eastAsia="Noto Sans CJK SC"/>
                <w:sz w:val="13"/>
              </w:rPr>
              <w:t>K2.5</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第四已未無別破。謂汝若不受相違之患。則墮無差</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0160c01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0160c01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[0160c01] 復次，有與無相違，無與有相違，若生已亦有、未生[19]時亦有者，則生、未生不應有異。何以故？若[20]有生，生已亦有、未生亦有，如是生、未生有何差別？生、未生無差別，是事不然，是故有不生。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17</w:t>
            </w:r>
          </w:p>
        </w:tc>
        <w:tc>
          <w:tcPr>
            <w:tcW w:type="dxa" w:w="620"/>
            <w:vAlign w:val="center"/>
            <w:tcMar>
              <w:top w:w="70" w:type="dxa"/>
              <w:start w:w="90" w:type="dxa"/>
              <w:bottom w:w="70" w:type="dxa"/>
              <w:end w:w="90" w:type="dxa"/>
            </w:tcMar>
          </w:tcPr>
          <w:p>
            <w:pPr>
              <w:spacing w:after="20" w:line="252" w:lineRule="auto"/>
            </w:pPr>
            <w:r>
              <w:rPr>
                <w:rFonts w:eastAsia="Noto Sans CJK SC"/>
                <w:sz w:val="13"/>
              </w:rPr>
              <w:t>K2.6</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第五先成無用破。謂果已先有。因無生用。如果在</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0160c06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0160c06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[0160c06] 復次，有已先成，何用更生？如作已不應作，成已不應成，是故有法不應生。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18</w:t>
            </w:r>
          </w:p>
        </w:tc>
        <w:tc>
          <w:tcPr>
            <w:tcW w:type="dxa" w:w="620"/>
            <w:vAlign w:val="center"/>
            <w:tcMar>
              <w:top w:w="70" w:type="dxa"/>
              <w:start w:w="90" w:type="dxa"/>
              <w:bottom w:w="70" w:type="dxa"/>
              <w:end w:w="90" w:type="dxa"/>
            </w:tcMar>
          </w:tcPr>
          <w:p>
            <w:pPr>
              <w:spacing w:after="20" w:line="252" w:lineRule="auto"/>
            </w:pPr>
            <w:r>
              <w:rPr>
                <w:rFonts w:eastAsia="Noto Sans CJK SC"/>
                <w:sz w:val="13"/>
              </w:rPr>
              <w:t>K2.7</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第六已有應見破。先正破。謂果若有而不見者。更</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0160c08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0160c11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[0160c08] 復次若有生，因中未生時果應可見，而實不可見；如泥中瓶、蒲中席，應可見而實不可[21]見，是故有不生。</w:t>
              <w:br/>
              <w:br/>
              <w:t>[0160c10] 問曰：「[22]果雖先有，以未變故不見。」</w:t>
              <w:br/>
              <w:br/>
              <w:t>[0160c11] 答曰：「若瓶未生時瓶體[23]未變故不見者，以何相知言泥中先有瓶？為以瓶相有瓶？為以牛相、馬相故有瓶耶？若泥中無瓶相者，亦無牛相、馬相，是豈不名無耶？是故汝說因中先有果而生者，是事不然。復次，變法即是果者，即應因中先有變。何以故？汝法因中先有果故。若瓶等先有，變亦先有，應當可見而實不可得，是故汝言未變故不見，是事不然。若謂未變不名為果，則果畢竟不可得。何以故？是變先無，後亦應無，故瓶等果畢竟不[24]可得。若謂變已是果者，則因中先無，如是則不定：或因中先有果，或先無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19</w:t>
            </w:r>
          </w:p>
        </w:tc>
        <w:tc>
          <w:tcPr>
            <w:tcW w:type="dxa" w:w="620"/>
            <w:vAlign w:val="center"/>
            <w:tcMar>
              <w:top w:w="70" w:type="dxa"/>
              <w:start w:w="90" w:type="dxa"/>
              <w:bottom w:w="70" w:type="dxa"/>
              <w:end w:w="90" w:type="dxa"/>
            </w:tcMar>
          </w:tcPr>
          <w:p>
            <w:pPr>
              <w:spacing w:after="20" w:line="252" w:lineRule="auto"/>
            </w:pPr>
            <w:r>
              <w:rPr>
                <w:rFonts w:eastAsia="Noto Sans CJK SC"/>
                <w:sz w:val="13"/>
              </w:rPr>
              <w:t>K2.8</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第七窮變失果破。於中二。先正破。後破救。前中</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0160c23</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0161a22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[0160c23] 問曰：「先有變，但不可得見。凡物自有有而不可[25]得者，如物或有近而不可知；或[26]有遠而不可知；或根壞故不可知；或心不住故不可知；障故不可知；同故不可知；勝故不可知；微細故不可知。近而不可知者，如眼中藥。遠而不可知者，如鳥飛虛空高翔遠逝。根壞故不可知者，如盲不見色、聾不聞聲、鼻塞不聞香、口爽不知味、身頑不知觸、心狂不知實。心不住故不可知者，如心在色等則不知聲。障故不可知者，如地障大水、壁障外物。同故不可知者，如黑上墨點。勝故不可知者，如有鍾鼓音，不聞捎拂聲。細微故不可知者，如微塵等不現。如是諸法雖有，以八因緣故不可知。汝說因中[1]變不可得、瓶[2]等不可得者，是事不然。何以故？是事雖有，以八因緣故不可得。」</w:t>
              <w:br/>
              <w:br/>
              <w:t>[0161a10] 答曰：「變法及瓶等果，不同八因緣不可得。何以故？若變法及瓶等，果極近不可得者，小遠應可得；極遠不可得者，小近應可得；若根壞不可得者，根淨應可得；若心不住不可得者，心住應可得；若障不可得者，變法及瓶法無障應可得；若同不可得者，異時應可得；若勝不可得者，勝止應可得；若細微不可得者，而瓶等果麁應可得。若瓶細故不可得者，生已亦應不可得。何以故？生已、未生細相一故，生已、未生俱定有故。」</w:t>
              <w:br/>
              <w:br/>
              <w:t>[0161a21] 問曰：「未生時細，生已轉麁，是[3]故生已可得，未生不可得。」</w:t>
              <w:br/>
              <w:br/>
              <w:t>[0161a22] 答曰：「若爾者，因中則無果。何以故？因中無麁故。又、因中先無麁，若因中先有麁[4]者，則不應言細，故不可得；今果是麁，汝言細故不可得，是麁不名為果。今果畢竟不應可得而果實可得，是故不以細故不可得。如是有法因中先有果，以八因緣故不可得，先因中有果，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20</w:t>
            </w:r>
          </w:p>
        </w:tc>
        <w:tc>
          <w:tcPr>
            <w:tcW w:type="dxa" w:w="620"/>
            <w:vAlign w:val="center"/>
            <w:tcMar>
              <w:top w:w="70" w:type="dxa"/>
              <w:start w:w="90" w:type="dxa"/>
              <w:bottom w:w="70" w:type="dxa"/>
              <w:end w:w="90" w:type="dxa"/>
            </w:tcMar>
          </w:tcPr>
          <w:p>
            <w:pPr>
              <w:spacing w:after="20" w:line="252" w:lineRule="auto"/>
            </w:pPr>
            <w:r>
              <w:rPr>
                <w:rFonts w:eastAsia="Noto Sans CJK SC"/>
                <w:sz w:val="13"/>
              </w:rPr>
              <w:t>K2.9</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第八自壞因果破中。初牒計標壞。二何以故下釋顯</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0161a29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0161a29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[0161a29] 「復次，若因中先有果生者，是則因、因相壞，果、果相壞。何以故？如[＊]疊在縷，如果在器，但是住處，不名為因。何以故？縷、器非[＊]疊，果因故。若因壞，果亦壞，是故縷等非[＊]疊等因。因無故，果亦無。何以故？因因故有果成，因不成，果云何成？</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21</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K2.10</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第九失法虛求破。於中三。先標不作故壞於果。謂</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0161b05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0161b05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[0161b05] 「復次，若不作不名果，縷等因不能作[＊]疊等果。何以故？如縷等不以[＊]疊等[5]住故能作[＊]疊等果，如是則無因無果。若因果俱無，則不應求因中若先有果、若先無果。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22</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K2.11</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第十相無體失破。此與前責泥中缾相何別者。前徵</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0161b09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0161b09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[0161b09] 「復次，若因中有果而不可得，應有相現，如聞香知有華、聞聲知有鳥、聞笑知有人、見烟知有火、見[6]鵠知有池。如是因中若先有果，應有相現；今果體亦不可得，相亦不可得，如是當知因中先無果。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23</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K2.12</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第十一責果無從破。於中三。先牒果不從因。二若</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0161b14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0161b14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[0161b14] 「復次，若因中先有果生，則不應言因縷有[＊]疊、因蒲有席。若因不作，他亦不作。如[＊]疊非縷所作，可從蒲作耶？若縷不作，蒲亦不作，可得言無所從作耶？若無所從作，則不名為果。若果無，因亦無，如先說。是故從因中先有果生，是則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24</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K2.13</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第十二自壞二聚破。於中四。初標執示過。量云。</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0161b20</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0161b20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[0161b20] 「復次，若果無所從作，則為是常，如涅槃性。若果是常，諸有為法則皆是常。何以故？一切有為法皆是果故。若一切法皆常，則無無常；若無無常，亦無有常。何以故？因常有無常、因無常有常，是故常無常二俱無者，是事不然。是故不得言因中先有果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25</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K2.14</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第十三因因無窮破。於中二。先正破。後破救。初</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0161b26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0161b26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[0161b26] 「復次，若因中先有果生，則果更與異果作因，如[＊]疊與著為因，如席與障為因。如車與載為因，而實不與異果作因，是故不得言因中先有果生。若謂如地先有香，不以水灑，香則不發；果亦如是，若未有緣會，則不能作因。是事不然，何以故？如汝所說，可了時名果，瓶等物非果。何以故？可了是作，瓶等先有非作，是則以作為果。是故因中先有果生，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26</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K2.15</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第十四同了失生破。謂汝以水發地香但是了因。缾</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0161c05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0161c05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[0161c05] 「復次，了因但能顯發，不能生物，如為照闇中瓶故然燈，亦能照餘臥具等物；為作瓶故和合眾[7]緣，不能生餘臥具等物，是故當知非先因中有果生。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27</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K2.16</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第十五二作不成破。謂以果先有故。何者今作。何</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0161c09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0161c09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[0161c09] 「復次，若因中先有果生，則不應有今作、當作差別。而汝受今作、當作，是故非先因中有果生。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28</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K2.17</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第二大段。釋先無亦不生。於中有五番。一因同非</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0161c11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0161c15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[0161c11] 「若謂因中先無果而果生者，是亦不然。何以故？若無而生者，應有第二頭、第三手生。何以故？無而生故。」</w:t>
              <w:br/>
              <w:br/>
              <w:t>[0161c14] 問曰：「瓶等物有因緣，第二頭、第三手無因緣，云何得生？是故汝說不然。」</w:t>
              <w:br/>
              <w:br/>
              <w:t>[0161c15] 答曰：「第二頭、第三手及瓶等果，因中俱無。如泥團中無瓶，石中亦無瓶，何故名泥團為瓶因，不名石為瓶因？何故名乳為酪因、縷為[＊]疊因，不名蒲為因？</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29</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K2.18</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第二一因多果破。於中先正破。後破救。前中約縱</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0161c19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0161c19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[0161c19] 「復次，若因中先無果而果生者，[8]則一一物應生一切物，如指端應生車、馬、飲食等；如是縷不應但出[＊]疊，亦應[9]出車、馬、飲食等物。何以故？若無而能生者，何故縷但能生[＊]疊，[10]而不生車、馬、飲食等物？以俱無故。若因中先無果而果生[11]者，則諸因不應各各有力能生果。如須油者要從麻取，不笮於沙；若俱無者，何故麻中求，而不笮沙？若謂曾見麻出油、不見從沙出，是故麻中求而不笮沙。是事不然。何以故？若生相成者，應言餘時見麻出油、不見沙出，是故於麻中求，不取沙；而一切法生相不成，故不得言餘時見麻出油，[1]故麻中求，不取於沙。</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30</w:t>
            </w:r>
          </w:p>
        </w:tc>
        <w:tc>
          <w:tcPr>
            <w:tcW w:type="dxa" w:w="620"/>
            <w:vAlign w:val="center"/>
            <w:tcMar>
              <w:top w:w="70" w:type="dxa"/>
              <w:start w:w="90" w:type="dxa"/>
              <w:bottom w:w="70" w:type="dxa"/>
              <w:end w:w="90" w:type="dxa"/>
            </w:tcMar>
          </w:tcPr>
          <w:p>
            <w:pPr>
              <w:spacing w:after="20" w:line="252" w:lineRule="auto"/>
            </w:pPr>
            <w:r>
              <w:rPr>
                <w:rFonts w:eastAsia="Noto Sans CJK SC"/>
                <w:sz w:val="13"/>
              </w:rPr>
              <w:t>K2.19</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第三猶豫同疑破。於中三。初標自意。謂恐外人雖</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0162a03</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0162a03</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[0162a03] 「復次，我今不但破一事，皆總破一切因果。若因中先有果生、先無果生、[2]先有果無果生，是[3]三生皆不成；是故汝言餘時見麻出油，則墮同疑因。</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31</w:t>
            </w:r>
          </w:p>
        </w:tc>
        <w:tc>
          <w:tcPr>
            <w:tcW w:type="dxa" w:w="620"/>
            <w:vAlign w:val="center"/>
            <w:tcMar>
              <w:top w:w="70" w:type="dxa"/>
              <w:start w:w="90" w:type="dxa"/>
              <w:bottom w:w="70" w:type="dxa"/>
              <w:end w:w="90" w:type="dxa"/>
            </w:tcMar>
          </w:tcPr>
          <w:p>
            <w:pPr>
              <w:spacing w:after="20" w:line="252" w:lineRule="auto"/>
            </w:pPr>
            <w:r>
              <w:rPr>
                <w:rFonts w:eastAsia="Noto Sans CJK SC"/>
                <w:sz w:val="13"/>
              </w:rPr>
              <w:t>K2.20</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第四因相不成破。於中二。先牒執不成因。二釋顯</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0162a06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0162a06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[0162a06] 「復次，若先因中無果而果生[4]者，諸因相則不成。何以故？諸因若無，法何能作？何能成？若無作、無成，云何名為因？如是作者不得有所作，使作者亦不得有所作。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32</w:t>
            </w:r>
          </w:p>
        </w:tc>
        <w:tc>
          <w:tcPr>
            <w:tcW w:type="dxa" w:w="620"/>
            <w:vAlign w:val="center"/>
            <w:tcMar>
              <w:top w:w="70" w:type="dxa"/>
              <w:start w:w="90" w:type="dxa"/>
              <w:bottom w:w="70" w:type="dxa"/>
              <w:end w:w="90" w:type="dxa"/>
            </w:tcMar>
          </w:tcPr>
          <w:p>
            <w:pPr>
              <w:spacing w:after="20" w:line="252" w:lineRule="auto"/>
            </w:pPr>
            <w:r>
              <w:rPr>
                <w:rFonts w:eastAsia="Noto Sans CJK SC"/>
                <w:sz w:val="13"/>
              </w:rPr>
              <w:t>K2.21</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第五反難乖宗破。於中三。初外人反難論主。二論</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0162a10</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0162a17</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[0162a10] 「若謂因中先有果，則不應有作、作者、作法別異。何以故？若先有果，何須復作？是故汝說作、作者、作法諸因皆不可得。因中[＊]先無果者，是亦不然。何以故？若人受作、作者分別有因果，應作是難：『我說作、作者及因果皆空，若汝破作、作者及因果，則成我法，不名為難。』是故因中先無果而果生，是事不然。</w:t>
              <w:br/>
              <w:br/>
              <w:t>[0162a17] 「復次，若人受因中先有果，應作是難：『我不說因中先有果，故不受此難，亦不受因中先無果。』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33</w:t>
            </w:r>
          </w:p>
        </w:tc>
        <w:tc>
          <w:tcPr>
            <w:tcW w:type="dxa" w:w="620"/>
            <w:vAlign w:val="center"/>
            <w:tcMar>
              <w:top w:w="70" w:type="dxa"/>
              <w:start w:w="90" w:type="dxa"/>
              <w:bottom w:w="70" w:type="dxa"/>
              <w:end w:w="90" w:type="dxa"/>
            </w:tcMar>
          </w:tcPr>
          <w:p>
            <w:pPr>
              <w:spacing w:after="20" w:line="252" w:lineRule="auto"/>
            </w:pPr>
            <w:r>
              <w:rPr>
                <w:rFonts w:eastAsia="Noto Sans CJK SC"/>
                <w:sz w:val="13"/>
              </w:rPr>
              <w:t>K2.22</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第三大段破亦有亦無俱執者何故來者。謂彼外人先</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0162a20</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0162a20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[0162a20] 「若謂因中先亦有果亦無果而果生，是亦不然。何以故？有、無性相違故；性相違者，云何一處？如明闇、[5]苦樂、去住、[6]縛解不得同處，是故因中先有果先無果二俱不生。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34</w:t>
            </w:r>
          </w:p>
        </w:tc>
        <w:tc>
          <w:tcPr>
            <w:tcW w:type="dxa" w:w="620"/>
            <w:vAlign w:val="center"/>
            <w:tcMar>
              <w:top w:w="70" w:type="dxa"/>
              <w:start w:w="90" w:type="dxa"/>
              <w:bottom w:w="70" w:type="dxa"/>
              <w:end w:w="90" w:type="dxa"/>
            </w:tcMar>
          </w:tcPr>
          <w:p>
            <w:pPr>
              <w:spacing w:after="20" w:line="252" w:lineRule="auto"/>
            </w:pPr>
            <w:r>
              <w:rPr>
                <w:rFonts w:eastAsia="Noto Sans CJK SC"/>
                <w:sz w:val="13"/>
              </w:rPr>
              <w:t>K2.23</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第二指同前二破。文可見。大段第三結宗本中二。</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0162a23</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0162a28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[0162a23] 「復次、因中先有果先無果，上有無中已破。是故先因中有果亦不生，無果亦不生，有無亦不生，理極於此。一切處推求不可得，是故果畢竟不生。果畢竟不生故，則一切有為法皆空。何以故？一切有為[7]法，皆是因是果。</w:t>
              <w:br/>
              <w:br/>
              <w:t>[0162a28] 「有為空故，無為亦空。有為、無為尚空，何況我耶？」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35</w:t>
            </w:r>
          </w:p>
        </w:tc>
        <w:tc>
          <w:tcPr>
            <w:tcW w:type="dxa" w:w="620"/>
            <w:vAlign w:val="center"/>
            <w:tcMar>
              <w:top w:w="70" w:type="dxa"/>
              <w:start w:w="90" w:type="dxa"/>
              <w:bottom w:w="70" w:type="dxa"/>
              <w:end w:w="90" w:type="dxa"/>
            </w:tcMar>
          </w:tcPr>
          <w:p>
            <w:pPr>
              <w:spacing w:after="20" w:line="252" w:lineRule="auto"/>
            </w:pPr>
            <w:r>
              <w:rPr>
                <w:rFonts w:eastAsia="Noto Sans CJK SC"/>
                <w:sz w:val="13"/>
              </w:rPr>
              <w:t>K3</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觀緣門第三</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觀緣門第三</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觀緣門第三</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觀緣門第三</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36</w:t>
            </w:r>
          </w:p>
        </w:tc>
        <w:tc>
          <w:tcPr>
            <w:tcW w:type="dxa" w:w="620"/>
            <w:vAlign w:val="center"/>
            <w:tcMar>
              <w:top w:w="70" w:type="dxa"/>
              <w:start w:w="90" w:type="dxa"/>
              <w:bottom w:w="70" w:type="dxa"/>
              <w:end w:w="90" w:type="dxa"/>
            </w:tcMar>
          </w:tcPr>
          <w:p>
            <w:pPr>
              <w:spacing w:after="20" w:line="252" w:lineRule="auto"/>
            </w:pPr>
            <w:r>
              <w:rPr>
                <w:rFonts w:eastAsia="Noto Sans CJK SC"/>
                <w:sz w:val="13"/>
              </w:rPr>
              <w:t>K3.1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[0223c05]釋此門四義同前。初辨名者。</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0162b02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0162b05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[0162b02] 復次，諸法緣不成。何以故？</w:t>
              <w:br/>
              <w:br/>
              <w:t xml:space="preserve">　[8]廣略眾緣法，　　是中無有果；</w:t>
              <w:br/>
              <w:t xml:space="preserve">　緣中若無果，　　云何從緣生？</w:t>
              <w:br/>
              <w:br/>
              <w:t>[0162b05] 瓶等果，一一緣中無，和合中亦無，若二門中無，云何言從緣生？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37</w:t>
            </w:r>
          </w:p>
        </w:tc>
        <w:tc>
          <w:tcPr>
            <w:tcW w:type="dxa" w:w="620"/>
            <w:vAlign w:val="center"/>
            <w:tcMar>
              <w:top w:w="70" w:type="dxa"/>
              <w:start w:w="90" w:type="dxa"/>
              <w:bottom w:w="70" w:type="dxa"/>
              <w:end w:w="90" w:type="dxa"/>
            </w:tcMar>
          </w:tcPr>
          <w:p>
            <w:pPr>
              <w:spacing w:after="20" w:line="252" w:lineRule="auto"/>
            </w:pPr>
            <w:r>
              <w:rPr>
                <w:rFonts w:eastAsia="Noto Sans CJK SC"/>
                <w:sz w:val="13"/>
              </w:rPr>
              <w:t>K3.2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二辨緣相中二。先問後答。答中先頌。後釋。頌中</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0162b06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0162b10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[0162b06] 問[9]曰：「云何名為諸緣？」</w:t>
              <w:br/>
              <w:br/>
              <w:t>[0162b07] 答曰：</w:t>
              <w:br/>
              <w:br/>
              <w:t>「[10]四緣生諸法，　　更無第五緣，</w:t>
              <w:br/>
              <w:t xml:space="preserve">　因緣次第緣，　　緣緣增上緣。」</w:t>
              <w:br/>
              <w:br/>
              <w:t>[0162b10] 四緣者：因緣、次第緣、緣緣、增上緣。因緣者，隨所從生法，若已從生、今從生、當從生，是法名因緣。次第緣者，前法已滅次第生，是名次第緣。緣緣者，隨所念法，若起身業、若起口業、若起心心數法，是名緣緣。增上緣者，以有此法故彼法得生，此法[11]於彼法為增上緣。如是四緣，皆因中無果。若因中有果者，應離諸緣而有果，而實離緣無果。若緣中有果者，應離因而有果，而實離因無果。若於緣及因有果者，應可得，以理推求[12]而不可得，是故二處俱無。如是一一中無、和合中亦無，云何得言果從緣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38</w:t>
            </w:r>
          </w:p>
        </w:tc>
        <w:tc>
          <w:tcPr>
            <w:tcW w:type="dxa" w:w="620"/>
            <w:vAlign w:val="center"/>
            <w:tcMar>
              <w:top w:w="70" w:type="dxa"/>
              <w:start w:w="90" w:type="dxa"/>
              <w:bottom w:w="70" w:type="dxa"/>
              <w:end w:w="90" w:type="dxa"/>
            </w:tcMar>
          </w:tcPr>
          <w:p>
            <w:pPr>
              <w:spacing w:after="20" w:line="252" w:lineRule="auto"/>
            </w:pPr>
            <w:r>
              <w:rPr>
                <w:rFonts w:eastAsia="Noto Sans CJK SC"/>
                <w:sz w:val="13"/>
              </w:rPr>
              <w:t>K3.3</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三破無中三。先立頌。頌中上半牒外計。下半以非</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0162b22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0162b25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[0162b22] [13]復次：</w:t>
              <w:br/>
              <w:br/>
              <w:t xml:space="preserve">　[14]若果緣中無，　　而從緣中出，</w:t>
              <w:br/>
              <w:t xml:space="preserve">　是果何不從，　　非緣中而出？</w:t>
              <w:br/>
              <w:br/>
              <w:t>[0162b25] 若謂果，緣中無而從緣生者，何故不從非緣生？二俱無故。是故無有因緣能生果者。</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39</w:t>
            </w:r>
          </w:p>
        </w:tc>
        <w:tc>
          <w:tcPr>
            <w:tcW w:type="dxa" w:w="620"/>
            <w:vAlign w:val="center"/>
            <w:tcMar>
              <w:top w:w="70" w:type="dxa"/>
              <w:start w:w="90" w:type="dxa"/>
              <w:bottom w:w="70" w:type="dxa"/>
              <w:end w:w="90" w:type="dxa"/>
            </w:tcMar>
          </w:tcPr>
          <w:p>
            <w:pPr>
              <w:spacing w:after="20" w:line="252" w:lineRule="auto"/>
            </w:pPr>
            <w:r>
              <w:rPr>
                <w:rFonts w:eastAsia="Noto Sans CJK SC"/>
                <w:sz w:val="13"/>
              </w:rPr>
              <w:t>K3.4</w:t>
            </w:r>
          </w:p>
        </w:tc>
        <w:tc>
          <w:tcPr>
            <w:tcW w:type="dxa" w:w="1200"/>
            <w:vAlign w:val="center"/>
            <w:tcMar>
              <w:top w:w="70" w:type="dxa"/>
              <w:start w:w="90" w:type="dxa"/>
              <w:bottom w:w="70" w:type="dxa"/>
              <w:end w:w="90" w:type="dxa"/>
            </w:tcMar>
          </w:tcPr>
          <w:p>
            <w:pPr>
              <w:spacing w:after="20" w:line="252" w:lineRule="auto"/>
            </w:pPr>
            <w:r>
              <w:rPr>
                <w:rFonts w:eastAsia="Noto Sans CJK SC"/>
                <w:sz w:val="13"/>
              </w:rPr>
              <w:t>四破緣中二。先標宗。謂生果故名緣。果既不生。</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0162b27</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0162b27</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[0162b27] 果不生故，緣亦不生。何以故？[15]以先緣後果故。緣果無故，一切有為法空；有為法空故，無為法亦空；有為、無為空故，云何有我[16]耶？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40</w:t>
            </w:r>
          </w:p>
        </w:tc>
        <w:tc>
          <w:tcPr>
            <w:tcW w:type="dxa" w:w="620"/>
            <w:vAlign w:val="center"/>
            <w:tcMar>
              <w:top w:w="70" w:type="dxa"/>
              <w:start w:w="90" w:type="dxa"/>
              <w:bottom w:w="70" w:type="dxa"/>
              <w:end w:w="90" w:type="dxa"/>
            </w:tcMar>
          </w:tcPr>
          <w:p>
            <w:pPr>
              <w:spacing w:after="20" w:line="252" w:lineRule="auto"/>
            </w:pPr>
            <w:r>
              <w:rPr>
                <w:rFonts w:eastAsia="Noto Sans CJK SC"/>
                <w:sz w:val="13"/>
              </w:rPr>
              <w:t>K4</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觀相門第四</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觀相門第四</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觀相門第四</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觀相門第四</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41</w:t>
            </w:r>
          </w:p>
        </w:tc>
        <w:tc>
          <w:tcPr>
            <w:tcW w:type="dxa" w:w="620"/>
            <w:vAlign w:val="center"/>
            <w:tcMar>
              <w:top w:w="70" w:type="dxa"/>
              <w:start w:w="90" w:type="dxa"/>
              <w:bottom w:w="70" w:type="dxa"/>
              <w:end w:w="90" w:type="dxa"/>
            </w:tcMar>
          </w:tcPr>
          <w:p>
            <w:pPr>
              <w:spacing w:after="20" w:line="252" w:lineRule="auto"/>
            </w:pPr>
            <w:r>
              <w:rPr>
                <w:rFonts w:eastAsia="Noto Sans CJK SC"/>
                <w:sz w:val="13"/>
              </w:rPr>
              <w:t>K4.1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[0224a22]釋此門四句同前。一釋名者。</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0162c02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0162c14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[0162c02] 復次，一切法空。何以故？</w:t>
              <w:br/>
              <w:br/>
              <w:t xml:space="preserve">　有為及無為，　　二法俱無相；</w:t>
              <w:br/>
              <w:t xml:space="preserve">　以無有相故，　　二法則皆空。</w:t>
              <w:br/>
              <w:br/>
              <w:t>[0162c05] 有為法不以相成。</w:t>
              <w:br/>
              <w:br/>
              <w:t>[0162c05] 問曰：「何等是有為相？」</w:t>
              <w:br/>
              <w:br/>
              <w:t>[0162c05] 答曰：「萬物各有有為相，如牛，[17]以角、峯、垂𩑶、尾端有毛，是為牛相。如瓶，[＊]以底平、腹大、頸[18]細、脣麁，是為瓶相。如車，以輪、軸、轅、軛，是為車相。如人，以頭、目、腹、脊、肩、臂、手、足，是為人相。如是生、住、滅，若是有為法相者，為是有為？為是無為？」</w:t>
              <w:br/>
              <w:br/>
              <w:t>[0162c11] 問曰：「若是有為有何過？」</w:t>
              <w:br/>
              <w:br/>
              <w:t>[0162c11] 答曰：</w:t>
              <w:br/>
              <w:br/>
              <w:t>「若生是有為，　　復應有三相；</w:t>
              <w:br/>
              <w:t xml:space="preserve">　若生是無為，　　何名有為相？</w:t>
              <w:br/>
              <w:br/>
              <w:t>[0162c14] 「若生是有為者，即應有三相，是三相復應有三相，如是展轉則[19]為無窮。住、滅亦爾。若生是無為[20]者，云何[21]無為與有為作相？離生、住、滅，誰能知是生？復次，分別生、住、滅故有生，無為不可分別，是故無生、住、滅[22]亦爾。生、住、滅空故，有為法空；有為法空故，無為法亦空，因有為故有無為；有為、無為法空故，一切法[23]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42</w:t>
            </w:r>
          </w:p>
        </w:tc>
        <w:tc>
          <w:tcPr>
            <w:tcW w:type="dxa" w:w="620"/>
            <w:vAlign w:val="center"/>
            <w:tcMar>
              <w:top w:w="70" w:type="dxa"/>
              <w:start w:w="90" w:type="dxa"/>
              <w:bottom w:w="70" w:type="dxa"/>
              <w:end w:w="90" w:type="dxa"/>
            </w:tcMar>
          </w:tcPr>
          <w:p>
            <w:pPr>
              <w:spacing w:after="20" w:line="252" w:lineRule="auto"/>
            </w:pPr>
            <w:r>
              <w:rPr>
                <w:rFonts w:eastAsia="Noto Sans CJK SC"/>
                <w:sz w:val="13"/>
              </w:rPr>
              <w:t>K4.2</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第二破救中。先外救。後正破。初中二。先牒前過</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0162c21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0162c25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[0162c21] 問曰：「汝說三相復有三相，是故無窮，生不應是有為者。今當說：</w:t>
              <w:br/>
              <w:br/>
              <w:t>「[24]生生之所生，　　生於彼本生；</w:t>
              <w:br/>
              <w:t xml:space="preserve">　本生之所生，　　還生於生生。</w:t>
              <w:br/>
              <w:br/>
              <w:t>[0162c25] 「法生時，通自體七法共生：一、法，二、生，三、住，四、滅，五、生生，六、住住，七、滅滅。是七法中，本生除自體，能生六法；生生能生本生，本生還生生生，是故三相雖是有為而非無窮。住、滅亦如是。」</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43</w:t>
            </w:r>
          </w:p>
        </w:tc>
        <w:tc>
          <w:tcPr>
            <w:tcW w:type="dxa" w:w="620"/>
            <w:vAlign w:val="center"/>
            <w:tcMar>
              <w:top w:w="70" w:type="dxa"/>
              <w:start w:w="90" w:type="dxa"/>
              <w:bottom w:w="70" w:type="dxa"/>
              <w:end w:w="90" w:type="dxa"/>
            </w:tcMar>
          </w:tcPr>
          <w:p>
            <w:pPr>
              <w:spacing w:after="20" w:line="252" w:lineRule="auto"/>
            </w:pPr>
            <w:r>
              <w:rPr>
                <w:rFonts w:eastAsia="Noto Sans CJK SC"/>
                <w:sz w:val="13"/>
              </w:rPr>
              <w:t>K4.3</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二。答曰下正斥破。於中二。初有二頌。明是所[</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0162c29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0163a14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[0162c29] 答曰：</w:t>
              <w:br/>
              <w:br/>
              <w:t>「若謂是生生，　　還能生本生，</w:t>
              <w:br/>
              <w:t xml:space="preserve">　生生從本生，　　何能生本生？</w:t>
              <w:br/>
              <w:br/>
              <w:t>[0163a03] 「若謂生生能生本生，本生不生生生，生生何能生本生？</w:t>
              <w:br/>
              <w:br/>
              <w:t>「若謂是本生，　　能生彼生生，</w:t>
              <w:br/>
              <w:t xml:space="preserve">　本生從彼生，　　何能生生生？</w:t>
              <w:br/>
              <w:br/>
              <w:t>[0163a07] 「若謂本生能生生生，生生生已還生本生，是事不然。何以故？生生法應生本生，是故名生生；而本生實自未生，云何能生生生？</w:t>
              <w:br/>
              <w:br/>
              <w:t>[0163a10] 「若謂生生生時能生本生者，是事亦不然。何以故？</w:t>
              <w:br/>
              <w:br/>
              <w:t>「是生生生時，　　或能生本生；</w:t>
              <w:br/>
              <w:t xml:space="preserve">　生生尚未生，　　何能生本生？</w:t>
              <w:br/>
              <w:br/>
              <w:t>[0163a14] 「是生生生時，或能生本生，而是生生自體未生，不能生本生。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44</w:t>
            </w:r>
          </w:p>
        </w:tc>
        <w:tc>
          <w:tcPr>
            <w:tcW w:type="dxa" w:w="620"/>
            <w:vAlign w:val="center"/>
            <w:tcMar>
              <w:top w:w="70" w:type="dxa"/>
              <w:start w:w="90" w:type="dxa"/>
              <w:bottom w:w="70" w:type="dxa"/>
              <w:end w:w="90" w:type="dxa"/>
            </w:tcMar>
          </w:tcPr>
          <w:p>
            <w:pPr>
              <w:spacing w:after="20" w:line="252" w:lineRule="auto"/>
            </w:pPr>
            <w:r>
              <w:rPr>
                <w:rFonts w:eastAsia="Noto Sans CJK SC"/>
                <w:sz w:val="13"/>
              </w:rPr>
              <w:t>K4.4</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第二破大眾部師計有為相自生生他。於中二。初牒</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0163a15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0163a20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[0163a15] 「若謂是生生生時，能自生亦[1]生彼；如燈然時，能自照亦照彼。是事不然。何以故？</w:t>
              <w:br/>
              <w:br/>
              <w:t>「燈中自無闇，　　住處亦無闇，</w:t>
              <w:br/>
              <w:t xml:space="preserve">　破闇乃名照，　　燈為何所照？</w:t>
              <w:br/>
              <w:br/>
              <w:t>[0163a20] 「燈體自無闇，明所住處亦無闇。若燈中無闇，住處亦無闇，云何言燈自照亦能照彼？破闇故名為照，燈不自破闇，亦不破彼闇，是故燈不自照亦不照彼。是故汝先說燈自照亦照彼，生亦如是自生亦生彼者，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45</w:t>
            </w:r>
          </w:p>
        </w:tc>
        <w:tc>
          <w:tcPr>
            <w:tcW w:type="dxa" w:w="620"/>
            <w:vAlign w:val="center"/>
            <w:tcMar>
              <w:top w:w="70" w:type="dxa"/>
              <w:start w:w="90" w:type="dxa"/>
              <w:bottom w:w="70" w:type="dxa"/>
              <w:end w:w="90" w:type="dxa"/>
            </w:tcMar>
          </w:tcPr>
          <w:p>
            <w:pPr>
              <w:spacing w:after="20" w:line="252" w:lineRule="auto"/>
            </w:pPr>
            <w:r>
              <w:rPr>
                <w:rFonts w:eastAsia="Noto Sans CJK SC"/>
                <w:sz w:val="13"/>
              </w:rPr>
              <w:t>K4.5</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第二然時不到破者。先問。問意云。燈初生時體未</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0163a25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0163a29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[0163a25] 問曰：「[2]若燈然時能破闇，是故燈中無闇、住處亦無闇。」</w:t>
              <w:br/>
              <w:br/>
              <w:t>[0163a26] 答曰：</w:t>
              <w:br/>
              <w:br/>
              <w:t>「云何燈然時，　　而能破於闇？</w:t>
              <w:br/>
              <w:t xml:space="preserve">　此燈初然時，　　不能及於闇。</w:t>
              <w:br/>
              <w:br/>
              <w:t>[0163a29] 「若燈然時不能到闇，若不到闇不應言破闇。復次：</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46</w:t>
            </w:r>
          </w:p>
        </w:tc>
        <w:tc>
          <w:tcPr>
            <w:tcW w:type="dxa" w:w="620"/>
            <w:vAlign w:val="center"/>
            <w:tcMar>
              <w:top w:w="70" w:type="dxa"/>
              <w:start w:w="90" w:type="dxa"/>
              <w:bottom w:w="70" w:type="dxa"/>
              <w:end w:w="90" w:type="dxa"/>
            </w:tcMar>
          </w:tcPr>
          <w:p>
            <w:pPr>
              <w:spacing w:after="20" w:line="252" w:lineRule="auto"/>
            </w:pPr>
            <w:r>
              <w:rPr>
                <w:rFonts w:eastAsia="Noto Sans CJK SC"/>
                <w:sz w:val="13"/>
              </w:rPr>
              <w:t>K4.6</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第三近遠互從破中。初頌。上半牒計。下半正破。</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0163b04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0163b04</w:t>
            </w:r>
          </w:p>
        </w:tc>
        <w:tc>
          <w:tcPr>
            <w:tcW w:type="dxa" w:w="3400"/>
            <w:vAlign w:val="center"/>
            <w:tcMar>
              <w:top w:w="70" w:type="dxa"/>
              <w:start w:w="90" w:type="dxa"/>
              <w:bottom w:w="70" w:type="dxa"/>
              <w:end w:w="90" w:type="dxa"/>
            </w:tcMar>
          </w:tcPr>
          <w:p>
            <w:pPr>
              <w:spacing w:after="20" w:line="252" w:lineRule="auto"/>
            </w:pPr>
            <w:r>
              <w:rPr>
                <w:rFonts w:eastAsia="Noto Sans CJK SC"/>
                <w:sz w:val="13"/>
              </w:rPr>
              <w:t>「[3]燈若不及闇，　　而能破闇者，</w:t>
              <w:br/>
              <w:t xml:space="preserve">　燈在於此間，　　則破一切闇。</w:t>
              <w:br/>
              <w:br/>
              <w:t>[0163b04] 「若謂燈雖不到闇而力能破闇者，此處然燈應破一切世間闇，俱不及故。而實此間然燈不能破[4]一切世間闇，是故汝說燈雖不及闇而力能破闇者，是事不然。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47</w:t>
            </w:r>
          </w:p>
        </w:tc>
        <w:tc>
          <w:tcPr>
            <w:tcW w:type="dxa" w:w="620"/>
            <w:vAlign w:val="center"/>
            <w:tcMar>
              <w:top w:w="70" w:type="dxa"/>
              <w:start w:w="90" w:type="dxa"/>
              <w:bottom w:w="70" w:type="dxa"/>
              <w:end w:w="90" w:type="dxa"/>
            </w:tcMar>
          </w:tcPr>
          <w:p>
            <w:pPr>
              <w:spacing w:after="20" w:line="252" w:lineRule="auto"/>
            </w:pPr>
            <w:r>
              <w:rPr>
                <w:rFonts w:eastAsia="Noto Sans CJK SC"/>
                <w:sz w:val="13"/>
              </w:rPr>
              <w:t>K4.7</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第四相違反並破。於中二。先頌後釋。頌中。上半</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0163b07</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0163b11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[0163b07] 「復次，</w:t>
              <w:br/>
              <w:br/>
              <w:t>「若燈能自照，　　亦能照於彼，</w:t>
              <w:br/>
              <w:t xml:space="preserve">　闇亦應如是，　　自蔽亦蔽彼。</w:t>
              <w:br/>
              <w:br/>
              <w:t>[0163b11] 「若謂燈能自照亦照彼，闇與燈相違，亦[5]應自蔽亦蔽彼。若[6]闇與燈相違，不能自蔽亦[7]不蔽彼，而言燈能自照亦照彼者，是事不然，是故汝喻非也。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48</w:t>
            </w:r>
          </w:p>
        </w:tc>
        <w:tc>
          <w:tcPr>
            <w:tcW w:type="dxa" w:w="620"/>
            <w:vAlign w:val="center"/>
            <w:tcMar>
              <w:top w:w="70" w:type="dxa"/>
              <w:start w:w="90" w:type="dxa"/>
              <w:bottom w:w="70" w:type="dxa"/>
              <w:end w:w="90" w:type="dxa"/>
            </w:tcMar>
          </w:tcPr>
          <w:p>
            <w:pPr>
              <w:spacing w:after="20" w:line="252" w:lineRule="auto"/>
            </w:pPr>
            <w:r>
              <w:rPr>
                <w:rFonts w:eastAsia="Noto Sans CJK SC"/>
                <w:sz w:val="13"/>
              </w:rPr>
              <w:t>K4.8</w:t>
            </w:r>
          </w:p>
        </w:tc>
        <w:tc>
          <w:tcPr>
            <w:tcW w:type="dxa" w:w="1200"/>
            <w:vAlign w:val="center"/>
            <w:tcMar>
              <w:top w:w="70" w:type="dxa"/>
              <w:start w:w="90" w:type="dxa"/>
              <w:bottom w:w="70" w:type="dxa"/>
              <w:end w:w="90" w:type="dxa"/>
            </w:tcMar>
          </w:tcPr>
          <w:p>
            <w:pPr>
              <w:spacing w:after="20" w:line="252" w:lineRule="auto"/>
            </w:pPr>
            <w:r>
              <w:rPr>
                <w:rFonts w:eastAsia="Noto Sans CJK SC"/>
                <w:sz w:val="13"/>
              </w:rPr>
              <w:t>破喻竟。第二破法中二。先牒計後斥破。破中。先</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0163b14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0163b23</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[0163b14] 「如生能自生亦生彼者，今當更說：</w:t>
              <w:br/>
              <w:br/>
              <w:t>「此生若未生，　　云何能自生？</w:t>
              <w:br/>
              <w:t xml:space="preserve">　若生已自生，　　已生何用生？</w:t>
              <w:br/>
              <w:br/>
              <w:t>[0163b18] 「此生未生時，應若生已生、若未生生。若未生而生，未生名未有，云何能自生？若謂生已而生，生已即是生，何須更生？生[8]已更無生，作已更無作，是故生不自生。若[9]生不自生，云何生彼？汝說自生亦生彼，是事不然。住、滅亦如是。</w:t>
              <w:br/>
              <w:br/>
              <w:t>[0163b23] 「是故生、住、滅是有為相，是事不然；生、住、滅[10]有為相不成故，有為法空。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49</w:t>
            </w:r>
          </w:p>
        </w:tc>
        <w:tc>
          <w:tcPr>
            <w:tcW w:type="dxa" w:w="620"/>
            <w:vAlign w:val="center"/>
            <w:tcMar>
              <w:top w:w="70" w:type="dxa"/>
              <w:start w:w="90" w:type="dxa"/>
              <w:bottom w:w="70" w:type="dxa"/>
              <w:end w:w="90" w:type="dxa"/>
            </w:tcMar>
          </w:tcPr>
          <w:p>
            <w:pPr>
              <w:spacing w:after="20" w:line="252" w:lineRule="auto"/>
            </w:pPr>
            <w:r>
              <w:rPr>
                <w:rFonts w:eastAsia="Noto Sans CJK SC"/>
                <w:sz w:val="13"/>
              </w:rPr>
              <w:t>K4.9</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第二破無為中二。先牒前起後。謂以相空例所相亦</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0163b24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0163c11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[0163b24] 「有為法空故，無為法亦[11]空。何以故？滅有為名無為涅槃，是故涅槃[12]亦空。</w:t>
              <w:br/>
              <w:br/>
              <w:t>[0163b26] 「復次，無生、無住、無滅，名無為相；無生、住、滅則無法，無法不應作相。</w:t>
              <w:br/>
              <w:br/>
              <w:t>[0163b28] 「若謂無相是涅槃相。是事不然。若無相是涅槃相，以何相故知[13]是無相？若以有相知是無相，云何名無相？若以無相知是無相，無相是無，無則不可知。</w:t>
              <w:br/>
              <w:br/>
              <w:t>[0163c02] 「若謂如眾衣皆有相，唯一衣無相，正以無相為相故，人言取無相衣，如是可知無相衣可取；如是生、住、滅是有為[14]相，無生住滅處當知是無為[＊]相。是故無相是涅槃者，是事不然。何以故？生、住、滅種種因緣皆空，不得有[15]有為相，云何因此知無為？汝得何有為決定相，知無相處是無為？是故汝說眾相衣中無相衣喻涅槃無相者，是事不然。又衣喻，後第五門中廣說。」</w:t>
              <w:br/>
              <w:br/>
              <w:t>[0163c11] 是故有為法皆空；有為法空故，無為法亦空；有為、無為法空故，我亦空。三事空故，一切法皆空。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50</w:t>
            </w:r>
          </w:p>
        </w:tc>
        <w:tc>
          <w:tcPr>
            <w:tcW w:type="dxa" w:w="620"/>
            <w:vAlign w:val="center"/>
            <w:tcMar>
              <w:top w:w="70" w:type="dxa"/>
              <w:start w:w="90" w:type="dxa"/>
              <w:bottom w:w="70" w:type="dxa"/>
              <w:end w:w="90" w:type="dxa"/>
            </w:tcMar>
          </w:tcPr>
          <w:p>
            <w:pPr>
              <w:spacing w:after="20" w:line="252" w:lineRule="auto"/>
            </w:pPr>
            <w:r>
              <w:rPr>
                <w:rFonts w:eastAsia="Noto Sans CJK SC"/>
                <w:sz w:val="13"/>
              </w:rPr>
              <w:t>K5</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觀有相無相門第五</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觀有相無相門第五</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觀有相無相門第五</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觀有相無相門第五</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51</w:t>
            </w:r>
          </w:p>
        </w:tc>
        <w:tc>
          <w:tcPr>
            <w:tcW w:type="dxa" w:w="620"/>
            <w:vAlign w:val="center"/>
            <w:tcMar>
              <w:top w:w="70" w:type="dxa"/>
              <w:start w:w="90" w:type="dxa"/>
              <w:bottom w:w="70" w:type="dxa"/>
              <w:end w:w="90" w:type="dxa"/>
            </w:tcMar>
          </w:tcPr>
          <w:p>
            <w:pPr>
              <w:spacing w:after="20" w:line="252" w:lineRule="auto"/>
            </w:pPr>
            <w:r>
              <w:rPr>
                <w:rFonts w:eastAsia="Noto Sans CJK SC"/>
                <w:sz w:val="13"/>
              </w:rPr>
              <w:t>K5.1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[0225c26]四句同前。一釋名者。於有無</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0163c15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0163c15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[0163c15] 復次，一切法空。何以故？</w:t>
              <w:br/>
              <w:br/>
              <w:t xml:space="preserve">　[16]有相相不相，　　無相亦不相；</w:t>
              <w:br/>
              <w:t xml:space="preserve">　離彼相不相，　　相為何所相？</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52</w:t>
            </w:r>
          </w:p>
        </w:tc>
        <w:tc>
          <w:tcPr>
            <w:tcW w:type="dxa" w:w="620"/>
            <w:vAlign w:val="center"/>
            <w:tcMar>
              <w:top w:w="70" w:type="dxa"/>
              <w:start w:w="90" w:type="dxa"/>
              <w:bottom w:w="70" w:type="dxa"/>
              <w:end w:w="90" w:type="dxa"/>
            </w:tcMar>
          </w:tcPr>
          <w:p>
            <w:pPr>
              <w:spacing w:after="20" w:line="252" w:lineRule="auto"/>
            </w:pPr>
            <w:r>
              <w:rPr>
                <w:rFonts w:eastAsia="Noto Sans CJK SC"/>
                <w:sz w:val="13"/>
              </w:rPr>
              <w:t>K5.2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二釋中二。初徵標略破。後釋頌廣破。前中。先何</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0163c18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0163c18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[0163c18] 有相事中相不相。何以故？若法先有相，更[17]何用相為？復次，若有相事中相得相者，則有二相過：一者先有相，二者相來相[18]是相。是故有相事中相無所相。無相[19]事中相亦無所相。何法名無相而以有相相？如象有雙牙，垂一鼻，頭有三隆，耳如箕，脊如彎弓，腹大而垂，尾端有毛，四脚麁圓，是為象相。若離是相，更無有象可以相相。如馬竪耳、垂𩭤，四脚同蹄，尾通有毛，若離是相，更無有馬可以相相。如是有相中相無所相，無相中相亦無所相；離有相、無相，更無第三法可以相相，是故相無所相。相無[20]所相故，可相法亦不成。何以故？以相故知是事名可相。以是因緣故，相、可相俱空。相、可相空故，萬物亦空。何以故？離相、可相，更無有物。物無故，非物亦無；以物滅故名無物，若無物者，何所滅故名為無物？物、無物空故，一切有為法皆空；有為法空故，無為法亦空；有為、無為空故，我亦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53</w:t>
            </w:r>
          </w:p>
        </w:tc>
        <w:tc>
          <w:tcPr>
            <w:tcW w:type="dxa" w:w="620"/>
            <w:vAlign w:val="center"/>
            <w:tcMar>
              <w:top w:w="70" w:type="dxa"/>
              <w:start w:w="90" w:type="dxa"/>
              <w:bottom w:w="70" w:type="dxa"/>
              <w:end w:w="90" w:type="dxa"/>
            </w:tcMar>
          </w:tcPr>
          <w:p>
            <w:pPr>
              <w:spacing w:after="20" w:line="252" w:lineRule="auto"/>
            </w:pPr>
            <w:r>
              <w:rPr>
                <w:rFonts w:eastAsia="Noto Sans CJK SC"/>
                <w:sz w:val="13"/>
              </w:rPr>
              <w:t>K6</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觀一異門第六</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觀一異門第六</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觀一異門第六</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觀一異門第六</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54</w:t>
            </w:r>
          </w:p>
        </w:tc>
        <w:tc>
          <w:tcPr>
            <w:tcW w:type="dxa" w:w="620"/>
            <w:vAlign w:val="center"/>
            <w:tcMar>
              <w:top w:w="70" w:type="dxa"/>
              <w:start w:w="90" w:type="dxa"/>
              <w:bottom w:w="70" w:type="dxa"/>
              <w:end w:w="90" w:type="dxa"/>
            </w:tcMar>
          </w:tcPr>
          <w:p>
            <w:pPr>
              <w:spacing w:after="20" w:line="252" w:lineRule="auto"/>
            </w:pPr>
            <w:r>
              <w:rPr>
                <w:rFonts w:eastAsia="Noto Sans CJK SC"/>
                <w:sz w:val="13"/>
              </w:rPr>
              <w:t>K6.1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[0226a19]初釋名者。以一異是所遣故。</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0164a09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0164a12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[0164a09] 復次，一切法空。何以故？</w:t>
              <w:br/>
              <w:br/>
              <w:t xml:space="preserve">　相及與可相，　　一、異不可得；</w:t>
              <w:br/>
              <w:t xml:space="preserve">　若無有一、異，　　是二云何成？</w:t>
              <w:br/>
              <w:br/>
              <w:t>[0164a12] 是相、可相，若一不可得，異亦不可得；若一、異不可得，是二則不成，是故相、可相皆空。相、可相空故，一切法皆空。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55</w:t>
            </w:r>
          </w:p>
        </w:tc>
        <w:tc>
          <w:tcPr>
            <w:tcW w:type="dxa" w:w="620"/>
            <w:vAlign w:val="center"/>
            <w:tcMar>
              <w:top w:w="70" w:type="dxa"/>
              <w:start w:w="90" w:type="dxa"/>
              <w:bottom w:w="70" w:type="dxa"/>
              <w:end w:w="90" w:type="dxa"/>
            </w:tcMar>
          </w:tcPr>
          <w:p>
            <w:pPr>
              <w:spacing w:after="20" w:line="252" w:lineRule="auto"/>
            </w:pPr>
            <w:r>
              <w:rPr>
                <w:rFonts w:eastAsia="Noto Sans CJK SC"/>
                <w:sz w:val="13"/>
              </w:rPr>
              <w:t>K6.2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二破救中二。先外救。後釋破。救中以聞相法俱空</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0164a14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0164a14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[0164a14] 問曰：「相、可相常成，何故不成？汝說相、可相，一、異不可得，今當說：凡物，或相即是可相，或相異可相，或少分是相餘是可相。如識相是識，離所用識更無識；如受相是受，離所用受更無受，如是等相即是可相。如佛說滅愛名涅槃，[1]愛是有為有漏法，滅是無為無漏法；如信者有三相，樂親近善人、樂欲聽法、樂行布施，是三事身、口業故色陰所攝，信是心數法故行陰所攝，是名相與可相異。如正見是道相，於道是少分；又生、住、滅是有為相，於有為法是少分，如是於可相中少分名相。是故，或相即可相，或相異可相，或可相少分為相；汝言一、異不成，故相、可相不成者，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56</w:t>
            </w:r>
          </w:p>
        </w:tc>
        <w:tc>
          <w:tcPr>
            <w:tcW w:type="dxa" w:w="620"/>
            <w:vAlign w:val="center"/>
            <w:tcMar>
              <w:top w:w="70" w:type="dxa"/>
              <w:start w:w="90" w:type="dxa"/>
              <w:bottom w:w="70" w:type="dxa"/>
              <w:end w:w="90" w:type="dxa"/>
            </w:tcMar>
          </w:tcPr>
          <w:p>
            <w:pPr>
              <w:spacing w:after="20" w:line="252" w:lineRule="auto"/>
            </w:pPr>
            <w:r>
              <w:rPr>
                <w:rFonts w:eastAsia="Noto Sans CJK SC"/>
                <w:sz w:val="13"/>
              </w:rPr>
              <w:t>K6.3</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第二釋破中破上三計。文則為三。初破一中亦三。</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0164a27</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0164b05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[0164a27] 答曰：「汝說或相是可相，如識等。是事不然。何以故？以相[2]故可知，名可相，所用者名為相。凡物不能自知，如指不能自觸，如眼不[3]能自見，是故汝說識即是相、可相，是事不然。</w:t>
              <w:br/>
              <w:br/>
              <w:t>[0164b03] 「復次，若相即是可相者，不應分別是相、是可相；若分別是相、是可相者，不應言相即是可相。</w:t>
              <w:br/>
              <w:br/>
              <w:t>[0164b05] 「復次，若相即是可相者，因果則一。何以故？相是因，可相是果，是二則一；而實不一，是故相即是可相，是事不然。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57</w:t>
            </w:r>
          </w:p>
        </w:tc>
        <w:tc>
          <w:tcPr>
            <w:tcW w:type="dxa" w:w="620"/>
            <w:vAlign w:val="center"/>
            <w:tcMar>
              <w:top w:w="70" w:type="dxa"/>
              <w:start w:w="90" w:type="dxa"/>
              <w:bottom w:w="70" w:type="dxa"/>
              <w:end w:w="90" w:type="dxa"/>
            </w:tcMar>
          </w:tcPr>
          <w:p>
            <w:pPr>
              <w:spacing w:after="20" w:line="252" w:lineRule="auto"/>
            </w:pPr>
            <w:r>
              <w:rPr>
                <w:rFonts w:eastAsia="Noto Sans CJK SC"/>
                <w:sz w:val="13"/>
              </w:rPr>
              <w:t>K6.4</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二破異中二。先正破。後破救。初中二。先牒計總</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0164b07</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0164b11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[0164b07] 「汝說相異可相者，是亦不然。汝說滅愛是涅槃相，不說愛是涅槃相；若說愛是涅槃相，應言相、可相異；若言滅愛是涅槃相者，則不得言相可相異。</w:t>
              <w:br/>
              <w:br/>
              <w:t>[0164b11] 「又汝說信者[4]有三相，俱不異，信若無[5]信則無此三事，是故不得[6]相、可相異。又相、可相異者，相[7]更復應有相，則為無窮。是事不然，是故相、[8]可相不得異。」</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58</w:t>
            </w:r>
          </w:p>
        </w:tc>
        <w:tc>
          <w:tcPr>
            <w:tcW w:type="dxa" w:w="620"/>
            <w:vAlign w:val="center"/>
            <w:tcMar>
              <w:top w:w="70" w:type="dxa"/>
              <w:start w:w="90" w:type="dxa"/>
              <w:bottom w:w="70" w:type="dxa"/>
              <w:end w:w="90" w:type="dxa"/>
            </w:tcMar>
          </w:tcPr>
          <w:p>
            <w:pPr>
              <w:spacing w:after="20" w:line="252" w:lineRule="auto"/>
            </w:pPr>
            <w:r>
              <w:rPr>
                <w:rFonts w:eastAsia="Noto Sans CJK SC"/>
                <w:sz w:val="13"/>
              </w:rPr>
              <w:t>K6.5</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二破救中。先救後破。破中二。先指同前破。後自</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0164b15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0164b16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[0164b15] 問曰：「如燈能自照亦能照彼，如是相能自相亦能相彼。」</w:t>
              <w:br/>
              <w:br/>
              <w:t>[0164b16] 答曰：「汝說燈喻，三有為相中已破。又自違先說，汝上言相、可相異，而今言相自能相亦能相彼。[9]是事不然。又汝說可相中少分是相者。是事不然。何以故？此義或在一中、或在異中，一異義先已破故，當知少分相亦破。如是種種因緣相、可相，一不可得、異不可得，更無第三法成相可相，是故相、可相俱空。是二空故，一切法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59</w:t>
            </w:r>
          </w:p>
        </w:tc>
        <w:tc>
          <w:tcPr>
            <w:tcW w:type="dxa" w:w="620"/>
            <w:vAlign w:val="center"/>
            <w:tcMar>
              <w:top w:w="70" w:type="dxa"/>
              <w:start w:w="90" w:type="dxa"/>
              <w:bottom w:w="70" w:type="dxa"/>
              <w:end w:w="90" w:type="dxa"/>
            </w:tcMar>
          </w:tcPr>
          <w:p>
            <w:pPr>
              <w:spacing w:after="20" w:line="252" w:lineRule="auto"/>
            </w:pPr>
            <w:r>
              <w:rPr>
                <w:rFonts w:eastAsia="Noto Sans CJK SC"/>
                <w:sz w:val="13"/>
              </w:rPr>
              <w:t>K7</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觀有無門第七</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觀有無門第七</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觀有無門第七</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觀有無門第七</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60</w:t>
            </w:r>
          </w:p>
        </w:tc>
        <w:tc>
          <w:tcPr>
            <w:tcW w:type="dxa" w:w="620"/>
            <w:vAlign w:val="center"/>
            <w:tcMar>
              <w:top w:w="70" w:type="dxa"/>
              <w:start w:w="90" w:type="dxa"/>
              <w:bottom w:w="70" w:type="dxa"/>
              <w:end w:w="90" w:type="dxa"/>
            </w:tcMar>
          </w:tcPr>
          <w:p>
            <w:pPr>
              <w:spacing w:after="20" w:line="252" w:lineRule="auto"/>
            </w:pPr>
            <w:r>
              <w:rPr>
                <w:rFonts w:eastAsia="Noto Sans CJK SC"/>
                <w:sz w:val="13"/>
              </w:rPr>
              <w:t>K7.1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[0226c25]一釋名者。生住是有。滅相是</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0164b25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0164b29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[0164b25] 復次一切法空。何以故？有、無一時不可得，非一時亦不可得。如說：</w:t>
              <w:br/>
              <w:br/>
              <w:t xml:space="preserve">　[10]有、無一時無，　　離無有亦無，</w:t>
              <w:br/>
              <w:t xml:space="preserve">　不離無有有，　　有則應常無。</w:t>
              <w:br/>
              <w:br/>
              <w:t>[0164b29] 有無性相違，一法中不應共有。如生時無死、死時無生，是事《中論》中已說。若謂離無有有無過者。是事不然。何以故？離無云何有有？如先說法生時通自體[11]七法共生。如阿毘曇中說，有與無常共生。無常是滅相故名[12]無。是故離無，有則不生。若不離無常有有生者，有則常無。若有常無者，初無有住，常是壞故。而實有住，是故有不常無。若離無常有有生者。是亦不然。何以故？離無常有實不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61</w:t>
            </w:r>
          </w:p>
        </w:tc>
        <w:tc>
          <w:tcPr>
            <w:tcW w:type="dxa" w:w="620"/>
            <w:vAlign w:val="center"/>
            <w:tcMar>
              <w:top w:w="70" w:type="dxa"/>
              <w:start w:w="90" w:type="dxa"/>
              <w:bottom w:w="70" w:type="dxa"/>
              <w:end w:w="90" w:type="dxa"/>
            </w:tcMar>
          </w:tcPr>
          <w:p>
            <w:pPr>
              <w:spacing w:after="20" w:line="252" w:lineRule="auto"/>
            </w:pPr>
            <w:r>
              <w:rPr>
                <w:rFonts w:eastAsia="Noto Sans CJK SC"/>
                <w:sz w:val="13"/>
              </w:rPr>
              <w:t>K7.2</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第二破救中二。先外救。後釋破。救中三。初立體</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0164c09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0164c09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[0164c09] 問曰：「有生時，已有無常而未發，滅時乃發壞是有。如是生、住、滅、老、得皆待時而發：有起時生為用，[13]令有生；生滅中間住為用，持是有；滅時無常為用，滅是有；老變生至住，變住至滅；無常則壞；得常令四事成就。是故法雖與無常共生，有非常無。」</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62</w:t>
            </w:r>
          </w:p>
        </w:tc>
        <w:tc>
          <w:tcPr>
            <w:tcW w:type="dxa" w:w="620"/>
            <w:vAlign w:val="center"/>
            <w:tcMar>
              <w:top w:w="70" w:type="dxa"/>
              <w:start w:w="90" w:type="dxa"/>
              <w:bottom w:w="70" w:type="dxa"/>
              <w:end w:w="90" w:type="dxa"/>
            </w:tcMar>
          </w:tcPr>
          <w:p>
            <w:pPr>
              <w:spacing w:after="20" w:line="252" w:lineRule="auto"/>
            </w:pPr>
            <w:r>
              <w:rPr>
                <w:rFonts w:eastAsia="Noto Sans CJK SC"/>
                <w:sz w:val="13"/>
              </w:rPr>
              <w:t>K7.3</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二正破中。先破體同時具。後破用前後發。初中先</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0164c15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0164c18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[0164c15] 答曰：「汝說無常是滅相與有共生，生時有應壞，壞時有應生。</w:t>
              <w:br/>
              <w:br/>
              <w:t>[0164c16] 「復次，生滅俱無。何以故？滅時不應有生，生時不應有滅，生滅相違故。</w:t>
              <w:br/>
              <w:br/>
              <w:t>[0164c18] 「復次，汝法無常與住共生，有壞時，應無住，若住則無壞。何以故？住、壞相違故。老時無住，住時無老。是故汝說生、住、滅、老、無常、得本來共生，是則錯亂。何以故？是有若與無常共生，無常是壞相，凡物生時無壞相，住時亦無壞相，爾時非是無無常相耶？如能識故名識，不能識則無識相；能受故名受，不能受則無受相；能念故名念，不能念則無念相。起是生相，不起則非生相；攝持是住相，不攝持則非住相；轉變是老相，不轉變則非老相；壽命滅是死相，壽命不滅則非死相。如是壞是無常相，離壞非無常相。若生、住時，雖有無常不能壞有、後能壞有者，何用共生[1]為？如是應隨有壞時乃有無常。是故無常雖共生、後乃壞有者，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63</w:t>
            </w:r>
          </w:p>
        </w:tc>
        <w:tc>
          <w:tcPr>
            <w:tcW w:type="dxa" w:w="620"/>
            <w:vAlign w:val="center"/>
            <w:tcMar>
              <w:top w:w="70" w:type="dxa"/>
              <w:start w:w="90" w:type="dxa"/>
              <w:bottom w:w="70" w:type="dxa"/>
              <w:end w:w="90" w:type="dxa"/>
            </w:tcMar>
          </w:tcPr>
          <w:p>
            <w:pPr>
              <w:spacing w:after="20" w:line="252" w:lineRule="auto"/>
            </w:pPr>
            <w:r>
              <w:rPr>
                <w:rFonts w:eastAsia="Noto Sans CJK SC"/>
                <w:sz w:val="13"/>
              </w:rPr>
              <w:t>K7.4</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二如能識下破用前後發。於中三。初舉事例破。謂</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0165a04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0165a04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[0165a04] 「如是有、無共不成，不共亦不成，是故有、無空。有、無空故，一切有為空；一切有為空故，無為亦空；有為、無為空故，眾生亦[2]空。」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64</w:t>
            </w:r>
          </w:p>
        </w:tc>
        <w:tc>
          <w:tcPr>
            <w:tcW w:type="dxa" w:w="620"/>
            <w:vAlign w:val="center"/>
            <w:tcMar>
              <w:top w:w="70" w:type="dxa"/>
              <w:start w:w="90" w:type="dxa"/>
              <w:bottom w:w="70" w:type="dxa"/>
              <w:end w:w="90" w:type="dxa"/>
            </w:tcMar>
          </w:tcPr>
          <w:p>
            <w:pPr>
              <w:spacing w:after="20" w:line="252" w:lineRule="auto"/>
            </w:pPr>
            <w:r>
              <w:rPr>
                <w:rFonts w:eastAsia="Noto Sans CJK SC"/>
                <w:sz w:val="13"/>
              </w:rPr>
              <w:t>K8</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觀性門第八</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觀性門第八</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觀性門第八</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觀性門第八</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65</w:t>
            </w:r>
          </w:p>
        </w:tc>
        <w:tc>
          <w:tcPr>
            <w:tcW w:type="dxa" w:w="620"/>
            <w:vAlign w:val="center"/>
            <w:tcMar>
              <w:top w:w="70" w:type="dxa"/>
              <w:start w:w="90" w:type="dxa"/>
              <w:bottom w:w="70" w:type="dxa"/>
              <w:end w:w="90" w:type="dxa"/>
            </w:tcMar>
          </w:tcPr>
          <w:p>
            <w:pPr>
              <w:spacing w:after="20" w:line="252" w:lineRule="auto"/>
            </w:pPr>
            <w:r>
              <w:rPr>
                <w:rFonts w:eastAsia="Noto Sans CJK SC"/>
                <w:sz w:val="13"/>
              </w:rPr>
              <w:t>K8.1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[0227b19]初釋名者。性是體性。徵責非</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0165a09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0165a12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[0165a09] 復次，一切法空。何以故？諸法無性故。如說：</w:t>
              <w:br/>
              <w:br/>
              <w:t xml:space="preserve">　[3]見有變異相，　　諸法無有性；</w:t>
              <w:br/>
              <w:t xml:space="preserve">　無性法亦[4]無，　　諸法皆空故。</w:t>
              <w:br/>
              <w:br/>
              <w:t>[0165a12] 諸法若有性，則不應變異；而見一切法皆變異，是故當知諸法無性。復次，若諸法有定性，則不應從眾緣生；若性從眾緣生者，性即是作法；不作法不因待他名為性，是故一切法空。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66</w:t>
            </w:r>
          </w:p>
        </w:tc>
        <w:tc>
          <w:tcPr>
            <w:tcW w:type="dxa" w:w="620"/>
            <w:vAlign w:val="center"/>
            <w:tcMar>
              <w:top w:w="70" w:type="dxa"/>
              <w:start w:w="90" w:type="dxa"/>
              <w:bottom w:w="70" w:type="dxa"/>
              <w:end w:w="90" w:type="dxa"/>
            </w:tcMar>
          </w:tcPr>
          <w:p>
            <w:pPr>
              <w:spacing w:after="20" w:line="252" w:lineRule="auto"/>
            </w:pPr>
            <w:r>
              <w:rPr>
                <w:rFonts w:eastAsia="Noto Sans CJK SC"/>
                <w:sz w:val="13"/>
              </w:rPr>
              <w:t>K8.2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二破救中二。先外人牒破示過難。後論主開章還過</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0165a16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0165a16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[0165a16] 問曰：「若一切法空，則無生無滅；若無生滅，則無苦諦；若無苦諦，則無集諦；若無苦、集諦，則無滅諦；若無苦滅，則無至苦滅道。若諸法空無性，則無四聖諦；無四聖諦故，亦無四沙門果；無四沙門果故，則無賢聖。是事無故，佛、法、僧亦無，世間法皆亦無。是事不然，是故諸法不應盡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67</w:t>
            </w:r>
          </w:p>
        </w:tc>
        <w:tc>
          <w:tcPr>
            <w:tcW w:type="dxa" w:w="620"/>
            <w:vAlign w:val="center"/>
            <w:tcMar>
              <w:top w:w="70" w:type="dxa"/>
              <w:start w:w="90" w:type="dxa"/>
              <w:bottom w:w="70" w:type="dxa"/>
              <w:end w:w="90" w:type="dxa"/>
            </w:tcMar>
          </w:tcPr>
          <w:p>
            <w:pPr>
              <w:spacing w:after="20" w:line="252" w:lineRule="auto"/>
            </w:pPr>
            <w:r>
              <w:rPr>
                <w:rFonts w:eastAsia="Noto Sans CJK SC"/>
                <w:sz w:val="13"/>
              </w:rPr>
              <w:t>K8.3</w:t>
            </w:r>
          </w:p>
        </w:tc>
        <w:tc>
          <w:tcPr>
            <w:tcW w:type="dxa" w:w="1200"/>
            <w:vAlign w:val="center"/>
            <w:tcMar>
              <w:top w:w="70" w:type="dxa"/>
              <w:start w:w="90" w:type="dxa"/>
              <w:bottom w:w="70" w:type="dxa"/>
              <w:end w:w="90" w:type="dxa"/>
            </w:tcMar>
          </w:tcPr>
          <w:p>
            <w:pPr>
              <w:spacing w:after="20" w:line="252" w:lineRule="auto"/>
            </w:pPr>
            <w:r>
              <w:rPr>
                <w:rFonts w:eastAsia="Noto Sans CJK SC"/>
                <w:sz w:val="13"/>
              </w:rPr>
              <w:t>答中五。初舉二諦法。先列名。後依俗得真。謂聖</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0165a22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0165a22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[0165a22] 答曰：「有二諦：一、世諦，二、第一義諦。因世諦得說第一義諦，若不因世諦，則不得說第一義諦；若不得第一義諦，則不得涅槃。若人不知二諦，則不知自利、他利、共利。如是若知世諦，則知第一義諦；知第一義諦，則知世諦。汝今聞說世諦，謂是第一義諦，是故墮在失處。諸佛因緣法，名為甚深第一義，是因緣法無自性，故我說是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68</w:t>
            </w:r>
          </w:p>
        </w:tc>
        <w:tc>
          <w:tcPr>
            <w:tcW w:type="dxa" w:w="620"/>
            <w:vAlign w:val="center"/>
            <w:tcMar>
              <w:top w:w="70" w:type="dxa"/>
              <w:start w:w="90" w:type="dxa"/>
              <w:bottom w:w="70" w:type="dxa"/>
              <w:end w:w="90" w:type="dxa"/>
            </w:tcMar>
          </w:tcPr>
          <w:p>
            <w:pPr>
              <w:spacing w:after="20" w:line="252" w:lineRule="auto"/>
            </w:pPr>
            <w:r>
              <w:rPr>
                <w:rFonts w:eastAsia="Noto Sans CJK SC"/>
                <w:sz w:val="13"/>
              </w:rPr>
              <w:t>K8.4</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五若諸法下正還過於彼。謂若有性則不從緣。不從</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0165b01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0165b14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[0165b01] 「若諸法不從眾緣生，則應各有定性，五陰不應有生滅相；五陰不生不滅，即無無常；若無無常，則無苦聖諦。若無苦聖諦，則無因緣生法集聖諦。諸法若有定性，則無苦滅聖諦。何以故？性無變異故。若無苦滅聖諦，則無至苦滅道。是故若人不受空，則無四聖諦；若無四聖諦，則無得四聖諦；若無得四聖諦，則無知苦、斷集、證滅、修道，是事無故則無四沙門果；無四沙門果故，則無得、向者。若無得、向者，則無佛；破因緣法故，則無法；以無[5]果故，則無僧；若無佛、法、僧，則無三寶。若無三寶，則壞世俗法。此則不然，是故一切法空。</w:t>
              <w:br/>
              <w:br/>
              <w:t>[0165b14] 「復次，若諸法有定性，則無生無滅、無罪[6]無福；無罪福果報，世間常是一相。是故[7]當知諸法無性。</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69</w:t>
            </w:r>
          </w:p>
        </w:tc>
        <w:tc>
          <w:tcPr>
            <w:tcW w:type="dxa" w:w="620"/>
            <w:vAlign w:val="center"/>
            <w:tcMar>
              <w:top w:w="70" w:type="dxa"/>
              <w:start w:w="90" w:type="dxa"/>
              <w:bottom w:w="70" w:type="dxa"/>
              <w:end w:w="90" w:type="dxa"/>
            </w:tcMar>
          </w:tcPr>
          <w:p>
            <w:pPr>
              <w:spacing w:after="20" w:line="252" w:lineRule="auto"/>
            </w:pPr>
            <w:r>
              <w:rPr>
                <w:rFonts w:eastAsia="Noto Sans CJK SC"/>
                <w:sz w:val="13"/>
              </w:rPr>
              <w:t>K8.5</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二破他性中二。先牒計總徵。後正破。破中初形自</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0165b16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0165b16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[0165b16] 「若謂諸法無自性、從他性有者，是亦不然。何以故？若無自性，云何從他性有？因自性有他性故。又他性即亦是自性。何以故？他性即是他自性故。若自性不成，他性亦不成；若自性、他性不成，離自性、他性何處更有法？若有不成，無亦不成。是故今推求無自性、無他性，無有、無無故，一切有為法空。[8]有為法空故，無為法亦空；有為、無為尚空，何況我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70</w:t>
            </w:r>
          </w:p>
        </w:tc>
        <w:tc>
          <w:tcPr>
            <w:tcW w:type="dxa" w:w="620"/>
            <w:vAlign w:val="center"/>
            <w:tcMar>
              <w:top w:w="70" w:type="dxa"/>
              <w:start w:w="90" w:type="dxa"/>
              <w:bottom w:w="70" w:type="dxa"/>
              <w:end w:w="90" w:type="dxa"/>
            </w:tcMar>
          </w:tcPr>
          <w:p>
            <w:pPr>
              <w:spacing w:after="20" w:line="252" w:lineRule="auto"/>
            </w:pPr>
            <w:r>
              <w:rPr>
                <w:rFonts w:eastAsia="Noto Sans CJK SC"/>
                <w:sz w:val="13"/>
              </w:rPr>
              <w:t>K9</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觀因果門第九</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觀因果門第九</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觀因果門第九</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觀因果門第九</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71</w:t>
            </w:r>
          </w:p>
        </w:tc>
        <w:tc>
          <w:tcPr>
            <w:tcW w:type="dxa" w:w="620"/>
            <w:vAlign w:val="center"/>
            <w:tcMar>
              <w:top w:w="70" w:type="dxa"/>
              <w:start w:w="90" w:type="dxa"/>
              <w:bottom w:w="70" w:type="dxa"/>
              <w:end w:w="90" w:type="dxa"/>
            </w:tcMar>
          </w:tcPr>
          <w:p>
            <w:pPr>
              <w:spacing w:after="20" w:line="252" w:lineRule="auto"/>
            </w:pPr>
            <w:r>
              <w:rPr>
                <w:rFonts w:eastAsia="Noto Sans CJK SC"/>
                <w:sz w:val="13"/>
              </w:rPr>
              <w:t>K9.1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[0228a23]初釋名者有二義。一借因生果</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0165b26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0165c01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[0165b26] 復次，一切法空。何以故？諸法自無性，亦不從餘處來。如說：</w:t>
              <w:br/>
              <w:br/>
              <w:t xml:space="preserve">　果於眾緣中，　　畢竟不可得，</w:t>
              <w:br/>
              <w:t xml:space="preserve">　亦不餘處來，　　云何而有果？</w:t>
              <w:br/>
              <w:br/>
              <w:t>[0165c01] 眾緣若一一中、[9]若和合中，俱無果，如先說。又是果不從餘處來，若餘處來者則不從因緣生，亦無眾緣和合功。若果眾緣中無，亦不從餘處來者，是即為空。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72</w:t>
            </w:r>
          </w:p>
        </w:tc>
        <w:tc>
          <w:tcPr>
            <w:tcW w:type="dxa" w:w="620"/>
            <w:vAlign w:val="center"/>
            <w:tcMar>
              <w:top w:w="70" w:type="dxa"/>
              <w:start w:w="90" w:type="dxa"/>
              <w:bottom w:w="70" w:type="dxa"/>
              <w:end w:w="90" w:type="dxa"/>
            </w:tcMar>
          </w:tcPr>
          <w:p>
            <w:pPr>
              <w:spacing w:after="20" w:line="252" w:lineRule="auto"/>
            </w:pPr>
            <w:r>
              <w:rPr>
                <w:rFonts w:eastAsia="Noto Sans CJK SC"/>
                <w:sz w:val="13"/>
              </w:rPr>
              <w:t>K9.2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二若果眾緣中無下總結性空。三類遣。並可知。</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0165c04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0165c04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[0165c04] 果空故，一切有為[10]法空；有為法空故，無為法亦空；有為、無為尚空，何況我耶？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73</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觀作者門第十</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觀作者門第十</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觀作者門第十</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觀作者門第十</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74</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[0228b11]初釋名者。於自他四處求作之</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0165c08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0165c12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[0165c08] 復次，一切法空。何以故？自作、他作、共作、無因作，不可得故。如說：</w:t>
              <w:br/>
              <w:br/>
              <w:t xml:space="preserve">　[11]自作及他作，　　共作無因作，</w:t>
              <w:br/>
              <w:t xml:space="preserve">　如是不可得，　　是則無有苦。</w:t>
              <w:br/>
              <w:br/>
              <w:t>[0165c12] 苦自作，不然。何以故？若自作即自作其體，不得以是事即作是事，如識不能自識，指不能自觸，是故不得言自作。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75</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二釋破他作中二。先正破。後破救。初中先標非。</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0165c14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0165c21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[0165c14] 他作亦不然，他何能作苦？</w:t>
              <w:br/>
              <w:br/>
              <w:t>[0165c15] 問曰：「眾緣名為他，眾緣作苦故名為他作，云何言不從他作？」</w:t>
              <w:br/>
              <w:br/>
              <w:t>[0165c16] 答曰：「若眾緣名為他者，苦則是眾緣作；是苦從眾緣生，則是眾緣性；若即是眾緣性，云何名為他？如泥瓶，泥不名為他；又如金釧，金不名為他；苦亦如是，從眾緣生故，眾緣不得名為他。</w:t>
              <w:br/>
              <w:br/>
              <w:t>[0165c21] 「復次，是眾緣亦不自性有，故不得自在，是故不得言從眾緣生果。如《中論》中說：</w:t>
              <w:br/>
              <w:br/>
              <w:t>「『[12]果從眾緣生，　　是緣不自在；</w:t>
              <w:br/>
              <w:t xml:space="preserve">　　若緣不自在，　　云何緣生果？』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76</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K10.3</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三破共作中三。一牒非。二正破。謂雙具前二失故</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0165c26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0165c26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[0165c26] 「如是，苦不得從他作。自作[13]他作亦不然，有二過故。若說自作苦、他作苦，則有自作、他作過，是故共作苦亦不然。若苦無因生，亦不然，有無量過故。如[14]經說：『裸形迦葉問佛：「苦自作耶？」佛默然不答。「世尊！若苦不自作者，是他作耶？佛亦不答。世尊！若爾者，苦自作他作耶？」佛亦不答。「世尊！若爾者，苦無因無緣作耶？」佛亦不答。』如是四問，佛皆不答者，當知苦則是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77</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K10.4</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三外救中三。初非內會意。二釋經顯意。三結非成</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0166a05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0166a06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[0166a05] 問曰：「佛說是經，不說苦是空。」</w:t>
              <w:br/>
              <w:br/>
              <w:t>[0166a06] 「隨可度眾生故作是說。是裸形迦葉謂人是苦因，有我者說：好醜皆神所作，神常清淨無有苦惱，所知所解悉皆是神，神作好醜苦樂，還受種種身。以是邪見故，問佛苦自作耶？是故佛不答。苦實非是我作。若我是苦因，因我生苦，我即無常。何以故？若法是因及從因生[1]法，皆亦無常。若我無常，則罪福果報皆悉斷滅，修梵行福報是亦應空。若我是苦因，則無解脫。何以故？我若作苦，離苦無我能作苦者，以無身故。若無身而能作苦者，得解脫者亦應是苦。如是則無解脫，而實有解脫，是故苦自作，不然。他作苦亦不然，離苦何有人而作苦與他？復次，若他作苦者，則為是自在天作。如此邪見問故，佛亦不答。而實不從自在天作。何以故？[2]性相違故。如牛子還是牛。若萬物從自在天生，皆應似自在天，是其子故。復次，若自在天作[3]眾生者，不應以苦與子，是故不應言自在天作苦。」</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78</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K10.5</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二破他作中二。初破後結。破中有十五番。初一同</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0166a24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0166a26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[0166a24] 問曰：「眾生從自在天生，苦樂亦[4]從自在所生，以不識樂因，故與其苦。」</w:t>
              <w:br/>
              <w:br/>
              <w:t>[0166a26] 答曰：「若眾生是自在天子者，唯應以樂遮苦，不應與苦。亦應但供養自在天則滅苦得樂，而實不爾，但自行苦樂因緣而自受報，非自在天作。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79</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K10.6</w:t>
            </w:r>
          </w:p>
        </w:tc>
        <w:tc>
          <w:tcPr>
            <w:tcW w:type="dxa" w:w="1200"/>
            <w:vAlign w:val="center"/>
            <w:tcMar>
              <w:top w:w="70" w:type="dxa"/>
              <w:start w:w="90" w:type="dxa"/>
              <w:bottom w:w="70" w:type="dxa"/>
              <w:end w:w="90" w:type="dxa"/>
            </w:tcMar>
          </w:tcPr>
          <w:p>
            <w:pPr>
              <w:spacing w:after="20" w:line="252" w:lineRule="auto"/>
            </w:pPr>
            <w:r>
              <w:rPr>
                <w:rFonts w:eastAsia="Noto Sans CJK SC"/>
                <w:sz w:val="13"/>
              </w:rPr>
              <w:t>四不應所所破。謂彼自在更何所須而作眾生等耶。</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0166a29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0166a29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[0166a29] 「復次，彼若自在者，不應有所須。有所須自作，不名自在；若無所須，何用變化作萬物如小兒戲？</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80</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K10.7</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五逆窮作者破。謂自在若自作。眾生亦應爾。自在</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0166b03</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0166b03</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[0166b03] 「復次，若自在作眾生者，誰復作[5]是自在？若自在自作，則不然，如物不[6]能自作；若更有作者，則不名自在。</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81</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K10.8</w:t>
            </w:r>
          </w:p>
        </w:tc>
        <w:tc>
          <w:tcPr>
            <w:tcW w:type="dxa" w:w="1200"/>
            <w:vAlign w:val="center"/>
            <w:tcMar>
              <w:top w:w="70" w:type="dxa"/>
              <w:start w:w="90" w:type="dxa"/>
              <w:bottom w:w="70" w:type="dxa"/>
              <w:end w:w="90" w:type="dxa"/>
            </w:tcMar>
          </w:tcPr>
          <w:p>
            <w:pPr>
              <w:spacing w:after="20" w:line="252" w:lineRule="auto"/>
            </w:pPr>
            <w:r>
              <w:rPr>
                <w:rFonts w:eastAsia="Noto Sans CJK SC"/>
                <w:sz w:val="13"/>
              </w:rPr>
              <w:t>六業乖自在破。於中三。先以正徵。二引邪教。三</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0166b05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0166b05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[0166b05] 「復次，若自在[＊]是作者，則於作中無有障[7]礙，念即能作。如自在經說：『自在欲作萬物，行諸苦行，即生諸腹行[8]蟲；復行苦行，生諸飛鳥；復行苦行，生諸人天。』若行苦行，初生毒[＊]蟲、次生飛鳥、後生人天，當知眾生從業因緣生，不從苦行有。</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82</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K10.9</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七徵處失作破。於中三。先案定作處。二以兩關責</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0166b11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0166b11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[0166b11] 「復次，若自在作萬物者，為住何處而作萬物？是住處為是自在作？為是他作？若自在作者，為住何處作？若住餘處作，餘處復誰作？如是則無窮。若他作者，則有二自在。是事不然，是故世間萬物非自在所作。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83</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K10.10</w:t>
            </w:r>
          </w:p>
        </w:tc>
        <w:tc>
          <w:tcPr>
            <w:tcW w:type="dxa" w:w="1200"/>
            <w:vAlign w:val="center"/>
            <w:tcMar>
              <w:top w:w="70" w:type="dxa"/>
              <w:start w:w="90" w:type="dxa"/>
              <w:bottom w:w="70" w:type="dxa"/>
              <w:end w:w="90" w:type="dxa"/>
            </w:tcMar>
          </w:tcPr>
          <w:p>
            <w:pPr>
              <w:spacing w:after="20" w:line="252" w:lineRule="auto"/>
            </w:pPr>
            <w:r>
              <w:rPr>
                <w:rFonts w:eastAsia="Noto Sans CJK SC"/>
                <w:sz w:val="13"/>
              </w:rPr>
              <w:t>八求他無力破。準此應彼經中說自在處有所求故非</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0166b16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0166b16</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[0166b16] 「復次，若自在作者，何故苦行供養於他，欲令歡喜從求所願？若苦行求他，當知不自在。</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84</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K10.11</w:t>
            </w:r>
          </w:p>
        </w:tc>
        <w:tc>
          <w:tcPr>
            <w:tcW w:type="dxa" w:w="1200"/>
            <w:vAlign w:val="center"/>
            <w:tcMar>
              <w:top w:w="70" w:type="dxa"/>
              <w:start w:w="90" w:type="dxa"/>
              <w:bottom w:w="70" w:type="dxa"/>
              <w:end w:w="90" w:type="dxa"/>
            </w:tcMar>
          </w:tcPr>
          <w:p>
            <w:pPr>
              <w:spacing w:after="20" w:line="252" w:lineRule="auto"/>
            </w:pPr>
            <w:r>
              <w:rPr>
                <w:rFonts w:eastAsia="Noto Sans CJK SC"/>
                <w:sz w:val="13"/>
              </w:rPr>
              <w:t>九所作不定破。謂如人作車成已。後時不可變作船</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0166b18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0166b18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[0166b18] 「復次，若自在作萬物，初作便定，不應有變，馬則常馬，人則常人；而今隨業有變，[9]當知非自在所[10]作。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85</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K10.12</w:t>
            </w:r>
          </w:p>
        </w:tc>
        <w:tc>
          <w:tcPr>
            <w:tcW w:type="dxa" w:w="1200"/>
            <w:vAlign w:val="center"/>
            <w:tcMar>
              <w:top w:w="70" w:type="dxa"/>
              <w:start w:w="90" w:type="dxa"/>
              <w:bottom w:w="70" w:type="dxa"/>
              <w:end w:w="90" w:type="dxa"/>
            </w:tcMar>
          </w:tcPr>
          <w:p>
            <w:pPr>
              <w:spacing w:after="20" w:line="252" w:lineRule="auto"/>
            </w:pPr>
            <w:r>
              <w:rPr>
                <w:rFonts w:eastAsia="Noto Sans CJK SC"/>
                <w:sz w:val="13"/>
              </w:rPr>
              <w:t>十舉果驗因破。於中初縱破。謂若自在作皆應一種</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0166b20</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[0166b20] 「復次，若自在[11]所作者，即無罪福、善惡、好醜，皆從自在作故；而實有罪福，是故非自在所作。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86</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K10.13</w:t>
            </w:r>
          </w:p>
        </w:tc>
        <w:tc>
          <w:tcPr>
            <w:tcW w:type="dxa" w:w="1200"/>
            <w:vAlign w:val="center"/>
            <w:tcMar>
              <w:top w:w="70" w:type="dxa"/>
              <w:start w:w="90" w:type="dxa"/>
              <w:bottom w:w="70" w:type="dxa"/>
              <w:end w:w="90" w:type="dxa"/>
            </w:tcMar>
          </w:tcPr>
          <w:p>
            <w:pPr>
              <w:spacing w:after="20" w:line="252" w:lineRule="auto"/>
            </w:pPr>
            <w:r>
              <w:rPr>
                <w:rFonts w:eastAsia="Noto Sans CJK SC"/>
                <w:sz w:val="13"/>
              </w:rPr>
              <w:t>十一憎愛違宗破。謂皆應愛。何得有憎。又以有憎</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[0166b22] 「復次，若眾生從自在生者，皆應敬[12]愛，如子愛父；而實不爾，有憎、有愛，是故當知非自在所作。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87</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K10.14</w:t>
            </w:r>
          </w:p>
        </w:tc>
        <w:tc>
          <w:tcPr>
            <w:tcW w:type="dxa" w:w="1200"/>
            <w:vAlign w:val="center"/>
            <w:tcMar>
              <w:top w:w="70" w:type="dxa"/>
              <w:start w:w="90" w:type="dxa"/>
              <w:bottom w:w="70" w:type="dxa"/>
              <w:end w:w="90" w:type="dxa"/>
            </w:tcMar>
          </w:tcPr>
          <w:p>
            <w:pPr>
              <w:spacing w:after="20" w:line="252" w:lineRule="auto"/>
            </w:pPr>
            <w:r>
              <w:rPr>
                <w:rFonts w:eastAsia="Noto Sans CJK SC"/>
                <w:sz w:val="13"/>
              </w:rPr>
              <w:t>十二以事驗惑破。謂何以知彼有憎愛耶。以作苦樂</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[0166b24] 「復次、若自在作者，何故不盡作樂人、盡作苦人，而有苦者、樂者？當知從憎、愛生，故不自在；不自在故，非自在所作。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88</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K10.15</w:t>
            </w:r>
          </w:p>
        </w:tc>
        <w:tc>
          <w:tcPr>
            <w:tcW w:type="dxa" w:w="1200"/>
            <w:vAlign w:val="center"/>
            <w:tcMar>
              <w:top w:w="70" w:type="dxa"/>
              <w:start w:w="90" w:type="dxa"/>
              <w:bottom w:w="70" w:type="dxa"/>
              <w:end w:w="90" w:type="dxa"/>
            </w:tcMar>
          </w:tcPr>
          <w:p>
            <w:pPr>
              <w:spacing w:after="20" w:line="252" w:lineRule="auto"/>
            </w:pPr>
            <w:r>
              <w:rPr>
                <w:rFonts w:eastAsia="Noto Sans CJK SC"/>
                <w:sz w:val="13"/>
              </w:rPr>
              <w:t>十三方便失作破。謂若自在作者。眾生不應更作衣</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0166b27</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0166b27</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[0166b27] 「復次，若自在作者，眾生皆不應有所作；而眾生方便各有所作，是故當知非自在所作。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89</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K10.16</w:t>
            </w:r>
          </w:p>
        </w:tc>
        <w:tc>
          <w:tcPr>
            <w:tcW w:type="dxa" w:w="1200"/>
            <w:vAlign w:val="center"/>
            <w:tcMar>
              <w:top w:w="70" w:type="dxa"/>
              <w:start w:w="90" w:type="dxa"/>
              <w:bottom w:w="70" w:type="dxa"/>
              <w:end w:w="90" w:type="dxa"/>
            </w:tcMar>
          </w:tcPr>
          <w:p>
            <w:pPr>
              <w:spacing w:after="20" w:line="252" w:lineRule="auto"/>
            </w:pPr>
            <w:r>
              <w:rPr>
                <w:rFonts w:eastAsia="Noto Sans CJK SC"/>
                <w:sz w:val="13"/>
              </w:rPr>
              <w:t>十四無因失果破。於中初縱破。謂初果無從因得。</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0166b29</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[0166b29] 「復次，若自在作者，善惡苦樂事不作而自來，如是壞世間法。持戒修梵行，皆無所益。而實不爾，是故[13]當知非自在[＊]所作。</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90</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K10.17</w:t>
            </w:r>
          </w:p>
        </w:tc>
        <w:tc>
          <w:tcPr>
            <w:tcW w:type="dxa" w:w="1200"/>
            <w:vAlign w:val="center"/>
            <w:tcMar>
              <w:top w:w="70" w:type="dxa"/>
              <w:start w:w="90" w:type="dxa"/>
              <w:bottom w:w="70" w:type="dxa"/>
              <w:end w:w="90" w:type="dxa"/>
            </w:tcMar>
          </w:tcPr>
          <w:p>
            <w:pPr>
              <w:spacing w:after="20" w:line="252" w:lineRule="auto"/>
            </w:pPr>
            <w:r>
              <w:rPr>
                <w:rFonts w:eastAsia="Noto Sans CJK SC"/>
                <w:sz w:val="13"/>
              </w:rPr>
              <w:t>十五有無業齊破。於中三。先齊有。二齊無。三無</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0166c03</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0166c03</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[0166c03] 「復次，若福業因緣故於眾生中大，餘眾生行福業者亦復應大，何以貴自在？若無因緣而自在者，一切眾生亦應自在；而實不爾，[＊]當知非自在所作。若自在從他而得，則他復從他，如是則無窮，無窮則無因。</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91</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K10.18</w:t>
            </w:r>
          </w:p>
        </w:tc>
        <w:tc>
          <w:tcPr>
            <w:tcW w:type="dxa" w:w="1200"/>
            <w:vAlign w:val="center"/>
            <w:tcMar>
              <w:top w:w="70" w:type="dxa"/>
              <w:start w:w="90" w:type="dxa"/>
              <w:bottom w:w="70" w:type="dxa"/>
              <w:end w:w="90" w:type="dxa"/>
            </w:tcMar>
          </w:tcPr>
          <w:p>
            <w:pPr>
              <w:spacing w:after="20" w:line="252" w:lineRule="auto"/>
            </w:pPr>
            <w:r>
              <w:rPr>
                <w:rFonts w:eastAsia="Noto Sans CJK SC"/>
                <w:sz w:val="13"/>
              </w:rPr>
              <w:t>第二如是等下結非。二如是邪見下會經意。</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0166c08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0166c08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[0166c08] 「如是等種種因緣，當知萬物非自在生，亦無有自在。如是邪見問他作，故佛亦不答。</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92</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K10.19</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三破共作中。具前二失故。如二盲共不成一見故。</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0166c10</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0166c10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[0166c10] 「共作亦不然，有二過故。眾因緣和合生，故不從無因[14]生，佛亦不答。」</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93</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K10.20</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三是故下外人結非論主為證不成。</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0166c12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0166c12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[0166c12] 「是故此經但破四種邪見，不說苦為空。」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94</w:t>
            </w:r>
          </w:p>
        </w:tc>
        <w:tc>
          <w:tcPr>
            <w:tcW w:type="dxa" w:w="620"/>
            <w:vAlign w:val="center"/>
            <w:tcMar>
              <w:top w:w="70" w:type="dxa"/>
              <w:start w:w="90" w:type="dxa"/>
              <w:bottom w:w="70" w:type="dxa"/>
              <w:end w:w="90" w:type="dxa"/>
            </w:tcMar>
          </w:tcPr>
          <w:p>
            <w:pPr>
              <w:spacing w:after="20" w:line="252" w:lineRule="auto"/>
            </w:pPr>
            <w:r>
              <w:rPr>
                <w:rFonts w:eastAsia="Noto Sans CJK SC"/>
                <w:sz w:val="13"/>
              </w:rPr>
              <w:t>K10.21</w:t>
            </w:r>
          </w:p>
        </w:tc>
        <w:tc>
          <w:tcPr>
            <w:tcW w:type="dxa" w:w="1200"/>
            <w:vAlign w:val="center"/>
            <w:tcMar>
              <w:top w:w="70" w:type="dxa"/>
              <w:start w:w="90" w:type="dxa"/>
              <w:bottom w:w="70" w:type="dxa"/>
              <w:end w:w="90" w:type="dxa"/>
            </w:tcMar>
          </w:tcPr>
          <w:p>
            <w:pPr>
              <w:spacing w:after="20" w:line="252" w:lineRule="auto"/>
            </w:pPr>
            <w:r>
              <w:rPr>
                <w:rFonts w:eastAsia="Noto Sans CJK SC"/>
                <w:sz w:val="13"/>
              </w:rPr>
              <w:t>四答曰下論主會經顯意。何者。謂佛說苦從緣生有</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0166c13</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0166c13</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[0166c13] 答曰：「佛雖如是說，從眾因緣生苦；破四種邪見，即是說空。[15]說苦從眾因緣生，即是說空義。何以故？若從眾因緣生，則無自性，無自性即是空。如苦空，當知有為、無為及眾生一切皆空。」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95</w:t>
            </w:r>
          </w:p>
        </w:tc>
        <w:tc>
          <w:tcPr>
            <w:tcW w:type="dxa" w:w="620"/>
            <w:vAlign w:val="center"/>
            <w:tcMar>
              <w:top w:w="70" w:type="dxa"/>
              <w:start w:w="90" w:type="dxa"/>
              <w:bottom w:w="70" w:type="dxa"/>
              <w:end w:w="90" w:type="dxa"/>
            </w:tcMar>
          </w:tcPr>
          <w:p>
            <w:pPr>
              <w:spacing w:after="20" w:line="252" w:lineRule="auto"/>
            </w:pPr>
            <w:r>
              <w:rPr>
                <w:rFonts w:eastAsia="Noto Sans CJK SC"/>
                <w:sz w:val="13"/>
              </w:rPr>
              <w:t>K11</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觀三時門第十一</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觀三時門第十一</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觀三時門第十一</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觀三時門第十一</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96</w:t>
            </w:r>
          </w:p>
        </w:tc>
        <w:tc>
          <w:tcPr>
            <w:tcW w:type="dxa" w:w="620"/>
            <w:vAlign w:val="center"/>
            <w:tcMar>
              <w:top w:w="70" w:type="dxa"/>
              <w:start w:w="90" w:type="dxa"/>
              <w:bottom w:w="70" w:type="dxa"/>
              <w:end w:w="90" w:type="dxa"/>
            </w:tcMar>
          </w:tcPr>
          <w:p>
            <w:pPr>
              <w:spacing w:after="20" w:line="252" w:lineRule="auto"/>
            </w:pPr>
            <w:r>
              <w:rPr>
                <w:rFonts w:eastAsia="Noto Sans CJK SC"/>
                <w:sz w:val="13"/>
              </w:rPr>
              <w:t>K11.1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[0230a01]初釋名者。於現已未三時求法</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0166c19</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0166c23</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[0166c19] 復次，一切法空。何以故？因與有因法，前時、後時、一時生不可得故。如說：</w:t>
              <w:br/>
              <w:br/>
              <w:t xml:space="preserve">　若法先、後、共，　　是皆不成者，</w:t>
              <w:br/>
              <w:t xml:space="preserve">　是法從因生，　　云何當有成？</w:t>
              <w:br/>
              <w:br/>
              <w:t>[0166c23] 先因後有因，是事不然。何以故？若先因後從因生者，先因時則無有因，與誰為因？若先有因後因者，無因時有因已成，何用因為？若因、有因一時，是亦無因，如牛角一時生，左右不相因。如是因非是果因，果非是因果，一時生故。是故三時因果皆不可得。</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97</w:t>
            </w:r>
          </w:p>
        </w:tc>
        <w:tc>
          <w:tcPr>
            <w:tcW w:type="dxa" w:w="620"/>
            <w:vAlign w:val="center"/>
            <w:tcMar>
              <w:top w:w="70" w:type="dxa"/>
              <w:start w:w="90" w:type="dxa"/>
              <w:bottom w:w="70" w:type="dxa"/>
              <w:end w:w="90" w:type="dxa"/>
            </w:tcMar>
          </w:tcPr>
          <w:p>
            <w:pPr>
              <w:spacing w:after="20" w:line="252" w:lineRule="auto"/>
            </w:pPr>
            <w:r>
              <w:rPr>
                <w:rFonts w:eastAsia="Noto Sans CJK SC"/>
                <w:sz w:val="13"/>
              </w:rPr>
              <w:t>K11.2</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二破救中有四。一外人舉宗例破難。二論主反破成</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0166c28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0166c28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[0166c28] 問曰：「汝破因果法，三時中亦不成。若先有破後有可破，則未有可破，是破破誰？若先有可破，而後有破，可破已成，何用破為？若破可破一時，是亦無因，如牛角一時生，左右不相因故。如是破不因可破，可破不因破。」</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98</w:t>
            </w:r>
          </w:p>
        </w:tc>
        <w:tc>
          <w:tcPr>
            <w:tcW w:type="dxa" w:w="620"/>
            <w:vAlign w:val="center"/>
            <w:tcMar>
              <w:top w:w="70" w:type="dxa"/>
              <w:start w:w="90" w:type="dxa"/>
              <w:bottom w:w="70" w:type="dxa"/>
              <w:end w:w="90" w:type="dxa"/>
            </w:tcMar>
          </w:tcPr>
          <w:p>
            <w:pPr>
              <w:spacing w:after="20" w:line="252" w:lineRule="auto"/>
            </w:pPr>
            <w:r>
              <w:rPr>
                <w:rFonts w:eastAsia="Noto Sans CJK SC"/>
                <w:sz w:val="13"/>
              </w:rPr>
              <w:t>K11.3</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二答中有三。先反示過。汝今此難亦負此責。故云</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0167a04</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0167a04</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[0167a04] 答曰：「汝破可破中，亦有是過。若諸法空，則無破、無可破，[1]我今說空，則成我所說。若我說破、可破定有者，應作是難；[2]我不說破、可破定有故，不應作是難。」</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99</w:t>
            </w:r>
          </w:p>
        </w:tc>
        <w:tc>
          <w:tcPr>
            <w:tcW w:type="dxa" w:w="620"/>
            <w:vAlign w:val="center"/>
            <w:tcMar>
              <w:top w:w="70" w:type="dxa"/>
              <w:start w:w="90" w:type="dxa"/>
              <w:bottom w:w="70" w:type="dxa"/>
              <w:end w:w="90" w:type="dxa"/>
            </w:tcMar>
          </w:tcPr>
          <w:p>
            <w:pPr>
              <w:spacing w:after="20" w:line="252" w:lineRule="auto"/>
            </w:pPr>
            <w:r>
              <w:rPr>
                <w:rFonts w:eastAsia="Noto Sans CJK SC"/>
                <w:sz w:val="13"/>
              </w:rPr>
              <w:t>K11.4</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三外人舉現因事難。謂前據言說不立。今以眼見為</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0167a08</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0167a08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[0167a08] 問曰：「[3]眼見先時因，如陶師作瓶。亦有後時因，如因弟子[4]有師，如教化弟子已，後時識知是弟子。亦有一時因，如燈與明。若說前時[5]因、後時因、一時因不可得，是事不然。」</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100</w:t>
            </w:r>
          </w:p>
        </w:tc>
        <w:tc>
          <w:tcPr>
            <w:tcW w:type="dxa" w:w="620"/>
            <w:vAlign w:val="center"/>
            <w:tcMar>
              <w:top w:w="70" w:type="dxa"/>
              <w:start w:w="90" w:type="dxa"/>
              <w:bottom w:w="70" w:type="dxa"/>
              <w:end w:w="90" w:type="dxa"/>
            </w:tcMar>
          </w:tcPr>
          <w:p>
            <w:pPr>
              <w:spacing w:after="20" w:line="252" w:lineRule="auto"/>
            </w:pPr>
            <w:r>
              <w:rPr>
                <w:rFonts w:eastAsia="Noto Sans CJK SC"/>
                <w:sz w:val="13"/>
              </w:rPr>
              <w:t>K11.5</w:t>
            </w:r>
          </w:p>
        </w:tc>
        <w:tc>
          <w:tcPr>
            <w:tcW w:type="dxa" w:w="1200"/>
            <w:vAlign w:val="center"/>
            <w:tcMar>
              <w:top w:w="70" w:type="dxa"/>
              <w:start w:w="90" w:type="dxa"/>
              <w:bottom w:w="70" w:type="dxa"/>
              <w:end w:w="90" w:type="dxa"/>
            </w:tcMar>
          </w:tcPr>
          <w:p>
            <w:pPr>
              <w:spacing w:after="20" w:line="252" w:lineRule="auto"/>
            </w:pPr>
            <w:r>
              <w:rPr>
                <w:rFonts w:eastAsia="Noto Sans CJK SC"/>
                <w:sz w:val="13"/>
              </w:rPr>
              <w:t>四論主徵現無因答。於中釋破前三。文則為三。初</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0167a12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0167a12</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[0167a12] 答曰：「如陶師作瓶，是喻不然。何以故？若未有瓶，陶師與誰作因？如陶師，一切前因皆不可得。後時因亦如是不可得，若未有弟子，誰為是師？是故後時因亦不可得。若說一時因如燈明，是亦同疑因，燈明一時生，云何相因？如是因緣[6]空故，當知一切有為法、無為法、眾生[7]皆空。」</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101</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w:t>
            </w:r>
          </w:p>
        </w:tc>
        <w:tc>
          <w:tcPr>
            <w:tcW w:type="dxa" w:w="1200"/>
            <w:vAlign w:val="center"/>
            <w:tcMar>
              <w:top w:w="70" w:type="dxa"/>
              <w:start w:w="90" w:type="dxa"/>
              <w:bottom w:w="70" w:type="dxa"/>
              <w:end w:w="90" w:type="dxa"/>
            </w:tcMar>
          </w:tcPr>
          <w:p>
            <w:pPr>
              <w:spacing w:after="20" w:line="252" w:lineRule="auto"/>
            </w:pPr>
            <w:r>
              <w:rPr>
                <w:rFonts w:eastAsia="Noto Sans CJK SC"/>
                <w:sz w:val="13"/>
              </w:rPr>
              <w:t>觀生門第十二</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觀生門第十二</w:t>
            </w:r>
          </w:p>
        </w:tc>
        <w:tc>
          <w:tcPr>
            <w:tcW w:type="dxa" w:w="720"/>
            <w:vAlign w:val="center"/>
            <w:tcMar>
              <w:top w:w="70" w:type="dxa"/>
              <w:start w:w="90" w:type="dxa"/>
              <w:bottom w:w="70" w:type="dxa"/>
              <w:end w:w="90" w:type="dxa"/>
            </w:tcMar>
          </w:tcPr>
          <w:p>
            <w:pPr>
              <w:spacing w:after="20" w:line="252" w:lineRule="auto"/>
            </w:pPr>
            <w:r>
              <w:rPr>
                <w:rFonts w:eastAsia="Noto Sans CJK SC"/>
                <w:sz w:val="13"/>
              </w:rPr>
              <w:t>觀生門第十二</w:t>
            </w:r>
          </w:p>
        </w:tc>
        <w:tc>
          <w:tcPr>
            <w:tcW w:type="dxa" w:w="3400"/>
            <w:vAlign w:val="center"/>
            <w:tcMar>
              <w:top w:w="70" w:type="dxa"/>
              <w:start w:w="90" w:type="dxa"/>
              <w:bottom w:w="70" w:type="dxa"/>
              <w:end w:w="90" w:type="dxa"/>
            </w:tcMar>
          </w:tcPr>
          <w:p>
            <w:pPr>
              <w:spacing w:after="20" w:line="252" w:lineRule="auto"/>
            </w:pPr>
            <w:r>
              <w:rPr>
                <w:rFonts w:eastAsia="Noto Sans CJK SC"/>
                <w:sz w:val="13"/>
              </w:rPr>
              <w:t>觀生門第十二</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102</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K12.1</w:t>
            </w:r>
          </w:p>
        </w:tc>
        <w:tc>
          <w:tcPr>
            <w:tcW w:type="dxa" w:w="1200"/>
            <w:vAlign w:val="center"/>
            <w:tcMar>
              <w:top w:w="70" w:type="dxa"/>
              <w:start w:w="90" w:type="dxa"/>
              <w:bottom w:w="70" w:type="dxa"/>
              <w:end w:w="90" w:type="dxa"/>
            </w:tcMar>
          </w:tcPr>
          <w:p>
            <w:pPr>
              <w:spacing w:after="20" w:line="252" w:lineRule="auto"/>
            </w:pPr>
            <w:r>
              <w:rPr>
                <w:rFonts w:eastAsia="Noto Sans CJK SC"/>
                <w:sz w:val="13"/>
              </w:rPr>
              <w:t>[0230b29]初釋名者。徵破法生以至無生</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0167a20</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0167a20</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[0167a20] 復次，一切法空。何以故？生、不生、生時不可得故，今生已不生，不生亦不生，生時亦不生。如說：</w:t>
              <w:br/>
              <w:br/>
              <w:t xml:space="preserve">　生果則不生，　　不生亦不生，</w:t>
              <w:br/>
              <w:t xml:space="preserve">　離是生不生，　　生時亦不生。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103</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K12.2</w:t>
            </w:r>
          </w:p>
        </w:tc>
        <w:tc>
          <w:tcPr>
            <w:tcW w:type="dxa" w:w="1200"/>
            <w:vAlign w:val="center"/>
            <w:tcMar>
              <w:top w:w="70" w:type="dxa"/>
              <w:start w:w="90" w:type="dxa"/>
              <w:bottom w:w="70" w:type="dxa"/>
              <w:end w:w="90" w:type="dxa"/>
            </w:tcMar>
          </w:tcPr>
          <w:p>
            <w:pPr>
              <w:spacing w:after="20" w:line="252" w:lineRule="auto"/>
            </w:pPr>
            <w:r>
              <w:rPr>
                <w:rFonts w:eastAsia="Noto Sans CJK SC"/>
                <w:sz w:val="13"/>
              </w:rPr>
              <w:t>於中三。先釋已生不生。於中初正破。後破救。前</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0167a25</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0167a25</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[0167a25] 生名果起出，未生名未起未出未有，生時名始起未成。是中生果不生者，是生生已不生。何以故？有無窮過故，作已更作故。若生生已生第二生，第二生生已生第三生，第三生生已生第四生；如初生[8]生已有第二生，如是生則無窮。是事不然，是故生不生。復次，若謂生[＊]生、已生所用生生，是生不生而生。是事不然。何以故？初生不生而生，是則二種生：生已而生、[9]不生而生，故汝先定說而今不定。如作已不應作、燒已不應燒、證已不應證，如是生已不應更生；是故生法不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104</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K12.3</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二釋破不生亦不生中二。先正破。後破救。初中四</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0167b07</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0167b07</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[0167b07] 不生法亦不生。何以故？不與生合故，[10]又一切不生有生過故。若不生法[＊]生，[11]則離生有生，[12]是則[13]不生。若離生有生，則離作有作、離去有去、離食有食，如是則壞世俗法。是事不然，是故不生法不生。復次，若不生法生，一切不生法皆應生；一切凡夫未生阿耨多羅三藐三菩提皆應生，不壞法阿羅漢煩惱不生而生，兔馬等角不生而生。是事不然，是故不應說不生而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105</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K12.4</w:t>
            </w:r>
          </w:p>
        </w:tc>
        <w:tc>
          <w:tcPr>
            <w:tcW w:type="dxa" w:w="1200"/>
            <w:vAlign w:val="center"/>
            <w:tcMar>
              <w:top w:w="70" w:type="dxa"/>
              <w:start w:w="90" w:type="dxa"/>
              <w:bottom w:w="70" w:type="dxa"/>
              <w:end w:w="90" w:type="dxa"/>
            </w:tcMar>
          </w:tcPr>
          <w:p>
            <w:pPr>
              <w:spacing w:after="20" w:line="252" w:lineRule="auto"/>
            </w:pPr>
            <w:r>
              <w:rPr>
                <w:rFonts w:eastAsia="Noto Sans CJK SC"/>
                <w:sz w:val="13"/>
              </w:rPr>
              <w:t>二破救中。先外救。救意前論主作不應生而生難。</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0167b16</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0167b18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[0167b16] 問曰：「不生而生者，如有因緣和合時方作者，方便具足是則不生而生，非一切不生而生，是故不應以一切不生而生為難。」</w:t>
              <w:br/>
              <w:br/>
              <w:t>[0167b18] 答曰：「若法生時方作者，方便眾緣和合生，是中先定有不生，先無亦不生，[14]又有無亦不生，是三種求生[15]不可得，如先說。是故不生法不生。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106</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K12.5</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三破生時生中四。一離已未破。標釋可知。二離法</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0167b22</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0167b28</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[0167b22] 「生時亦不生。何以故？有生生過，不生而生過故。生時法，生分不生，如先說。未生分亦不生，如[16]前說。</w:t>
              <w:br/>
              <w:br/>
              <w:t>[0167b24] 「復次，若離生有生時，則應生時生，而實離生無生時，是故生時亦不生。</w:t>
              <w:br/>
              <w:br/>
              <w:t>[0167b26] 「復次，若人說生時生，則有二生：一、以生時為生，二、以生時生。無有二法，云何言有二生？是故生時亦不生。</w:t>
              <w:br/>
              <w:br/>
              <w:t>[0167b28] 「復次，未有生，無生時，生於何處行？生若無行處，則無生[17]時生，是故生時亦不生。</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107</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K12.6</w:t>
            </w:r>
          </w:p>
        </w:tc>
        <w:tc>
          <w:tcPr>
            <w:tcW w:type="dxa" w:w="1200"/>
            <w:vAlign w:val="center"/>
            <w:tcMar>
              <w:top w:w="70" w:type="dxa"/>
              <w:start w:w="90" w:type="dxa"/>
              <w:bottom w:w="70" w:type="dxa"/>
              <w:end w:w="90" w:type="dxa"/>
            </w:tcMar>
          </w:tcPr>
          <w:p>
            <w:pPr>
              <w:spacing w:after="20" w:line="252" w:lineRule="auto"/>
            </w:pPr>
            <w:r>
              <w:rPr>
                <w:rFonts w:eastAsia="Noto Sans CJK SC"/>
                <w:sz w:val="13"/>
              </w:rPr>
              <w:t>三如是下總結無生。四類遣中五。一類生遣住滅。</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0167c01</w:t>
            </w:r>
          </w:p>
        </w:tc>
        <w:tc>
          <w:tcPr>
            <w:tcW w:type="dxa" w:w="720"/>
            <w:vAlign w:val="center"/>
            <w:tcMar>
              <w:top w:w="70" w:type="dxa"/>
              <w:start w:w="90" w:type="dxa"/>
              <w:bottom w:w="70" w:type="dxa"/>
              <w:end w:w="90" w:type="dxa"/>
            </w:tcMar>
          </w:tcPr>
          <w:p>
            <w:pPr>
              <w:spacing w:after="20" w:line="252" w:lineRule="auto"/>
            </w:pPr>
            <w:r>
              <w:rPr>
                <w:rFonts w:eastAsia="Noto Sans CJK SC"/>
                <w:sz w:val="13"/>
              </w:rPr>
              <w:t>0167c01</w:t>
            </w:r>
          </w:p>
        </w:tc>
        <w:tc>
          <w:tcPr>
            <w:tcW w:type="dxa" w:w="3400"/>
            <w:vAlign w:val="center"/>
            <w:tcMar>
              <w:top w:w="70" w:type="dxa"/>
              <w:start w:w="90" w:type="dxa"/>
              <w:bottom w:w="70" w:type="dxa"/>
              <w:end w:w="90" w:type="dxa"/>
            </w:tcMar>
          </w:tcPr>
          <w:p>
            <w:pPr>
              <w:spacing w:after="20" w:line="252" w:lineRule="auto"/>
            </w:pPr>
            <w:r>
              <w:rPr>
                <w:rFonts w:eastAsia="Noto Sans CJK SC"/>
                <w:sz w:val="13"/>
              </w:rPr>
              <w:t>[0167c01] 「如是生、不生、生時皆不成，生法不成故。無生，住、滅亦如是。生、住、滅不成故，則有為法亦不成；有為法不成故，無為法亦不成；有為、無為法不成故，眾生亦不成。是故當知一切法無生，畢竟空寂故。」</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높음</w:t>
            </w:r>
          </w:p>
        </w:tc>
      </w:tr>
      <w:tr>
        <w:tc>
          <w:tcPr>
            <w:tcW w:type="dxa" w:w="430"/>
            <w:vAlign w:val="center"/>
            <w:tcMar>
              <w:top w:w="70" w:type="dxa"/>
              <w:start w:w="90" w:type="dxa"/>
              <w:bottom w:w="70" w:type="dxa"/>
              <w:end w:w="90" w:type="dxa"/>
            </w:tcMar>
          </w:tcPr>
          <w:p>
            <w:pPr>
              <w:spacing w:after="20" w:line="252" w:lineRule="auto"/>
            </w:pPr>
            <w:r>
              <w:rPr>
                <w:rFonts w:eastAsia="Noto Sans CJK SC"/>
                <w:sz w:val="13"/>
              </w:rPr>
              <w:t>108</w:t>
            </w:r>
          </w:p>
        </w:tc>
        <w:tc>
          <w:tcPr>
            <w:tcW w:type="dxa" w:w="620"/>
            <w:vAlign w:val="center"/>
            <w:tcMar>
              <w:top w:w="70" w:type="dxa"/>
              <w:start w:w="90" w:type="dxa"/>
              <w:bottom w:w="70" w:type="dxa"/>
              <w:end w:w="90" w:type="dxa"/>
            </w:tcMar>
          </w:tcPr>
          <w:p>
            <w:pPr>
              <w:spacing w:after="20" w:line="252" w:lineRule="auto"/>
            </w:pPr>
            <w:r>
              <w:rPr>
                <w:rFonts w:eastAsia="Noto Sans CJK SC"/>
                <w:sz w:val="13"/>
              </w:rPr>
              <w:t>K12.7</w:t>
            </w:r>
          </w:p>
        </w:tc>
        <w:tc>
          <w:tcPr>
            <w:tcW w:type="dxa" w:w="1200"/>
            <w:vAlign w:val="center"/>
            <w:tcMar>
              <w:top w:w="70" w:type="dxa"/>
              <w:start w:w="90" w:type="dxa"/>
              <w:bottom w:w="70" w:type="dxa"/>
              <w:end w:w="90" w:type="dxa"/>
            </w:tcMar>
          </w:tcPr>
          <w:p>
            <w:pPr>
              <w:spacing w:after="20" w:line="252" w:lineRule="auto"/>
            </w:pPr>
            <w:r>
              <w:rPr>
                <w:rFonts w:eastAsia="Noto Sans CJK SC"/>
                <w:sz w:val="13"/>
              </w:rPr>
              <w:t>직접 주석 없음</w:t>
            </w:r>
          </w:p>
        </w:tc>
        <w:tc>
          <w:tcPr>
            <w:tcW w:type="dxa" w:w="720"/>
            <w:vAlign w:val="center"/>
            <w:tcMar>
              <w:top w:w="70" w:type="dxa"/>
              <w:start w:w="90" w:type="dxa"/>
              <w:bottom w:w="70" w:type="dxa"/>
              <w:end w:w="90" w:type="dxa"/>
            </w:tcMar>
          </w:tcPr>
          <w:p>
            <w:pPr>
              <w:spacing w:after="20" w:line="252" w:lineRule="auto"/>
            </w:pPr>
            <w:r>
              <w:rPr>
                <w:rFonts w:eastAsia="Noto Sans CJK SC"/>
                <w:sz w:val="13"/>
              </w:rPr>
              <w:t>十二[18]門論[19]一卷</w:t>
            </w:r>
          </w:p>
        </w:tc>
        <w:tc>
          <w:tcPr>
            <w:tcW w:type="dxa" w:w="720"/>
            <w:vAlign w:val="center"/>
            <w:tcMar>
              <w:top w:w="70" w:type="dxa"/>
              <w:start w:w="90" w:type="dxa"/>
              <w:bottom w:w="70" w:type="dxa"/>
              <w:end w:w="90" w:type="dxa"/>
            </w:tcMar>
          </w:tcPr>
          <w:p>
            <w:pPr>
              <w:spacing w:after="20" w:line="252" w:lineRule="auto"/>
            </w:pPr>
            <w:r>
              <w:rPr>
                <w:rFonts w:eastAsia="Noto Sans CJK SC"/>
                <w:sz w:val="13"/>
              </w:rPr>
              <w:t>十二[18]門論[19]一卷</w:t>
            </w:r>
          </w:p>
        </w:tc>
        <w:tc>
          <w:tcPr>
            <w:tcW w:type="dxa" w:w="3400"/>
            <w:vAlign w:val="center"/>
            <w:tcMar>
              <w:top w:w="70" w:type="dxa"/>
              <w:start w:w="90" w:type="dxa"/>
              <w:bottom w:w="70" w:type="dxa"/>
              <w:end w:w="90" w:type="dxa"/>
            </w:tcMar>
          </w:tcPr>
          <w:p>
            <w:pPr>
              <w:spacing w:after="20" w:line="252" w:lineRule="auto"/>
            </w:pPr>
            <w:r>
              <w:rPr>
                <w:rFonts w:eastAsia="Noto Sans CJK SC"/>
                <w:sz w:val="13"/>
              </w:rPr>
              <w:t>十二[18]門論[19]一卷</w:t>
            </w:r>
          </w:p>
        </w:tc>
        <w:tc>
          <w:tcPr>
            <w:tcW w:type="dxa" w:w="1600"/>
            <w:vAlign w:val="center"/>
            <w:tcMar>
              <w:top w:w="70" w:type="dxa"/>
              <w:start w:w="90" w:type="dxa"/>
              <w:bottom w:w="70" w:type="dxa"/>
              <w:end w:w="90" w:type="dxa"/>
            </w:tcMar>
          </w:tcPr>
          <w:p>
            <w:pPr>
              <w:spacing w:after="20" w:line="252" w:lineRule="auto"/>
            </w:pPr>
            <w:r>
              <w:rPr>
                <w:rFonts w:eastAsia="Noto Sans CJK SC"/>
                <w:sz w:val="13"/>
              </w:rPr>
              <w:t>명시적 과문·지시어/전후 경계</w:t>
            </w:r>
          </w:p>
        </w:tc>
        <w:tc>
          <w:tcPr>
            <w:tcW w:type="dxa" w:w="670"/>
            <w:vAlign w:val="center"/>
            <w:tcMar>
              <w:top w:w="70" w:type="dxa"/>
              <w:start w:w="90" w:type="dxa"/>
              <w:bottom w:w="70" w:type="dxa"/>
              <w:end w:w="90" w:type="dxa"/>
            </w:tcMar>
          </w:tcPr>
          <w:p>
            <w:pPr>
              <w:spacing w:after="20" w:line="252" w:lineRule="auto"/>
            </w:pPr>
            <w:r>
              <w:rPr>
                <w:rFonts w:eastAsia="Noto Sans CJK SC"/>
                <w:sz w:val="13"/>
              </w:rPr>
              <w:t>中間</w:t>
            </w:r>
          </w:p>
        </w:tc>
      </w:tr>
    </w:tbl>
    <w:p>
      <w:pPr>
        <w:spacing w:after="40"/>
      </w:pPr>
    </w:p>
    <w:p>
      <w:pPr>
        <w:pStyle w:val="Heading1"/>
      </w:pPr>
      <w:r>
        <w:rPr>
          <w:rFonts w:ascii="Noto Sans CJK SC" w:hAnsi="Noto Sans CJK SC" w:eastAsia="Noto Sans CJK SC"/>
        </w:rPr>
        <w:t>6. 대상 본문 완전성 검증표</w:t>
      </w:r>
    </w:p>
    <w:tbl>
      <w:tblPr>
        <w:tblStyle w:val="TableGrid"/>
        <w:tblW w:type="dxa" w:w="9360"/>
        <w:jc w:val="center"/>
        <w:tblLayout w:type="fixed"/>
        <w:tblLook w:firstColumn="1" w:firstRow="1" w:lastColumn="0" w:lastRow="0" w:noHBand="0" w:noVBand="1" w:val="04A0"/>
      </w:tblPr>
      <w:tblGrid>
        <w:gridCol w:w="1700"/>
        <w:gridCol w:w="1400"/>
        <w:gridCol w:w="1800"/>
        <w:gridCol w:w="4460"/>
      </w:tblGrid>
      <w:tr>
        <w:trPr>
          <w:tblHeader w:val="true"/>
        </w:trPr>
        <w:tc>
          <w:tcPr>
            <w:tcW w:type="dxa" w:w="1700"/>
            <w:shd w:fill="E8EEF5"/>
            <w:vAlign w:val="center"/>
            <w:tcMar>
              <w:top w:w="70" w:type="dxa"/>
              <w:start w:w="90" w:type="dxa"/>
              <w:bottom w:w="70" w:type="dxa"/>
              <w:end w:w="90" w:type="dxa"/>
            </w:tcMar>
          </w:tcPr>
          <w:p>
            <w:r>
              <w:rPr>
                <w:rFonts w:eastAsia="Noto Sans CJK SC"/>
                <w:b/>
                <w:sz w:val="18"/>
              </w:rPr>
              <w:t>항목</w:t>
            </w:r>
          </w:p>
        </w:tc>
        <w:tc>
          <w:tcPr>
            <w:tcW w:type="dxa" w:w="1400"/>
            <w:shd w:fill="E8EEF5"/>
            <w:vAlign w:val="center"/>
            <w:tcMar>
              <w:top w:w="70" w:type="dxa"/>
              <w:start w:w="90" w:type="dxa"/>
              <w:bottom w:w="70" w:type="dxa"/>
              <w:end w:w="90" w:type="dxa"/>
            </w:tcMar>
          </w:tcPr>
          <w:p>
            <w:r>
              <w:rPr>
                <w:rFonts w:eastAsia="Noto Sans CJK SC"/>
                <w:b/>
                <w:sz w:val="18"/>
              </w:rPr>
              <w:t>결과</w:t>
            </w:r>
          </w:p>
        </w:tc>
        <w:tc>
          <w:tcPr>
            <w:tcW w:type="dxa" w:w="1800"/>
            <w:shd w:fill="E8EEF5"/>
            <w:vAlign w:val="center"/>
            <w:tcMar>
              <w:top w:w="70" w:type="dxa"/>
              <w:start w:w="90" w:type="dxa"/>
              <w:bottom w:w="70" w:type="dxa"/>
              <w:end w:w="90" w:type="dxa"/>
            </w:tcMar>
          </w:tcPr>
          <w:p>
            <w:r>
              <w:rPr>
                <w:rFonts w:eastAsia="Noto Sans CJK SC"/>
                <w:b/>
                <w:sz w:val="18"/>
              </w:rPr>
              <w:t>위치</w:t>
            </w:r>
          </w:p>
        </w:tc>
        <w:tc>
          <w:tcPr>
            <w:tcW w:type="dxa" w:w="4460"/>
            <w:shd w:fill="E8EEF5"/>
            <w:vAlign w:val="center"/>
            <w:tcMar>
              <w:top w:w="70" w:type="dxa"/>
              <w:start w:w="90" w:type="dxa"/>
              <w:bottom w:w="70" w:type="dxa"/>
              <w:end w:w="90" w:type="dxa"/>
            </w:tcMar>
          </w:tcPr>
          <w:p>
            <w:r>
              <w:rPr>
                <w:rFonts w:eastAsia="Noto Sans CJK SC"/>
                <w:b/>
                <w:sz w:val="18"/>
              </w:rPr>
              <w:t>조치</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본문 누락</w:t>
            </w:r>
          </w:p>
        </w:tc>
        <w:tc>
          <w:tcPr>
            <w:tcW w:type="dxa" w:w="14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전 구간</w:t>
            </w:r>
          </w:p>
        </w:tc>
        <w:tc>
          <w:tcPr>
            <w:tcW w:type="dxa" w:w="4460"/>
            <w:vAlign w:val="center"/>
            <w:tcMar>
              <w:top w:w="70" w:type="dxa"/>
              <w:start w:w="90" w:type="dxa"/>
              <w:bottom w:w="70" w:type="dxa"/>
              <w:end w:w="90" w:type="dxa"/>
            </w:tcMar>
          </w:tcPr>
          <w:p>
            <w:pPr>
              <w:spacing w:after="20" w:line="252" w:lineRule="auto"/>
            </w:pPr>
            <w:r>
              <w:rPr>
                <w:rFonts w:eastAsia="Noto Sans CJK SC"/>
                <w:sz w:val="18"/>
              </w:rPr>
              <w:t>모든 【本文】을 기준 본문과 전수 대조</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본문 중복</w:t>
            </w:r>
          </w:p>
        </w:tc>
        <w:tc>
          <w:tcPr>
            <w:tcW w:type="dxa" w:w="14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전 구간</w:t>
            </w:r>
          </w:p>
        </w:tc>
        <w:tc>
          <w:tcPr>
            <w:tcW w:type="dxa" w:w="4460"/>
            <w:vAlign w:val="center"/>
            <w:tcMar>
              <w:top w:w="70" w:type="dxa"/>
              <w:start w:w="90" w:type="dxa"/>
              <w:bottom w:w="70" w:type="dxa"/>
              <w:end w:w="90" w:type="dxa"/>
            </w:tcMar>
          </w:tcPr>
          <w:p>
            <w:pPr>
              <w:spacing w:after="20" w:line="252" w:lineRule="auto"/>
            </w:pPr>
            <w:r>
              <w:rPr>
                <w:rFonts w:eastAsia="Noto Sans CJK SC"/>
                <w:sz w:val="18"/>
              </w:rPr>
              <w:t>각 문자를 한 연속 구간에만 배정</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순서 역전</w:t>
            </w:r>
          </w:p>
        </w:tc>
        <w:tc>
          <w:tcPr>
            <w:tcW w:type="dxa" w:w="14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전 구간</w:t>
            </w:r>
          </w:p>
        </w:tc>
        <w:tc>
          <w:tcPr>
            <w:tcW w:type="dxa" w:w="4460"/>
            <w:vAlign w:val="center"/>
            <w:tcMar>
              <w:top w:w="70" w:type="dxa"/>
              <w:start w:w="90" w:type="dxa"/>
              <w:bottom w:w="70" w:type="dxa"/>
              <w:end w:w="90" w:type="dxa"/>
            </w:tcMar>
          </w:tcPr>
          <w:p>
            <w:pPr>
              <w:spacing w:after="20" w:line="252" w:lineRule="auto"/>
            </w:pPr>
            <w:r>
              <w:rPr>
                <w:rFonts w:eastAsia="Noto Sans CJK SC"/>
                <w:sz w:val="18"/>
              </w:rPr>
              <w:t>기준 본문 원순서 연결 대조</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판본 차이</w:t>
            </w:r>
          </w:p>
        </w:tc>
        <w:tc>
          <w:tcPr>
            <w:tcW w:type="dxa" w:w="1400"/>
            <w:vAlign w:val="center"/>
            <w:tcMar>
              <w:top w:w="70" w:type="dxa"/>
              <w:start w:w="90" w:type="dxa"/>
              <w:bottom w:w="70" w:type="dxa"/>
              <w:end w:w="90" w:type="dxa"/>
            </w:tcMar>
          </w:tcPr>
          <w:p>
            <w:pPr>
              <w:spacing w:after="20" w:line="252" w:lineRule="auto"/>
            </w:pPr>
            <w:r>
              <w:rPr>
                <w:rFonts w:eastAsia="Noto Sans CJK SC"/>
                <w:sz w:val="18"/>
              </w:rPr>
              <w:t>임의 교체 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교감 표지 포함</w:t>
            </w:r>
          </w:p>
        </w:tc>
        <w:tc>
          <w:tcPr>
            <w:tcW w:type="dxa" w:w="4460"/>
            <w:vAlign w:val="center"/>
            <w:tcMar>
              <w:top w:w="70" w:type="dxa"/>
              <w:start w:w="90" w:type="dxa"/>
              <w:bottom w:w="70" w:type="dxa"/>
              <w:end w:w="90" w:type="dxa"/>
            </w:tcMar>
          </w:tcPr>
          <w:p>
            <w:pPr>
              <w:spacing w:after="20" w:line="252" w:lineRule="auto"/>
            </w:pPr>
            <w:r>
              <w:rPr>
                <w:rFonts w:eastAsia="Noto Sans CJK SC"/>
                <w:sz w:val="18"/>
              </w:rPr>
              <w:t>제공 파일 문자 보존</w:t>
            </w:r>
          </w:p>
        </w:tc>
      </w:tr>
    </w:tbl>
    <w:p>
      <w:pPr>
        <w:spacing w:after="40"/>
      </w:pPr>
    </w:p>
    <w:p>
      <w:pPr>
        <w:pStyle w:val="Heading1"/>
      </w:pPr>
      <w:r>
        <w:rPr>
          <w:rFonts w:ascii="Noto Sans CJK SC" w:hAnsi="Noto Sans CJK SC" w:eastAsia="Noto Sans CJK SC"/>
        </w:rPr>
        <w:t>7. 주석서 완전성 검증표</w:t>
      </w:r>
    </w:p>
    <w:tbl>
      <w:tblPr>
        <w:tblStyle w:val="TableGrid"/>
        <w:tblW w:type="dxa" w:w="9360"/>
        <w:jc w:val="center"/>
        <w:tblLayout w:type="fixed"/>
        <w:tblLook w:firstColumn="1" w:firstRow="1" w:lastColumn="0" w:lastRow="0" w:noHBand="0" w:noVBand="1" w:val="04A0"/>
      </w:tblPr>
      <w:tblGrid>
        <w:gridCol w:w="1700"/>
        <w:gridCol w:w="1400"/>
        <w:gridCol w:w="1800"/>
        <w:gridCol w:w="4460"/>
      </w:tblGrid>
      <w:tr>
        <w:trPr>
          <w:tblHeader w:val="true"/>
        </w:trPr>
        <w:tc>
          <w:tcPr>
            <w:tcW w:type="dxa" w:w="1700"/>
            <w:shd w:fill="E8EEF5"/>
            <w:vAlign w:val="center"/>
            <w:tcMar>
              <w:top w:w="70" w:type="dxa"/>
              <w:start w:w="90" w:type="dxa"/>
              <w:bottom w:w="70" w:type="dxa"/>
              <w:end w:w="90" w:type="dxa"/>
            </w:tcMar>
          </w:tcPr>
          <w:p>
            <w:r>
              <w:rPr>
                <w:rFonts w:eastAsia="Noto Sans CJK SC"/>
                <w:b/>
                <w:sz w:val="18"/>
              </w:rPr>
              <w:t>항목</w:t>
            </w:r>
          </w:p>
        </w:tc>
        <w:tc>
          <w:tcPr>
            <w:tcW w:type="dxa" w:w="1400"/>
            <w:shd w:fill="E8EEF5"/>
            <w:vAlign w:val="center"/>
            <w:tcMar>
              <w:top w:w="70" w:type="dxa"/>
              <w:start w:w="90" w:type="dxa"/>
              <w:bottom w:w="70" w:type="dxa"/>
              <w:end w:w="90" w:type="dxa"/>
            </w:tcMar>
          </w:tcPr>
          <w:p>
            <w:r>
              <w:rPr>
                <w:rFonts w:eastAsia="Noto Sans CJK SC"/>
                <w:b/>
                <w:sz w:val="18"/>
              </w:rPr>
              <w:t>결과</w:t>
            </w:r>
          </w:p>
        </w:tc>
        <w:tc>
          <w:tcPr>
            <w:tcW w:type="dxa" w:w="1800"/>
            <w:shd w:fill="E8EEF5"/>
            <w:vAlign w:val="center"/>
            <w:tcMar>
              <w:top w:w="70" w:type="dxa"/>
              <w:start w:w="90" w:type="dxa"/>
              <w:bottom w:w="70" w:type="dxa"/>
              <w:end w:w="90" w:type="dxa"/>
            </w:tcMar>
          </w:tcPr>
          <w:p>
            <w:r>
              <w:rPr>
                <w:rFonts w:eastAsia="Noto Sans CJK SC"/>
                <w:b/>
                <w:sz w:val="18"/>
              </w:rPr>
              <w:t>위치</w:t>
            </w:r>
          </w:p>
        </w:tc>
        <w:tc>
          <w:tcPr>
            <w:tcW w:type="dxa" w:w="4460"/>
            <w:shd w:fill="E8EEF5"/>
            <w:vAlign w:val="center"/>
            <w:tcMar>
              <w:top w:w="70" w:type="dxa"/>
              <w:start w:w="90" w:type="dxa"/>
              <w:bottom w:w="70" w:type="dxa"/>
              <w:end w:w="90" w:type="dxa"/>
            </w:tcMar>
          </w:tcPr>
          <w:p>
            <w:r>
              <w:rPr>
                <w:rFonts w:eastAsia="Noto Sans CJK SC"/>
                <w:b/>
                <w:sz w:val="18"/>
              </w:rPr>
              <w:t>조치</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주석문 누락</w:t>
            </w:r>
          </w:p>
        </w:tc>
        <w:tc>
          <w:tcPr>
            <w:tcW w:type="dxa" w:w="14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[0212b17]부터 말미</w:t>
            </w:r>
          </w:p>
        </w:tc>
        <w:tc>
          <w:tcPr>
            <w:tcW w:type="dxa" w:w="4460"/>
            <w:vAlign w:val="center"/>
            <w:tcMar>
              <w:top w:w="70" w:type="dxa"/>
              <w:start w:w="90" w:type="dxa"/>
              <w:bottom w:w="70" w:type="dxa"/>
              <w:end w:w="90" w:type="dxa"/>
            </w:tcMar>
          </w:tcPr>
          <w:p>
            <w:pPr>
              <w:spacing w:after="20" w:line="252" w:lineRule="auto"/>
            </w:pPr>
            <w:r>
              <w:rPr>
                <w:rFonts w:eastAsia="Noto Sans CJK SC"/>
                <w:sz w:val="18"/>
              </w:rPr>
              <w:t>【科文】·【註】을 원 순서로 연결 전수 대조</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주석문 중복</w:t>
            </w:r>
          </w:p>
        </w:tc>
        <w:tc>
          <w:tcPr>
            <w:tcW w:type="dxa" w:w="14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전 구간</w:t>
            </w:r>
          </w:p>
        </w:tc>
        <w:tc>
          <w:tcPr>
            <w:tcW w:type="dxa" w:w="4460"/>
            <w:vAlign w:val="center"/>
            <w:tcMar>
              <w:top w:w="70" w:type="dxa"/>
              <w:start w:w="90" w:type="dxa"/>
              <w:bottom w:w="70" w:type="dxa"/>
              <w:end w:w="90" w:type="dxa"/>
            </w:tcMar>
          </w:tcPr>
          <w:p>
            <w:pPr>
              <w:spacing w:after="20" w:line="252" w:lineRule="auto"/>
            </w:pPr>
            <w:r>
              <w:rPr>
                <w:rFonts w:eastAsia="Noto Sans CJK SC"/>
                <w:sz w:val="18"/>
              </w:rPr>
              <w:t>각 문자 구간을 한 번만 수록</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이동·순서 역전</w:t>
            </w:r>
          </w:p>
        </w:tc>
        <w:tc>
          <w:tcPr>
            <w:tcW w:type="dxa" w:w="14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전 구간</w:t>
            </w:r>
          </w:p>
        </w:tc>
        <w:tc>
          <w:tcPr>
            <w:tcW w:type="dxa" w:w="4460"/>
            <w:vAlign w:val="center"/>
            <w:tcMar>
              <w:top w:w="70" w:type="dxa"/>
              <w:start w:w="90" w:type="dxa"/>
              <w:bottom w:w="70" w:type="dxa"/>
              <w:end w:w="90" w:type="dxa"/>
            </w:tcMar>
          </w:tcPr>
          <w:p>
            <w:pPr>
              <w:spacing w:after="20" w:line="252" w:lineRule="auto"/>
            </w:pPr>
            <w:r>
              <w:rPr>
                <w:rFonts w:eastAsia="Noto Sans CJK SC"/>
                <w:sz w:val="18"/>
              </w:rPr>
              <w:t>총론→수문해석→12문 순서 보존</w:t>
            </w:r>
          </w:p>
        </w:tc>
      </w:tr>
      <w:tr>
        <w:tc>
          <w:tcPr>
            <w:tcW w:type="dxa" w:w="1700"/>
            <w:vAlign w:val="center"/>
            <w:tcMar>
              <w:top w:w="70" w:type="dxa"/>
              <w:start w:w="90" w:type="dxa"/>
              <w:bottom w:w="70" w:type="dxa"/>
              <w:end w:w="90" w:type="dxa"/>
            </w:tcMar>
          </w:tcPr>
          <w:p>
            <w:pPr>
              <w:spacing w:after="20" w:line="252" w:lineRule="auto"/>
            </w:pPr>
            <w:r>
              <w:rPr>
                <w:rFonts w:eastAsia="Noto Sans CJK SC"/>
                <w:sz w:val="18"/>
              </w:rPr>
              <w:t>번역·요약·개작</w:t>
            </w:r>
          </w:p>
        </w:tc>
        <w:tc>
          <w:tcPr>
            <w:tcW w:type="dxa" w:w="1400"/>
            <w:vAlign w:val="center"/>
            <w:tcMar>
              <w:top w:w="70" w:type="dxa"/>
              <w:start w:w="90" w:type="dxa"/>
              <w:bottom w:w="70" w:type="dxa"/>
              <w:end w:w="90" w:type="dxa"/>
            </w:tcMar>
          </w:tcPr>
          <w:p>
            <w:pPr>
              <w:spacing w:after="20" w:line="252" w:lineRule="auto"/>
            </w:pPr>
            <w:r>
              <w:rPr>
                <w:rFonts w:eastAsia="Noto Sans CJK SC"/>
                <w:sz w:val="18"/>
              </w:rPr>
              <w:t>없음</w:t>
            </w:r>
          </w:p>
        </w:tc>
        <w:tc>
          <w:tcPr>
            <w:tcW w:type="dxa" w:w="1800"/>
            <w:vAlign w:val="center"/>
            <w:tcMar>
              <w:top w:w="70" w:type="dxa"/>
              <w:start w:w="90" w:type="dxa"/>
              <w:bottom w:w="70" w:type="dxa"/>
              <w:end w:w="90" w:type="dxa"/>
            </w:tcMar>
          </w:tcPr>
          <w:p>
            <w:pPr>
              <w:spacing w:after="20" w:line="252" w:lineRule="auto"/>
            </w:pPr>
            <w:r>
              <w:rPr>
                <w:rFonts w:eastAsia="Noto Sans CJK SC"/>
                <w:sz w:val="18"/>
              </w:rPr>
              <w:t>전 구간</w:t>
            </w:r>
          </w:p>
        </w:tc>
        <w:tc>
          <w:tcPr>
            <w:tcW w:type="dxa" w:w="4460"/>
            <w:vAlign w:val="center"/>
            <w:tcMar>
              <w:top w:w="70" w:type="dxa"/>
              <w:start w:w="90" w:type="dxa"/>
              <w:bottom w:w="70" w:type="dxa"/>
              <w:end w:w="90" w:type="dxa"/>
            </w:tcMar>
          </w:tcPr>
          <w:p>
            <w:pPr>
              <w:spacing w:after="20" w:line="252" w:lineRule="auto"/>
            </w:pPr>
            <w:r>
              <w:rPr>
                <w:rFonts w:eastAsia="Noto Sans CJK SC"/>
                <w:sz w:val="18"/>
              </w:rPr>
              <w:t>제공 주석서 문자 보존</w:t>
            </w:r>
          </w:p>
        </w:tc>
      </w:tr>
    </w:tbl>
    <w:p>
      <w:pPr>
        <w:spacing w:after="40"/>
      </w:pPr>
    </w:p>
    <w:p>
      <w:pPr>
        <w:pStyle w:val="Heading1"/>
      </w:pPr>
      <w:r>
        <w:rPr>
          <w:rFonts w:ascii="Noto Sans CJK SC" w:hAnsi="Noto Sans CJK SC" w:eastAsia="Noto Sans CJK SC"/>
        </w:rPr>
        <w:t>8. 불확실 대응 및 교감 필요 목록</w:t>
      </w:r>
    </w:p>
    <w:p>
      <w:pPr>
        <w:pStyle w:val="ListBullet"/>
      </w:pPr>
      <w:r>
        <w:rPr>
          <w:rFonts w:ascii="Noto Sans CJK SC" w:hAnsi="Noto Sans CJK SC" w:eastAsia="Noto Sans CJK SC"/>
          <w:b/>
        </w:rPr>
        <w:t xml:space="preserve">제1문 제목: </w:t>
      </w:r>
      <w:r>
        <w:rPr>
          <w:rFonts w:ascii="Noto Sans CJK SC" w:hAnsi="Noto Sans CJK SC" w:eastAsia="Noto Sans CJK SC"/>
        </w:rPr>
        <w:t>觀因緣門第一은 승인된 대상 범위 이전이므로 본문으로 재수록하지 않고, 주석서의 [2]觀因緣門第一만 과문으로 보존.</w:t>
      </w:r>
    </w:p>
    <w:p>
      <w:pPr>
        <w:pStyle w:val="ListBullet"/>
      </w:pPr>
      <w:r>
        <w:rPr>
          <w:rFonts w:ascii="Noto Sans CJK SC" w:hAnsi="Noto Sans CJK SC" w:eastAsia="Noto Sans CJK SC"/>
          <w:b/>
        </w:rPr>
        <w:t xml:space="preserve">二來[1]異者: </w:t>
      </w:r>
      <w:r>
        <w:rPr>
          <w:rFonts w:ascii="Noto Sans CJK SC" w:hAnsi="Noto Sans CJK SC" w:eastAsia="Noto Sans CJK SC"/>
        </w:rPr>
        <w:t>[0226a19] 원문 그대로 보존. 반복 형식상 二來意者일 가능성은 있으나 임의 교정하지 않음.</w:t>
      </w:r>
    </w:p>
    <w:p>
      <w:pPr>
        <w:pStyle w:val="ListBullet"/>
      </w:pPr>
      <w:r>
        <w:rPr>
          <w:rFonts w:ascii="Noto Sans CJK SC" w:hAnsi="Noto Sans CJK SC" w:eastAsia="Noto Sans CJK SC"/>
          <w:b/>
        </w:rPr>
        <w:t xml:space="preserve">CBETA 표지: </w:t>
      </w:r>
      <w:r>
        <w:rPr>
          <w:rFonts w:ascii="Noto Sans CJK SC" w:hAnsi="Noto Sans CJK SC" w:eastAsia="Noto Sans CJK SC"/>
        </w:rPr>
        <w:t>[＊], [1] 등을 원문과 함께 보존.</w:t>
      </w:r>
    </w:p>
    <w:p>
      <w:pPr>
        <w:pStyle w:val="ListBullet"/>
      </w:pPr>
      <w:r>
        <w:rPr>
          <w:rFonts w:ascii="Noto Sans CJK SC" w:hAnsi="Noto Sans CJK SC" w:eastAsia="Noto Sans CJK SC"/>
          <w:b/>
        </w:rPr>
        <w:t xml:space="preserve">제5문·제9문: </w:t>
      </w:r>
      <w:r>
        <w:rPr>
          <w:rFonts w:ascii="Noto Sans CJK SC" w:hAnsi="Noto Sans CJK SC" w:eastAsia="Noto Sans CJK SC"/>
        </w:rPr>
        <w:t>주석서가 장문 전체를 통합 해석하므로 의미상 단어 단위 절분을 시행하지 않음(확실도 중간).</w:t>
      </w:r>
    </w:p>
    <w:p>
      <w:pPr>
        <w:pStyle w:val="ListBullet"/>
      </w:pPr>
      <w:r>
        <w:rPr>
          <w:rFonts w:ascii="Noto Sans CJK SC" w:hAnsi="Noto Sans CJK SC" w:eastAsia="Noto Sans CJK SC"/>
          <w:b/>
        </w:rPr>
        <w:t xml:space="preserve">권말 제기: </w:t>
      </w:r>
      <w:r>
        <w:rPr>
          <w:rFonts w:ascii="Noto Sans CJK SC" w:hAnsi="Noto Sans CJK SC" w:eastAsia="Noto Sans CJK SC"/>
        </w:rPr>
        <w:t>十二[18]門論[19]一卷은 직접 주석이 없어 본문만 배치.</w:t>
      </w:r>
    </w:p>
    <w:p>
      <w:r>
        <w:rPr>
          <w:rFonts w:ascii="Noto Sans CJK SC" w:hAnsi="Noto Sans CJK SC" w:eastAsia="Noto Sans CJK SC"/>
        </w:rPr>
        <w:br w:type="page"/>
      </w:r>
    </w:p>
    <w:p>
      <w:pPr>
        <w:pStyle w:val="Heading1"/>
      </w:pPr>
      <w:r>
        <w:rPr>
          <w:rFonts w:ascii="Noto Sans CJK SC" w:hAnsi="Noto Sans CJK SC" w:eastAsia="Noto Sans CJK SC"/>
        </w:rPr>
        <w:t>번역 검증 및 쟁점 보고</w:t>
      </w:r>
    </w:p>
    <w:p>
      <w:pPr>
        <w:pStyle w:val="Heading2"/>
      </w:pPr>
      <w:r>
        <w:rPr>
          <w:rFonts w:ascii="Noto Sans CJK SC" w:hAnsi="Noto Sans CJK SC" w:eastAsia="Noto Sans CJK SC"/>
        </w:rPr>
        <w:t>완전성 검증</w:t>
      </w:r>
    </w:p>
    <w:p>
      <w:pPr>
        <w:pStyle w:val="번역안내"/>
      </w:pPr>
      <w:r>
        <w:rPr>
          <w:rFonts w:ascii="Noto Sans CJK SC" w:hAnsi="Noto Sans CJK SC" w:eastAsia="Noto Sans CJK SC"/>
        </w:rPr>
        <w:t>• 원문 번역 대상 227개 단위(논서 본문·주석서 본문 205개, 중복 표제 22개)를 모두 대응시켰다. 미번역 단위는 0개이다.</w:t>
      </w:r>
    </w:p>
    <w:p>
      <w:pPr>
        <w:pStyle w:val="번역안내"/>
      </w:pPr>
      <w:r>
        <w:rPr>
          <w:rFonts w:ascii="Noto Sans CJK SC" w:hAnsi="Noto Sans CJK SC" w:eastAsia="Noto Sans CJK SC"/>
        </w:rPr>
        <w:t>• 원문의 과단 순서와 본문·주석의 교차 배열을 유지하였다. CBETA 행수·각주·교감 표지를 삭제하거나 임의 교정하지 않았다.</w:t>
      </w:r>
    </w:p>
    <w:p>
      <w:pPr>
        <w:pStyle w:val="번역안내"/>
      </w:pPr>
      <w:r>
        <w:rPr>
          <w:rFonts w:ascii="Noto Sans CJK SC" w:hAnsi="Noto Sans CJK SC" w:eastAsia="Noto Sans CJK SC"/>
        </w:rPr>
        <w:t>• 판독 불가능한 글자는 확인되지 않았다. 다만 아래 세 곳은 원문 자체의 이문 또는 구문 불확실성을 명시하였다.</w:t>
      </w:r>
    </w:p>
    <w:p>
      <w:pPr>
        <w:pStyle w:val="번역안내"/>
      </w:pPr>
      <w:r>
        <w:rPr>
          <w:rFonts w:ascii="Noto Sans CJK SC" w:hAnsi="Noto Sans CJK SC" w:eastAsia="Noto Sans CJK SC"/>
        </w:rPr>
        <w:t>• 고유명사·전문 용어는 본문 안에서 통일하고, 최초의 핵심 출현 지점에는 번역 각주를 두었다.</w:t>
      </w:r>
    </w:p>
    <w:p>
      <w:pPr>
        <w:pStyle w:val="Heading2"/>
      </w:pPr>
      <w:r>
        <w:rPr>
          <w:rFonts w:ascii="Noto Sans CJK SC" w:hAnsi="Noto Sans CJK SC" w:eastAsia="Noto Sans CJK SC"/>
        </w:rPr>
        <w:t>번역상 쟁점</w:t>
      </w:r>
    </w:p>
    <w:p>
      <w:pPr>
        <w:pStyle w:val="검토쟁점"/>
      </w:pPr>
      <w:r>
        <w:rPr>
          <w:rFonts w:ascii="Noto Sans CJK SC" w:hAnsi="Noto Sans CJK SC" w:eastAsia="Noto Sans CJK SC"/>
        </w:rPr>
        <w:t>1. 「二來[1]異者」: 제공 원문을 그대로 보존하였다. 반복되는 과문 형식상 「二來意者」일 가능성이 있으나, 대조 판본을 확보하지 못했으므로 임의 교정하지 않았다.</w:t>
      </w:r>
    </w:p>
    <w:p>
      <w:pPr>
        <w:pStyle w:val="검토쟁점"/>
      </w:pPr>
      <w:r>
        <w:rPr>
          <w:rFonts w:ascii="Noto Sans CJK SC" w:hAnsi="Noto Sans CJK SC" w:eastAsia="Noto Sans CJK SC"/>
        </w:rPr>
        <w:t>2. 「云云勘」: 원문의 편집 메모 또는 미완의 교감 지시로 보이며, 번역문에 ‘원문: 云云勘, 검토 필요’라고 표시하였다.</w:t>
      </w:r>
    </w:p>
    <w:p>
      <w:pPr>
        <w:pStyle w:val="검토쟁점"/>
      </w:pPr>
      <w:r>
        <w:rPr>
          <w:rFonts w:ascii="Noto Sans CJK SC" w:hAnsi="Noto Sans CJK SC" w:eastAsia="Noto Sans CJK SC"/>
        </w:rPr>
        <w:t>3. 「應死。鳥能鳴等比量可知」: 문장 경계와 앞뒤 논리의 연결이 불분명하다. 번역문에 구문 불확실 표지를 남기고 원문을 병기하였다.</w:t>
      </w:r>
    </w:p>
    <w:p>
      <w:pPr>
        <w:pStyle w:val="검토쟁점"/>
      </w:pPr>
      <w:r>
        <w:rPr>
          <w:rFonts w:ascii="Noto Sans CJK SC" w:hAnsi="Noto Sans CJK SC" w:eastAsia="Noto Sans CJK SC"/>
        </w:rPr>
        <w:t>4. [＊], [1] 등 CBETA 교감·각주 표지는 제공 파일의 문자를 보존하기 위해 번역 대상에서 제외하고 원문 위치에 유지하였다.</w:t>
      </w:r>
    </w:p>
    <w:p>
      <w:pPr>
        <w:pStyle w:val="검토쟁점"/>
      </w:pPr>
      <w:r>
        <w:rPr>
          <w:rFonts w:ascii="Noto Sans CJK SC" w:hAnsi="Noto Sans CJK SC" w:eastAsia="Noto Sans CJK SC"/>
        </w:rPr>
        <w:t>5. 본 번역은 제공 회본을 저본으로 삼았다. 접근 가능한 신뢰 판본의 전문 대조가 이루어지지 않은 곳에서는 회본의 글자를 우선하였다.</w:t>
      </w:r>
    </w:p>
    <w:p>
      <w:pPr>
        <w:pStyle w:val="Heading2"/>
      </w:pPr>
      <w:r>
        <w:rPr>
          <w:rFonts w:ascii="Noto Sans CJK SC" w:hAnsi="Noto Sans CJK SC" w:eastAsia="Noto Sans CJK SC"/>
        </w:rPr>
        <w:t>번역 방식</w:t>
      </w:r>
    </w:p>
    <w:p>
      <w:pPr>
        <w:pStyle w:val="번역안내"/>
      </w:pPr>
      <w:r>
        <w:rPr>
          <w:rFonts w:ascii="Noto Sans CJK SC" w:hAnsi="Noto Sans CJK SC" w:eastAsia="Noto Sans CJK SC"/>
        </w:rPr>
        <w:t>문장 구조가 허용하는 범위에서 원문의 술어·논증 표지를 그대로 살렸고, 한국어 문장 성립에 필요한 최소한의 주어·목적어만 보충하였다. 교학적 해석은 본문 번역과 분리하여 각주 또는 쟁점 보고에만 두었다.</w:t>
      </w:r>
    </w:p>
    <w:sectPr w:rsidR="00FC693F" w:rsidRPr="0006063C" w:rsidSect="00034616">
      <w:footerReference w:type="default" r:id="rId9"/>
      <w:headerReference w:type="default" r:id="rId10"/>
      <w:pgSz w:w="11906" w:h="16838"/>
      <w:pgMar w:top="1020" w:right="102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F6973"/>
        <w:sz w:val="16"/>
      </w:rPr>
      <w:t xml:space="preserve">— </w:t>
      <w:fldChar w:fldCharType="begin"/>
      <w:instrText xml:space="preserve"> PAGE </w:instrText>
      <w:fldChar w:fldCharType="end"/>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9737B"/>
        <w:sz w:val="15"/>
      </w:rPr>
      <w:t>『십이문론』·『십이문론종치의기』 원문·한국어 대조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C4D5B"/>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1C4D5B"/>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SC" w:hAnsi="Noto Sans CJK SC" w:eastAsia="Noto Sans CJK SC"/>
      <w:b/>
      <w:bCs/>
      <w:color w:val="1C4D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C4D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대조원문">
    <w:name w:val="대조 원문"/>
    <w:basedOn w:val="Normal"/>
    <w:pPr>
      <w:keepLines w:val="0"/>
      <w:spacing w:line="283" w:lineRule="auto" w:before="60" w:after="60"/>
    </w:pPr>
    <w:rPr>
      <w:rFonts w:ascii="Noto Sans CJK SC" w:hAnsi="Noto Sans CJK SC" w:eastAsia="Noto Sans CJK SC"/>
      <w:b w:val="0"/>
      <w:i w:val="0"/>
      <w:color w:val="304152"/>
      <w:sz w:val="18"/>
    </w:rPr>
  </w:style>
  <w:style w:type="paragraph" w:customStyle="1" w:styleId="번역표지">
    <w:name w:val="번역 표지"/>
    <w:basedOn w:val="Normal"/>
    <w:pPr>
      <w:keepNext/>
      <w:spacing w:before="140" w:after="40"/>
    </w:pPr>
    <w:rPr>
      <w:rFonts w:ascii="Noto Sans CJK SC" w:hAnsi="Noto Sans CJK SC" w:eastAsia="Noto Sans CJK SC"/>
      <w:b/>
      <w:i w:val="0"/>
      <w:color w:val="0B6673"/>
      <w:sz w:val="16"/>
    </w:rPr>
  </w:style>
  <w:style w:type="paragraph" w:customStyle="1" w:styleId="대조번역">
    <w:name w:val="대조 번역"/>
    <w:basedOn w:val="Normal"/>
    <w:pPr>
      <w:keepLines w:val="0"/>
      <w:spacing w:line="307" w:lineRule="auto" w:after="100"/>
      <w:ind w:left="215" w:right="85"/>
    </w:pPr>
    <w:rPr>
      <w:rFonts w:ascii="Noto Sans CJK SC" w:hAnsi="Noto Sans CJK SC" w:eastAsia="Noto Sans CJK SC"/>
      <w:b w:val="0"/>
      <w:i w:val="0"/>
      <w:color w:val="111820"/>
      <w:sz w:val="19"/>
    </w:rPr>
  </w:style>
  <w:style w:type="paragraph" w:customStyle="1" w:styleId="번역각주">
    <w:name w:val="번역 각주"/>
    <w:basedOn w:val="Normal"/>
    <w:pPr>
      <w:spacing w:line="276" w:lineRule="auto" w:after="60"/>
      <w:ind w:left="369"/>
    </w:pPr>
    <w:rPr>
      <w:rFonts w:ascii="Noto Sans CJK SC" w:hAnsi="Noto Sans CJK SC" w:eastAsia="Noto Sans CJK SC"/>
      <w:b w:val="0"/>
      <w:i w:val="0"/>
      <w:color w:val="56616B"/>
      <w:sz w:val="16"/>
    </w:rPr>
  </w:style>
  <w:style w:type="paragraph" w:customStyle="1" w:styleId="번역안내">
    <w:name w:val="번역 안내"/>
    <w:basedOn w:val="Normal"/>
    <w:pPr>
      <w:spacing w:line="293" w:lineRule="auto" w:after="80"/>
    </w:pPr>
    <w:rPr>
      <w:rFonts w:ascii="Noto Sans CJK SC" w:hAnsi="Noto Sans CJK SC" w:eastAsia="Noto Sans CJK SC"/>
      <w:b w:val="0"/>
      <w:i w:val="0"/>
      <w:color w:val="263238"/>
      <w:sz w:val="18"/>
    </w:rPr>
  </w:style>
  <w:style w:type="paragraph" w:customStyle="1" w:styleId="검토쟁점">
    <w:name w:val="검토 쟁점"/>
    <w:basedOn w:val="Normal"/>
    <w:pPr>
      <w:spacing w:line="283" w:lineRule="auto" w:after="80"/>
      <w:ind w:left="255"/>
    </w:pPr>
    <w:rPr>
      <w:rFonts w:ascii="Noto Sans CJK SC" w:hAnsi="Noto Sans CJK SC" w:eastAsia="Noto Sans CJK SC"/>
      <w:b w:val="0"/>
      <w:i w:val="0"/>
      <w:color w:val="5C3A2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십이문론·십이문론종치의기 전문 대조번역</dc:title>
  <dc:subject>한문 불교 문헌 원문·한국어 완역</dc:subject>
  <dc:creator>OpenAI Codex 번역 정리</dc:creator>
  <cp:keywords/>
  <dc:description>generated by python-docx</dc:description>
  <cp:lastModifiedBy/>
  <cp:revision>1</cp:revision>
  <dcterms:created xsi:type="dcterms:W3CDTF">2013-12-23T23:15:00Z</dcterms:created>
  <dcterms:modified xsi:type="dcterms:W3CDTF">2013-12-23T23:15:00Z</dcterms:modified>
  <cp:category/>
</cp:coreProperties>
</file>