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p>
    <w:p>
      <w:pPr>
        <w:spacing w:after="180"/>
      </w:pPr>
    </w:p>
    <w:p>
      <w:pPr>
        <w:spacing w:after="180"/>
      </w:pPr>
    </w:p>
    <w:p>
      <w:pPr>
        <w:spacing w:after="180"/>
      </w:pPr>
    </w:p>
    <w:p>
      <w:pPr>
        <w:spacing w:after="180"/>
      </w:pPr>
    </w:p>
    <w:p>
      <w:pPr>
        <w:pStyle w:val="Title"/>
        <w:spacing w:after="120"/>
        <w:jc w:val="center"/>
      </w:pPr>
      <w:r>
        <w:rPr>
          <w:rFonts w:ascii="Noto Serif CJK KR" w:hAnsi="Noto Serif CJK KR" w:eastAsia="Noto Serif CJK KR" w:cs="Noto Serif CJK KR"/>
          <w:b/>
          <w:color w:val="2E74B5"/>
          <w:sz w:val="56"/>
        </w:rPr>
        <w:t>圓頓成佛論</w:t>
      </w:r>
    </w:p>
    <w:p>
      <w:pPr>
        <w:pStyle w:val="Subtitle"/>
        <w:jc w:val="center"/>
      </w:pPr>
      <w:r>
        <w:rPr>
          <w:rFonts w:ascii="Noto Sans CJK KR" w:hAnsi="Noto Sans CJK KR" w:eastAsia="Noto Sans CJK KR" w:cs="Noto Sans CJK KR"/>
          <w:b w:val="0"/>
          <w:i/>
          <w:color w:val="25364A"/>
          <w:sz w:val="28"/>
        </w:rPr>
        <w:t>『원돈성불론』 원문·한국어 전문 완역</w:t>
      </w:r>
    </w:p>
    <w:p>
      <w:pPr>
        <w:spacing w:after="360"/>
        <w:jc w:val="center"/>
      </w:pPr>
      <w:r>
        <w:rPr>
          <w:rFonts w:ascii="Noto Serif CJK KR" w:hAnsi="Noto Serif CJK KR" w:eastAsia="Noto Serif CJK KR" w:cs="Noto Serif CJK KR"/>
          <w:b w:val="0"/>
          <w:color w:val="667085"/>
          <w:sz w:val="22"/>
        </w:rPr>
        <w:t>海東 曺溪山 沙門 知訥 撰</w:t>
      </w:r>
    </w:p>
    <w:p>
      <w:pPr>
        <w:spacing w:before="0" w:after="180"/>
        <w:pBdr>
          <w:bottom w:val="single" w:sz="12" w:space="1" w:color="2E74B5"/>
        </w:pBdr>
      </w:pPr>
    </w:p>
    <w:p>
      <w:pPr>
        <w:jc w:val="center"/>
      </w:pPr>
      <w:r>
        <w:rPr>
          <w:rFonts w:ascii="Noto Sans CJK KR" w:hAnsi="Noto Sans CJK KR" w:eastAsia="Noto Sans CJK KR" w:cs="Noto Sans CJK KR"/>
          <w:b w:val="0"/>
          <w:color w:val="667085"/>
          <w:sz w:val="18"/>
        </w:rPr>
        <w:t>KABC 저본·대교본 교감 반영 · 張 경계 귀속 검증 완료</w:t>
      </w:r>
    </w:p>
    <w:p>
      <w:pPr>
        <w:jc w:val="center"/>
      </w:pPr>
      <w:r>
        <w:rPr>
          <w:rFonts w:ascii="Noto Sans CJK KR" w:hAnsi="Noto Sans CJK KR" w:eastAsia="Noto Sans CJK KR" w:cs="Noto Sans CJK KR"/>
          <w:b w:val="0"/>
          <w:color w:val="667085"/>
          <w:sz w:val="18"/>
        </w:rPr>
        <w:t>290개 내부 U단위 원문↔번역 1:1 전수 검증 · 최종 대조문단 65개</w:t>
      </w:r>
    </w:p>
    <w:p>
      <w:pPr>
        <w:jc w:val="center"/>
      </w:pPr>
      <w:r>
        <w:rPr>
          <w:rFonts w:ascii="Noto Sans CJK KR" w:hAnsi="Noto Sans CJK KR" w:eastAsia="Noto Sans CJK KR" w:cs="Noto Sans CJK KR"/>
          <w:b w:val="0"/>
          <w:color w:val="667085"/>
          <w:sz w:val="18"/>
        </w:rPr>
        <w:t>연구·검토·인용·웹 전자텍스트 제작을 위한 대조 완역본</w:t>
      </w:r>
    </w:p>
    <w:p>
      <w:r>
        <w:br w:type="page"/>
      </w:r>
    </w:p>
    <w:p>
      <w:pPr>
        <w:pStyle w:val="Heading1"/>
      </w:pPr>
      <w:r>
        <w:t>편집·번역 안내</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34"/>
        <w:gridCol w:w="4734"/>
      </w:tblGrid>
      <w:tr>
        <w:trPr>
          <w:tblHeader w:val="true"/>
          <w:cantSplit w:val="true"/>
        </w:trPr>
        <w:tc>
          <w:tcPr>
            <w:tcW w:type="dxa" w:w="2520"/>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항목</w:t>
            </w:r>
          </w:p>
        </w:tc>
        <w:tc>
          <w:tcPr>
            <w:tcW w:type="dxa" w:w="7128"/>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내용</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문헌명</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『圓頓成佛論』(『원돈성불론』)</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내부 원문 표제</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[圓頓成佛論] / 1)圓頓成佛論</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파일명</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원돈성불론.txt</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저자·찬술자</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海東曺溪山沙門 知訥撰. 단, 찬자명은 KABC 편집자가 보입한 것으로 명시되어 있다.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문헌 장르</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한국 찬술 불교 교학 논서·문답체 논설문</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전체 번역 범위</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첨부 KABC TXT의 표제·찬자 표지·본문·인용문·교감번호·교감주·판본 범례·KABC 편집주·간기까지 전체.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권차</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별도의 卷上·卷下 표지가 없는 단권 문헌.</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저본</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{底} 萬曆三十二年 能仁庵 開刊本(東國大學校 소장).</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대교본</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{甲} 萬曆四十五年 黃延道松禾水甑 開刊本(中央國立圖書館 소장) / {乙} 刊年未詳 東國大學校 소장본 / {丙} 1937년 上院寺刊 『普照禪師語錄』.</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전체 위치표지</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第一張–第二二張, 총 22張.</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張 귀속 방식</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「第N張」은 바로 앞 본문까지의 제N張 종료 경계로 해석하였다. 그 표지 직후 본문은 제N+1張에 귀속하였다.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전체 선독·교열</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TXT 전체 선독 후 290개 내부 U단위로 고정하여 전문 번역하였고, 마지막 단계에서 원문↔번역·논리 요소·문답/인용 층위·張·교감을 전수 재대조하였다.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최종 문단화</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전수 검증을 통과한 뒤 동일 張 안의 연속 U만 묶었다. 최종 문서에는 U번호를 노출하지 않지만 원문 문단과 번역 문단은 내부적으로 완전히 동일한 U 범위를 사용한다.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외부 판본 대조</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별도의 외부 판본 대조는 시행하지 않았다. 판본 정보와 이문은 첨부 KABC TXT에 실제로 제시된 범위만 사용하였다.</w:t>
            </w:r>
          </w:p>
        </w:tc>
      </w:tr>
    </w:tbl>
    <w:p>
      <w:pPr>
        <w:spacing w:after="20"/>
      </w:pPr>
    </w:p>
    <w:p>
      <w:pPr>
        <w:pStyle w:val="Heading2"/>
      </w:pPr>
      <w:r>
        <w:t>전체 선독 결과와 문헌 구조</w:t>
      </w:r>
    </w:p>
    <w:p>
      <w:pPr>
        <w:ind w:left="142" w:hanging="142"/>
      </w:pPr>
      <w:r>
        <w:rPr>
          <w:rFonts w:ascii="Noto Sans CJK KR" w:hAnsi="Noto Sans CJK KR" w:eastAsia="Noto Sans CJK KR" w:cs="Noto Sans CJK KR"/>
          <w:b w:val="0"/>
          <w:color w:val="25364A"/>
          <w:sz w:val="19"/>
        </w:rPr>
        <w:t>• 문헌 전체는 지눌이 화엄교학과 선문(禪門)의 견성성불을 둘러싼 문제를 문답 형식으로 논증하는 단권의 교학 논설문이다.</w:t>
      </w:r>
    </w:p>
    <w:p>
      <w:pPr>
        <w:ind w:left="142" w:hanging="142"/>
      </w:pPr>
      <w:r>
        <w:rPr>
          <w:rFonts w:ascii="Noto Sans CJK KR" w:hAnsi="Noto Sans CJK KR" w:eastAsia="Noto Sans CJK KR" w:cs="Noto Sans CJK KR"/>
          <w:b w:val="0"/>
          <w:color w:val="25364A"/>
          <w:sz w:val="19"/>
        </w:rPr>
        <w:t>• 고정된 하나의 소석 대상 원전을 순서대로 주석하는 소·초 형식이 아니다. 지눌 자신의 논증 사이에 『화엄경』·이통현의 『화엄론』·『대승기신론』·『망진환원관』·의상의 「법계도게」 및 선문헌의 인용이 삽입되며, 인용과 지눌의 해설은 내부 U단위에서 구별하였다.</w:t>
      </w:r>
    </w:p>
    <w:p>
      <w:pPr>
        <w:ind w:left="142" w:hanging="142"/>
      </w:pPr>
      <w:r>
        <w:rPr>
          <w:rFonts w:ascii="Noto Sans CJK KR" w:hAnsi="Noto Sans CJK KR" w:eastAsia="Noto Sans CJK KR" w:cs="Noto Sans CJK KR"/>
          <w:b w:val="0"/>
          <w:color w:val="25364A"/>
          <w:sz w:val="19"/>
        </w:rPr>
        <w:t>• 전체 문답은 다섯 개의 주요 질문군으로 파악된다. 첫째는 불동지와 현세 수행자의 견성성불 문제, 둘째는 불동지불이 본각의 이불인지 이미 성취된 과지불인지의 문제, 셋째는 동체·이체와 생불호융의 문제, 넷째는 선문의 견성성불이 성정본각의 일부에 그치는지의 문제, 다섯째는 초심의 정각과 구경성불·후수의 계위 관계이다.</w:t>
      </w:r>
    </w:p>
    <w:p>
      <w:pPr>
        <w:ind w:left="142" w:hanging="142"/>
      </w:pPr>
      <w:r>
        <w:rPr>
          <w:rFonts w:ascii="Noto Sans CJK KR" w:hAnsi="Noto Sans CJK KR" w:eastAsia="Noto Sans CJK KR" w:cs="Noto Sans CJK KR"/>
          <w:b w:val="0"/>
          <w:color w:val="25364A"/>
          <w:sz w:val="19"/>
        </w:rPr>
        <w:t>• 중요한 과문·논증 장치로 청량의 「生生自有·當果自有·他果在我」 세 해석, 성기문과 연기문의 대비, 선문의 삼현, 『망진환원관』의 일체·이용·삼편, 총·별·동·이·성·괴의 육상, 해오·증오 및 원융·행포의 상성 관계가 확인된다.</w:t>
      </w:r>
    </w:p>
    <w:p>
      <w:pPr>
        <w:ind w:left="142" w:hanging="142"/>
      </w:pPr>
      <w:r>
        <w:rPr>
          <w:rFonts w:ascii="Noto Sans CJK KR" w:hAnsi="Noto Sans CJK KR" w:eastAsia="Noto Sans CJK KR" w:cs="Noto Sans CJK KR"/>
          <w:b w:val="0"/>
          <w:color w:val="25364A"/>
          <w:sz w:val="19"/>
        </w:rPr>
        <w:t>• 張 표지는 문장과 단어 한가운데 삽입된 경우가 반복된다. 예컨대 「北第一張京」처럼 물리적으로 단어를 가르는 경우에도 의미는 「北京」으로 이어 읽되, 위치 경계는 삭제하지 않고 앞·뒤 張에 각각 귀속하였다.</w:t>
      </w:r>
    </w:p>
    <w:p>
      <w:pPr>
        <w:ind w:left="142" w:hanging="142"/>
      </w:pPr>
      <w:r>
        <w:rPr>
          <w:rFonts w:ascii="Noto Sans CJK KR" w:hAnsi="Noto Sans CJK KR" w:eastAsia="Noto Sans CJK KR" w:cs="Noto Sans CJK KR"/>
          <w:b w:val="0"/>
          <w:color w:val="25364A"/>
          <w:sz w:val="19"/>
        </w:rPr>
        <w:t>• KABC 편집층으로는 찬자명 보입과 말미 간기의 위치 이동이 확인된다. 이 두 사항은 지눌의 논설 본문과 구별하여 [KABC 편집]으로 처리하였다.</w:t>
      </w:r>
    </w:p>
    <w:p>
      <w:pPr>
        <w:ind w:left="142" w:hanging="142"/>
      </w:pPr>
      <w:r>
        <w:rPr>
          <w:rFonts w:ascii="Noto Sans CJK KR" w:hAnsi="Noto Sans CJK KR" w:eastAsia="Noto Sans CJK KR" w:cs="Noto Sans CJK KR"/>
          <w:b w:val="0"/>
          <w:color w:val="25364A"/>
          <w:sz w:val="19"/>
        </w:rPr>
        <w:t>• 현행 TXT에는 다수의 CJK 호환한자와 䂓·㹅·㨾 같은 드문 자형이 존재한다. 이들은 임의 정규화하지 않았다. 「報得藏嚴」은 KABC 교감이 없는 이례적 자형으로 확인되어 원문을 고치지 않고 [번역자 검토]로 별도 기록하였다.</w:t>
      </w:r>
    </w:p>
    <w:p>
      <w:pPr>
        <w:pStyle w:val="Heading2"/>
      </w:pPr>
      <w:r>
        <w:t>문헌 전체 구조와 주요 논점</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56"/>
        <w:gridCol w:w="3156"/>
        <w:gridCol w:w="3156"/>
      </w:tblGrid>
      <w:tr>
        <w:trPr>
          <w:tblHeader w:val="true"/>
          <w:cantSplit w:val="true"/>
        </w:trPr>
        <w:tc>
          <w:tcPr>
            <w:tcW w:type="dxa" w:w="1800"/>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張 범위</w:t>
            </w:r>
          </w:p>
        </w:tc>
        <w:tc>
          <w:tcPr>
            <w:tcW w:type="dxa" w:w="2880"/>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구조</w:t>
            </w:r>
          </w:p>
        </w:tc>
        <w:tc>
          <w:tcPr>
            <w:tcW w:type="dxa" w:w="4896"/>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주요 논점</w:t>
            </w:r>
          </w:p>
        </w:tc>
      </w:tr>
      <w:tr>
        <w:trPr>
          <w:cantSplit w:val="true"/>
        </w:trPr>
        <w:tc>
          <w:tcPr>
            <w:tcW w:type="dxa" w:w="1800"/>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第一張–第二張</w:t>
            </w:r>
          </w:p>
        </w:tc>
        <w:tc>
          <w:tcPr>
            <w:tcW w:type="dxa" w:w="288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문두 문제 제기와 이통현 『화엄론』의 취지</w:t>
            </w:r>
          </w:p>
        </w:tc>
        <w:tc>
          <w:tcPr>
            <w:tcW w:type="dxa" w:w="4896"/>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불동지·본각이불/사불·청량의 세 부차·현세 견성성불의 가능성</w:t>
            </w:r>
          </w:p>
        </w:tc>
      </w:tr>
      <w:tr>
        <w:trPr>
          <w:cantSplit w:val="true"/>
        </w:trPr>
        <w:tc>
          <w:tcPr>
            <w:tcW w:type="dxa" w:w="1800"/>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第二張–第八張</w:t>
            </w:r>
          </w:p>
        </w:tc>
        <w:tc>
          <w:tcPr>
            <w:tcW w:type="dxa" w:w="288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불동지와 근본 보광명지의 성격</w:t>
            </w:r>
          </w:p>
        </w:tc>
        <w:tc>
          <w:tcPr>
            <w:tcW w:type="dxa" w:w="4896"/>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根本普光明智, 自心佛, 性起門·緣起門, 생불호융, 관행과 언설</w:t>
            </w:r>
          </w:p>
        </w:tc>
      </w:tr>
      <w:tr>
        <w:trPr>
          <w:cantSplit w:val="true"/>
        </w:trPr>
        <w:tc>
          <w:tcPr>
            <w:tcW w:type="dxa" w:w="1800"/>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第八張–第一○張</w:t>
            </w:r>
          </w:p>
        </w:tc>
        <w:tc>
          <w:tcPr>
            <w:tcW w:type="dxa" w:w="288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동체·이체 및 생불 원융의 재논증</w:t>
            </w:r>
          </w:p>
        </w:tc>
        <w:tc>
          <w:tcPr>
            <w:tcW w:type="dxa" w:w="4896"/>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同中有異·異中有同, 六相, 海印三昧, 一心, 因果同時</w:t>
            </w:r>
          </w:p>
        </w:tc>
      </w:tr>
      <w:tr>
        <w:trPr>
          <w:cantSplit w:val="true"/>
        </w:trPr>
        <w:tc>
          <w:tcPr>
            <w:tcW w:type="dxa" w:w="1800"/>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第一一張–第一五張</w:t>
            </w:r>
          </w:p>
        </w:tc>
        <w:tc>
          <w:tcPr>
            <w:tcW w:type="dxa" w:w="288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선문의 견성성불과 화엄 법계의 관계</w:t>
            </w:r>
          </w:p>
        </w:tc>
        <w:tc>
          <w:tcPr>
            <w:tcW w:type="dxa" w:w="4896"/>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永嘉·大慧 등 선문 인용, 三玄, 『妄盡還源觀』의 一體二用三遍, 義湘 法界圖偈</w:t>
            </w:r>
          </w:p>
        </w:tc>
      </w:tr>
      <w:tr>
        <w:trPr>
          <w:cantSplit w:val="true"/>
        </w:trPr>
        <w:tc>
          <w:tcPr>
            <w:tcW w:type="dxa" w:w="1800"/>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第一六張–第二二張</w:t>
            </w:r>
          </w:p>
        </w:tc>
        <w:tc>
          <w:tcPr>
            <w:tcW w:type="dxa" w:w="288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초심정각·후수·구경성불의 관계</w:t>
            </w:r>
          </w:p>
        </w:tc>
        <w:tc>
          <w:tcPr>
            <w:tcW w:type="dxa" w:w="4896"/>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十信初心, 發心住, 五位, 六相圓融, 解悟·證悟, 圓融·行布, 報化相用</w:t>
            </w:r>
          </w:p>
        </w:tc>
      </w:tr>
    </w:tbl>
    <w:p>
      <w:pPr>
        <w:spacing w:after="20"/>
      </w:pPr>
    </w:p>
    <w:p>
      <w:pPr>
        <w:pStyle w:val="Heading2"/>
        <w:pageBreakBefore/>
      </w:pPr>
      <w:r>
        <w:t>문헌 층위와 인용 처리</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34"/>
        <w:gridCol w:w="4734"/>
      </w:tblGrid>
      <w:tr>
        <w:trPr>
          <w:tblHeader w:val="true"/>
          <w:cantSplit w:val="true"/>
        </w:trPr>
        <w:tc>
          <w:tcPr>
            <w:tcW w:type="dxa" w:w="2520"/>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항목</w:t>
            </w:r>
          </w:p>
        </w:tc>
        <w:tc>
          <w:tcPr>
            <w:tcW w:type="dxa" w:w="7128"/>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내용</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주 저자 본문</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지눌 자신의 문답·논증·해설. 「予笑曰」「答」 등으로 응답층이 드러난다.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질문자 발화</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「或問牧牛子曰」「問」으로 시작하는 반론·질문. 답변과 별도 층위로 보존하였다.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인용문</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『화엄론』, 『화엄경』의 품, 『대승기신론』, 『망진환원관』, 의상 「법계도게」, 영가·대혜 등 선문 인용. 인용의 시작·끝과 지눌의 해설을 구별하였다.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원주·협주</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원저자 자체의 지속적인 협주·세주 체계는 확인되지 않았다.</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KABC 교감·편집</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판본 범례·이문·찬자명 보입·간기 이동을 본문과 분리하여 교감주 영역에 귀속하였다.</w:t>
            </w:r>
          </w:p>
        </w:tc>
      </w:tr>
    </w:tbl>
    <w:p>
      <w:pPr>
        <w:spacing w:after="20"/>
      </w:pPr>
    </w:p>
    <w:p>
      <w:pPr>
        <w:pStyle w:val="Heading2"/>
      </w:pPr>
      <w:r>
        <w:t>교감 범례</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34"/>
        <w:gridCol w:w="4734"/>
      </w:tblGrid>
      <w:tr>
        <w:trPr>
          <w:tblHeader w:val="true"/>
          <w:cantSplit w:val="true"/>
        </w:trPr>
        <w:tc>
          <w:tcPr>
            <w:tcW w:type="dxa" w:w="2520"/>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기호</w:t>
            </w:r>
          </w:p>
        </w:tc>
        <w:tc>
          <w:tcPr>
            <w:tcW w:type="dxa" w:w="7128"/>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판본·자료 / 성격</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{底}</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萬曆三十二年能仁庵開刊本 (東國大學校所藏)</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{甲}</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萬曆四十五年黃延道松禾水甑開刊本 (中央國立圖書館所藏)</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{乙}</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刊年未詳 (東國大學校所藏本)</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{丙}</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一九三七年上院寺刊 普照禪師語錄</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{編}</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KABC 편집자</w:t>
            </w:r>
          </w:p>
        </w:tc>
      </w:tr>
    </w:tbl>
    <w:p>
      <w:pPr>
        <w:spacing w:after="20"/>
      </w:pPr>
    </w:p>
    <w:p>
      <w:pPr>
        <w:pStyle w:val="Heading2"/>
      </w:pPr>
      <w:r>
        <w:t>교감·편집·불확실 표시 규칙</w:t>
      </w:r>
    </w:p>
    <w:p>
      <w:pPr>
        <w:ind w:left="142" w:hanging="142"/>
      </w:pPr>
      <w:r>
        <w:rPr>
          <w:rFonts w:ascii="Noto Sans CJK KR" w:hAnsi="Noto Sans CJK KR" w:eastAsia="Noto Sans CJK KR" w:cs="Noto Sans CJK KR"/>
          <w:b w:val="0"/>
          <w:color w:val="25364A"/>
          <w:sz w:val="19"/>
        </w:rPr>
        <w:t>• KABC 원문의 숫자 교감번호는 한문 원문에서 원래 붙어 있던 위치에 그대로 보존한다. 상세한 해설은 해당 번호가 포함된 대조문단의 번역 뒤 「교감주」에만 둔다.</w:t>
      </w:r>
    </w:p>
    <w:p>
      <w:pPr>
        <w:ind w:left="142" w:hanging="142"/>
      </w:pPr>
      <w:r>
        <w:rPr>
          <w:rFonts w:ascii="Noto Sans CJK KR" w:hAnsi="Noto Sans CJK KR" w:eastAsia="Noto Sans CJK KR" w:cs="Noto Sans CJK KR"/>
          <w:b w:val="0"/>
          <w:color w:val="25364A"/>
          <w:sz w:val="19"/>
        </w:rPr>
        <w:t>• 의미에 영향을 주는 이문은 KABC 교감 원문 → 교감 내용 한국어 번역 → 저본 독법/실제 구절 → 저본 번역 → 이문 독법/실제 구절 → 이문 번역 → 의미·문법·교학적 차이의 순서로 정리한다.</w:t>
      </w:r>
    </w:p>
    <w:p>
      <w:pPr>
        <w:ind w:left="142" w:hanging="142"/>
      </w:pPr>
      <w:r>
        <w:rPr>
          <w:rFonts w:ascii="Noto Sans CJK KR" w:hAnsi="Noto Sans CJK KR" w:eastAsia="Noto Sans CJK KR" w:cs="Noto Sans CJK KR"/>
          <w:b w:val="0"/>
          <w:color w:val="25364A"/>
          <w:sz w:val="19"/>
        </w:rPr>
        <w:t>• 이체자·표기 차이로 한국어 의미가 달라지지 않으면 [번역상의 실질적인 차이 없음]을 명시한다.</w:t>
      </w:r>
    </w:p>
    <w:p>
      <w:pPr>
        <w:ind w:left="142" w:hanging="142"/>
      </w:pPr>
      <w:r>
        <w:rPr>
          <w:rFonts w:ascii="Noto Sans CJK KR" w:hAnsi="Noto Sans CJK KR" w:eastAsia="Noto Sans CJK KR" w:cs="Noto Sans CJK KR"/>
          <w:b w:val="0"/>
          <w:color w:val="25364A"/>
          <w:sz w:val="19"/>
        </w:rPr>
        <w:t>• KABC 편집자의 보입·이동은 [KABC 편집], 이번 번역 과정에서 새로 확인한 저본상의 문제는 [번역자 검토]로 구별한다.</w:t>
      </w:r>
    </w:p>
    <w:p>
      <w:pPr>
        <w:ind w:left="142" w:hanging="142"/>
      </w:pPr>
      <w:r>
        <w:rPr>
          <w:rFonts w:ascii="Noto Sans CJK KR" w:hAnsi="Noto Sans CJK KR" w:eastAsia="Noto Sans CJK KR" w:cs="Noto Sans CJK KR"/>
          <w:b w:val="0"/>
          <w:color w:val="25364A"/>
          <w:sz w:val="19"/>
        </w:rPr>
        <w:t>• 필요할 경우 [판독 불확실]·[구두 불확실]·[구문 불확실]·[의미 불확실]을 사용하되, 이번 최종 전수 교열에서 미해결 상태로 남은 항목은 없다.</w:t>
      </w:r>
    </w:p>
    <w:p>
      <w:pPr>
        <w:ind w:left="142" w:hanging="142"/>
      </w:pPr>
      <w:r>
        <w:rPr>
          <w:rFonts w:ascii="Noto Sans CJK KR" w:hAnsi="Noto Sans CJK KR" w:eastAsia="Noto Sans CJK KR" w:cs="Noto Sans CJK KR"/>
          <w:b w:val="0"/>
          <w:color w:val="25364A"/>
          <w:sz w:val="19"/>
        </w:rPr>
        <w:t>• Word의 새 각주번호를 KABC 원문의 기존 숫자 교감번호와 혼동하지 않도록, 본문 교감 해설은 실제 각주번호를 새로 부여하기보다 대조문단 하단의 「교감주」 영역에 명시적으로 배치하였다.</w:t>
      </w:r>
    </w:p>
    <w:p>
      <w:pPr>
        <w:pStyle w:val="Heading2"/>
      </w:pPr>
      <w:r>
        <w:t>원문·번역문의 최종 편집 원칙</w:t>
      </w:r>
    </w:p>
    <w:p>
      <w:pPr>
        <w:ind w:left="142" w:hanging="142"/>
      </w:pPr>
      <w:r>
        <w:rPr>
          <w:rFonts w:ascii="Noto Sans CJK KR" w:hAnsi="Noto Sans CJK KR" w:eastAsia="Noto Sans CJK KR" w:cs="Noto Sans CJK KR"/>
          <w:b w:val="0"/>
          <w:color w:val="25364A"/>
          <w:sz w:val="19"/>
        </w:rPr>
        <w:t>• 한문 원문은 원본 TXT에서 U단위로 직접 추출·검증된 문자열을 사용하였다. KABC의 글자·교감번호·이체자·특수문자를 기억에 의존해 다시 쓰거나 임의로 정규화하지 않았다.</w:t>
      </w:r>
    </w:p>
    <w:p>
      <w:pPr>
        <w:ind w:left="142" w:hanging="142"/>
      </w:pPr>
      <w:r>
        <w:rPr>
          <w:rFonts w:ascii="Noto Sans CJK KR" w:hAnsi="Noto Sans CJK KR" w:eastAsia="Noto Sans CJK KR" w:cs="Noto Sans CJK KR"/>
          <w:b w:val="0"/>
          <w:color w:val="25364A"/>
          <w:sz w:val="19"/>
        </w:rPr>
        <w:t>• 기계적 줄바꿈은 제거하고 동일 張·동일 문헌층의 연속 U를 문법·논리 단위에 따라 문단화하였다. 서로 다른 張의 U는 한 문단으로 합치지 않았다.</w:t>
      </w:r>
    </w:p>
    <w:p>
      <w:pPr>
        <w:ind w:left="142" w:hanging="142"/>
      </w:pPr>
      <w:r>
        <w:rPr>
          <w:rFonts w:ascii="Noto Sans CJK KR" w:hAnsi="Noto Sans CJK KR" w:eastAsia="Noto Sans CJK KR" w:cs="Noto Sans CJK KR"/>
          <w:b w:val="0"/>
          <w:color w:val="25364A"/>
          <w:sz w:val="19"/>
        </w:rPr>
        <w:t>• 각 최종 원문 문단과 바로 뒤 한국어 직역 문단은 내부적으로 완전히 같은 연속 U 범위이다. 번역만 별도로 재배열하거나 앞뒤 U의 내용을 이동시키지 않았다.</w:t>
      </w:r>
    </w:p>
    <w:p>
      <w:pPr>
        <w:ind w:left="142" w:hanging="142"/>
      </w:pPr>
      <w:r>
        <w:rPr>
          <w:rFonts w:ascii="Noto Sans CJK KR" w:hAnsi="Noto Sans CJK KR" w:eastAsia="Noto Sans CJK KR" w:cs="Noto Sans CJK KR"/>
          <w:b w:val="0"/>
          <w:color w:val="25364A"/>
          <w:sz w:val="19"/>
        </w:rPr>
        <w:t>• 기존 전수교열 직역을 기본으로 사용하였으며, 최종 편집에서는 문단 배치와 시각적 가독성만 정리하였다. 새로운 자유 번역이나 요약은 하지 않았다.</w:t>
      </w:r>
    </w:p>
    <w:p>
      <w:pPr>
        <w:pStyle w:val="Heading2"/>
      </w:pPr>
      <w:r>
        <w:t>주요 번역어</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67"/>
        <w:gridCol w:w="2367"/>
        <w:gridCol w:w="2367"/>
        <w:gridCol w:w="2367"/>
      </w:tblGrid>
      <w:tr>
        <w:trPr>
          <w:tblHeader w:val="true"/>
          <w:cantSplit w:val="true"/>
        </w:trPr>
        <w:tc>
          <w:tcPr>
            <w:tcW w:type="dxa" w:w="1728"/>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원어</w:t>
            </w:r>
          </w:p>
        </w:tc>
        <w:tc>
          <w:tcPr>
            <w:tcW w:type="dxa" w:w="1872"/>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기본 번역어</w:t>
            </w:r>
          </w:p>
        </w:tc>
        <w:tc>
          <w:tcPr>
            <w:tcW w:type="dxa" w:w="3528"/>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문맥상 의미</w:t>
            </w:r>
          </w:p>
        </w:tc>
        <w:tc>
          <w:tcPr>
            <w:tcW w:type="dxa" w:w="2520"/>
            <w:shd w:fill="2E74B5"/>
            <w:tcMar>
              <w:top w:w="90" w:type="dxa"/>
              <w:start w:w="90" w:type="dxa"/>
              <w:bottom w:w="90" w:type="dxa"/>
              <w:end w:w="90" w:type="dxa"/>
            </w:tcMar>
          </w:tcPr>
          <w:p>
            <w:pPr>
              <w:spacing w:line="300" w:lineRule="auto"/>
              <w:jc w:val="center"/>
            </w:pPr>
            <w:r>
              <w:rPr>
                <w:rFonts w:ascii="Noto Sans CJK KR" w:hAnsi="Noto Sans CJK KR" w:eastAsia="Noto Sans CJK KR" w:cs="Noto Sans CJK KR"/>
                <w:b/>
                <w:color w:val="FFFFFF"/>
                <w:sz w:val="17"/>
              </w:rPr>
              <w:t>비고</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圓頓成佛</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원돈성불</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원융하고 돈박한 일승의 성불</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문헌 표제이자 전체 논증의 중심</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不動智</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불동지</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무명분별의 자리에서 돌이켜 깨닫는 제불의 근본지</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단순한 性淨의 理에 한정하지 않음</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不動智佛</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불동지불</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不動智를 불명으로 표현한 것</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金色世界의 주인이라는 표법과 연결</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普光明智</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보광명지</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법계에 두루한 근본 지혜</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자심의 불과·발심의 근원으로 반복</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根本普光明智</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근본 보광명지</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생불·자타·염정·인과의 체성이 되는 근본지</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지눌의 이통현 이해를 대표하는 핵심어</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根本智</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근본지</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차별지에 앞선 근본의 지혜</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佛果·초발심·오위 전체를 관통</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差別智</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차별지</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근기와 사태의 차별에 응하는 지혜</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普賢의 작용과 연결</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本覺</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본각</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본래 갖추어진 깨달음</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起信 계열 문맥</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性淨本覺</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성정본각</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성품이 본래 청정한 본각</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지눌은 이를 불동지 전체와 단순 동일시하지 않음</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隨染性淨</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수염성정</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염을 따르면서도 성품의 청정함을 잃지 않음</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청량의 첫 부차 설명과 연결</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理佛</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이불(理佛)</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본각의 이치로서 말하는 부처</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事佛과 대비</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事佛</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사불(事佛)</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구체적 성취와 작용의 부처</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理佛과 대비</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果智</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과지(果智)</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불과에서 말하는 지혜</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已成果智와 초심의 根本智 관계가 쟁점</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一眞法界</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일진법계</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하나의 참된 법계</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自心普光明智와 병칭</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法界無碍</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법계무애</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법계가 걸림 없이 원융한 상태</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선문의 친증과 화엄 법계를 연결</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事事無碍</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사사무애</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개별 사물들이 상호 무애한 법계</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緣起門의 핵심 표현</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性起門</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성기문</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근본지의 성품에서 상용이 일어나는 관점</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生佛의 상용이 근본지에서 환현한다는 설명</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緣起門</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연기문</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차별된 사가 이치를 따라 상섭하는 관점</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因陀羅網 비유와 事事融攝</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圓融</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원융</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차별을 없애지 않으면서 상즉·상입하는 측면</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行布와 상성</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行布</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행포</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수행 계위가 차례로 전개되는 측면</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圓融과 배타적이지 않음</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見性成佛</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견성성불</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자심의 성품을 보고 성불함</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선문과 화엄의 관계 논증에서 핵심</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生佛互融</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중생과 부처의 상호 원융</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중생과 부처가 근본지에서 상호 포섭됨</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동체·이체 논쟁의 중심</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因果同時</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인과동시</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발심의 인과 불과의 덕이 한 지혜에서 동시에 성립</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十信初心의 신심과 연결</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海印三昧</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해인삼매</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망념이 다해 마음이 맑아 만상이 비치는 삼매</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眞如本覺의 비유</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六相</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육상</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總·別·同·異·成·壞의 여섯 상</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원융과 차별을 회통하는 논리 장치</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解悟</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해오</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먼저 닦아서 얻는 것이 아닌 돈발의 이해·깨달음</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법계 果分 자체의 친증과 구별</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證悟</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증오</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습기와 해애를 다스려 계위에 들어 친증함</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十住 이후의 수행과 연결</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發心住</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발심주</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十住의 첫 지위</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「初發心時 卽得阿耨菩提」 해석과 연결</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普賢行</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보현행</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차별지로 중생을 이익되게 하는 광대한 행</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근본지의 작용으로 설명</w:t>
            </w:r>
          </w:p>
        </w:tc>
      </w:tr>
      <w:tr>
        <w:trPr>
          <w:cantSplit w:val="true"/>
        </w:trPr>
        <w:tc>
          <w:tcPr>
            <w:tcW w:type="dxa" w:w="1728"/>
            <w:tcMar>
              <w:top w:w="75" w:type="dxa"/>
              <w:start w:w="90" w:type="dxa"/>
              <w:bottom w:w="75" w:type="dxa"/>
              <w:end w:w="90" w:type="dxa"/>
            </w:tcMar>
            <w:vAlign w:val="top"/>
            <w:shd w:fill="F7F9FC"/>
          </w:tcPr>
          <w:p>
            <w:pPr>
              <w:spacing w:line="300" w:lineRule="auto"/>
            </w:pPr>
            <w:r>
              <w:rPr>
                <w:rFonts w:ascii="Noto Serif CJK KR" w:hAnsi="Noto Serif CJK KR" w:eastAsia="Noto Serif CJK KR" w:cs="Noto Serif CJK KR"/>
                <w:b w:val="0"/>
                <w:color w:val="25364A"/>
                <w:sz w:val="17"/>
              </w:rPr>
              <w:t>無依住智</w:t>
            </w:r>
          </w:p>
        </w:tc>
        <w:tc>
          <w:tcPr>
            <w:tcW w:type="dxa" w:w="1872"/>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무의주지</w:t>
            </w:r>
          </w:p>
        </w:tc>
        <w:tc>
          <w:tcPr>
            <w:tcW w:type="dxa" w:w="3528"/>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어디에도 의지해 머물지 않는 지혜</w:t>
            </w:r>
          </w:p>
        </w:tc>
        <w:tc>
          <w:tcPr>
            <w:tcW w:type="dxa" w:w="2520"/>
            <w:tcMar>
              <w:top w:w="75" w:type="dxa"/>
              <w:start w:w="90" w:type="dxa"/>
              <w:bottom w:w="75" w:type="dxa"/>
              <w:end w:w="90" w:type="dxa"/>
            </w:tcMar>
            <w:vAlign w:val="top"/>
            <w:shd w:fill="F7F9FC"/>
          </w:tcPr>
          <w:p>
            <w:pPr>
              <w:spacing w:line="300" w:lineRule="auto"/>
            </w:pPr>
            <w:r>
              <w:rPr>
                <w:rFonts w:ascii="Noto Sans CJK KR" w:hAnsi="Noto Sans CJK KR" w:eastAsia="Noto Sans CJK KR" w:cs="Noto Sans CJK KR"/>
                <w:b w:val="0"/>
                <w:color w:val="25364A"/>
                <w:sz w:val="17"/>
              </w:rPr>
              <w:t>十方諸佛의 지신·환주장엄과 연결</w:t>
            </w:r>
          </w:p>
        </w:tc>
      </w:tr>
      <w:tr>
        <w:trPr>
          <w:cantSplit w:val="true"/>
        </w:trPr>
        <w:tc>
          <w:tcPr>
            <w:tcW w:type="dxa" w:w="1728"/>
            <w:tcMar>
              <w:top w:w="75" w:type="dxa"/>
              <w:start w:w="90" w:type="dxa"/>
              <w:bottom w:w="75" w:type="dxa"/>
              <w:end w:w="90" w:type="dxa"/>
            </w:tcMar>
            <w:vAlign w:val="top"/>
          </w:tcPr>
          <w:p>
            <w:pPr>
              <w:spacing w:line="300" w:lineRule="auto"/>
            </w:pPr>
            <w:r>
              <w:rPr>
                <w:rFonts w:ascii="Noto Serif CJK KR" w:hAnsi="Noto Serif CJK KR" w:eastAsia="Noto Serif CJK KR" w:cs="Noto Serif CJK KR"/>
                <w:b w:val="0"/>
                <w:color w:val="25364A"/>
                <w:sz w:val="17"/>
              </w:rPr>
              <w:t>三玄</w:t>
            </w:r>
          </w:p>
        </w:tc>
        <w:tc>
          <w:tcPr>
            <w:tcW w:type="dxa" w:w="1872"/>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삼현</w:t>
            </w:r>
          </w:p>
        </w:tc>
        <w:tc>
          <w:tcPr>
            <w:tcW w:type="dxa" w:w="3528"/>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體中玄·句中玄·玄中玄</w:t>
            </w:r>
          </w:p>
        </w:tc>
        <w:tc>
          <w:tcPr>
            <w:tcW w:type="dxa" w:w="2520"/>
            <w:tcMar>
              <w:top w:w="75" w:type="dxa"/>
              <w:start w:w="90" w:type="dxa"/>
              <w:bottom w:w="75" w:type="dxa"/>
              <w:end w:w="90" w:type="dxa"/>
            </w:tcMar>
            <w:vAlign w:val="top"/>
          </w:tcPr>
          <w:p>
            <w:pPr>
              <w:spacing w:line="300" w:lineRule="auto"/>
            </w:pPr>
            <w:r>
              <w:rPr>
                <w:rFonts w:ascii="Noto Sans CJK KR" w:hAnsi="Noto Sans CJK KR" w:eastAsia="Noto Sans CJK KR" w:cs="Noto Sans CJK KR"/>
                <w:b w:val="0"/>
                <w:color w:val="25364A"/>
                <w:sz w:val="17"/>
              </w:rPr>
              <w:t>선문의 파집·친증 구조 설명</w:t>
            </w:r>
          </w:p>
        </w:tc>
      </w:tr>
    </w:tbl>
    <w:p>
      <w:pPr>
        <w:spacing w:after="20"/>
      </w:pPr>
    </w:p>
    <w:p>
      <w:pPr>
        <w:pStyle w:val="Heading1"/>
      </w:pPr>
      <w:r>
        <w:t>원문·한국어 직역 대조본문</w:t>
      </w:r>
    </w:p>
    <w:p>
      <w:pPr>
        <w:pStyle w:val="SmallMeta"/>
      </w:pPr>
      <w:r>
        <w:rPr>
          <w:rFonts w:ascii="Noto Sans CJK KR" w:hAnsi="Noto Sans CJK KR" w:eastAsia="Noto Sans CJK KR" w:cs="Noto Sans CJK KR"/>
          <w:b w:val="0"/>
          <w:color w:val="667085"/>
          <w:sz w:val="17"/>
        </w:rPr>
        <w:t>각 대조문단은 동일 張 안의 연속 U만 묶었으며, 원문과 번역의 내부 U 범위는 완전히 동일하다. 작업용 U번호는 최종 본문에 표시하지 않는다.</w:t>
      </w:r>
    </w:p>
    <w:p>
      <w:pPr>
        <w:pStyle w:val="Heading3"/>
        <w:keepNext/>
        <w:spacing w:before="16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표제</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1)圓頓成佛論</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원돈성불론(圓頓成佛論).</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[판본 범례] KABC: {底}萬曆三十二年能仁庵開刊本 (東國大學校所藏) {甲}萬曆四十五年黃延道松禾水甑開刊本 (中央國立圖書館所藏) {乙}刊年未詳(東國大學校所藏本) {丙}一九三七年上院寺刊 普照禪師語錄。</w:t>
      </w:r>
      <w:r>
        <w:br/>
      </w:r>
      <w:r>
        <w:rPr>
          <w:rFonts w:ascii="Noto Sans CJK KR" w:hAnsi="Noto Sans CJK KR" w:eastAsia="Noto Sans CJK KR" w:cs="Noto Sans CJK KR"/>
          <w:b w:val="0"/>
          <w:color w:val="5C4B13"/>
          <w:sz w:val="17"/>
        </w:rPr>
        <w:t>내용 번역: {底}는 만력 32년 능인암 개간본(동국대학교 소장), {甲}은 만력 45년 황연도 송화 수증 개간본(중앙국립도서관 소장), {乙}은 간행 연도 미상본(동국대학교 소장), {丙}은 1937년 상원사 간행 『보조선사어록』이다.</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찬자 표지</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2)海東曺溪山沙門 知訥撰</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해동 조계산의 사문 지눌(知訥)이 찬술하였다.</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[KABC 편집] KABC: 撰者名補入{編}。</w:t>
      </w:r>
      <w:r>
        <w:br/>
      </w:r>
      <w:r>
        <w:rPr>
          <w:rFonts w:ascii="Noto Sans CJK KR" w:hAnsi="Noto Sans CJK KR" w:eastAsia="Noto Sans CJK KR" w:cs="Noto Sans CJK KR"/>
          <w:b w:val="0"/>
          <w:color w:val="5C4B13"/>
          <w:sz w:val="17"/>
        </w:rPr>
        <w:t>내용 번역: KABC 편집자가 찬자명을 보입하였다.</w:t>
      </w:r>
      <w:r>
        <w:br/>
      </w:r>
      <w:r>
        <w:rPr>
          <w:rFonts w:ascii="Noto Sans CJK KR" w:hAnsi="Noto Sans CJK KR" w:eastAsia="Noto Sans CJK KR" w:cs="Noto Sans CJK KR"/>
          <w:b w:val="0"/>
          <w:color w:val="5C4B13"/>
          <w:sz w:val="17"/>
        </w:rPr>
        <w:t>현행 본문 독법: 海東曺溪山沙門 知訥撰</w:t>
      </w:r>
      <w:r>
        <w:br/>
      </w:r>
      <w:r>
        <w:rPr>
          <w:rFonts w:ascii="Noto Sans CJK KR" w:hAnsi="Noto Sans CJK KR" w:eastAsia="Noto Sans CJK KR" w:cs="Noto Sans CJK KR"/>
          <w:b w:val="0"/>
          <w:color w:val="5C4B13"/>
          <w:sz w:val="17"/>
        </w:rPr>
        <w:t>해설: 찬자 표시는 현행 본문에 존재하지만 KABC 편집자의 보입임을 구별하여야 한다.</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或問牧牛子曰 聞汝所立 今時修心人先以自心日用無明分別之種 便爲諸佛不動智然後 依性修禪 方爲妙爾 此中不動智佛果 是本覺理佛耶 是新成事佛耶 淸凉祖師 依性起品 佛智在衆生心之義 立三復次 一生生自有取始敎中 四智菩提種子 起信中 隨染性淨之義 據義高判也 二當果自有衆生當來 所得佛果 三世融攝故 在無明心中</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어떤 이가 목우자에게 물었다. “듣건대 그대가 세운 뜻은, 오늘날 마음을 닦는 사람이 먼저 자기 마음의 일상에서 작용하는 무명과 분별의 종자를 곧 제불의 불동지(不動智)로 삼은 뒤에 성품에 의지해 선을 닦아야 비로소 묘하다고 한다.” “이 가운데 불동지라는 불과(佛果)는 본각의 이불(理佛)인가?” “아니면 새로 성취된 사불(事佛)인가?” “청량조사는 「성기품」에 의거하여 불지가 중생의 마음에 있다는 뜻을 세 가지 부차로 세웠다.” “첫째 ‘생마다 본래 스스로 있다’는 것은 시교(始敎)의 사지보리 종자와 『기신론』의 수염성정(隨染性淨)의 뜻을 취하여 그 뜻에 근거해 높여 판정한 것이다.” “둘째 ‘장래의 과가 스스로 있다’는 것은 중생이 장차 얻게 될 불과가 삼세가 융섭되기 때문에 무명의 마음속에 있다는 것이다.”</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三他果在我衆生本覺 與佛本覺一體故 盧舍那佛智 隨理普遍 在不修衆生 生滅八識之心 作因作果 是謂事事無碍也 如是三義中 當於何義耶 若但返照性淨本覺 爲不動3)智佛果 則當初復次若成事事無碍佛 則當後二復次圓融成佛也 大凡敎家 所論成佛圓融行布之義 是住初成佛也 今時修心人 見性成佛 亦登住初位耶 敎中所論信位假者 須歷一萬劫勤修 乃成十信滿心今時人 已滿十千劫 登住初成佛 大甚徑挺</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“셋째 ‘남의 과가 나에게 있다’는 것은 중생의 본각과 부처의 본각이 한 몸이기 때문에 노사나불의 지혜가 이(理)를 따라 두루 퍼져, 닦지 않는 중생의 생멸하는 팔식의 마음속에서 원인이 되고 결과가 되는 것이니, 이것을 사사무애라 한다.” “이 세 뜻 가운데 어느 뜻에 해당하는가?” “만약 다만 성정한 본각을 돌이켜 비추어 불동지라는 불과로 삼는다면 첫 번째 부차에 해당하고, 만약 사사무애의 부처를 이룬다면 뒤의 두 부차에 해당하여 원융하게 성불하는 것이다.” “대체로 교가에서 논하는 성불의 원융과 행포의 뜻은 초주(初住)에서 성불하는 것이다.” “오늘날 마음을 닦는 사람이 견성하여 성불한다면 또한 초주의 지위에 오르는 것인가?” “교에서 논하는 신위의 가자(假者)는 반드시 일만 겁을 부지런히 닦아야 비로소 십신의 만심을 이루는데, 오늘날 사람은 이미 일만 겁을 채우고 초주에 올라 성불한다는 것이니 너무도 곧장 뛰어넘는 것이다.”</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「智」作「之」{丙}。</w:t>
      </w:r>
      <w:r>
        <w:br/>
      </w:r>
      <w:r>
        <w:rPr>
          <w:rFonts w:ascii="Noto Sans CJK KR" w:hAnsi="Noto Sans CJK KR" w:eastAsia="Noto Sans CJK KR" w:cs="Noto Sans CJK KR"/>
          <w:b w:val="0"/>
          <w:color w:val="5C4B13"/>
          <w:sz w:val="17"/>
        </w:rPr>
        <w:t>교감 내용 번역: 丙본에서는 저본의 ‘智’를 ‘之’로 쓴다.</w:t>
      </w:r>
      <w:r>
        <w:br/>
      </w:r>
      <w:r>
        <w:rPr>
          <w:rFonts w:ascii="Noto Sans CJK KR" w:hAnsi="Noto Sans CJK KR" w:eastAsia="Noto Sans CJK KR" w:cs="Noto Sans CJK KR"/>
          <w:b w:val="0"/>
          <w:color w:val="5C4B13"/>
          <w:sz w:val="17"/>
        </w:rPr>
        <w:t>저본 독법·적용 구절: 若但返照性淨本覺 爲不動智佛果 則當初復次</w:t>
      </w:r>
      <w:r>
        <w:br/>
      </w:r>
      <w:r>
        <w:rPr>
          <w:rFonts w:ascii="Noto Sans CJK KR" w:hAnsi="Noto Sans CJK KR" w:eastAsia="Noto Sans CJK KR" w:cs="Noto Sans CJK KR"/>
          <w:b w:val="0"/>
          <w:color w:val="5C4B13"/>
          <w:sz w:val="17"/>
        </w:rPr>
        <w:t>저본 기준 번역: 만약 다만 성정한 본각을 돌이켜 비추어 불동지라는 불과로 삼는다면 첫 번째 부차에 해당한다.</w:t>
      </w:r>
      <w:r>
        <w:br/>
      </w:r>
      <w:r>
        <w:rPr>
          <w:rFonts w:ascii="Noto Sans CJK KR" w:hAnsi="Noto Sans CJK KR" w:eastAsia="Noto Sans CJK KR" w:cs="Noto Sans CJK KR"/>
          <w:b w:val="0"/>
          <w:color w:val="5C4B13"/>
          <w:sz w:val="17"/>
        </w:rPr>
        <w:t>이문 독법·적용 구절: 若但返照性淨本覺 爲不動之佛果 則當初復次</w:t>
      </w:r>
      <w:r>
        <w:br/>
      </w:r>
      <w:r>
        <w:rPr>
          <w:rFonts w:ascii="Noto Sans CJK KR" w:hAnsi="Noto Sans CJK KR" w:eastAsia="Noto Sans CJK KR" w:cs="Noto Sans CJK KR"/>
          <w:b w:val="0"/>
          <w:color w:val="5C4B13"/>
          <w:sz w:val="17"/>
        </w:rPr>
        <w:t>이문 기준 번역: 만약 다만 성정한 본각을 돌이켜 비추어 ‘부동한 불과’로 삼는다면 첫 번째 부차에 해당한다.</w:t>
      </w:r>
      <w:r>
        <w:br/>
      </w:r>
      <w:r>
        <w:rPr>
          <w:rFonts w:ascii="Noto Sans CJK KR" w:hAnsi="Noto Sans CJK KR" w:eastAsia="Noto Sans CJK KR" w:cs="Noto Sans CJK KR"/>
          <w:b w:val="0"/>
          <w:color w:val="5C4B13"/>
          <w:sz w:val="17"/>
        </w:rPr>
        <w:t>의미 차이: 저본의 不動智는 기술적 개념 ‘불동지’를 이루지만 丙본의 不動之는 不動이 佛果를 수식하는 구조가 되어 문법과 교학적 초점에 차이가 생긴다.</w:t>
      </w:r>
      <w:r>
        <w:br/>
      </w:r>
      <w:r>
        <w:rPr>
          <w:rFonts w:ascii="Noto Sans CJK KR" w:hAnsi="Noto Sans CJK KR" w:eastAsia="Noto Sans CJK KR" w:cs="Noto Sans CJK KR"/>
          <w:b w:val="0"/>
          <w:color w:val="5C4B13"/>
          <w:sz w:val="17"/>
        </w:rPr>
        <w:t>[의미 차이 있음]</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不近人情 如是等疑 請垂開決 聞所不聞</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“인정에 가깝지 않다. 이러한 의심들을 굽어 열어 결단하여, 듣지 못했던 것을 들려주시기 바란다.”</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予笑曰 山僧少投祖域 所習各異 豈能於今時講匠 盛論華嚴成佛是非之門 而能詣談哉 但修禪餘暇 偶得華嚴新論 輙有翫味處 今試語汝 汝當永除前來學習差別義理諍論之心 聽而瑩之 華嚴論者 是果後大聖李通玄長者所撰 長者降神唐朝 隱於北</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내가 웃으며 말하였다. “산승은 젊어서 조사(祖師)의 영역에 몸을 던졌고 익힌 바도 서로 다른데, 어찌 오늘날 강설하는 이들이 성대히 논하는 화엄 성불의 시비에 관하여 능히 깊이 말할 수 있겠는가?” “다만 선을 닦는 여가에 우연히 『화엄신론』을 얻어 문득 음미할 만한 대목이 있었으니, 이제 시험 삼아 그대에게 말하겠다. 그대는 마땅히 앞서 배운 차별된 의리와 논쟁하려는 마음을 영원히 없애라.” “듣고서 그것을 맑게 살펴라. 『화엄론』은 과위 이후의 대성인 이통현 장자가 지은 것이다. 장자는 당나라에 태어나 북—”</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京方山土窟中 龍女供饌 虎受使令 夜則不炳燈燭 齒間放光 撰集華嚴大論四十卷 其文質而理詣 度越常䂓故 人罕知之 予宿劫有緣 搜得於龍藏間 感遇慶懷 翫味忘斁 窮其旨趣 唯忘言了義 忘義了心者 可以仰信矣 詳夫論主旨趣 要以分4)拆華嚴大義令末世大心凡夫 於生死地面上 頓悟諸佛不動智 以爲初悟發心之源也 是故第二會 以普光明智爲殿名 說十信法門 直示如來普光明智大用無方重重無限 以爲信心 又擧十色世界 十智如來 十首菩薩 表法示之 令其易解 先擧東方金色世界 令發心者</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“경 방산의 토굴 속에 은거하였는데, 용녀가 음식을 공양하고 호랑이가 심부름을 맡았으며, 밤에는 등불을 밝히지 않아도 치아 사이에서 빛이 나왔고, 『화엄대론』 사십 권을 찬집하였다. 그 글은 질박하나 이치는 지극하다.” “보통의 법도를 뛰어넘었으므로 사람들이 드물게 알았다. 나는 숙겁의 인연이 있어 용장(龍藏) 사이에서 찾아 얻었고, 만나게 된 것을 기뻐하며 싫증을 잊고 음미하여 그 뜻의 귀결을 궁구하였다. 오직 말을 잊어 뜻을 깨닫고—” “뜻을 잊어 마음을 깨달은 사람이라야 우러러 믿을 수 있다.” “논주의 뜻을 자세히 살펴보면, 요점은 화엄의 큰 뜻을 분석하여 말세의 큰 마음을 낸 범부가 바로 생사의 자리에서 제불의 불동지를 단박에 깨달아 최초 깨달음과 발심의 근원으로 삼게 하려는 것이다.” “그러므로 제2회에서는 보광명지를 궁전의 이름으로 삼고 십신 법문을 설하여, 여래의 보광명지의 큰 작용이 방소가 없고 거듭거듭 한량없음을 곧바로 보여 신심으로 삼게 한다.” “또 십색세계, 십지(十智)여래, 십수보살을 들어 법을 상징하여 보여 쉽게 알게 하고, 먼저 동방의 금색세계를 들어 발심한 사람으로 하여금—”</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「拆」作「析」{乙}{丙}。</w:t>
      </w:r>
      <w:r>
        <w:br/>
      </w:r>
      <w:r>
        <w:rPr>
          <w:rFonts w:ascii="Noto Sans CJK KR" w:hAnsi="Noto Sans CJK KR" w:eastAsia="Noto Sans CJK KR" w:cs="Noto Sans CJK KR"/>
          <w:b w:val="0"/>
          <w:color w:val="5C4B13"/>
          <w:sz w:val="17"/>
        </w:rPr>
        <w:t>교감 내용 번역: 乙본과 丙본에서는 저본의 ‘拆’을 ‘析’으로 쓴다.</w:t>
      </w:r>
      <w:r>
        <w:br/>
      </w:r>
      <w:r>
        <w:rPr>
          <w:rFonts w:ascii="Noto Sans CJK KR" w:hAnsi="Noto Sans CJK KR" w:eastAsia="Noto Sans CJK KR" w:cs="Noto Sans CJK KR"/>
          <w:b w:val="0"/>
          <w:color w:val="5C4B13"/>
          <w:sz w:val="17"/>
        </w:rPr>
        <w:t>저본 독법·적용 구절: 要以分拆華嚴大義</w:t>
      </w:r>
      <w:r>
        <w:br/>
      </w:r>
      <w:r>
        <w:rPr>
          <w:rFonts w:ascii="Noto Sans CJK KR" w:hAnsi="Noto Sans CJK KR" w:eastAsia="Noto Sans CJK KR" w:cs="Noto Sans CJK KR"/>
          <w:b w:val="0"/>
          <w:color w:val="5C4B13"/>
          <w:sz w:val="17"/>
        </w:rPr>
        <w:t>저본 기준 번역: 요점은 화엄의 큰 뜻을 나누어 분석하는 데 있다.</w:t>
      </w:r>
      <w:r>
        <w:br/>
      </w:r>
      <w:r>
        <w:rPr>
          <w:rFonts w:ascii="Noto Sans CJK KR" w:hAnsi="Noto Sans CJK KR" w:eastAsia="Noto Sans CJK KR" w:cs="Noto Sans CJK KR"/>
          <w:b w:val="0"/>
          <w:color w:val="5C4B13"/>
          <w:sz w:val="17"/>
        </w:rPr>
        <w:t>이문 독법·적용 구절: 要以分析華嚴大義</w:t>
      </w:r>
      <w:r>
        <w:br/>
      </w:r>
      <w:r>
        <w:rPr>
          <w:rFonts w:ascii="Noto Sans CJK KR" w:hAnsi="Noto Sans CJK KR" w:eastAsia="Noto Sans CJK KR" w:cs="Noto Sans CJK KR"/>
          <w:b w:val="0"/>
          <w:color w:val="5C4B13"/>
          <w:sz w:val="17"/>
        </w:rPr>
        <w:t>이문 기준 번역: 요점은 화엄의 큰 뜻을 분석하는 데 있다.</w:t>
      </w:r>
      <w:r>
        <w:br/>
      </w:r>
      <w:r>
        <w:rPr>
          <w:rFonts w:ascii="Noto Sans CJK KR" w:hAnsi="Noto Sans CJK KR" w:eastAsia="Noto Sans CJK KR" w:cs="Noto Sans CJK KR"/>
          <w:b w:val="0"/>
          <w:color w:val="5C4B13"/>
          <w:sz w:val="17"/>
        </w:rPr>
        <w:t>의미 차이: 拆과 析은 여기서 모두 화엄의 대의를 나누어 분석한다는 뜻으로 기능하여 한국어 번역상의 실질적인 차이는 없다.</w:t>
      </w:r>
      <w:r>
        <w:br/>
      </w:r>
      <w:r>
        <w:rPr>
          <w:rFonts w:ascii="Noto Sans CJK KR" w:hAnsi="Noto Sans CJK KR" w:eastAsia="Noto Sans CJK KR" w:cs="Noto Sans CJK KR"/>
          <w:b w:val="0"/>
          <w:color w:val="5C4B13"/>
          <w:sz w:val="17"/>
        </w:rPr>
        <w:t>[번역상의 실질적인 차이 없음]</w:t>
      </w:r>
    </w:p>
    <w:p>
      <w:pPr>
        <w:pStyle w:val="Heading3"/>
        <w:keepNext/>
        <w:spacing w:before="240" w:after="40"/>
      </w:pPr>
      <w:r>
        <w:rPr>
          <w:rFonts w:ascii="Noto Sans CJK KR" w:hAnsi="Noto Sans CJK KR" w:eastAsia="Noto Sans CJK KR" w:cs="Noto Sans CJK KR"/>
          <w:b/>
          <w:color w:val="2E74B5"/>
          <w:sz w:val="21"/>
        </w:rPr>
        <w:t>[저본 위치: 第二張]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信是自己白淨無垢法身之理也 本所事佛 是不動智佛 直信自己無明分別之種 本是諸佛不動智也 上首菩薩 是文殊師利 直信自己根本智中 善揀擇無相妙慧也 一切衆生 聞此普法 發心之者 一一自具如是之法 故光明覺品云 一切處金色世界 一切處不動智佛 一切處文殊師利 具如論中廣明</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“그것이 자기의 희고 청정하며 때 없는 법신의 이치임을 믿게 한다.” “본래 섬기는 부처는 불동지불이니, 자기의 무명과 분별의 종자가 본래 제불의 불동지임을 곧바로 믿게 한다.” “상수보살은 문수사리이니, 자기의 근본지 가운데 잘 간택하는 무상(無相)의 묘혜를 곧바로 믿게 한다.” “일체중생 가운데 이 보편한 법을 듣고 발심하는 사람은 저마다 이러한 법을 스스로 갖추고 있다. 그러므로 「광명각품」에서 말한다. ‘모든 곳이 금색세계이고, 모든 곳이 불동지불이며—’” “‘모든 곳이 문수사리이다.’ 자세한 것은 논 가운데 널리 밝혀진 것과 같다.”</w:t>
      </w:r>
    </w:p>
    <w:p>
      <w:pPr>
        <w:pStyle w:val="Heading3"/>
        <w:keepNext/>
        <w:spacing w:before="240" w:after="40"/>
      </w:pPr>
      <w:r>
        <w:rPr>
          <w:rFonts w:ascii="Noto Sans CJK KR" w:hAnsi="Noto Sans CJK KR" w:eastAsia="Noto Sans CJK KR" w:cs="Noto Sans CJK KR"/>
          <w:b/>
          <w:color w:val="2E74B5"/>
          <w:sz w:val="21"/>
        </w:rPr>
        <w:t>[저본 위치: 第二張]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問今言修心人 返照不動智佛 是本覺理佛耶 是已成果智佛耶 若約果智論則雖他果自果有殊 須以圓融門隨理普遍之義論之 亦以三世融攝之義論</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묻는다. “지금 말하는 마음을 닦는 사람이 불동지불을 돌이켜 비추는 것은 본각의 이불인가?” “아니면 이미 성취된 과지(果智)의 부처인가?” “만약 과지를 기준으로 논한다면 비록 남의 과와 자기의 과가 다름이 있으나, 원융문에서 이치를 따라 두루 퍼진다는 뜻으로 논해야 하고, 또한 삼세가 융섭된다는 뜻으로 논—”</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第二張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第三張]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之 若約行布門則已成果智盧舍那佛 與縛地位中不修衆生 云何混濫耶</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“해야 한다. 만약 행포문을 기준으로 한다면 이미 성취된 과지인 노사나불과 속박된 지위에 있는 닦지 않는 중생을 어떻게 뒤섞을 수 있겠는가?”</w:t>
      </w:r>
    </w:p>
    <w:p>
      <w:pPr>
        <w:pStyle w:val="Heading3"/>
        <w:keepNext/>
        <w:spacing w:before="240" w:after="40"/>
      </w:pPr>
      <w:r>
        <w:rPr>
          <w:rFonts w:ascii="Noto Sans CJK KR" w:hAnsi="Noto Sans CJK KR" w:eastAsia="Noto Sans CJK KR" w:cs="Noto Sans CJK KR"/>
          <w:b/>
          <w:color w:val="2E74B5"/>
          <w:sz w:val="21"/>
        </w:rPr>
        <w:t>[저본 위치: 第三張]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答如是疑情 堅執不捨 則何預論主所示觀行之門 須忘懷虛朗 消息冲融乃可耳 然審論文所示之義 所言不動智 亦是根本普光明智 當此根本智 名之爲諸佛果智也 此根本智 是理事性相生佛自他染淨因果之體性故非單取隨染流轉中 不失性淨之理也 若約花藏世界主爲名 則此根本智 爲盧舍那佛 若約金色世界主爲名 則此根本智 爲不動智佛 若約大心衆生返照發現處爲名 則此根本智 爲自心普光明智佛 亦是自心不動智佛 亦是自心盧舍那佛 隨擧一名 皆具三身十身等 以此根本普光明智中 本具自他生佛染淨因果理事性相情非情</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답한다. “이와 같은 의심을 굳게 붙들고 놓지 않는다면 논주가 보여 준 관행의 문과 무슨 상관이 있겠는가? 반드시 마음의 집착을 잊고 텅 비고 밝게 하여, 기미가 충허하고 융통하게 된 뒤라야 할 뿐이다.” “그러나 논문이 보여 준 뜻을 자세히 살피면, 이른바 불동지는 또한 근본 보광명지이며, 바로 이 근본지를 제불의 과지라고 이름한다.” “이 근본지는 이와 사, 성과 상, 중생과 부처, 자기와 남, 염과 정, 인과 과의 체성이기 때문에, 단지 염을 따라 유전하는 가운데에서도 성정한 이치를 잃지 않는다는 것만을 취하는 것이 아니다.” “만약 화장세계의 주인이라는 이름에 의거하면 이 근본지를 노사나불이라 하고, 금색세계의 주인이라는 이름에 의거하면 이 근본지를 불동지불이라 한다.” “만약 큰 마음을 낸 중생이 돌이켜 비추어 드러내는 곳이라는 이름에 의거하면 이 근본지는 자기 마음의 보광명지불이고, 또한 자기 마음의 불동지불이며, 또한 자기 마음의 노사나불이다.” “어느 한 이름을 들어도 모두 삼신과 십신 등을 갖추니, 이 근본 보광명지 가운데 본래 자기와 남, 중생과 부처, 염과 정, 인과 과, 이와 사, 성과 상, 유정과 비유정을 갖추고 있기 때문이다.”</w:t>
      </w:r>
    </w:p>
    <w:p>
      <w:pPr>
        <w:pStyle w:val="Heading3"/>
        <w:keepNext/>
        <w:spacing w:before="240" w:after="40"/>
      </w:pPr>
      <w:r>
        <w:rPr>
          <w:rFonts w:ascii="Noto Sans CJK KR" w:hAnsi="Noto Sans CJK KR" w:eastAsia="Noto Sans CJK KR" w:cs="Noto Sans CJK KR"/>
          <w:b/>
          <w:color w:val="2E74B5"/>
          <w:sz w:val="21"/>
        </w:rPr>
        <w:t>[저본 위치: 第三張]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故論云此之佛華嚴經法門 是大根衆生 自信自心普光明智一眞法界之道也 當知此輩 堪受此經 觀行相應 又云以十方諸佛無依住智 幻住莊嚴門 遍法界虛空界 法性恒遍十方 如影對現 色身同自身故 本不二故 體無差別故 十方諸佛 智身如影 所言如響 如是信解 當得成佛 我今信者 亦如是知 如是信解 云何有退 全身全心 及一切境界 全是法身理智</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“그러므로 논에서 말한다. ‘이 『불화엄경』 법문은 큰 근기의 중생이 자기 마음의 보광명지와 일진법계의 도를 스스로 믿는 것이다.’” “마땅히 알아야 한다. 이런 부류가 이 경을 받아 관행과 서로 응할 만하다. 또 말한다. ‘시방 제불의 무의주지(無依住智)가 환처럼 머물러 장엄하는 문으로 법계와 허공계에 두루하며, 법성은 항상 시방에 두루한다.’” “‘그림자처럼 마주하여 나타나며 색신이 자기 몸과 같은 것은 본래 둘이 아니고 체에 차별이 없기 때문이다. 시방 제불의 지혜의 몸은 그림자와 같고, 말한 바는 메아리와 같다. 이와 같이 믿고 이해하면—’” “‘마땅히 성불할 것이다. 내가 지금 믿는 것도 이와 같이 알고 이와 같이 믿고 이해하는데, 어떻게 물러남이 있겠는가? 온몸과 온 마음과 일체 경계가 온전히 법신의 이와 지혜이다.’”</w:t>
      </w:r>
    </w:p>
    <w:p>
      <w:pPr>
        <w:pStyle w:val="Heading3"/>
        <w:keepNext/>
        <w:spacing w:before="240" w:after="40"/>
      </w:pPr>
      <w:r>
        <w:rPr>
          <w:rFonts w:ascii="Noto Sans CJK KR" w:hAnsi="Noto Sans CJK KR" w:eastAsia="Noto Sans CJK KR" w:cs="Noto Sans CJK KR"/>
          <w:b/>
          <w:color w:val="2E74B5"/>
          <w:sz w:val="21"/>
        </w:rPr>
        <w:t>[저본 위치: 第四張]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本無依住 本無所得 一切語言分別 如空中響應無作緣 任物成聲 本無依住 了如斯法 而生信解 云何有退 設有習氣暫時念退 信及住位 一往不退 又云大體常須自信自己身語意境界 一切諸行分別 皆從如來身語意境界 諸行分別中生 皆無體無性無我無人 但以法界無作自性緣生 本無根機處所可得 性自法界 無有內外中間 應如是知 如是觀察 觀自觀他 同一體性 無我我所 以定慧力 如是修行 旣自知己 觀衆生苦 自利利他 皆如普賢廣大行願 一如此經五位法則也 又云此經如來出現品云 菩薩摩訶薩 應知自心念念 常有佛成正覺 爲明諸佛如來 不離此心</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“‘본래 의지해 머무름이 없고 본래 얻을 것도 없다. 일체의 언어와 분별은 허공 속의 메아리와 같아 무작의 인연에 응하여 사물에 맡겨 소리를 이루며, 본래 의지해 머무름이 없다. 이 법을 이와 같이 분명히 알고—’” “‘믿고 이해하는데 어떻게 물러남이 있겠는가? 설령 습기로 인해 잠시 생각이 물러나더라도 신위와 주위에서는 일단 물러나지 않는다.’ 또 말한다. ‘대체로 항상 자기의 몸·말·뜻과 경계—’” “‘그리고 일체의 모든 행과 분별이 모두 여래의 몸·말·뜻과 경계, 모든 행과 분별 가운데에서 생겨나며, 모두 체도 없고 성품도 없고 나도 없고 사람도 없으며, 다만 법계의 무작 자성의 연생으로 말미암는다고 스스로 믿어야 한다.’” “‘본래 근기나 처소를 얻을 수 없고, 성품 자체가 법계라 안·밖·중간이 없다. 마땅히 이와 같이 알고 이와 같이 관찰하여, 자기를 관하고 남을 관하되 동일한 체성으로 보아—’” “‘나와 내 것이 없게 하고 선정과 지혜의 힘으로 이와 같이 수행한다. 이미 자기를 알고 나서 중생의 괴로움을 관하여 자신을 이롭게 하고 남을 이롭게 하는 것이 모두 보현의 광대한 행원과 같으니, 한결같이 이 경의 오위 법칙과 같다.’” “또 말한다. ‘이 경의 「여래출현품」에서 말한다. 보살마하살은 자기 마음의 생각마다 항상 부처가 정각을 이루고 있음을 알아야 한다.’ 이는 제불여래가 이 마음을 떠나지 않고—”</w:t>
      </w:r>
    </w:p>
    <w:p>
      <w:pPr>
        <w:pStyle w:val="Heading3"/>
        <w:keepNext/>
        <w:spacing w:before="240" w:after="40"/>
      </w:pPr>
      <w:r>
        <w:rPr>
          <w:rFonts w:ascii="Noto Sans CJK KR" w:hAnsi="Noto Sans CJK KR" w:eastAsia="Noto Sans CJK KR" w:cs="Noto Sans CJK KR"/>
          <w:b/>
          <w:color w:val="2E74B5"/>
          <w:sz w:val="21"/>
        </w:rPr>
        <w:t>[저본 위치: 第四張]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成正覺故 又云 一切衆生 心亦如是 悉有如來成正覺 此明凡聖心 自體淸淨無異 但有迷悟 不隔分毫 但一心 妄念不生 得心境蕩然 性自無生 無得無證 卽成正覺故便以此法 廣利衆生 是普賢行 故無心性理妙慧 簡擇一乘三乘人天因果名爲文殊 隨差別智同行 知根利生 無有休息 名爲普賢願 以大悲救護一切衆生 名爲觀音 以此四心 一時修習名毘盧遮那 慣習心成 名爲自在 無法不明 名爲無碍智 隨根應普遍十方性無來往 名曰神通</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“정각을 이룸을 밝힌 것이다. 또 말한다. ‘일체중생의 마음도 또한 이와 같아서 모두 여래가 정각을 이루고 있다.’ 이는 범부와 성인의 마음이 자체로 청정하여 다름이 없고 다만 미혹과 깨달음이 있을 뿐이며—” “털끝만큼도 떨어져 있지 않음을 밝힌 것이다. 다만 한 마음에서 망념이 생기지 않아 마음과 경계가 탁 트이고, 성품 자체가 무생이며 얻을 것도 증득할 것도 없으면 곧 정각을 이루기 때문에, 곧 이 법으로 널리 중생을 이롭게 한다.” “이것이 보현행이다. 그러므로 무심(無心)의 성리(性理) 묘혜가 일승·삼승·인천의 인과를 간택하는 것을 문수라 하고, 차별지와 함께 행하면서 근기를 알아 중생을 이롭게 하되 쉼이 없는 것을—” “보현원이라 하며, 대비로 일체중생을 구호하는 것을 관음이라 하고, 이 네 마음을 한때에 닦는 것을 비로자나라 한다. 익힘이 마음을 이루면—” “자재라 하고, 밝히지 못하는 법이 없으면 무애지라 하며, 근기를 따라 응함이 시방에 두루하되 성품에는 오고 감이 없는 것을 신통이라 한다.”</w:t>
      </w:r>
    </w:p>
    <w:p>
      <w:pPr>
        <w:pStyle w:val="Heading3"/>
        <w:keepNext/>
        <w:spacing w:before="240" w:after="40"/>
      </w:pPr>
      <w:r>
        <w:rPr>
          <w:rFonts w:ascii="Noto Sans CJK KR" w:hAnsi="Noto Sans CJK KR" w:eastAsia="Noto Sans CJK KR" w:cs="Noto Sans CJK KR"/>
          <w:b/>
          <w:color w:val="2E74B5"/>
          <w:sz w:val="21"/>
        </w:rPr>
        <w:t>[저본 위치: 第五張]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修之在初 慣習㹅得 妄生多劫 智日不遷 此㹅非難 何須不作 學而不得 猶福勝人天 不信不修 苦窮何盡 又云此經是佛果門 還授與凡夫中 樂學不厭生死者 於生死海中 取一切智也 若實二乘在會 如聾不聞 三乘菩薩 雖行六波羅1)密 得六神通 有畏苦之心厭患世間 往生淨土 設有慈悲心者以留愛習 住世利生 雖聞此敎 不能生信 如經中自明 此經不爾 以一切衆生 從一切諸佛根本智生 還以根本普光明智 爲發菩提心之初也 據如上論文之義 三復深思 此論主所示生佛互融之義 要令觀心入道之者 常須自信自己身語意</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“이를 닦는 것은 처음에 있고 익혀서 모두 얻는 것이다. 망(妄)은 여러 겁 동안 생겨났으나 지혜의 해는 옮겨간 적이 없다. 이것은 모두 어려운 일이 아닌데 어찌 하지 않겠는가? 배워서 얻지 못하더라도 복은 오히려 인천보다 뛰어나다.” “믿지 않고 닦지 않는다면 고통이 다할 날이 어찌 있겠는가? 또 말한다. ‘이 경은 불과의 문이지만 다시 범부 가운데 배우기를 좋아하고 생사를 싫어하지 않는 사람에게 주어 생사의 바다에서 일체지를 취하게 한다.’” “만약 실제로 이승이 회상에 있다면 귀머거리처럼 듣지 못하고, 삼승보살은 비록 육바라밀을 행하여 육신통을 얻었더라도 괴로움을 두려워하는 마음이 있어 세간을 싫어하고—” “정토에 왕생한다. 설령 자비심이 있는 자라도 애착의 습기를 남겨 세상에 머물며 중생을 이롭게 하므로, 비록 이 가르침을 듣더라도 믿음을 내지 못한다고 경 가운데 스스로 밝힌다. 이 경은 그렇지 않다.” “일체중생이 일체 제불의 근본지에서 생겨났으므로, 도리어 근본 보광명지를 보리심을 내는 최초로 삼기 때문이다.” “위와 같은 논문의 뜻에 근거하여 거듭 깊이 생각하면, 이 논주가 보여 준 중생과 부처의 상호 원융이라는 뜻은 마음을 관하여 도에 들어가려는 사람으로 하여금 항상 자기의 몸·말·뜻—”</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「密」作「蜜」{丙}。</w:t>
      </w:r>
      <w:r>
        <w:br/>
      </w:r>
      <w:r>
        <w:rPr>
          <w:rFonts w:ascii="Noto Sans CJK KR" w:hAnsi="Noto Sans CJK KR" w:eastAsia="Noto Sans CJK KR" w:cs="Noto Sans CJK KR"/>
          <w:b w:val="0"/>
          <w:color w:val="5C4B13"/>
          <w:sz w:val="17"/>
        </w:rPr>
        <w:t>교감 내용 번역: 丙본에서는 저본의 ‘密’을 ‘蜜’으로 쓴다.</w:t>
      </w:r>
      <w:r>
        <w:br/>
      </w:r>
      <w:r>
        <w:rPr>
          <w:rFonts w:ascii="Noto Sans CJK KR" w:hAnsi="Noto Sans CJK KR" w:eastAsia="Noto Sans CJK KR" w:cs="Noto Sans CJK KR"/>
          <w:b w:val="0"/>
          <w:color w:val="5C4B13"/>
          <w:sz w:val="17"/>
        </w:rPr>
        <w:t>저본 독법·적용 구절: 雖行六波羅密 得六神通</w:t>
      </w:r>
      <w:r>
        <w:br/>
      </w:r>
      <w:r>
        <w:rPr>
          <w:rFonts w:ascii="Noto Sans CJK KR" w:hAnsi="Noto Sans CJK KR" w:eastAsia="Noto Sans CJK KR" w:cs="Noto Sans CJK KR"/>
          <w:b w:val="0"/>
          <w:color w:val="5C4B13"/>
          <w:sz w:val="17"/>
        </w:rPr>
        <w:t>저본 기준 번역: 비록 육바라밀을 행하여 육신통을 얻었더라도</w:t>
      </w:r>
      <w:r>
        <w:br/>
      </w:r>
      <w:r>
        <w:rPr>
          <w:rFonts w:ascii="Noto Sans CJK KR" w:hAnsi="Noto Sans CJK KR" w:eastAsia="Noto Sans CJK KR" w:cs="Noto Sans CJK KR"/>
          <w:b w:val="0"/>
          <w:color w:val="5C4B13"/>
          <w:sz w:val="17"/>
        </w:rPr>
        <w:t>이문 독법·적용 구절: 雖行六波羅蜜 得六神通</w:t>
      </w:r>
      <w:r>
        <w:br/>
      </w:r>
      <w:r>
        <w:rPr>
          <w:rFonts w:ascii="Noto Sans CJK KR" w:hAnsi="Noto Sans CJK KR" w:eastAsia="Noto Sans CJK KR" w:cs="Noto Sans CJK KR"/>
          <w:b w:val="0"/>
          <w:color w:val="5C4B13"/>
          <w:sz w:val="17"/>
        </w:rPr>
        <w:t>이문 기준 번역: 비록 육바라밀을 행하여 육신통을 얻었더라도</w:t>
      </w:r>
      <w:r>
        <w:br/>
      </w:r>
      <w:r>
        <w:rPr>
          <w:rFonts w:ascii="Noto Sans CJK KR" w:hAnsi="Noto Sans CJK KR" w:eastAsia="Noto Sans CJK KR" w:cs="Noto Sans CJK KR"/>
          <w:b w:val="0"/>
          <w:color w:val="5C4B13"/>
          <w:sz w:val="17"/>
        </w:rPr>
        <w:t>의미 차이: 波羅密과 波羅蜜은 이 문맥에서 동일한 ‘바라밀’을 가리키므로 한국어 번역상의 실질적인 차이는 없다.</w:t>
      </w:r>
      <w:r>
        <w:br/>
      </w:r>
      <w:r>
        <w:rPr>
          <w:rFonts w:ascii="Noto Sans CJK KR" w:hAnsi="Noto Sans CJK KR" w:eastAsia="Noto Sans CJK KR" w:cs="Noto Sans CJK KR"/>
          <w:b w:val="0"/>
          <w:color w:val="5C4B13"/>
          <w:sz w:val="17"/>
        </w:rPr>
        <w:t>[번역상의 실질적인 차이 없음]</w:t>
      </w:r>
    </w:p>
    <w:p>
      <w:pPr>
        <w:pStyle w:val="Heading3"/>
        <w:keepNext/>
        <w:spacing w:before="240" w:after="40"/>
      </w:pPr>
      <w:r>
        <w:rPr>
          <w:rFonts w:ascii="Noto Sans CJK KR" w:hAnsi="Noto Sans CJK KR" w:eastAsia="Noto Sans CJK KR" w:cs="Noto Sans CJK KR"/>
          <w:b/>
          <w:color w:val="2E74B5"/>
          <w:sz w:val="21"/>
        </w:rPr>
        <w:t>[저본 위치: 第五張]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及境界之相 皆從如來身語意境界中生 皆無體無性 本不二故體無差別故 但以法界無作自性緣生故 緣緣之相 全性而起 性自法界 無內外中間 應如是知 如是觀察也 此則佛及衆生 本從根本普光明智性海幻現故 生佛相用 似有差殊 全是根本普光明智之相用也 故本是一體而起用重重 此當性起門也 他處所論生佛互融之義 已成果智盧舍那佛 在衆生生滅八識之中 衆生亦在佛智之中者 是不異理之一事 全攝理性時 令彼不異理之多事 隨所依理 皆於一中現也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“및 경계의 모습이 모두 여래의 몸·말·뜻과 경계 가운데에서 생겨났고 모두 체도 없고 성품도 없으며, 본래 둘이 아니므로 체에 차별이 없고, 다만 법계의 무작 자성의 연생으로 말미암는 것임을 스스로 믿게 하려는 것이다.” “인연마다 드러나는 모습은 온전히 성품에서 일어나며, 성품 자체가 법계라 안·밖·중간이 없으니, 마땅히 이와 같이 알고 이와 같이 관찰해야 한다.” “이는 곧 부처와 중생이 본래 근본 보광명지의 성품 바다에서 환처럼 나타났기 때문에, 중생과 부처의 상과 작용이 비록 차이가 있는 듯하나 온전히 근본 보광명지의 상과 작용이라는 것이다.” “그러므로 본래 하나의 체인데 작용을 일으키면 중중하니, 이것은 성기문(性起門)에 해당한다.” “다른 곳에서 논한 중생과 부처의 상호 원융이라는 뜻은, 이미 성취된 과지인 노사나불이 중생의 생멸하는 팔식 가운데 있고 중생 또한 부처의 지혜 가운데 있다는 것인데, 이는 서로 다르지 않은 이(理)를 가진 하나의 사(事)가—” “이성을 온전히 포섭할 때, 그 서로 다르지 않은 이치를 지닌 여러 사(事)로 하여금 각기 의지한 이치를 따라 모두 하나 가운데 나타나게 하는 것이다.”</w:t>
      </w:r>
    </w:p>
    <w:p>
      <w:pPr>
        <w:pStyle w:val="Heading3"/>
        <w:keepNext/>
        <w:spacing w:before="240" w:after="40"/>
      </w:pPr>
      <w:r>
        <w:rPr>
          <w:rFonts w:ascii="Noto Sans CJK KR" w:hAnsi="Noto Sans CJK KR" w:eastAsia="Noto Sans CJK KR" w:cs="Noto Sans CJK KR"/>
          <w:b/>
          <w:color w:val="2E74B5"/>
          <w:sz w:val="21"/>
        </w:rPr>
        <w:t>[저본 위치: 第五張]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此則生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“이는 곧 중생—”</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第五張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第六張]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佛 體殊而隨理普遍 如因陁羅網中 珠珠體別而影影交羅也 此當緣起門事事融攝也 義理展轉 論之又論 則雖歸一致 觀行得道門中 意有親疎 請捨諸議論 默而思之又他處所述成佛之義 曰先悟毘盧法界 後修普賢行海 明毘盧法界 則廣陳緣起門中事事無碍之相 乃曰先須起想觀之 若不起想 則失佛果無碍圓德此大不然 何得佛果圓德 因妄想而現若因想而現者 是無常法也 經不云乎</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“과 부처는 체가 서로 다르지만 이치를 따라 두루 퍼지는 것이니, 인드라망 가운데 구슬마다 체는 다르지만 그림자마다 서로 얽혀 비치는 것과 같다.” “이것은 연기문에서 사사(事事)가 융섭하는 것에 해당한다.” “의리가 전전하여 논하고 또 논하면 비록 한 뜻으로 돌아가지만, 관행하여 도를 얻는 문에서는 뜻에 친소가 있으니 모든 의론을 버리고 묵묵히 생각하라. 또 다른 곳에서 서술한 성불의 뜻은—” “‘먼저 비로자나 법계를 깨닫고 뒤에 보현행해를 닦는다’고 한다. 비로자나 법계를 밝힐 때에는 연기문 가운데 사사무애의 모습을 널리 진술하고, 이어 ‘먼저 반드시 상(想)을 일으켜 관해야 한다’고 말한다.” “‘만약 상을 일으키지 않으면 불과의 무애한 원덕을 잃는다’고 하는데, 이는 크게 옳지 않다. 어찌 불과의 원만한 덕이 망상으로 말미암아 나타날 수 있겠는가? 만약 상으로 인해 나타나는 것이라면 이는 무상한 법이다.” “경에서 말하지 않았는가?”</w:t>
      </w:r>
    </w:p>
    <w:p>
      <w:pPr>
        <w:pStyle w:val="Heading3"/>
        <w:keepNext/>
        <w:spacing w:before="240" w:after="40"/>
      </w:pPr>
      <w:r>
        <w:rPr>
          <w:rFonts w:ascii="Noto Sans CJK KR" w:hAnsi="Noto Sans CJK KR" w:eastAsia="Noto Sans CJK KR" w:cs="Noto Sans CJK KR"/>
          <w:b/>
          <w:color w:val="2E74B5"/>
          <w:sz w:val="21"/>
        </w:rPr>
        <w:t>[저본 위치: 第六張]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若人欲識佛境界 當淨其意如虛空 遠離妄想及諸取 令心所向皆無碍 若對下劣人 未能返照自心佛智發明者 勸令存想 仰信不退 亦得也 此論之意則不然 只令大心凡夫 返照自心根本普光明智一眞法界之道 則便悟盧舍那佛不動智佛等 十方諸佛 雖有名號差殊 依正莊嚴各別 皆是自心普光明智之相用 俱非外物也 以自心普光明智 量同虛空法界 無有一佛 不從本智而起 無有一衆生 不從本智而生故知佛及衆生 依智幻生 依智幻住生無所從 滅無所至也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“‘어떤 사람이 부처의 경계를 알고자 한다면 마땅히 그 뜻을 허공처럼 깨끗이 하여 망상과 모든 취착을 멀리 떠나 마음이 향하는 곳마다 모두 걸림이 없게 해야 한다.’ 만약 하열한 사람을 대상으로 하여 아직 자기 마음의 불지를 돌이켜 비추어 드러내지 못했다면—” “상념을 보존하여 우러러 믿고 물러나지 않도록 권하는 것도 또한 가능하다.” “그러나 이 논의 뜻은 그렇지 않다. 다만 큰 마음을 낸 범부로 하여금 자기 마음의 근본 보광명지인 일진법계의 도를 돌이켜 비추게 하면 곧 노사나불·불동지불 등을 깨닫게 한다.” “시방의 제불은 비록 명호에 차이가 있고 의보와 정보의 장엄이 각각 다르지만, 모두 자기 마음 보광명지의 상과 작용이며 모두 외부의 사물이 아니다.” “자기 마음의 보광명지는 그 양이 허공법계와 같아서, 본지에서 일어나지 않는 부처가 하나도 없고 본지에서 생겨나지 않는 중생도 하나도 없으므로 부처와 중생은—” “지혜에 의지하여 환처럼 생겨나고 지혜에 의지하여 환처럼 머무르며, 생겨남에는 온 곳이 없고 사라짐에는 이르는 곳이 없다.”</w:t>
      </w:r>
    </w:p>
    <w:p>
      <w:pPr>
        <w:pStyle w:val="Heading3"/>
        <w:keepNext/>
        <w:spacing w:before="240" w:after="40"/>
      </w:pPr>
      <w:r>
        <w:rPr>
          <w:rFonts w:ascii="Noto Sans CJK KR" w:hAnsi="Noto Sans CJK KR" w:eastAsia="Noto Sans CJK KR" w:cs="Noto Sans CJK KR"/>
          <w:b/>
          <w:color w:val="2E74B5"/>
          <w:sz w:val="21"/>
        </w:rPr>
        <w:t>[저본 위치: 第六張]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故論云 達自心境 自他普眞則普見衆生心 自心如來心及身 同一體相 皆如幻相 不見生住滅壞相則近 迷此別求則遠 如是之法 如經廣明 又論主頌</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“그러므로 논에서 말한다. ‘자기 마음의 경계를 통달하여 자기와 남이 두루 참됨을 알면 중생의 마음, 자기 마음, 여래의 마음과 몸이 동일한 체와 모습으로서 모두 환상과 같음을 두루 보게 된다. 생·주·멸·괴의 모습을 보지 않으면 가깝다—’” “이에 미혹하여 따로 구하면 멀다. 이와 같은 법은 경에서 널리 밝힌 것과 같다.’ 또 논주의 게송에서—”</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第六張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第七張]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云佛是衆生心裏佛 隨自根堪無異物 欲知一切諸佛源 悟自無明本是佛 將此頌意 字細思看 可以知之 今日觀心之士 悟自無明所成果智 卽理佛卽事佛卽自佛卽他佛卽因佛卽果佛 故云初水後水一性水 因佛果佛一性佛 旣云佛是衆生心裏佛 隨自根堪無異物當知已成果智盧舍那佛 十身相海 全是自心普光明智佛 但隨根所堪 現似外相 依正莊嚴 本非外物也 以自心普光明智 量同法界虛空界 相用自在能一能多 能大能1)小 能生能佛 能自能他 能現能隱 能卷能舒 能逆能順能善能惡 能染能淨 是不思議大光明藏 含攝諸法 爲萬化之源</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“말한다. ‘부처는 중생의 마음속 부처이니, 자기 근기가 감당하는 바에 따라 다른 물건이 없다. 일체 제불의 근원을 알고자 한다면 자기의 무명이 본래 부처임을 깨달아라.’ 이 게송의 뜻을 글자마다 자세히 생각해 보면—” “알 수 있다. 오늘날 마음을 관하는 사람은 자기 무명이 이룬 과지를 깨달으면 곧 이불이고 곧 사불이며, 곧 자기 부처이고 곧 남의 부처이며, 곧 인위의 부처이고 곧 과위의 부처이다. 그러므로 ‘처음 물과 뒤의 물은 한 성품의 물이고—’” “‘인위의 부처와 과위의 부처는 한 성품의 부처이다’라고 한다. 이미 ‘부처는 중생의 마음속 부처이니 자기 근기가 감당하는 바에 따라 다른 물건이 없다’고 하였으니, 이미 성취된 과지의 노사나불과 십신의 상해(相海)는—” “온전히 자기 마음의 보광명지불임을 알아야 한다. 다만 근기가 감당하는 바에 따라 외적인 모습처럼 나타날 뿐이며, 의보와 정보의 장엄도 본래 외부의 사물이 아니다.” “자기 마음의 보광명지는 그 양이 법계와 허공계와 같고 상과 작용이 자재하여, 하나가 될 수도 있고 많음이 될 수도 있으며, 클 수도 작을 수도 있고, 중생이 될 수도 부처가 될 수도 있으며, 자기가 될 수도 남이 될 수도 있다.” “드러날 수도 숨을 수도 있고, 거둘 수도 펼칠 수도 있으며, 거스를 수도 따를 수도 있고, 선할 수도 악할 수도 있으며, 물들 수도 청정할 수도 있다. 이것이 불가사의한 대광명장으로서 모든 법을 포섭하여 온갖 변화의 근원이 된다.”</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「小」作「少」{丙}。</w:t>
      </w:r>
      <w:r>
        <w:br/>
      </w:r>
      <w:r>
        <w:rPr>
          <w:rFonts w:ascii="Noto Sans CJK KR" w:hAnsi="Noto Sans CJK KR" w:eastAsia="Noto Sans CJK KR" w:cs="Noto Sans CJK KR"/>
          <w:b w:val="0"/>
          <w:color w:val="5C4B13"/>
          <w:sz w:val="17"/>
        </w:rPr>
        <w:t>교감 내용 번역: 丙본에서는 저본의 ‘小’를 ‘少’로 쓴다.</w:t>
      </w:r>
      <w:r>
        <w:br/>
      </w:r>
      <w:r>
        <w:rPr>
          <w:rFonts w:ascii="Noto Sans CJK KR" w:hAnsi="Noto Sans CJK KR" w:eastAsia="Noto Sans CJK KR" w:cs="Noto Sans CJK KR"/>
          <w:b w:val="0"/>
          <w:color w:val="5C4B13"/>
          <w:sz w:val="17"/>
        </w:rPr>
        <w:t>저본 독법·적용 구절: 能一能多 能大能小</w:t>
      </w:r>
      <w:r>
        <w:br/>
      </w:r>
      <w:r>
        <w:rPr>
          <w:rFonts w:ascii="Noto Sans CJK KR" w:hAnsi="Noto Sans CJK KR" w:eastAsia="Noto Sans CJK KR" w:cs="Noto Sans CJK KR"/>
          <w:b w:val="0"/>
          <w:color w:val="5C4B13"/>
          <w:sz w:val="17"/>
        </w:rPr>
        <w:t>저본 기준 번역: 하나가 될 수도 있고 많음이 될 수도 있으며, 클 수도 작을 수도 있다.</w:t>
      </w:r>
      <w:r>
        <w:br/>
      </w:r>
      <w:r>
        <w:rPr>
          <w:rFonts w:ascii="Noto Sans CJK KR" w:hAnsi="Noto Sans CJK KR" w:eastAsia="Noto Sans CJK KR" w:cs="Noto Sans CJK KR"/>
          <w:b w:val="0"/>
          <w:color w:val="5C4B13"/>
          <w:sz w:val="17"/>
        </w:rPr>
        <w:t>이문 독법·적용 구절: 能一能多 能大能少</w:t>
      </w:r>
      <w:r>
        <w:br/>
      </w:r>
      <w:r>
        <w:rPr>
          <w:rFonts w:ascii="Noto Sans CJK KR" w:hAnsi="Noto Sans CJK KR" w:eastAsia="Noto Sans CJK KR" w:cs="Noto Sans CJK KR"/>
          <w:b w:val="0"/>
          <w:color w:val="5C4B13"/>
          <w:sz w:val="17"/>
        </w:rPr>
        <w:t>이문 기준 번역: 하나가 될 수도 있고 많음이 될 수도 있으며, 클 수도 적을 수도 있다.</w:t>
      </w:r>
      <w:r>
        <w:br/>
      </w:r>
      <w:r>
        <w:rPr>
          <w:rFonts w:ascii="Noto Sans CJK KR" w:hAnsi="Noto Sans CJK KR" w:eastAsia="Noto Sans CJK KR" w:cs="Noto Sans CJK KR"/>
          <w:b w:val="0"/>
          <w:color w:val="5C4B13"/>
          <w:sz w:val="17"/>
        </w:rPr>
        <w:t>의미 차이: 저본은 大/小의 크기 대립이고 丙본은 多/少의 수량 대립과 연결될 수 있다. 병렬 구조의 의미축이 달라지므로 번역상 실질적인 차이가 있다.</w:t>
      </w:r>
      <w:r>
        <w:br/>
      </w:r>
      <w:r>
        <w:rPr>
          <w:rFonts w:ascii="Noto Sans CJK KR" w:hAnsi="Noto Sans CJK KR" w:eastAsia="Noto Sans CJK KR" w:cs="Noto Sans CJK KR"/>
          <w:b w:val="0"/>
          <w:color w:val="5C4B13"/>
          <w:sz w:val="17"/>
        </w:rPr>
        <w:t>[의미 차이 있음]</w:t>
      </w:r>
    </w:p>
    <w:p>
      <w:pPr>
        <w:pStyle w:val="Heading3"/>
        <w:keepNext/>
        <w:spacing w:before="240" w:after="40"/>
      </w:pPr>
      <w:r>
        <w:rPr>
          <w:rFonts w:ascii="Noto Sans CJK KR" w:hAnsi="Noto Sans CJK KR" w:eastAsia="Noto Sans CJK KR" w:cs="Noto Sans CJK KR"/>
          <w:b/>
          <w:color w:val="2E74B5"/>
          <w:sz w:val="21"/>
        </w:rPr>
        <w:t>[저본 위치: 第七張]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當知盧舍那佛 從凡夫地 始自發心 行菩薩道至於果地 所有大悲大智大願 一一念一一行一一法一一時一一處 皆是自心普光明智之運爲也 以普光明智 廓徹虛明 靈妙無方 大用自在 法爾 恒然 纔有一法緣生 無非自心性起功德以摠別同異成壞 同時自在故 以智照之可見 情識思而不知 又以自心內諸佛普光明智 普照一切衆生 則衆生相卽如來相 衆生語卽如來語 衆生心卽如來心 乃至治生產業工巧技藝皆是如來普光明智運爲之相用 都無別異也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“마땅히 알아야 한다. 노사나불이 범부의 자리에서 처음 발심하여 보살도를 행한 때부터 과지에 이르기까지 지닌 대비·대지·대원과, 하나하나의 생각·행·법·시간·장소는—” “모두 자기 마음 보광명지의 운용이다.” “보광명지는 탁 트이고 꿰뚫어 허명하며 영묘하여 일정한 방소가 없고, 큰 작용이 자재하여 법이 그러하여—” “항상 그러하다. 겨우 한 법이라도 연생하면 자기 마음의 성기공덕 아닌 것이 없으니, 총·별·동·이·성·괴가 동시에 자재하기 때문이다. 지혜로 비추면 볼 수 있으나 분별식(情識)으로 사량해서는 알지 못한다.” “또 자기 마음 안의 제불 보광명지로 일체중생을 두루 비추면 중생의 모습이 곧 여래의 모습이고, 중생의 말이 곧 여래의 말이며, 중생의 마음이 곧 여래의 마음이다.” “나아가 생업을 꾸리는 일과 산업, 공교한 기술까지도 모두 여래의 보광명지가 운용되는 상과 작용이어서 전혀 다름이 없다.”</w:t>
      </w:r>
    </w:p>
    <w:p>
      <w:pPr>
        <w:pStyle w:val="Heading3"/>
        <w:keepNext/>
        <w:spacing w:before="240" w:after="40"/>
      </w:pPr>
      <w:r>
        <w:rPr>
          <w:rFonts w:ascii="Noto Sans CJK KR" w:hAnsi="Noto Sans CJK KR" w:eastAsia="Noto Sans CJK KR" w:cs="Noto Sans CJK KR"/>
          <w:b/>
          <w:color w:val="2E74B5"/>
          <w:sz w:val="21"/>
        </w:rPr>
        <w:t>[저본 위치: 第八張]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但是衆生 自業自誑自見是凡是聖 是自是他 是因是果 是染是淨 是性是相等 自生分別 自生退屈 非由普光明智 故作如是 若能發勇猛心 悟自無明 本神本眞 無功大用恒然之法 則便是諸佛不動智 故論主以大悲心 叮嚀之曰 以一切衆生本從諸佛根本智生 還以根本普光明智 爲發菩提心之初也 又云 欲知一切諸佛源 悟自無明本是佛 何有智者得聞先聖如是懇苦之言 而不生信 亦不觀自心 談論終日 虛過一生耶</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“다만 중생이 자기 업으로 스스로 속아, 스스로 범부라 보고 성인이라 보며, 자기라 보고 남이라 보고, 원인이라 보고 결과라 보며, 염이라 보고 정이라 보고, 성품이라 보고 모습이라 보는 등 스스로 분별을 일으키고—” “스스로 물러나 위축될 뿐, 보광명지 때문에 이렇게 되는 것이 아니다. 만약 용맹한 마음을 내어 자기 무명이 본래 신묘하고 본래 참되며 공을 들이지 않아도 큰 작용이 항상 그러한 법임을 깨달으면—” “곧 제불의 불동지가 된다. 그러므로 논주는 대비심으로 거듭 당부하여 말한다. ‘일체중생은 본래 제불의 근본지에서 생겼으므로 다시 근본 보광명지를—’” “‘보리심을 내는 최초로 삼는다.’” “또 말한다. ‘일체 제불의 근원을 알고자 한다면 자기의 무명이 본래 부처임을 깨달아라.’ 어찌 지혜로운 사람이 선성의 이처럼 간절하고 고심한 말을 듣고도 믿음을 내지 않으며, 또한 자기 마음을 관하지 않고 종일 담론만 하다가 한 생을 헛되이 보내겠는가?”</w:t>
      </w:r>
    </w:p>
    <w:p>
      <w:pPr>
        <w:pStyle w:val="Heading3"/>
        <w:keepNext/>
        <w:spacing w:before="240" w:after="40"/>
      </w:pPr>
      <w:r>
        <w:rPr>
          <w:rFonts w:ascii="Noto Sans CJK KR" w:hAnsi="Noto Sans CJK KR" w:eastAsia="Noto Sans CJK KR" w:cs="Noto Sans CJK KR"/>
          <w:b/>
          <w:color w:val="2E74B5"/>
          <w:sz w:val="21"/>
        </w:rPr>
        <w:t>[저본 위치: 第八張]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問聞汝所說 甚深難思 然只是同體之義 無異體之義也 所以然者 現今十界依正染淨緣起 歷然差別故 自他相續各異也 何得以已成果智盧舍那佛一往將爲自佛耶 不若常徒所論盧舍那果智所依理 與衆生生滅八識所依理一體故 隨所依理 在不修衆生心中作因作果也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묻는다. “그대가 말한 바를 들으니 매우 깊고 생각하기 어렵다. 그러나 이것은 다만 동체(同體)의 뜻일 뿐 이체(異體)의 뜻은 없다.” “그 까닭은 지금 십계(十界)의 의보와 정보, 염오와 청정의 연기가 분명하게 차별되어 있으므로 자타의 상속이 각각 다르기 때문이다.” “어찌 이미 성취된 과지의 노사나불을 한결같이 자기 부처라고 할 수 있겠는가?” “차라리 일반적으로 논하는 것처럼, 노사나의 과지가 의지하는 이(理)와 중생의 생멸하는 팔식이 의지하는 이가 한 몸이기 때문에 그 의지하는 이를 따라 닦지 않는 중생의 마음속에 있으면서 원인이 되고 결과가 된다고 하는 편이 낫지 않겠는가?”</w:t>
      </w:r>
    </w:p>
    <w:p>
      <w:pPr>
        <w:pStyle w:val="Heading3"/>
        <w:keepNext/>
        <w:spacing w:before="240" w:after="40"/>
      </w:pPr>
      <w:r>
        <w:rPr>
          <w:rFonts w:ascii="Noto Sans CJK KR" w:hAnsi="Noto Sans CJK KR" w:eastAsia="Noto Sans CJK KR" w:cs="Noto Sans CJK KR"/>
          <w:b/>
          <w:color w:val="2E74B5"/>
          <w:sz w:val="21"/>
        </w:rPr>
        <w:t>[저본 위치: 第八張]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答前已論之 但息心無諍 虛懷內照成辦妙果爲要 何更問耶 旣以1)伸問吾更言之 若論緣起門中融攝之義 則誠如所難 今此論主旨趣者 爲頓悟佛智 大心凡夫 直示諸佛普光明智果海一眞法界之道 於離言中 不得已而說也 若如言執之 則同中無異 異</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답한다. “앞에서 이미 논하였다. 다만 마음을 쉬어 다툼이 없게 하고 마음을 비워 안으로 비추어 묘한 과를 성취하는 것을 요체로 삼아야 할 뿐인데, 어찌 다시 묻는가?” “이미 질문을 펴서 물었으니 내가 다시 말하겠다. 만약 연기문 가운데 융섭의 뜻을 논한다면 참으로 그대의 힐난과 같다. 그러나 지금 이 논주의 취지는 불지를 돈오하게 하려는 데 있다.” “큰 마음을 낸 범부에게 제불의 보광명지라는 과해(果海), 곧 일진법계의 도를 곧바로 보여 주는 것이니, 언어를 떠난 가운데 부득이하여 말한 것이다.” “만약 말 그대로 집착한다면, 같음 가운데 다름이 없고 다름—”</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「伸」作「申」{甲}{乙}。</w:t>
      </w:r>
      <w:r>
        <w:br/>
      </w:r>
      <w:r>
        <w:rPr>
          <w:rFonts w:ascii="Noto Sans CJK KR" w:hAnsi="Noto Sans CJK KR" w:eastAsia="Noto Sans CJK KR" w:cs="Noto Sans CJK KR"/>
          <w:b w:val="0"/>
          <w:color w:val="5C4B13"/>
          <w:sz w:val="17"/>
        </w:rPr>
        <w:t>교감 내용 번역: 甲본과 乙본에서는 저본의 ‘伸’을 ‘申’으로 쓴다.</w:t>
      </w:r>
      <w:r>
        <w:br/>
      </w:r>
      <w:r>
        <w:rPr>
          <w:rFonts w:ascii="Noto Sans CJK KR" w:hAnsi="Noto Sans CJK KR" w:eastAsia="Noto Sans CJK KR" w:cs="Noto Sans CJK KR"/>
          <w:b w:val="0"/>
          <w:color w:val="5C4B13"/>
          <w:sz w:val="17"/>
        </w:rPr>
        <w:t>저본 독법·적용 구절: 旣以伸問 吾更言之</w:t>
      </w:r>
      <w:r>
        <w:br/>
      </w:r>
      <w:r>
        <w:rPr>
          <w:rFonts w:ascii="Noto Sans CJK KR" w:hAnsi="Noto Sans CJK KR" w:eastAsia="Noto Sans CJK KR" w:cs="Noto Sans CJK KR"/>
          <w:b w:val="0"/>
          <w:color w:val="5C4B13"/>
          <w:sz w:val="17"/>
        </w:rPr>
        <w:t>저본 기준 번역: 이미 질문을 펴서 물었으니 내가 다시 말하겠다.</w:t>
      </w:r>
      <w:r>
        <w:br/>
      </w:r>
      <w:r>
        <w:rPr>
          <w:rFonts w:ascii="Noto Sans CJK KR" w:hAnsi="Noto Sans CJK KR" w:eastAsia="Noto Sans CJK KR" w:cs="Noto Sans CJK KR"/>
          <w:b w:val="0"/>
          <w:color w:val="5C4B13"/>
          <w:sz w:val="17"/>
        </w:rPr>
        <w:t>이문 독법·적용 구절: 旣以申問 吾更言之</w:t>
      </w:r>
      <w:r>
        <w:br/>
      </w:r>
      <w:r>
        <w:rPr>
          <w:rFonts w:ascii="Noto Sans CJK KR" w:hAnsi="Noto Sans CJK KR" w:eastAsia="Noto Sans CJK KR" w:cs="Noto Sans CJK KR"/>
          <w:b w:val="0"/>
          <w:color w:val="5C4B13"/>
          <w:sz w:val="17"/>
        </w:rPr>
        <w:t>이문 기준 번역: 이미 질문을 아뢰어 물었으니 내가 다시 말하겠다.</w:t>
      </w:r>
      <w:r>
        <w:br/>
      </w:r>
      <w:r>
        <w:rPr>
          <w:rFonts w:ascii="Noto Sans CJK KR" w:hAnsi="Noto Sans CJK KR" w:eastAsia="Noto Sans CJK KR" w:cs="Noto Sans CJK KR"/>
          <w:b w:val="0"/>
          <w:color w:val="5C4B13"/>
          <w:sz w:val="17"/>
        </w:rPr>
        <w:t>의미 차이: 伸問과 申問은 모두 질문을 펴서 진술한다는 문맥으로 이해할 수 있어 논지에는 실질적인 차이가 없다.</w:t>
      </w:r>
      <w:r>
        <w:br/>
      </w:r>
      <w:r>
        <w:rPr>
          <w:rFonts w:ascii="Noto Sans CJK KR" w:hAnsi="Noto Sans CJK KR" w:eastAsia="Noto Sans CJK KR" w:cs="Noto Sans CJK KR"/>
          <w:b w:val="0"/>
          <w:color w:val="5C4B13"/>
          <w:sz w:val="17"/>
        </w:rPr>
        <w:t>[번역상의 실질적인 차이 없음]</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第八張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第九張]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中無同 言自則非他 言他則非自也 若得意會之則即同卽異 卽自卽他也 今爲得意會之者 說具異相之同相 具他佛之自心佛也 然且約今時頓悟者 圓照法界自心之境 本具自他 凡聖因果 說自心普光明智佛果耳 究竟非同非異 非自非他 以離言智境界故汝若執現今凡聖相續各別之見 云自佛他佛同相異相 不可混濫 則宛是遍計 情執未忘 何時得入生佛圓具同異自在 本智之境界耶</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“가운데 같음이 없으며, 자기를 말하면 곧 타자가 아니고 타자를 말하면 곧 자기가 아니게 된다.” “만약 뜻을 얻어 이해한다면 곧 같으면서 곧 다르고, 곧 자기이면서 곧 타자이다.” “이제 뜻을 얻어 이해한 이를 위해, 이상(異相)을 갖춘 동상(同相)과 타불(他佛)을 갖춘 자심불(自心佛)을 말하는 것이다.” “또 지금 돈오한 사람에 의거해 말하면, 법계인 자기 마음의 경계를 원만히 비추어 그 안에 본래 자타·범성·인과가 갖추어져 있으므로 자기 마음의 보광명지불이라는 불과를 말할 뿐이다.” “궁극적으로는 같음도 아니고 다름도 아니며, 자기도 아니고 타자도 아니다. 언어를 떠난 지혜의 경계이기 때문이다. 그대가 만약 지금 범부와 성인의 상속이 각각 다르다는 견해에 집착하여 자불과 타불, 동상과 이상을 말하면서—” “서로 뒤섞어서는 안 된다고 한다면, 그것은 완연히 변계(遍計)이며 분별적 집착(情執)을 아직 잊지 못한 것이다. 어느 때에야 중생과 부처가 같음과 다름을 원만히 갖추어 자재한 본지의 경계에 들어갈 수 있겠는가?”</w:t>
      </w:r>
    </w:p>
    <w:p>
      <w:pPr>
        <w:pStyle w:val="Heading3"/>
        <w:keepNext/>
        <w:spacing w:before="240" w:after="40"/>
      </w:pPr>
      <w:r>
        <w:rPr>
          <w:rFonts w:ascii="Noto Sans CJK KR" w:hAnsi="Noto Sans CJK KR" w:eastAsia="Noto Sans CJK KR" w:cs="Noto Sans CJK KR"/>
          <w:b/>
          <w:color w:val="2E74B5"/>
          <w:sz w:val="21"/>
        </w:rPr>
        <w:t>[저본 위치: 第九張]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若唯論因果門口諍終日則可矣 若依觀行門 速證菩提 透脫塵勞 廣度群迷 續佛壽命者恒以自己一心 融會凡聖因果依正差別 其中具六相義 非情識知 後當更明此是經論要旨 千聖通宗也 如來出現品 不云乎 菩薩摩訶薩 聞此法已 卽能以大觀察 知三世諸佛同一體性 卽能以善根廻向智 普入如是法 不入而入 不於一法而有攀緣 恒以一法 觀一切法 佛子 菩薩摩訶薩 成就如是功德 少作功力</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“만약 오직 인과문만 논하여 입으로 종일 논쟁하려 한다면 그렇게 해도 좋다.” “그러나 관행문에 의지하여 빨리 보리를 증득하고 진로를 벗어나며, 뭇 미혹한 이를 널리 제도하고 부처의 수명을 잇고자 한다면, 항상 자기의 한 마음으로 범성·인과·의보·정보의 차별을 융회해야 한다.” “그 가운데 육상(六相)의 뜻이 갖추어져 있으나 분별식(情識)으로 알 수 있는 것이 아니며, 뒤에 다시 밝히겠다. 이것이 경론의 요지이며 천 성인이 함께 통하는 종지이다.” “「여래출현품」에서 말하지 않았는가?” “‘보살마하살이 이 법을 들은 뒤 곧 큰 관찰로 삼세의 제불이 동일한 체성임을 알고, 곧 선근회향지로 이와 같은 법에 두루 들어간다.’” “‘들어가지 않으면서 들어가며, 한 법에도 반연함이 없고 항상 한 법으로 일체법을 관한다. 불자여, 보살마하살이 이와 같은 공덕을 성취하면 적은 공력을 들이고도—’”</w:t>
      </w:r>
    </w:p>
    <w:p>
      <w:pPr>
        <w:pStyle w:val="Heading3"/>
        <w:keepNext/>
        <w:spacing w:before="240" w:after="40"/>
      </w:pPr>
      <w:r>
        <w:rPr>
          <w:rFonts w:ascii="Noto Sans CJK KR" w:hAnsi="Noto Sans CJK KR" w:eastAsia="Noto Sans CJK KR" w:cs="Noto Sans CJK KR"/>
          <w:b/>
          <w:color w:val="2E74B5"/>
          <w:sz w:val="21"/>
        </w:rPr>
        <w:t>[저본 위치: 第九張]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得無師自然智 又經云 森羅及萬像 一法之所印 賢首國師云 言一法者 所謂一心也 是心卽攝一切世間出世間法 卽是一法界大摠相法門體 唯依妄念 而有差別 若離妄念 唯一眞如 故言海印三昧也 海印者 眞如本覺也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“‘스승 없는 자연지(自然智)를 얻는다.’ 또 경에서 말한다. ‘삼라와 만상은 한 법에 의해 찍혀 나타난다.’ 현수국사는 ‘한 법이라고 한 것은 이른바 한 마음이다’라고 하였다.” “이 마음은 곧 일체 세간과 출세간의 법을 포섭하니, 곧 하나의 법계인 대총상법문체(大總相法門體)이다. 오직 망념에 의지하기 때문에 차별이 있을 뿐이며, 망념을 떠나면 오직 하나의 진여이므로 해인삼매라고 한다.” “해인(海印)이란 진여의 본각이다.”</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妄盡心澄 萬像齊現 猶如大海 因風起浪 若風止息 海水澄淸 無像不現 故云海印三昧也 若但論於一衆生心中 具明三大攸同 始本不二之義 則如起信論所明曰 所言法者 謂衆生心 是心卽攝一切世間出世間法 依於此心 顯示摩訶衍義等 若論於一衆生心中 具明生佛互融 因果同時之義 則如華嚴論主所明曰 佛是衆生心裏佛 隨自根堪無異物 欲知一切諸佛源 悟自無明本是佛 又如出現品偈云 佛智亦如是遍在衆生心 妄想之所纒 不覺亦不知諸佛大慈悲 令其除妄想 如是乃出現饒益諸菩薩 此是一一衆生心中 生佛互融恒然之義也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“망념이 다하고 마음이 맑아지면 만상이 일제히 나타난다. 마치 큰 바다가 바람으로 인해 물결이 일다가 바람이 멎으면 바닷물이 맑아져 나타나지 않는 상이 없는 것과 같으므로 해인삼매라고 한다.” “만약 다만 한 중생의 마음 가운데에서 삼대(三大)가 동일한 바와 시각·본각이 둘이 아닌 뜻을 갖추어 밝히는 것이라면, 『기신론』에서 ‘이른바 법이란 중생의 마음을 말한다’고 밝힌 것과 같다.” “‘이 마음은 곧 일체 세간과 출세간의 법을 포섭하며, 이 마음에 의지하여 마하연의 뜻을 드러낸다’고 한 것 등이다. 만약 한 중생의 마음 가운데에서 중생과 부처가 서로 융합됨을 갖추어 밝히고—” “인과가 동시인 뜻을 논한다면, 화엄 논주가 ‘부처는 중생 마음속의 부처이니, 각자의 근기가 감당하는 바를 따를 뿐 다른 물건이 아니다. 일체 제불의 근원을 알고자 한다면—’이라고 밝힌 것과 같다.” “‘자기의 무명이 본래 부처임을 깨달아라.’ 또 「출현품」의 게송에서 말한다. ‘불지도 또한 이와 같아서 중생의 마음에 두루 있지만 망상에 얽혀 깨닫지도 알지도 못한다. 제불은 큰 자비로—’” “‘그들의 망상을 제거하게 하여 이와 같이 출현하고 모든 보살을 이롭게 한다.’ 이것이 각각의 중생 마음 가운데 중생과 부처가 서로 융합하여 항상 그러한 뜻이다.”</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又論云 雖然安立十信及五位次第 畢竟成普賢行 因滿果終 時亦不移 普光明智 亦不異 此觀行及者了知 此十種信心 直至佛果普賢行滿以來 一時摠解 名爲信心也 此是今日大心衆生 初發信心 因果同時也 審如上之義 華嚴起信所論一心三大之義 廣略開合 務機成異 皆是現今凡夫心中 含攝之義 但隨言敎終日諍論 增長我慢勝負之心 空過一生 不解返照 懃修梵行 可不慚愧乎 先聖豈不知2)道所言法者 謂諸佛心豈不知*道佛智在菩薩心中乎</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“또 논에서 말한다. ‘비록 십신과 오위의 차제를 세웠으나 마침내 보현행을 이루어 인이 차고 과가 끝날 때에도 시간은 옮겨가지 않고 보광명지도 달라지지 않는다.’” “이 관행에 이른 사람은, 이 열 가지 신심이 불과에서 보현행이 원만해질 때까지를 한꺼번에 모두 아는 것을 신심이라고 한다는 사실을 분명히 알아야 한다.” “이것이 오늘날 큰 마음을 낸 중생이 처음 신심을 낼 때 인과가 동시인 것이다.” “위의 뜻을 자세히 살펴보면, 『화엄』과 『기신론』에서 논하는 일심삼대의 뜻은 넓고 간략함, 펼침과 합침이 근기에 맞추는 데 힘쓴 까닭에 달라졌을 뿐 모두 현재 범부의 마음속에 포섭되어 있는 뜻이다.” “그런데 다만 언교를 따라 종일 논쟁하여 아만과 승부의 마음만 키우고 한 생을 헛되이 보내면서, 돌이켜 비추고 부지런히 범행을 닦을 줄 모른다면 어찌 부끄럽지 않겠는가?” “선성들이 어찌 ‘이른바 법은 제불의 마음이다’라는 말을 알지 못했겠으며, 어찌 불지가 보살의 마음속에 있다는 것을 알지 못했겠는가?”</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「道」作「噵」{乙}次同。</w:t>
      </w:r>
      <w:r>
        <w:br/>
      </w:r>
      <w:r>
        <w:rPr>
          <w:rFonts w:ascii="Noto Sans CJK KR" w:hAnsi="Noto Sans CJK KR" w:eastAsia="Noto Sans CJK KR" w:cs="Noto Sans CJK KR"/>
          <w:b w:val="0"/>
          <w:color w:val="5C4B13"/>
          <w:sz w:val="17"/>
        </w:rPr>
        <w:t>교감 내용 번역: 乙본에서는 저본의 ‘道’를 ‘噵’으로 쓰며, 바로 다음의 같은 글자도 동일하다.</w:t>
      </w:r>
      <w:r>
        <w:br/>
      </w:r>
      <w:r>
        <w:rPr>
          <w:rFonts w:ascii="Noto Sans CJK KR" w:hAnsi="Noto Sans CJK KR" w:eastAsia="Noto Sans CJK KR" w:cs="Noto Sans CJK KR"/>
          <w:b w:val="0"/>
          <w:color w:val="5C4B13"/>
          <w:sz w:val="17"/>
        </w:rPr>
        <w:t>저본 독법·적용 구절: 先聖豈不知道所言法者 謂諸佛心 豈不知道佛智在菩薩心中乎</w:t>
      </w:r>
      <w:r>
        <w:br/>
      </w:r>
      <w:r>
        <w:rPr>
          <w:rFonts w:ascii="Noto Sans CJK KR" w:hAnsi="Noto Sans CJK KR" w:eastAsia="Noto Sans CJK KR" w:cs="Noto Sans CJK KR"/>
          <w:b w:val="0"/>
          <w:color w:val="5C4B13"/>
          <w:sz w:val="17"/>
        </w:rPr>
        <w:t>저본 기준 번역: 선성들이 어찌 “이른바 법은 제불의 마음이다”라는 말을 알지 못했겠으며, 어찌 불지가 보살의 마음속에 있다는 것을 알지 못했겠는가?</w:t>
      </w:r>
      <w:r>
        <w:br/>
      </w:r>
      <w:r>
        <w:rPr>
          <w:rFonts w:ascii="Noto Sans CJK KR" w:hAnsi="Noto Sans CJK KR" w:eastAsia="Noto Sans CJK KR" w:cs="Noto Sans CJK KR"/>
          <w:b w:val="0"/>
          <w:color w:val="5C4B13"/>
          <w:sz w:val="17"/>
        </w:rPr>
        <w:t>이문 독법·적용 구절: 先聖豈不知噵所言法者 謂諸佛心 豈不知噵佛智在菩薩心中乎</w:t>
      </w:r>
      <w:r>
        <w:br/>
      </w:r>
      <w:r>
        <w:rPr>
          <w:rFonts w:ascii="Noto Sans CJK KR" w:hAnsi="Noto Sans CJK KR" w:eastAsia="Noto Sans CJK KR" w:cs="Noto Sans CJK KR"/>
          <w:b w:val="0"/>
          <w:color w:val="5C4B13"/>
          <w:sz w:val="17"/>
        </w:rPr>
        <w:t>이문 기준 번역: 선성들이 어찌 “이른바 법은 제불의 마음이다”라는 말을 알지 못했겠으며, 어찌 불지가 보살의 마음속에 있다는 것을 알지 못했겠는가?</w:t>
      </w:r>
      <w:r>
        <w:br/>
      </w:r>
      <w:r>
        <w:rPr>
          <w:rFonts w:ascii="Noto Sans CJK KR" w:hAnsi="Noto Sans CJK KR" w:eastAsia="Noto Sans CJK KR" w:cs="Noto Sans CJK KR"/>
          <w:b w:val="0"/>
          <w:color w:val="5C4B13"/>
          <w:sz w:val="17"/>
        </w:rPr>
        <w:t>의미 차이: 道와 噵는 여기서 知道의 ‘알다’라는 동일 기능을 하므로 한국어 번역상의 실질적인 차이는 없다.</w:t>
      </w:r>
      <w:r>
        <w:br/>
      </w:r>
      <w:r>
        <w:rPr>
          <w:rFonts w:ascii="Noto Sans CJK KR" w:hAnsi="Noto Sans CJK KR" w:eastAsia="Noto Sans CJK KR" w:cs="Noto Sans CJK KR"/>
          <w:b w:val="0"/>
          <w:color w:val="5C4B13"/>
          <w:sz w:val="17"/>
        </w:rPr>
        <w:t>[번역상의 실질적인 차이 없음]</w:t>
      </w:r>
    </w:p>
    <w:p>
      <w:pPr>
        <w:pStyle w:val="Heading3"/>
        <w:keepNext/>
        <w:spacing w:before="240" w:after="40"/>
      </w:pPr>
      <w:r>
        <w:rPr>
          <w:rFonts w:ascii="Noto Sans CJK KR" w:hAnsi="Noto Sans CJK KR" w:eastAsia="Noto Sans CJK KR" w:cs="Noto Sans CJK KR"/>
          <w:b/>
          <w:color w:val="2E74B5"/>
          <w:sz w:val="21"/>
        </w:rPr>
        <w:t>[저본 위치: 第一○張]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然不如是而</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“그러나 그렇게 말하지 않고—”</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叮嚀指衆生心者 使汝張口 終日諍論 不修觀行 還復沉淪耶 如有信根 三復思之</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“거듭 간절히 중생의 마음을 가리킨 것이, 그대에게 입을 벌려 종일 논쟁만 하고 관행을 닦지 않아 다시 침륜하게 하려는 것이겠는가?” “신근이 있다면 거듭 세 번 생각하라.”</w:t>
      </w:r>
    </w:p>
    <w:p>
      <w:pPr>
        <w:pStyle w:val="Heading3"/>
        <w:keepNext/>
        <w:spacing w:before="240" w:after="40"/>
      </w:pPr>
      <w:r>
        <w:rPr>
          <w:rFonts w:ascii="Noto Sans CJK KR" w:hAnsi="Noto Sans CJK KR" w:eastAsia="Noto Sans CJK KR" w:cs="Noto Sans CJK KR"/>
          <w:b/>
          <w:color w:val="2E74B5"/>
          <w:sz w:val="21"/>
        </w:rPr>
        <w:t>[저본 위치: 第一一張]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問向來所說 旣聞命矣 古今禪門達者見性成佛 豈非一分性淨之體 不具相用耶</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묻는다. “지금까지 말한 바는 이미 가르침을 들었다.” “고금의 선문에서 통달한 이들이 견성하여 성불한다는 것은 어찌 성정한 체의 한 부분일 뿐 상(相)과 용(用)을 갖추지 못한 것이 아니겠는가?”</w:t>
      </w:r>
    </w:p>
    <w:p>
      <w:pPr>
        <w:pStyle w:val="Heading3"/>
        <w:keepNext/>
        <w:spacing w:before="240" w:after="40"/>
      </w:pPr>
      <w:r>
        <w:rPr>
          <w:rFonts w:ascii="Noto Sans CJK KR" w:hAnsi="Noto Sans CJK KR" w:eastAsia="Noto Sans CJK KR" w:cs="Noto Sans CJK KR"/>
          <w:b/>
          <w:color w:val="2E74B5"/>
          <w:sz w:val="21"/>
        </w:rPr>
        <w:t>[저본 위치: 第一一張]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答不然 汝豈不聞 永嘉眞覺大師 一宿曹溪 開悟本心作歌 其略曰 心鏡明鑒無礙 廓然瑩徹周沙界 萬像森羅影現中 一顆圓光非內外 一性圓通一切性 一法遍含一切法 一月普現一切水一切水月一月攝 諸佛法身入我性 我性還共如來合 又英邵武 開悟本心作偈 其略曰 十方齊現一毛端 華藏重重帝網寒 又大慧禪師秉拂云 欲識佛性義 當觀時節因緣 時節若至 其理自彰 乃至須知微塵諸佛出世 降王宮坐道場 轉法輪降魔軍 度衆生入涅槃 摠不出這箇時節 諸人若信得及 無邊刹境 自他不隔於毫端 十世古今 始終不離於當念 如是等開悟本心 得見自心鏡內 帝網重重無盡法界者</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답한다. “그렇지 않다. 그대는 영가 진각대사가 조계에서 하룻밤 만에 본심을 깨닫고 노래를 지었다는 말을 듣지 못했는가? 그 대략에 이르기를, ‘마음의 거울이 밝아 비춤에 걸림이 없고, 툭 트여 맑고 환하게 사계(沙界)에 두루한다.’” “‘만상이 빽빽하게 그 그림자 가운데 나타나고, 한 알의 둥근 빛은 안도 밖도 아니다. 하나의 성품이 일체 성품에 원통하고, 하나의 법이 일체법을 두루 포함한다. 하나의 달이 일체 물에 두루 나타나고, 일체 물의 달이 하나의 달에 포섭된다.’” “‘제불의 법신이 나의 성품에 들어오고 나의 성품도 다시 여래와 합한다.’ 또 영소무가 본심을 깨닫고 게송을 지었는데 그 대략에 이르기를, ‘시방이 한 털끝에 일제히 나타나고 화장세계는 중중한 제망으로 서늘하다’고 하였다.” “또 대혜선사가 불자(拂子)를 들고 말하였다. ‘불성의 뜻을 알고자 한다면 마땅히 시절인연을 관하라. 시절이 이르면 그 이치가 스스로 드러난다.’ 나아가 ‘미진수의 제불이 세상에 출현하여—’” “‘왕궁에 내려오고 도량에 앉으며, 법륜을 굴리고 마군을 항복시키며, 중생을 제도하고 열반에 드는 것이 모두 이 시절을 벗어나지 않음을 알아야 한다. 여러분이 이를 믿을 수 있다면, 가없는 국토의 경계가—’” “‘자타가 한 털끝에서도 막히지 않고, 십세의 고금이 처음부터 끝까지 당념을 떠나지 않는다.’ 이와 같이 본심을 깨달아 자기 마음의 거울 안에서 제망처럼 중중하고 다함없는 법계를 본 사람은—”</w:t>
      </w:r>
    </w:p>
    <w:p>
      <w:pPr>
        <w:pStyle w:val="Heading3"/>
        <w:keepNext/>
        <w:spacing w:before="240" w:after="40"/>
      </w:pPr>
      <w:r>
        <w:rPr>
          <w:rFonts w:ascii="Noto Sans CJK KR" w:hAnsi="Noto Sans CJK KR" w:eastAsia="Noto Sans CJK KR" w:cs="Noto Sans CJK KR"/>
          <w:b/>
          <w:color w:val="2E74B5"/>
          <w:sz w:val="21"/>
        </w:rPr>
        <w:t>[저본 위치: 第一一張]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禪門傳記中 不可勝數 昧者不知其源 不1)覽禪錄 亦不見華嚴大論之旨 故纔聞禪者說卽心卽佛 以謂不過性淨佛也 是大愚惑 非謂華嚴敎門說理未盡 但學者 滯在言敎義理分際未能忘義了心 速證菩提 所以達摩西</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“선문의 전기 가운데 셀 수 없이 많다. 어두운 사람은 그 근원을 모르고 선록도 살피지 않으며 또한 『화엄대론』의 뜻도 보지 못하기 때문에, 선자가 ‘마음이 곧 부처다’라고 말하는 것을 겨우 듣고서는—” “성정한 부처를 넘지 못한다고 여긴다.” “이것은 크게 어리석고 미혹한 것이다. 화엄 교문이 이치를 다 말하지 못했다는 뜻이 아니라, 다만 배우는 이들이 언교의 의리와 분제에 걸려 뜻을 잊어 마음을 깨닫고 빨리 보리를 증득하지 못하기 때문이다. 그러므로 달마가 서쪽에서—”</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「覽」作「鑒」{乙}。</w:t>
      </w:r>
      <w:r>
        <w:br/>
      </w:r>
      <w:r>
        <w:rPr>
          <w:rFonts w:ascii="Noto Sans CJK KR" w:hAnsi="Noto Sans CJK KR" w:eastAsia="Noto Sans CJK KR" w:cs="Noto Sans CJK KR"/>
          <w:b w:val="0"/>
          <w:color w:val="5C4B13"/>
          <w:sz w:val="17"/>
        </w:rPr>
        <w:t>교감 내용 번역: 乙본에서는 저본의 ‘覽’을 ‘鑒’으로 쓴다.</w:t>
      </w:r>
      <w:r>
        <w:br/>
      </w:r>
      <w:r>
        <w:rPr>
          <w:rFonts w:ascii="Noto Sans CJK KR" w:hAnsi="Noto Sans CJK KR" w:eastAsia="Noto Sans CJK KR" w:cs="Noto Sans CJK KR"/>
          <w:b w:val="0"/>
          <w:color w:val="5C4B13"/>
          <w:sz w:val="17"/>
        </w:rPr>
        <w:t>저본 독법·적용 구절: 不覽禪錄</w:t>
      </w:r>
      <w:r>
        <w:br/>
      </w:r>
      <w:r>
        <w:rPr>
          <w:rFonts w:ascii="Noto Sans CJK KR" w:hAnsi="Noto Sans CJK KR" w:eastAsia="Noto Sans CJK KR" w:cs="Noto Sans CJK KR"/>
          <w:b w:val="0"/>
          <w:color w:val="5C4B13"/>
          <w:sz w:val="17"/>
        </w:rPr>
        <w:t>저본 기준 번역: 선록을 살피지 않는다.</w:t>
      </w:r>
      <w:r>
        <w:br/>
      </w:r>
      <w:r>
        <w:rPr>
          <w:rFonts w:ascii="Noto Sans CJK KR" w:hAnsi="Noto Sans CJK KR" w:eastAsia="Noto Sans CJK KR" w:cs="Noto Sans CJK KR"/>
          <w:b w:val="0"/>
          <w:color w:val="5C4B13"/>
          <w:sz w:val="17"/>
        </w:rPr>
        <w:t>이문 독법·적용 구절: 不鑒禪錄</w:t>
      </w:r>
      <w:r>
        <w:br/>
      </w:r>
      <w:r>
        <w:rPr>
          <w:rFonts w:ascii="Noto Sans CJK KR" w:hAnsi="Noto Sans CJK KR" w:eastAsia="Noto Sans CJK KR" w:cs="Noto Sans CJK KR"/>
          <w:b w:val="0"/>
          <w:color w:val="5C4B13"/>
          <w:sz w:val="17"/>
        </w:rPr>
        <w:t>이문 기준 번역: 선록을 거울삼아 살피지 않는다.</w:t>
      </w:r>
      <w:r>
        <w:br/>
      </w:r>
      <w:r>
        <w:rPr>
          <w:rFonts w:ascii="Noto Sans CJK KR" w:hAnsi="Noto Sans CJK KR" w:eastAsia="Noto Sans CJK KR" w:cs="Noto Sans CJK KR"/>
          <w:b w:val="0"/>
          <w:color w:val="5C4B13"/>
          <w:sz w:val="17"/>
        </w:rPr>
        <w:t>의미 차이: 覽은 ‘보다·살피다’이고 鑒은 ‘비추어 살피다·거울삼다’의 뉘앙스를 가질 수 있으나 이 문맥에서는 선록을 살피지 않는다는 기본 의미가 유지된다.</w:t>
      </w:r>
      <w:r>
        <w:br/>
      </w:r>
      <w:r>
        <w:rPr>
          <w:rFonts w:ascii="Noto Sans CJK KR" w:hAnsi="Noto Sans CJK KR" w:eastAsia="Noto Sans CJK KR" w:cs="Noto Sans CJK KR"/>
          <w:b w:val="0"/>
          <w:color w:val="5C4B13"/>
          <w:sz w:val="17"/>
        </w:rPr>
        <w:t>[의미 차이 경미]</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第一一張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來 欲令知月不在指 法是我心故 不立文字 以心傳心耳 是以禪門 只貴破執現宗 不貴繁辭義理施設故 所有破執言句 近於一分理性離言絶慮之義 昧者不知其義 每將相似語例 便謂同於頓敎 是大不然 設於華嚴無盡法界重玄法門 生於法愛解分未忘 亦爲所破也 台敎亦云 圓門生着 尙爲初敎所破 但性海果分是法界證處 不可預談 亦不是心思意解所及 故淸凉祖師亦云 圓音非扣而常演 果海離念而心傳 又云 佛證離言 是知禪門離念相傳</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“왔으니, 달이 손가락에 있지 않고 법이 곧 내 마음임을 알게 하려 했기 때문에 문자를 세우지 않고 마음으로 마음을 전했을 뿐이다.” “그러므로 선문은 오직 집착을 깨뜨려 종지를 드러내는 것을 귀하게 여기고, 번다한 말과 의리의 시설을 귀하게 여기지 않는다. 따라서 집착을 깨뜨리는 말들은 한 부분의 이성(理性)이 언어를 떠나고 생각을 끊는 뜻에 가깝다.” “어두운 사람은 그 뜻을 알지 못하고 언제나 비슷한 말을 끌어다가 곧 돈교와 같다고 여긴다. 이는 크게 그렇지 않다. 설령 화엄의 무진법계 중현법문에 법애(法愛)를 내어 이해의 몫을 잊지 못하더라도—” “또한 깨뜨려야 할 대상이 된다.” “천태교에서도 말하기를 ‘원문(圓門)에 집착을 내는 것조차 오히려 초교가 깨뜨릴 바가 된다’고 한다. 다만 성해의 과분은 법계를 증득하는 곳이어서 미리 말할 수 없고 또한 마음으로 생각하고 뜻으로 헤아릴 수 있는 바가 아니다.” “그러므로 청량조사도 ‘원음은 두드리지 않아도 항상 연설하고, 과해는 생각을 떠나 마음으로 전한다’고 하였고, 또 ‘부처의 증득은 언어를 떠난다’고 하였다. 이로써 선문에서 생각을 떠나 서로 전하는 것이—”</w:t>
      </w:r>
    </w:p>
    <w:p>
      <w:pPr>
        <w:pStyle w:val="Heading3"/>
        <w:keepNext/>
        <w:spacing w:before="240" w:after="40"/>
      </w:pPr>
      <w:r>
        <w:rPr>
          <w:rFonts w:ascii="Noto Sans CJK KR" w:hAnsi="Noto Sans CJK KR" w:eastAsia="Noto Sans CJK KR" w:cs="Noto Sans CJK KR"/>
          <w:b/>
          <w:color w:val="2E74B5"/>
          <w:sz w:val="21"/>
        </w:rPr>
        <w:t>[저본 위치: 第一二張]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是頓證法界處也 決非頓敎中 不說法相 唯見眞性 一念不生 卽名爲佛也 何以知其然 禪有三玄門 一體中玄 二句中玄 三玄中玄 初體中玄門 引無邊刹境自他不隔於毫端 十世古今 始終不離於當念等 事事無碍法門</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“곧 법계를 단박에 증득하는 자리임을 알 수 있다.” “결코 돈교 가운데에서 법상을 말하지 않고 오직 진성만 보아 한 생각이 나지 않으면 곧 부처라고 이름한다는 것과 같은 것이 아니다.” “어떻게 그러한 줄 아는가? 선에는 삼현문(三玄門)이 있다.” “첫째는 체중현(體中玄)이다.” “둘째는 구중현(句中玄)이다.” “셋째는 현중현(玄中玄)이다. 처음 체중현문에서는 ‘가없는 국토의 경계가 자타를 한 털끝에서도 막지 않고, 십세의 고금이 처음부터 끝까지 당념을 떠나지 않는다’는 등의 사사무애법문을 끌어와—”</w:t>
      </w:r>
    </w:p>
    <w:p>
      <w:pPr>
        <w:pStyle w:val="Heading3"/>
        <w:keepNext/>
        <w:spacing w:before="240" w:after="40"/>
      </w:pPr>
      <w:r>
        <w:rPr>
          <w:rFonts w:ascii="Noto Sans CJK KR" w:hAnsi="Noto Sans CJK KR" w:eastAsia="Noto Sans CJK KR" w:cs="Noto Sans CJK KR"/>
          <w:b/>
          <w:color w:val="2E74B5"/>
          <w:sz w:val="21"/>
        </w:rPr>
        <w:t>[저본 위치: 第一二張]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以爲初機悟入之門 此亦是言敎中 解分未忘 故以句中玄 無跡平常洒落言句 令其破執頓忘佛法知解也 此亦有洒落知見 洒落言句 故以玄中玄 良久默然 棒喝作用鍛鍊 當此之時 頓忘前來第二玄門洒落知見 洒落言句 故云得意忘言道易親 是謂頓證法界處也 此中三玄 雖非臨際本意且順古師之意 明之禪門 亦有爲初機下劣人 指示隨流妄染中 有性淨</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“초기의 근기가 깨달아 들어가는 문으로 삼는다. 이것 또한 언교 가운데 이해의 몫을 아직 잊지 못한 것이므로, 구중현에서는 흔적 없고 평상하며 쇄락한 말로 그 집착을 깨뜨려 불법에 대한 지해를 단번에 잊게 한다.” “그러나 이것 또한 쇄락하다는 지견과 쇄락한 말이 있으므로, 현중현에서는 한참 침묵하거나 방과 할을 쓰는 작용으로 단련한다. 이때에는 앞의 제2현문에서의 쇄락한 지견과—” “쇄락한 말을 단번에 잊는다. 그러므로 ‘뜻을 얻어 말을 잊으면 도가 쉽게 친해진다’고 하니, 이것을 법계를 단박에 증득하는 자리라고 한다.” “이 가운데 삼현은 비록 임제의 본래 뜻은 아니지만, 우선 옛 스승의 뜻을 따라 밝힌 것이다. 선문에도 처음 배우는 하열한 사람을 위해 권도적으로 수류망염(隨流妄染) 가운데 성정한—”</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第一二張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第一三張]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妙心 令其易解信入 信入然後 忘其解分 方爲親證 若不忘解分 坐在解脫深坑 不能於萬行緣起門中 轉身無滯故也 敎中亦有以性淨本覺 爲法界無碍緣起之源 如賢首國師所述 依華嚴奧旨 妄盡還源觀中 先標一體 謂自性淸淨圓明體 然此則是如來藏中 性淨之體從本已來 性自滿足 處染不垢 修治不淨 故云自性淸淨也 性體遍照 無幽不燭 故曰圓明也 煩惱覆之則隱 智慧了之則現 非生因之所生 唯了因之所了 起信論云 眞如自性 有大智慧光明義故</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“묘한 마음이 있음을 가리켜 보여 쉽게 이해하고 믿어 들어가게 하는 경우가 있다. 믿어 들어간 뒤에는 그 이해의 몫을 잊어야 비로소 친히 증득한 것이 된다. 만약 이해의 몫을 잊지 못하면 해탈의 깊은 구덩이에 앉아 만행의 연기문 가운데에서 몸을 돌려 막힘이 없게 하지 못하기 때문이다.” “교에서도 성정본각을 법계무애연기의 근원으로 삼는 경우가 있다. 현수국사가 화엄의 깊은 뜻에 의거해 지은 『망진환원관』에서—” “먼저 하나의 체를 표방하여 ‘자성청정원명체(自性淸淨圓明體)’라고 하였다. 이것은 여래장 가운데 성정한 체로서 본래부터 성품 자체가 만족하며 염오한 곳에 있어도 더럽혀지지 않고—” “닦고 다스린다고 해서 비로소 깨끗해지는 것도 아니므로 자성청정이라고 한다.” “성품의 체가 두루 비추어 어두운 곳을 밝히지 않음이 없으므로 원명(圓明)이라고 한다.” “번뇌가 덮으면 숨고 지혜로 깨달으면 나타나며, 생인(生因)이 낳는 것이 아니라 오직 요인(了因)이 깨닫는 것이다. 『기신론』에서 ‘진여의 자성에는 큰 지혜와 광명의 뜻이 있기 때문에—’라고 하였다.”</w:t>
      </w:r>
    </w:p>
    <w:p>
      <w:pPr>
        <w:pStyle w:val="Heading3"/>
        <w:keepNext/>
        <w:spacing w:before="240" w:after="40"/>
      </w:pPr>
      <w:r>
        <w:rPr>
          <w:rFonts w:ascii="Noto Sans CJK KR" w:hAnsi="Noto Sans CJK KR" w:eastAsia="Noto Sans CJK KR" w:cs="Noto Sans CJK KR"/>
          <w:b/>
          <w:color w:val="2E74B5"/>
          <w:sz w:val="21"/>
        </w:rPr>
        <w:t>[저본 위치: 第一三張]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遍照法界義故 眞實識知義故 廣說如彼 故曰自性淸淨圓明體也 二依前淨體 起於二用 一者海印森羅常住用 言海印者 眞如本覺也 妄盡心澄 萬像齊現 猶如海水澄淸 無像不現 起信論云 無量功德藏 法性眞如海 所以名爲海印三昧也 二者法界圓明自在用 是華嚴三昧也 謂廣修萬行 稱理成德 普周法界而證菩提 故云法界圓明自在用也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“‘법계를 두루 비추는 뜻이 있기 때문에, 진실하게 식별하고 아는 뜻이 있기 때문에’라고 하였으며, 자세한 설명은 그와 같다. 그러므로 자성청정원명체라 한다.” “둘째, 앞의 청정한 체에 의지하여 두 가지 작용을 일으킨다.” “첫째는 해인삼라상주용(海印森羅常住用)이다. 해인이라고 한 것은 진여본각이다.” “망념이 다하고 마음이 맑아지면 만상이 일제히 나타나니, 마치 바닷물이 맑아져 나타나지 않는 상이 없는 것과 같다. 『기신론』에서 ‘무량한 공덕의 창고이며 법성 진여의 바다이다’라고 하였으므로 해인삼매라고 이름한다.” “둘째는 법계원명자재용(法界圓明自在用)이니, 이것이 화엄삼매이다.” “곧 만행을 널리 닦아 이치에 맞게 덕을 이루고 법계에 두루 미쳐 보리를 증득하므로 법계원명자재용이라고 한다.”</w:t>
      </w:r>
    </w:p>
    <w:p>
      <w:pPr>
        <w:pStyle w:val="Heading3"/>
        <w:keepNext/>
        <w:spacing w:before="240" w:after="40"/>
      </w:pPr>
      <w:r>
        <w:rPr>
          <w:rFonts w:ascii="Noto Sans CJK KR" w:hAnsi="Noto Sans CJK KR" w:eastAsia="Noto Sans CJK KR" w:cs="Noto Sans CJK KR"/>
          <w:b/>
          <w:color w:val="2E74B5"/>
          <w:sz w:val="21"/>
        </w:rPr>
        <w:t>[저본 위치: 第一三張]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三示三遍者 謂依前二用 一一用中普周法界 故云遍也 一者一塵普周法界遍 二者一塵出生無盡遍 三者一塵含容空有遍 此明事事無碍也 據此賢首所立之義 如是二用三遍等 普周法界容融無碍之德皆</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“셋째, 삼편(三遍)을 보이는 것은 앞의 두 가지 작용에 의지하여 각각의 작용 가운데 법계에 두루 미치기 때문에 ‘편(遍)’이라고 한 것이다.” “첫째는 한 티끌이 법계에 두루 미치는 ‘일진보주법계편(一塵普周法界遍)’이다.” “둘째는 한 티끌이 다함없이 내는 ‘일진출생무진편(一塵出生無盡遍)’이다.” “셋째는 한 티끌이 공과 유를 포용하는 ‘일진함용공유편(一塵含容空有遍)’이니, 이것이 사사무애를 밝힌 것이다.” “이 현수가 세운 뜻에 의거하면, 이와 같은 두 작용과 삼편 등 법계에 두루 미쳐 포용하고 원융하여 걸림 없는 덕은 모두—”</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第一三張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第一四張]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從衆生心中 自性淸淨圓明體起也 若是華嚴所論一眞無障碍法界 定與衆生心中性淨本覺 其體各別 而賢首祖師 作是說者 則是誑誘盲聾妄語人矣 故知隨機設敎 廣略稍異其源一也 又義湘法師法界圖偈曰 法性圓融無二相 諸法不動本來寂 無名無相絶一切 證智所知非餘境 眞性甚深極微妙 不守自性隨緣成 一中一切多中一 一卽一切多卽一 一微塵中含十方 一切塵中亦如是 無量遠劫卽一念 一念卽是無量劫云云 此中首標法性圓融無二相 是賢首所謂自性淸淨圓明體也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“중생의 마음속 자성청정원명체에서 일어난다.” “만약 화엄에서 논하는 일진무장애법계와 중생 마음속의 성정본각이 그 체가 반드시 각각 다른 것이라면, 현수조사가 이런 말을 한 것은 눈멀고 귀먹은 이를 속이고 유인하는 망어를 한 사람이 되는 셈이다.” “그러므로 근기에 따라 가르침을 시설하여 넓고 간략함은 조금 다르지만 그 근원은 하나임을 알아야 한다.” “또 의상법사의 「법계도게」에서 말한다. ‘법성은 원융하여 두 모습이 없고, 모든 법은 움직이지 않아 본래 고요하다. 이름도 없고 모습도 없어 일체를 끊었으니, 증득한 지혜가 아는 것이지 다른 경계가 아니다.’” “‘진성은 매우 깊고 지극히 미묘하여 자성을 지키지 않고 인연을 따라 이루어진다. 하나 가운데 일체이고 여럿 가운데 하나이며, 하나가 곧 일체이고 여럿이 곧 하나이다. 한 미진 가운데 시방을 머금고, 일체 티끌 가운데도 또한 그러하다.’” “‘무량한 먼 겁이 곧 한 생각이고 한 생각이 곧 무량겁이다’라고 한 것 등이다. 이 가운데 첫머리에서 표방한 ‘법성은 원융하여 두 모습이 없다’는 것은 현수가 말한 자성청정원명체이다.”</w:t>
      </w:r>
    </w:p>
    <w:p>
      <w:pPr>
        <w:pStyle w:val="Heading3"/>
        <w:keepNext/>
        <w:spacing w:before="240" w:after="40"/>
      </w:pPr>
      <w:r>
        <w:rPr>
          <w:rFonts w:ascii="Noto Sans CJK KR" w:hAnsi="Noto Sans CJK KR" w:eastAsia="Noto Sans CJK KR" w:cs="Noto Sans CJK KR"/>
          <w:b/>
          <w:color w:val="2E74B5"/>
          <w:sz w:val="21"/>
        </w:rPr>
        <w:t>[저본 위치: 第一四張]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亦是衆生 本有眞性 圓明淸淨 處染不垢 修治不淨 煩惱覆之則隱 智慧了之則現 非生因之所生 唯了因之所了者也 若人返照自心淸淨覺性 妄盡心澄 萬像齊現 猶如海水澄淸 無像不現 則名海印森羅常住用也 其餘法界圓明自在用 乃至三遍中 事事無碍 不離淸淨覺性 可知矣 湘師所立法性圓融 無名無相 絶諸待對 唯證智所知非餘境界者 亦是親證自性本來湛寂離名絶相處 而爲事事無碍法界之源 豈以離言 同於頓敎耶 禪門宗師對機門中 權爲下根 雖有說示 隨染心中</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“또한 중생이 본래 지닌 진성으로서 원명하고 청정하여 염오한 곳에 있어도 더럽혀지지 않고, 닦고 다스린다고 해서 비로소 깨끗해지는 것도 아니며, 번뇌가 덮으면 숨고 지혜로 깨달으면 나타나며, 생인이 낳은 것이 아니고 오직 요인이 깨닫는 것이다.” “만약 사람이 자기 마음의 청정한 각성을 돌이켜 비추어 망념이 다하고 마음이 맑아져 만상이 일제히 나타나기를 바닷물이 맑아 나타나지 않는 상이 없는 것처럼 한다면, 이것을 해인삼라상주용이라고 한다.” “그 밖의 법계원명자재용에서부터 삼편 가운데의 사사무애에 이르기까지도 청정한 각성을 떠나지 않음을 알 수 있다.” “의상법사가 세운 법성의 원융은 이름도 모습도 없고 모든 상대를 끊어 오직 증득한 지혜가 알 뿐 다른 경계가 아니라는 것은, 또한 자성이 본래 맑고 고요하여 이름과 모습을 떠난 자리를 친히 증득한 것으로서—” “사사무애법계의 근원이 되는 것이니, 어찌 언어를 떠났다는 이유로 돈교와 같다고 하겠는가?” “선문의 종사가 근기에 대응하는 문에서는 권도적으로 하근기를 위해 비록 수염(隨染)의 마음 가운데—”</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第一四張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第一五張]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淸淨覺性 只令學者 返照自性爲要 不貴說理深淺也 若一言下 返照自性 頓忘言解則自心鏡內 十界依正緣起差別 煥然齊現 法界無碍緣起 於斯可見也 昧者徒標圓敎無障碍法界曰 禪者所論不過起信中 隨染性淨之義 亦不過一分理性離言絶相之義 皆是執滯言敎之跡 不知先聖隨機設敎 廣略雖異無不指歸一心耳 若能頓忘言敎施設義理分別 密室靜坐 虛襟澄慮 返照自心 得其淵源 則將現今一念性淨妙心 作隨染本覺亦得 作性淨本覺亦得 作無障碍法界亦得 作不動智佛亦得 作盧舍那佛亦得</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“청정한 각성이 있음을 설하여 보여 주기도 하지만, 다만 배우는 이로 하여금 자성을 돌이켜 비추게 하는 것을 요체로 삼을 뿐 이치를 깊고 얕게 말하는 것을 귀하게 여기지 않는다.” “만약 한마디 아래에서 자성을 돌이켜 비추어 말과 이해를 단번에 잊으면, 자기 마음의 거울 안에서 십계의 의보와 정보의 연기 차별이 환하게 일제히 나타나 법계의 무애연기를 여기에서 볼 수 있다.” “어두운 사람은 다만 원교의 무장애법계를 내세워 말하기를, ‘선자가 논하는 것은 『기신론』 가운데 수염성정의 뜻을 넘지 못하고, 또한 이성(理性)의 한 부분이 언어를 떠나고 상을 끊은 뜻을 넘지 못한다’고 한다.” “이는 모두 언교의 자취에 집착하여 막힌 것으로서, 선성들이 근기에 따라 가르침을 시설하여 넓고 간략함은 비록 달라도 한 마음을 가리켜 돌아가지 않음이 없다는 사실을 알지 못하는 것이다.” “만약 언교의 시설과 의리의 분별을 단번에 잊고 밀실에 고요히 앉아 마음을 비우고 생각을 맑혀 자기 마음을 돌이켜 비추어 그 연원을 얻는다면, 현재 한 생각의 성정한 묘심을—” “수염본각이라고 해도 되고 성정본각이라고 해도 되며, 무장애법계라고 해도 되고 불동지불이라고 해도 되며 노사나불이라고 해도 된다.”</w:t>
      </w:r>
    </w:p>
    <w:p>
      <w:pPr>
        <w:pStyle w:val="Heading3"/>
        <w:keepNext/>
        <w:spacing w:before="240" w:after="40"/>
      </w:pPr>
      <w:r>
        <w:rPr>
          <w:rFonts w:ascii="Noto Sans CJK KR" w:hAnsi="Noto Sans CJK KR" w:eastAsia="Noto Sans CJK KR" w:cs="Noto Sans CJK KR"/>
          <w:b/>
          <w:color w:val="2E74B5"/>
          <w:sz w:val="21"/>
        </w:rPr>
        <w:t>[저본 위치: 第一五張]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卽理卽事卽自卽他 隨擧無妨也 故知起信 性淨本覺 賢首得之 則爲二用三遍之源 頓敎離言絶相 湘師證之 則亦爲性海果分 佛智所知之境 是知小根 如言執之則異 達士得意會之則同也 況今時大心凡夫 遇善友開示 能廻光返照 則曠劫已來無明住地煩惱 便爲諸佛普光明智 以衆生煩惱無明種種幻化 皆從如來普光明智之所生起故 今日返照全是自體 本非外物 如湛水生波 波全是水 花生空界 花全是空 曉公所謂寂照無明無不明 詎滅痴闇得慧明是也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“곧 이(理)이면서 곧 사(事)이고, 곧 자기이면서 곧 타자이니, 무엇을 들어 말해도 무방하다.” “그러므로 『기신론』의 성정본각은 현수가 이를 얻으면 두 작용과 삼편의 근원이 되고, 돈교의 언어를 떠나 상을 끊는 뜻은 의상법사가 이를 증득하면 또한 성해의 과분이 되어—” “불지가 아는 경계가 됨을 알 수 있다. 그러므로 작은 근기는 말을 따라 집착하면 서로 다르다고 여기지만, 통달한 이는 뜻을 얻어 이해하면 같음을 알 수 있다.” “하물며 오늘날 큰 마음을 낸 범부가 선지식의 개시를 만나 빛을 돌이켜 반조할 수 있다면, 광겁 이래의 무명주지번뇌가 곧 제불의 보광명지가 된다.” “중생의 번뇌와 무명에서 일어나는 갖가지 환화가 모두 여래의 보광명지에서 생겨나기 때문이다. 오늘 돌이켜 비추어 보면 전부 자기의 체이며 본래 바깥 물건이 아니다. 마치 맑은 물에서 물결이 생겨나는 것과 같아—” “물결 전체가 물이고, 허공계에 꽃이 생겨도 꽃 전체가 허공인 것과 같다. 효공이 말한 ‘적조의 무명은 밝지 않음이 없으니, 어찌 치암을 없애고서야 지혜의 밝음을 얻겠는가’라는 것이 이것이다.”</w:t>
      </w:r>
    </w:p>
    <w:p>
      <w:pPr>
        <w:pStyle w:val="Heading3"/>
        <w:keepNext/>
        <w:spacing w:before="240" w:after="40"/>
      </w:pPr>
      <w:r>
        <w:rPr>
          <w:rFonts w:ascii="Noto Sans CJK KR" w:hAnsi="Noto Sans CJK KR" w:eastAsia="Noto Sans CJK KR" w:cs="Noto Sans CJK KR"/>
          <w:b/>
          <w:color w:val="2E74B5"/>
          <w:sz w:val="21"/>
        </w:rPr>
        <w:t>[저본 위치: 第一五張]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如是開悟自心根本普光明智 則是</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“이와 같이 자기 마음의 근본 보광명지를 열어 깨달으면 이것을—”</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第一五張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第一六張]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謂初心正覺佛也 論云以菩提妙智普印 邪思妄行 自無生處名爲正覺也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“초심의 정각불이라고 한다.” “논에서 말한다. ‘보리의 묘지로 삿된 생각과 망행을 두루 찍어 그것들이 본래 생겨남 없는 자리에서 정각이라고 이름한다.’”</w:t>
      </w:r>
    </w:p>
    <w:p>
      <w:pPr>
        <w:pStyle w:val="Heading3"/>
        <w:keepNext/>
        <w:spacing w:before="240" w:after="40"/>
      </w:pPr>
      <w:r>
        <w:rPr>
          <w:rFonts w:ascii="Noto Sans CJK KR" w:hAnsi="Noto Sans CJK KR" w:eastAsia="Noto Sans CJK KR" w:cs="Noto Sans CJK KR"/>
          <w:b/>
          <w:color w:val="2E74B5"/>
          <w:sz w:val="21"/>
        </w:rPr>
        <w:t>[저본 위치: 第一六張]</w:t>
      </w:r>
    </w:p>
    <w:p>
      <w:pPr>
        <w:pStyle w:val="SmallMeta"/>
        <w:keepNext/>
        <w:spacing w:after="80"/>
      </w:pPr>
      <w:r>
        <w:rPr>
          <w:rFonts w:ascii="Noto Sans CJK KR" w:hAnsi="Noto Sans CJK KR" w:eastAsia="Noto Sans CJK KR" w:cs="Noto Sans CJK KR"/>
          <w:b w:val="0"/>
          <w:color w:val="667085"/>
          <w:sz w:val="16"/>
        </w:rPr>
        <w:t>문답 — 질문</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問今日凡夫悟心成佛者 是究竟耶 未究竟耶 若是究竟 何名初心 若未究竟 何名正覺</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묻는다. “오늘날 범부가 마음을 깨달아 성불한다는 것은 구경(究竟)인가?” “아직 구경이 아닌가?” “만약 구경이라면 어찌 초심이라고 이름하며, 아직 구경이 아니라면 어찌 정각이라고 이름하는가?”</w:t>
      </w:r>
    </w:p>
    <w:p>
      <w:pPr>
        <w:pStyle w:val="Heading3"/>
        <w:keepNext/>
        <w:spacing w:before="240" w:after="40"/>
      </w:pPr>
      <w:r>
        <w:rPr>
          <w:rFonts w:ascii="Noto Sans CJK KR" w:hAnsi="Noto Sans CJK KR" w:eastAsia="Noto Sans CJK KR" w:cs="Noto Sans CJK KR"/>
          <w:b/>
          <w:color w:val="2E74B5"/>
          <w:sz w:val="21"/>
        </w:rPr>
        <w:t>[저본 위치: 第一六張]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答今時具縛凡夫 於生死地面上 以日用中無明分別之種 便成諸佛根本普光明智 以諸佛根本智 與衆生無明之心 本一體故 所以今日凡夫 以根本智果海 爲初悟發心之源 若非頓悟自心煩惱性自離 無漏智性 本自具足者何名於一佛乘圓頓門中 以果成信者也 論云以根本智 爲初發菩提心 以根本智圓故 時亦普徹 爲一切智之大體 成一切行之始終 生一切法之元始一切萬行智爲先導故 善知智海 一切行海 菩提心海 大慈大悲海 莫不由斯根本智果海而生也 三乘敎 置之於五位之後 一乘敎 置之於十信之初但衆生種性利鈍不同故 敎隨根立 此其證也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답한다. “오늘날 번뇌에 묶인 범부가 생사의 자리에서 일상 가운데의 무명분별 종자를 곧 제불의 근본 보광명지로 이루는 것은 제불의 근본지와—” “중생의 무명한 마음이 본래 한 몸이기 때문이다. 그러므로 오늘날 범부는 근본지의 과해를 최초로 깨닫고 발심하는 근원으로 삼는다. 만약 자기 마음의 번뇌 성품이 본래 스스로 떠나 있고—” “무루지의 성품이 본래 스스로 갖추어져 있음을 단박에 깨닫지 않는다면, 어찌 일불승의 원돈문에서 ‘과로써 믿음을 이룬다’고 이름하겠는가?” “논에서 말한다. ‘근본지를 처음 보리심을 내는 것으로 삼는다. 근본지가 원만하므로 시간 또한 두루 관통하며, 일체지의 큰 체가 되고 일체행의 처음과 끝을 이루며—’” “‘일체법이 생겨나는 원초가 된다. 일체 만행은 지혜를 선도로 삼기 때문에 지혜의 바다, 일체행의 바다, 보리심의 바다, 대자대비의 바다가 모두 이 근본지의 과해에서 생겨나지 않음이 없다.’” “삼승교에서는 이것을 오위의 뒤에 두고 일승교에서는 십신의 처음에 둔다. 다만 중생의 종성과 근기의 예리하고 둔함이 같지 않기 때문에 가르침이 근기에 따라 세워진 것이니, 이것이 그 증거이다.”</w:t>
      </w:r>
    </w:p>
    <w:p>
      <w:pPr>
        <w:pStyle w:val="Heading3"/>
        <w:keepNext/>
        <w:spacing w:before="240" w:after="40"/>
      </w:pPr>
      <w:r>
        <w:rPr>
          <w:rFonts w:ascii="Noto Sans CJK KR" w:hAnsi="Noto Sans CJK KR" w:eastAsia="Noto Sans CJK KR" w:cs="Noto Sans CJK KR"/>
          <w:b/>
          <w:color w:val="2E74B5"/>
          <w:sz w:val="21"/>
        </w:rPr>
        <w:t>[저본 위치: 第一六張]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是知此一乘圓頓門假者 十信心初得根本智果海 非由十千劫歷修然後 至十信滿心明矣 論中但明一生功終 本無十千劫之文也 但初心凡夫會緣 方了自心根本普光明智 非由漸修功至然後悟也 故理智雖現 而多生習氣 念念猶侵 有爲有</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“그러므로 이 일승 원돈문의 가자(假者)는 십신심의 처음에 근본지의 과해를 얻는 것이지, 일만 겁을 차례로 닦은 뒤에야 십신의 만심에 이르는 것이 아님이 분명하다.” “논에서는 다만 한 생에 공이 끝난다고 밝힐 뿐 본래 일만 겁이라는 글은 없다.” “다만 초심의 범부가 인연을 만나야 비로소 자기 마음의 근본 보광명지를 깨닫는 것이지, 점차 닦아 공이 이른 뒤에야 깨닫는 것이 아니다.” “그러므로 이지(理智)가 비록 나타나도 여러 생의 습기가 생각마다 아직 침범하고, 유위·유—”</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第一六張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第一七張]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作色心未殄 是謂十信凡夫爲解礙處也 然以悟自無明本神本眞 無功大用恒然之法故 自修十信中方便止觀 任運功成 定慧圓明 便名發心住 梵行品云初發心時 卽得阿耨菩提者 當此1)位也 入十住之後 以普光明智 恒處世間 隨根普應 敎化衆生 而無染著 悲智漸明 功行漸增 畢竟成普賢行 因滿果終 報得無量相好 無量莊嚴 如光如影 恒遍十方 非有非無 非常非斷 以大願大智自在用故 如是大用自在 不離初悟根本普光明智中恒然之行 以智體圓故 時亦不移</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“작의 색심이 아직 다하지 않았으니, 이것을 십신의 범부에게 이해가 장애가 되는 자리라고 한다.” “그러나 자기 무명이 본래 신묘하고 본래 참되며 공을 들이지 않아도 큰 작용이 항상 그러한 법임을 깨달았기 때문에, 스스로 십신 가운데 방편의 지관을 닦아 자연히 공이 이루어지고 정혜가 원명해지면—” “곧 발심주(發心住)라고 이름한다. 「범행품」에서 ‘처음 발심할 때 곧 아뇩보리를 얻는다’고 한 것은 이 지위에 해당한다.” “십주에 들어간 뒤에는 보광명지로 항상 세간에 머물며 근기를 따라 두루 응하여 중생을 교화하면서도 물들어 집착하지 않고, 자비와 지혜가 점차 밝아지며 공행이 점차 증가한다.” “마침내 보현행을 이루어 인이 차고 과가 끝나면 과보로 무량한 상호와 무량한 장엄을 얻어 빛과 같고 그림자와 같으며 항상 시방에 두루한다. 유도 아니고 무도 아니며 상도 아니고 단도 아니다.” “큰 서원과 큰 지혜의 자재한 작용이 있기 때문이다. 이와 같이 큰 작용이 자재함은 처음 깨달은 근본 보광명지 가운데 항상 그러한 행을 떠나지 않는다. 지혜의 체가 원만하므로 시간 또한 옮겨가지 않고—”</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[교감] KABC: 「位」作「住」{丙}。</w:t>
      </w:r>
      <w:r>
        <w:br/>
      </w:r>
      <w:r>
        <w:rPr>
          <w:rFonts w:ascii="Noto Sans CJK KR" w:hAnsi="Noto Sans CJK KR" w:eastAsia="Noto Sans CJK KR" w:cs="Noto Sans CJK KR"/>
          <w:b w:val="0"/>
          <w:color w:val="5C4B13"/>
          <w:sz w:val="17"/>
        </w:rPr>
        <w:t>교감 내용 번역: 丙본에서는 저본의 ‘位’를 ‘住’로 쓴다.</w:t>
      </w:r>
      <w:r>
        <w:br/>
      </w:r>
      <w:r>
        <w:rPr>
          <w:rFonts w:ascii="Noto Sans CJK KR" w:hAnsi="Noto Sans CJK KR" w:eastAsia="Noto Sans CJK KR" w:cs="Noto Sans CJK KR"/>
          <w:b w:val="0"/>
          <w:color w:val="5C4B13"/>
          <w:sz w:val="17"/>
        </w:rPr>
        <w:t>저본 독법·적용 구절: 梵行品云 初發心時 卽得阿耨菩提者 當此位也</w:t>
      </w:r>
      <w:r>
        <w:br/>
      </w:r>
      <w:r>
        <w:rPr>
          <w:rFonts w:ascii="Noto Sans CJK KR" w:hAnsi="Noto Sans CJK KR" w:eastAsia="Noto Sans CJK KR" w:cs="Noto Sans CJK KR"/>
          <w:b w:val="0"/>
          <w:color w:val="5C4B13"/>
          <w:sz w:val="17"/>
        </w:rPr>
        <w:t>저본 기준 번역: 「범행품」에서 “처음 발심할 때 곧 아뇩보리를 얻는다”고 한 것은 이 지위에 해당한다.</w:t>
      </w:r>
      <w:r>
        <w:br/>
      </w:r>
      <w:r>
        <w:rPr>
          <w:rFonts w:ascii="Noto Sans CJK KR" w:hAnsi="Noto Sans CJK KR" w:eastAsia="Noto Sans CJK KR" w:cs="Noto Sans CJK KR"/>
          <w:b w:val="0"/>
          <w:color w:val="5C4B13"/>
          <w:sz w:val="17"/>
        </w:rPr>
        <w:t>이문 독법·적용 구절: 梵行品云 初發心時 卽得阿耨菩提者 當此住也</w:t>
      </w:r>
      <w:r>
        <w:br/>
      </w:r>
      <w:r>
        <w:rPr>
          <w:rFonts w:ascii="Noto Sans CJK KR" w:hAnsi="Noto Sans CJK KR" w:eastAsia="Noto Sans CJK KR" w:cs="Noto Sans CJK KR"/>
          <w:b w:val="0"/>
          <w:color w:val="5C4B13"/>
          <w:sz w:val="17"/>
        </w:rPr>
        <w:t>이문 기준 번역: 「범행품」에서 “처음 발심할 때 곧 아뇩보리를 얻는다”고 한 것은 이 주(住)에 해당한다.</w:t>
      </w:r>
      <w:r>
        <w:br/>
      </w:r>
      <w:r>
        <w:rPr>
          <w:rFonts w:ascii="Noto Sans CJK KR" w:hAnsi="Noto Sans CJK KR" w:eastAsia="Noto Sans CJK KR" w:cs="Noto Sans CJK KR"/>
          <w:b w:val="0"/>
          <w:color w:val="5C4B13"/>
          <w:sz w:val="17"/>
        </w:rPr>
        <w:t>의미 차이: 저본의 位는 일반적인 ‘지위’를 가리키지만 丙본의 住는 직전의 發心住 및 십주 체계와 직접 연결되어 해당 계위를 더 구체적으로 지시한다.</w:t>
      </w:r>
      <w:r>
        <w:br/>
      </w:r>
      <w:r>
        <w:rPr>
          <w:rFonts w:ascii="Noto Sans CJK KR" w:hAnsi="Noto Sans CJK KR" w:eastAsia="Noto Sans CJK KR" w:cs="Noto Sans CJK KR"/>
          <w:b w:val="0"/>
          <w:color w:val="5C4B13"/>
          <w:sz w:val="17"/>
        </w:rPr>
        <w:t>[의미 차이 있음]</w:t>
      </w:r>
    </w:p>
    <w:p>
      <w:pPr>
        <w:pStyle w:val="Heading3"/>
        <w:keepNext/>
        <w:spacing w:before="240" w:after="40"/>
      </w:pPr>
      <w:r>
        <w:rPr>
          <w:rFonts w:ascii="Noto Sans CJK KR" w:hAnsi="Noto Sans CJK KR" w:eastAsia="Noto Sans CJK KR" w:cs="Noto Sans CJK KR"/>
          <w:b/>
          <w:color w:val="2E74B5"/>
          <w:sz w:val="21"/>
        </w:rPr>
        <w:t>[저본 위치: 第一七張]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智亦不異於中鍊治習氣 悲智漸圓 昇進階級非無 然從初發心 以入無時智門故 雖至究竟位 初無移易也 如王寶印 一印文成 無前後也 任一切衆生 隨根同別 以六相義會通可見 昧者 約根本智 該收五位論 則不許漸修之行 是但知摠相者也 若約行解昇進階位漸次論 則不許時不移智不異 如王寶印一印文成 無前後之旨 是但信別相者也 皆由未離情見 理智不圓故也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“지혜 또한 달라지지 않는다. 그 가운데서 습기를 단련하고 다스려 자비와 지혜가 점차 원만해지므로 승진하는 계급이 없는 것은 아니다. 그러나 처음 발심할 때부터 무시(無時)의 지문에 들어갔기 때문에 비록 구경위에 이르러도—” “처음부터 옮겨 바뀜이 없다.” “왕의 보인(寶印)과 같아서 한 번 찍으면 글무늬가 이루어져 앞뒤가 없는 것과 같다.” “일체중생이 근기에 따라 같고 다름이 있는 것은 육상의 뜻으로 회통하여 볼 수 있다. 어두운 사람이 근본지가 오위를 포괄한다고 논하면서 점수의 행을 허용하지 않는다면, 이는 다만 총상만 아는 사람이다.” “반대로 행해가 승진하는 계위의 점차만 논하여 ‘시간은 옮겨가지 않고 지혜는 달라지지 않으며 왕의 보인이 한 번 찍혀 글무늬가 이루어져 앞뒤가 없다’는 뜻을 허용하지 않는다면, 이는 다만 별상만 믿는 사람이다.” “이는 모두 분별적 견해(情見)를 떠나지 못해 이와 지혜가 원만하지 못하기 때문이다.”</w:t>
      </w:r>
    </w:p>
    <w:p>
      <w:pPr>
        <w:pStyle w:val="Heading3"/>
        <w:keepNext/>
        <w:spacing w:before="240" w:after="40"/>
      </w:pPr>
      <w:r>
        <w:rPr>
          <w:rFonts w:ascii="Noto Sans CJK KR" w:hAnsi="Noto Sans CJK KR" w:eastAsia="Noto Sans CJK KR" w:cs="Noto Sans CJK KR"/>
          <w:b/>
          <w:color w:val="2E74B5"/>
          <w:sz w:val="21"/>
        </w:rPr>
        <w:t>[저본 위치: 第一七張]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論云入此初地六相法門者 乃至創始 具足凡夫 能發廣大願行 能趣入故 非是由因地前行解而來 意明設敎 備明修行滯障節級安危 然發心者 一時摠頓修 居一時一行</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“논에서 말한다. ‘이 초지의 육상법문에 들어가는 이는 처음 시작하는 구족범부까지도 광대한 원행을 내어 능히 나아가 들어갈 수 있기 때문이며, 인지 이전의 행해를 거쳐서 오는 것이 아니다.’” “가르침을 시설한 뜻은 수행에서 막힘과 장애, 절급과 안위를 빠짐없이 밝히려는 것이다. 그러나 발심한 사람은 한꺼번에 모두 단박에 닦아 한때의 한 행—”</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第一七張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第一八張]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之內 非是要從節級次第修來 以摠別同異成壞法 圓融可見 於此六字三對法中 一字有六 且約人身類之 餘可准知 如一人身 具足六相義 頭身手足眼耳 鼻舌等用各別 是別相 全是一身一四大是摠相 一空無體 是同相 不廢如是無異性 頭身手足眼耳 鼻舌等用有殊是異相 頭身手足眼耳 鼻舌等 共成一身 是成相 但隨無作緣有 各無自性無體無相 無生無滅 是壞相 又一切衆生 名爲摠相 愚智區分 名爲別相皆同佛智而有 名爲同相 隨執業異名爲異相 因所作業 受報得生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“안에 거하는 것이지 반드시 절급과 차제를 따라 닦아오는 것이 아니다. 총·별·동·이·성·괴의 법이 원융함으로 볼 수 있다. 이 여섯 글자, 세 쌍의 법 가운데 한 글자마다 여섯이 있다.” “우선 사람의 몸을 들어 이에 비유하면 나머지도 준하여 알 수 있다. 한 사람의 몸은 육상의 뜻을 갖추고 있는데, 머리·몸·손·발·눈·귀—” “코·혀 등의 작용이 각각 다른 것은 별상이고, 전부 한 몸이자 하나의 사대인 것은 총상이며, 모두 공하여 체가 없는 것은 동상이다. 이와 같이 다르지 않은 성품을 폐하지 않으면서도 머리·몸·손·발·눈·귀—” “코·혀 등의 작용에 차이가 있는 것은 이상이다. 머리·몸·손·발·눈·귀—” “코·혀 등이 함께 한 몸을 이루는 것은 성상이고, 다만 무작의 인연을 따라 존재하여 각각 자성이 없고 체도 상도 없으며 생도 멸도 없는 것은 괴상이다. 또 일체중생을—” “총상이라 하고, 어리석음과 지혜로 나뉘는 것을 별상이라 하며, 모두 불지와 같아서 존재하는 것을 동상이라 하고, 집착과 업을 따라 다른 것을 이상이라 하며, 지은 업에 따라 과보를 받아 태어나는 것을—”</w:t>
      </w:r>
    </w:p>
    <w:p>
      <w:pPr>
        <w:pStyle w:val="Heading3"/>
        <w:keepNext/>
        <w:spacing w:before="240" w:after="40"/>
      </w:pPr>
      <w:r>
        <w:rPr>
          <w:rFonts w:ascii="Noto Sans CJK KR" w:hAnsi="Noto Sans CJK KR" w:eastAsia="Noto Sans CJK KR" w:cs="Noto Sans CJK KR"/>
          <w:b/>
          <w:color w:val="2E74B5"/>
          <w:sz w:val="21"/>
        </w:rPr>
        <w:t>[저본 위치: 第一八張]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名爲成相 心無所依 業體無性 名爲壞相又十方報佛 名爲摠相 衆寶所嚴身土差別 名爲別相 同一法身 理智無二名爲同相 智隨行異 名爲異相 成就衆生 名爲成相 能所皆空 無得無證 名爲壞相 又以一智慧 該收五位 名爲摠相 行解昇進 名爲別相 同佛根本智 名爲同相 修差別智 名爲異相 成大菩提 具普賢行 名爲成相 智體無依用而不作 名爲壞相 又三世久劫差別名爲別相 以智普觀在一刹那 名爲摠相 隨業長短 名爲異相 情亡見盡 長短時無 名爲同相 智無依住 名爲壞相應根與法 名爲成相云云 今時悟解普光明智之佛果 當</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“성상이라 하고, 마음에 의지하는 바가 없고 업의 체에 자성이 없는 것을 괴상이라 한다. 또 시방의 보불(報佛)을 총상이라 하고, 온갖 보배로 장엄된 몸과 국토의 차별을 별상이라 하며—” “동일한 법신으로 이와 지혜가 둘이 아닌 것을 동상이라 하고, 지혜가 행을 따라 다른 것을 이상이라 하며, 중생을 성취시키는 것을 성상이라 하고, 능과 소가 모두 공하여 얻음도 증득도 없는 것을—” “괴상이라 한다. 또 하나의 지혜가 오위를 포괄하는 것을 총상이라 하고, 행해가 승진하는 것을 별상이라 하며, 부처의 근본지와 같은 것을 동상이라 한다.” “차별지를 닦는 것을 이상이라 하고, 대보리를 이루고 보현행을 갖추는 것을 성상이라 하며, 지혜의 체가 의지함이 없고 작용하면서도 짓지 않는 것을 괴상이라 한다. 또 삼세의 오랜 겁이 차별되는 것을 별상이라 한다.” “지혜로 두루 관하면 한 찰나에 있는 것을 총상이라 하고, 업을 따라 길고 짧음이 있는 것을 이상이라 하며, 정이 없어지고 견해가 다하면 길고 짧은 시간이 없는 것을 동상이라 하고, 지혜가 의지해 머묾이 없는 것을—” “괴상이라 하며, 근기에 응하여 법을 주는 것을 성상이라 한다는 등이다. 오늘날 보광명지의 불과를 깨달아 이해하는 것은 마땅히—”</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第一八張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第一九張]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於法界證處離言故 雖未預談 具約後修緣起門中論 則圓融行布二義相成 究竟未究竟二義相成 理佛事佛二義相成 他果自果二義相成 至於十住成佛 亦復如是 論云若於此大方廣佛華嚴經佛果普光明智境界之上 存古立今 作遠近時分前後去來三世 有佛處無佛處 正法像法末法 及於十方三世諸佛 作舊佛新佛 淨土穢土等者 將知未能成信也 又云信因中 契諸佛果德 分毫不謬方名信心 心外有佛 不名爲信 名爲大邪見人也 又云初始發菩提心 以持根本智大圓明鏡 普照諸法 以是當知今時返照自性十信初心凡夫之位 具論如是難思果德也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“법계를 증득하는 자리는 언어를 떠나므로 비록 미리 논하지 않지만, 후수의 연기문에 완전히 의거하여 논하면 원융과 행포의 두 뜻이 서로 이루고, 구경과 미구경의 두 뜻이 서로 이룬다.” “이불과 사불의 두 뜻이 서로 이루고, 타과와 자과의 두 뜻이 서로 이루며, 십주에서 성불하는 데 이르러도 또한 그러하다. 논에서 말한다. ‘만약 이 『대방광불화엄경』의 불과인 보광명지의 경계 위에—’” “‘옛것을 두고 지금을 세우며, 원근·시분·전후·거래의 삼세와 부처가 있는 곳과 없는 곳, 정법·상법·말법, 그리고 시방삼세의 제불에 대해 옛 부처와 새 부처를 만들고—’” “‘정토와 예토 등을 만든다면 아직 신심을 이루지 못한 줄 알아야 한다.’” “또 말한다. ‘믿음의 인 가운데 제불의 과덕에 계합하여 털끝만큼도 어긋나지 않아야 비로소 신심이라 한다. 마음 밖에 부처가 있으면 신심이라 하지 않고 큰 사견의 사람이라 한다.’” “또 말한다. ‘처음 보리심을 낼 때 근본지의 대원명경을 지녀 모든 법을 두루 비춘다.’ 이로써 오늘날 자성을 돌이켜 비추는 십신 초심 범부의 지위에 이와 같이 생각하기 어려운 과덕이 갖추어져 있음을 논한 줄 알아야 한다.”</w:t>
      </w:r>
    </w:p>
    <w:p>
      <w:pPr>
        <w:pStyle w:val="Heading3"/>
        <w:keepNext/>
        <w:spacing w:before="240" w:after="40"/>
      </w:pPr>
      <w:r>
        <w:rPr>
          <w:rFonts w:ascii="Noto Sans CJK KR" w:hAnsi="Noto Sans CJK KR" w:eastAsia="Noto Sans CJK KR" w:cs="Noto Sans CJK KR"/>
          <w:b/>
          <w:color w:val="2E74B5"/>
          <w:sz w:val="21"/>
        </w:rPr>
        <w:t>[저본 위치: 第一九張]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以初發心時 無明住地煩惱 便爲諸佛不動智故 由願起行時 妄習雖未盡 全是根本智之運爲法隨緣 故云其智初以願興 乃至功終願滿 以普光明智 利衆生故 是知全是根本智之應用法 隨緣恒然之行也 所有報化相用 是無功之智 大悲之行 任一切衆生所見 由願起行 慈善根力大小 緣起具相萬差 如光如影 隱現自在 如空中響 任物成音 非常無常心識所知境界 全是根本智之大用 所言普賢是差別智者 且約根本普光明智 擧體運爲之用言之 無</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“처음 발심할 때 무명주지번뇌가 곧 제불의 불동지가 되기 때문에, 서원을 따라 행을 일으킬 때 망습이 비록 다하지 않았어도 전부 근본지의 운위이며 법이 인연을 따르는 것이다.” “그러므로 ‘그 지혜는 처음에 서원으로 일어나고 공이 끝나 서원이 원만해질 때까지 보광명지로 중생을 이롭게 한다’고 하였다. 이로써 전부 근본지의 응용법이며 인연을 따라 항상 그러한 행임을 알 수 있다.” “모든 보신·화신의 상과 작용은 공을 들이지 않는 지혜와 대비의 행으로서 일체중생이 보는 바를 따른다. 서원을 따라 행을 일으키고 자비의 선근력이 크고 작음에 따라 연기로 갖추어진 모습이 만 가지로 달라진다.” “빛과 같고 그림자와 같아 숨고 나타남이 자재하며, 허공의 메아리가 사물에 따라 소리를 이루는 것과 같다. 상(常)도 아니고 무상(無常)도 아니며, 심식이 알 수 있는 경계가 아니다. 전부 근본지의 큰 작용이다. 보현을 차별지라고 말한 것은—” “우선 근본 보광명지가 온 체로 운위하는 작용에 의거해 말한 것이며, 앞뒤가—”</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第一九張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有先後 故云普光明智 量同法界虛空界無有中邊 體同一切衆生心 恒隨一切衆生 冝見何身 冝聞何法 十方世界恒同對現 而不失時 雖有如是從初發心 由願起行 乃至功終願滿 非是衆生心外之事 故云佛證衆生之體 用衆生之用 又云佛是衆生心裏佛 隨自根堪無異物 一切衆生 無明妄想 無別自性 全是十方諸佛三身四智之本源故云欲知一切諸佛源 悟自無明本是佛 以本智佛 自具三大性相理事之德故 但隨自業隱現有殊耳 衆生作惡惡是違用故 報得染分 依正差別 雖是違用 亦是本智中本惡用故 智之相用不減也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“없다. 그러므로 ‘보광명지는 그 양이 법계와 허공계와 같아 가운데와 끝이 없고, 그 체는 일체중생의 마음과 같아서 항상 일체중생을 따라 어떤 몸을 보아야 하는지—’” “‘어떤 법을 들어야 하는지에 맞추어 시방세계에 항상 함께 마주 나타나 때를 잃지 않는다’고 하였다. 비록 이와 같이 처음 발심하여 서원으로 행을 일으키고 공이 끝나 서원이 원만해지는 일이 있더라도 중생의 마음 밖의 일이 아니다.” “그러므로 ‘부처는 중생의 체를 증득하고 중생의 용을 쓴다’고 하고, 또 ‘부처는 중생 마음속의 부처이니 각자의 근기가 감당하는 바를 따를 뿐 다른 물건이 아니다’라고 한다. 일체중생의 무명과 망상은—” “별도의 자성이 없고 전부 시방 제불의 삼신사지의 본원이다. 그러므로 ‘일체 제불의 근원을 알고자 한다면 자기 무명이 본래 부처임을 깨달아라’라고 한다. 본지불은—” “스스로 삼대와 성상·이사의 덕을 갖추고 있기 때문에 다만 각자의 업을 따라 숨고 나타남에 차이가 있을 뿐이다.” “중생이 악을 지으면 악은 어긋난 작용이므로 과보로 염오한 부분의 의보와 정보의 차별을 얻는다. 비록 어긋난 작용이지만 또한 본지 가운데 본래 갖춘 악의 작용이므로 지혜의 상과 용은 줄어들지 않는다.”</w:t>
      </w:r>
    </w:p>
    <w:p>
      <w:pPr>
        <w:pStyle w:val="Heading3"/>
        <w:keepNext/>
        <w:spacing w:before="240" w:after="40"/>
      </w:pPr>
      <w:r>
        <w:rPr>
          <w:rFonts w:ascii="Noto Sans CJK KR" w:hAnsi="Noto Sans CJK KR" w:eastAsia="Noto Sans CJK KR" w:cs="Noto Sans CJK KR"/>
          <w:b/>
          <w:color w:val="2E74B5"/>
          <w:sz w:val="21"/>
        </w:rPr>
        <w:t>[저본 위치: 第二○張]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諸佛修善 報得藏嚴 善是順用故 相用湛然淸淨 雖是起行報得 亦是根本智中 本具善用故不增也 然各隨自業善惡故 有淨穢苦樂差殊而其智之體相用 於染淨緣起 本無增減 恒常現露 理事無碍 生佛互融故今日悟解不動智佛果三身四智等頓圓十身十智 即三身 四智中 具德也 如六祖所說 故云三身元我體 四智本心明 亦不妨後修報得也 此根本普光明智佛果 是生佛之體故 理事性相善惡染淨 俱圓俱泯 如曉公所立一大法身佛也 以智體本具三大故 非但性淨本覺理佛也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“제불이 선을 닦아 과보로 ‘장엄[藏嚴]’을 얻으면 선은 순응하는 작용이므로 상과 용이 맑고 청정하다. 비록 행을 일으켜 과보로 얻은 것이지만 또한 근본지 가운데 본래 갖춘 선의 작용이므로 늘어나지 않는다.” “그러나 각자 자기 업의 선악을 따르기 때문에 정·예, 고·락의 차이가 있다. 그 지혜의 체·상·용은 염정의 연기 가운데 본래 증감이 없고 항상 드러나며 이사가 무애하다.” “중생과 부처가 서로 융합하기 때문에 오늘날 불동지불의 과인 삼신·사지 등을 깨달아 이해하면 십신(十身)·십지(十智)가 단박에 원만하다. 곧 삼신과 사지 가운데 갖추어진 덕이다.” “육조가 말한 것과 같으므로 ‘삼신은 본래 나의 체이고 사지는 본래 마음에서 밝다’고 하였다. 그렇다고 후수하여 과보로 얻는 것을 방해하지도 않는다.” “이 근본 보광명지의 불과는 중생과 부처의 체이므로 이사·성상·선악·염정이 모두 원만하면서 모두 사라진다. 효공이 세운 하나의 큰 법신불과 같다.” “지혜의 체가 본래 삼대를 갖추고 있기 때문에 다만 성정본각의 이불만은 아니다.”</w:t>
      </w:r>
    </w:p>
    <w:p>
      <w:pPr>
        <w:keepNext/>
        <w:spacing w:before="40" w:after="60"/>
      </w:pPr>
      <w:r>
        <w:rPr>
          <w:rFonts w:ascii="Noto Sans CJK KR" w:hAnsi="Noto Sans CJK KR" w:eastAsia="Noto Sans CJK KR" w:cs="Noto Sans CJK KR"/>
          <w:b/>
          <w:color w:val="2E74B5"/>
          <w:sz w:val="17"/>
        </w:rPr>
        <w:t>기타 각주</w:t>
      </w:r>
    </w:p>
    <w:p>
      <w:pPr>
        <w:pStyle w:val="EditorialNote"/>
        <w:shd w:fill="FFF3E5"/>
        <w:pBdr>
          <w:left w:val="single" w:sz="12" w:space="5" w:color="C97A2B"/>
        </w:pBdr>
        <w:spacing w:before="20" w:after="100"/>
        <w:ind w:left="230" w:right="35"/>
      </w:pPr>
      <w:r>
        <w:rPr>
          <w:rFonts w:ascii="Noto Sans CJK KR" w:hAnsi="Noto Sans CJK KR" w:eastAsia="Noto Sans CJK KR" w:cs="Noto Sans CJK KR"/>
          <w:b w:val="0"/>
          <w:color w:val="6B4A2D"/>
          <w:sz w:val="17"/>
        </w:rPr>
        <w:t>[번역자 검토] 현행 KABC TXT의 `藏嚴`은 문맥상 이례적이다. 제공된 자료 안에는 이 글자에 대한 KABC 교감이 없으므로 원문을 수정하지 않았다. 번역에서도 `[藏嚴]`을 드러내어 저본 자형을 보존하고 장엄을 얻는다는 문맥으로 최소한만 해석하였다.</w:t>
      </w:r>
    </w:p>
    <w:p>
      <w:pPr>
        <w:pStyle w:val="Heading3"/>
        <w:keepNext/>
        <w:spacing w:before="240" w:after="40"/>
      </w:pPr>
      <w:r>
        <w:rPr>
          <w:rFonts w:ascii="Noto Sans CJK KR" w:hAnsi="Noto Sans CJK KR" w:eastAsia="Noto Sans CJK KR" w:cs="Noto Sans CJK KR"/>
          <w:b/>
          <w:color w:val="2E74B5"/>
          <w:sz w:val="21"/>
        </w:rPr>
        <w:t>[저본 위치: 第二○張]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以智體本無</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“지혜의 체에는 본래—”</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第二○張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第二一張]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十世遠近延促故 非當果攝在也 以根本智 是自心之佛故非他果在我也 故知賢首淸凉 所辨性起品中 佛智在衆生心之義 與長者論之旨稍異也 然若約緣起門中融攝之義論 則以衆生今日悟解普光明智中生佛圓融故 謂他果在我亦得 十世圓融故 謂當果自有亦得 以有隨染性淨故 謂生生自有亦得 然今日頓悟普光明智佛 非約圓融行布緣起門之所論 以法界證處 果豈預談 此中所論悟者 非先修而後悟故 是解悟也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“십세의 원근과 늘고 줄어드는 시간이 없기 때문에 ‘당과가 포섭되어 있다’는 경우에 해당하지 않는다.” “근본지는 자기 마음의 부처이기 때문에 ‘타과가 나에게 있다’는 경우도 아니다.” “그러므로 현수와 청량이 「성기품」 가운데에서 판별한 ‘불지가 중생의 마음에 있다’는 뜻은 장자의 논지와 조금 다름을 알 수 있다.” “그러나 연기문 가운데 융섭의 뜻에 의거해 논한다면, 중생이 오늘 깨달아 이해하는 보광명지 가운데 중생과 부처가 원융하기 때문에 ‘타과가 나에게 있다’고 해도 되고, 십세가 원융하기 때문에—” “‘당과가 스스로 있다’고 해도 되며, 수염성정이 있기 때문에 ‘생마다 스스로 있다’고 해도 된다. 그러나 오늘 보광명지불을 돈오하는 것은 원융·행포의 연기문에 의거해 논하는 것이 아니다.” “법계의 증득처에서는 과(果)를 어찌 미리 논하겠는가? 여기에서 논하는 깨달음은 먼저 닦고 뒤에 깨닫는 것이 아니므로 해오(解悟)이다.”</w:t>
      </w:r>
    </w:p>
    <w:p>
      <w:pPr>
        <w:pStyle w:val="Heading3"/>
        <w:keepNext/>
        <w:spacing w:before="240" w:after="40"/>
      </w:pPr>
      <w:r>
        <w:rPr>
          <w:rFonts w:ascii="Noto Sans CJK KR" w:hAnsi="Noto Sans CJK KR" w:eastAsia="Noto Sans CJK KR" w:cs="Noto Sans CJK KR"/>
          <w:b/>
          <w:color w:val="2E74B5"/>
          <w:sz w:val="21"/>
        </w:rPr>
        <w:t>[저본 위치: 第二一張]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雖是解悟 以頓發悟處故 卽不可說果分性海同也 又以一乘佛果 法爾 在十信初心 非當果融攝之論也 若約後修緣起門中 功終願滿果德論之 又約本智體中圓三世事論之 則當果自有亦如彌勒樓閣中所現彌勒三世因果故論云智中 無三世古今內外遠近量故又以眞體圓 十世事交叅徹故 如是二義雖具 今日頓悟 的於初義 若約漸修緣起門 則十信初心先悟之後</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“비록 해오이지만 단박에 깨달음을 발하는 자리이므로 곧 말로 할 수 없는 과분의 성해와 같다.” “또 일승의 불과는 법이 그러하여—” “십신의 초심에 있으므로 당과가 융섭되어 있다는 논의가 아니다.” “만약 후수의 연기문 가운데 공이 끝나고 서원이 원만해진 과덕에 의거해 논하거나, 또 본지의 체 가운데 삼세의 일이 원만히 갖추어진 데 의거해 논한다면—” “‘당과가 스스로 있다’는 것도 미륵 누각 가운데 나타난 미륵의 삼세 인과와 같다. 그러므로 논에서 ‘지혜 가운데에는 삼세·고금·내외·원근의 헤아림이 없다’고 하였다. 또 진체가 원만하여—” “십세의 일이 서로 뒤섞여 사무치기 때문이다. 이와 같은 두 뜻을 비록 갖추었지만 오늘의 돈오는 분명히 첫 번째 뜻에 해당한다. 만약 점수의 연기문에 의거하면 십신 초심에서 먼저 깨달은 뒤—”</w:t>
      </w:r>
    </w:p>
    <w:p>
      <w:pPr>
        <w:pStyle w:val="Heading3"/>
        <w:keepNext/>
        <w:spacing w:before="240" w:after="40"/>
      </w:pPr>
      <w:r>
        <w:rPr>
          <w:rFonts w:ascii="Noto Sans CJK KR" w:hAnsi="Noto Sans CJK KR" w:eastAsia="Noto Sans CJK KR" w:cs="Noto Sans CJK KR"/>
          <w:b/>
          <w:color w:val="2E74B5"/>
          <w:sz w:val="21"/>
        </w:rPr>
        <w:t>[저본 위치: 第二一張]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勤修止觀 色心有漏摠盡 至住初定力已成 解礙摠亡 證悟入位 歷修十住十行十廻向十地 至等覺位 是修自業所見眞體中 所現自己三世因果及報佛境界等 如對目前 故論云 此敎是毗盧遮那報身所說 文殊師</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“지관을 부지런히 닦아 색과 마음의 유루가 모두 다하고 초주에 이르러 선정의 힘이 이미 이루어지며 이해의 장애가 모두 없어져 증오하여 지위에 들어간다. 이어 십주·십행·십회향·십지를 차례로 닦아—” “등각위에 이르면, 이는 자기 업을 닦음으로써 보게 되는 진체 가운데 나타난 자기의 삼세 인과와 보불의 경계 등이 마치 눈앞에 마주한 것과 같아지는 것이다. 그러므로 논에서 말한다. ‘이 가르침은 비로자나 보신이 설한 것이며—’” “‘문수사—’”</w:t>
      </w:r>
    </w:p>
    <w:p>
      <w:pPr>
        <w:keepNext/>
        <w:spacing w:before="40" w:after="60"/>
      </w:pPr>
      <w:r>
        <w:rPr>
          <w:rFonts w:ascii="Noto Sans CJK KR" w:hAnsi="Noto Sans CJK KR" w:eastAsia="Noto Sans CJK KR" w:cs="Noto Sans CJK KR"/>
          <w:b/>
          <w:color w:val="2E74B5"/>
          <w:sz w:val="17"/>
        </w:rPr>
        <w:t>기타 각주</w:t>
      </w:r>
    </w:p>
    <w:p>
      <w:pPr>
        <w:pStyle w:val="SmallMeta"/>
        <w:shd w:fill="F7FAFC"/>
        <w:pBdr>
          <w:left w:val="single" w:sz="12" w:space="5" w:color="8CA6C0"/>
        </w:pBdr>
        <w:spacing w:before="20" w:after="100"/>
        <w:ind w:left="230" w:right="35"/>
      </w:pPr>
      <w:r>
        <w:rPr>
          <w:rFonts w:ascii="Noto Sans CJK KR" w:hAnsi="Noto Sans CJK KR" w:eastAsia="Noto Sans CJK KR" w:cs="Noto Sans CJK KR"/>
          <w:b w:val="0"/>
          <w:color w:val="667085"/>
          <w:sz w:val="16"/>
        </w:rPr>
        <w:t>[위치표지] 이 문장은 저본의 第二一張 종료 경계를 사이에 두고 다음 張에서 이어진다. 의미는 앞뒤 문맥을 연결하여 해석하되, 최종 표시에서는 張 경계를 보존하였다.</w:t>
      </w:r>
    </w:p>
    <w:p>
      <w:pPr>
        <w:pStyle w:val="Heading3"/>
        <w:keepNext/>
        <w:spacing w:before="240" w:after="40"/>
      </w:pPr>
      <w:r>
        <w:rPr>
          <w:rFonts w:ascii="Noto Sans CJK KR" w:hAnsi="Noto Sans CJK KR" w:eastAsia="Noto Sans CJK KR" w:cs="Noto Sans CJK KR"/>
          <w:b/>
          <w:color w:val="2E74B5"/>
          <w:sz w:val="21"/>
        </w:rPr>
        <w:t>[저본 위치: 第二二張]</w:t>
      </w:r>
    </w:p>
    <w:p>
      <w:pPr>
        <w:pStyle w:val="SmallMeta"/>
        <w:keepNext/>
        <w:spacing w:after="80"/>
      </w:pPr>
      <w:r>
        <w:rPr>
          <w:rFonts w:ascii="Noto Sans CJK KR" w:hAnsi="Noto Sans CJK KR" w:eastAsia="Noto Sans CJK KR" w:cs="Noto Sans CJK KR"/>
          <w:b w:val="0"/>
          <w:color w:val="667085"/>
          <w:sz w:val="16"/>
        </w:rPr>
        <w:t>문답 — 지눌의 응답·논증</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利 從祇園往覺城 轉其敎說 爲報身如來 是無盡莊嚴功德自受用身 非是凡夫人天三乘所覩 大心衆生 但聞其敎 不見其身 除爲如來加持得見 依自業力 不能得見 大心衆生於覺城東文殊師利所 具聞得敎 若也 承敎修行一生功終 十方諸佛 如對目前 卽善財至慈氏樓閣中 所見佛境 是其㨾也</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“‘리(文殊師利)가 기원에서 각성으로 가서 그 가르침을 전하여 설한다. 보신여래는 다함없는 장엄과 공덕의 자수용신으로서 범부·인천·삼승이 볼 수 있는 몸이 아니다.’” “‘큰 마음을 낸 중생은 다만 그 가르침을 들을 뿐 그 몸은 보지 못한다. 여래의 가피를 받아 볼 수 있는 경우를 제외하면 자기 업력으로는 볼 수 없다. 큰 마음을 낸 중생은 각성 동쪽의 문수사리 처소에서—’” “‘가르침을 온전히 듣고 얻는다. 만약—’” “‘가르침을 받아 수행하여 한 생에 공이 끝나면 시방의 제불이 눈앞을 마주한 것과 같아지니, 곧 선재가 자씨의 누각에 이르러 본 부처의 경계가 그 모양이다.’”</w:t>
      </w:r>
    </w:p>
    <w:p>
      <w:pPr>
        <w:pStyle w:val="Heading3"/>
        <w:keepNext/>
        <w:spacing w:before="240" w:after="40"/>
      </w:pPr>
      <w:r>
        <w:rPr>
          <w:rFonts w:ascii="Noto Sans CJK KR" w:hAnsi="Noto Sans CJK KR" w:eastAsia="Noto Sans CJK KR" w:cs="Noto Sans CJK KR"/>
          <w:b/>
          <w:color w:val="2E74B5"/>
          <w:sz w:val="21"/>
        </w:rPr>
        <w:t>[저본 위치: 第二二張]</w:t>
      </w:r>
    </w:p>
    <w:p>
      <w:pPr>
        <w:pStyle w:val="SmallMeta"/>
        <w:keepNext/>
        <w:spacing w:after="80"/>
      </w:pPr>
      <w:r>
        <w:rPr>
          <w:rFonts w:ascii="Noto Sans CJK KR" w:hAnsi="Noto Sans CJK KR" w:eastAsia="Noto Sans CJK KR" w:cs="Noto Sans CJK KR"/>
          <w:b w:val="0"/>
          <w:color w:val="667085"/>
          <w:sz w:val="16"/>
        </w:rPr>
        <w:t>권말 표제</w:t>
      </w:r>
    </w:p>
    <w:p>
      <w:pPr>
        <w:keepNext/>
        <w:spacing w:before="40" w:after="60"/>
      </w:pPr>
      <w:r>
        <w:rPr>
          <w:rFonts w:ascii="Noto Sans CJK KR" w:hAnsi="Noto Sans CJK KR" w:eastAsia="Noto Sans CJK KR" w:cs="Noto Sans CJK KR"/>
          <w:b/>
          <w:color w:val="2E74B5"/>
          <w:sz w:val="17"/>
        </w:rPr>
        <w:t>원문</w:t>
      </w:r>
    </w:p>
    <w:p>
      <w:pPr>
        <w:pStyle w:val="SourceText"/>
        <w:shd w:fill="F4F6F9"/>
        <w:pBdr>
          <w:left w:val="single" w:sz="12" w:space="5" w:color="A7B4C5"/>
        </w:pBdr>
        <w:spacing w:before="20" w:after="100"/>
        <w:ind w:left="230" w:right="35"/>
      </w:pPr>
      <w:r>
        <w:rPr>
          <w:rFonts w:ascii="Noto Serif CJK KR" w:hAnsi="Noto Serif CJK KR" w:eastAsia="Noto Serif CJK KR" w:cs="Noto Serif CJK KR"/>
          <w:b w:val="0"/>
          <w:color w:val="25364A"/>
          <w:sz w:val="19"/>
        </w:rPr>
        <w:t>圓頓成佛論</w:t>
      </w:r>
    </w:p>
    <w:p>
      <w:pPr>
        <w:keepNext/>
        <w:spacing w:before="40" w:after="60"/>
      </w:pPr>
      <w:r>
        <w:rPr>
          <w:rFonts w:ascii="Noto Sans CJK KR" w:hAnsi="Noto Sans CJK KR" w:eastAsia="Noto Sans CJK KR" w:cs="Noto Sans CJK KR"/>
          <w:b/>
          <w:color w:val="2E74B5"/>
          <w:sz w:val="17"/>
        </w:rPr>
        <w:t>한국어 직역</w:t>
      </w:r>
    </w:p>
    <w:p>
      <w:pPr>
        <w:pStyle w:val="TranslationText"/>
        <w:pBdr>
          <w:left w:val="single" w:sz="12" w:space="5" w:color="2E74B5"/>
        </w:pBdr>
        <w:spacing w:before="20" w:after="100"/>
        <w:ind w:left="230" w:right="35"/>
      </w:pPr>
      <w:r>
        <w:rPr>
          <w:rFonts w:ascii="Noto Sans CJK KR" w:hAnsi="Noto Sans CJK KR" w:eastAsia="Noto Sans CJK KR" w:cs="Noto Sans CJK KR"/>
          <w:b w:val="0"/>
          <w:color w:val="25364A"/>
          <w:sz w:val="20"/>
        </w:rPr>
        <w:t>원돈성불론(圓頓成佛論).</w:t>
      </w:r>
    </w:p>
    <w:p>
      <w:pPr>
        <w:keepNext/>
        <w:spacing w:before="40" w:after="60"/>
      </w:pPr>
      <w:r>
        <w:rPr>
          <w:rFonts w:ascii="Noto Sans CJK KR" w:hAnsi="Noto Sans CJK KR" w:eastAsia="Noto Sans CJK KR" w:cs="Noto Sans CJK KR"/>
          <w:b/>
          <w:color w:val="2E74B5"/>
          <w:sz w:val="17"/>
        </w:rPr>
        <w:t>교감주</w:t>
      </w: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val="0"/>
          <w:color w:val="5C4B13"/>
          <w:sz w:val="17"/>
        </w:rPr>
        <w:t>[KABC 편집/간기] KABC: 1)萬曆三十二年甲辰秋能仁庵開刊移鎭雙溪寺 刊記在附錄之末 編者移置于此處ㆍ甲本刊記如下「主上殿下壽萬歲 王妃殿下壽齊年 世子邸下壽千秋 施主女孝今保體 田近必兩主 魯欣安兩主 女千德保體 比丘太衍保體 刻秩 法浩 敬天 天元 校隱休 飯義和 熟太冏 惠峻 化主靈允 萬曆四十五年丁巳仲夏日黃延道松禾水甑開刊」。</w:t>
      </w:r>
      <w:r>
        <w:br/>
      </w:r>
      <w:r>
        <w:rPr>
          <w:rFonts w:ascii="Noto Sans CJK KR" w:hAnsi="Noto Sans CJK KR" w:eastAsia="Noto Sans CJK KR" w:cs="Noto Sans CJK KR"/>
          <w:b w:val="0"/>
          <w:color w:val="5C4B13"/>
          <w:sz w:val="17"/>
        </w:rPr>
        <w:t>내용 번역: “만력 32년 갑진년 가을 능인암에서 개간하여 쌍계사로 옮겨 봉안하였다.” 저본의 이 간기는 부록 끝에 있었으나 KABC 편집자가 이곳으로 옮겼다. 이어 甲본 간기를 제시한다. “주상전하의 수명은 만세, 왕비전하의 수명은 해[年]와 가지런하고, 세자저하의 수명은 천추이기를 빈다. 시주녀 효금은 몸이 보전되기를 빈다. 전근필 두 분, 노흔안 두 분, 여인 천덕은 몸이 보전되기를 빈다. 비구 태연은 몸이 보전되기를 빈다. 각질은 법호·경천·천원, 교는 은휴, 반은 의화, 숙은 태경·혜준, 화주는 영윤이다. 만력 45년 정사년 중하일 황연도 송화 수증에서 개간하였다.”</w:t>
      </w:r>
      <w:r>
        <w:br/>
      </w:r>
      <w:r>
        <w:rPr>
          <w:rFonts w:ascii="Noto Sans CJK KR" w:hAnsi="Noto Sans CJK KR" w:eastAsia="Noto Sans CJK KR" w:cs="Noto Sans CJK KR"/>
          <w:b w:val="0"/>
          <w:color w:val="5C4B13"/>
          <w:sz w:val="17"/>
        </w:rPr>
        <w:t>저본 간기: 萬曆三十二年甲辰秋能仁庵開刊移鎭雙溪寺</w:t>
      </w:r>
      <w:r>
        <w:br/>
      </w:r>
      <w:r>
        <w:rPr>
          <w:rFonts w:ascii="Noto Sans CJK KR" w:hAnsi="Noto Sans CJK KR" w:eastAsia="Noto Sans CJK KR" w:cs="Noto Sans CJK KR"/>
          <w:b w:val="0"/>
          <w:color w:val="5C4B13"/>
          <w:sz w:val="17"/>
        </w:rPr>
        <w:t>甲본 간기: 甲本刊記如下「主上殿下壽萬歲……萬曆四十五年丁巳仲夏日黃延道松禾水甑開刊」</w:t>
      </w:r>
      <w:r>
        <w:br/>
      </w:r>
      <w:r>
        <w:rPr>
          <w:rFonts w:ascii="Noto Sans CJK KR" w:hAnsi="Noto Sans CJK KR" w:eastAsia="Noto Sans CJK KR" w:cs="Noto Sans CJK KR"/>
          <w:b w:val="0"/>
          <w:color w:val="5C4B13"/>
          <w:sz w:val="17"/>
        </w:rPr>
        <w:t>해설: 저본 간기와 甲본 간기는 지눌의 논설 본문이 아닌 서지·간기 층위이며, 저본 간기는 KABC 편집자가 부록 말미에서 현 위치로 이동하였다. `王妃殿下壽齊年`의 `年`은 제공 TXT 그대로 보존하였다.</w:t>
      </w:r>
    </w:p>
    <w:p>
      <w:r>
        <w:br w:type="page"/>
      </w:r>
    </w:p>
    <w:p>
      <w:pPr>
        <w:pStyle w:val="Heading1"/>
      </w:pPr>
      <w:r>
        <w:t>최종 번역 검증 보고</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34"/>
        <w:gridCol w:w="4734"/>
      </w:tblGrid>
      <w:tr>
        <w:trPr>
          <w:tblHeader w:val="true"/>
          <w:cantSplit w:val="true"/>
        </w:trPr>
        <w:tc>
          <w:tcPr>
            <w:tcW w:type="dxa" w:w="2520"/>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항목</w:t>
            </w:r>
          </w:p>
        </w:tc>
        <w:tc>
          <w:tcPr>
            <w:tcW w:type="dxa" w:w="7128"/>
            <w:shd w:fill="2E74B5"/>
            <w:tcMar>
              <w:top w:w="100" w:type="dxa"/>
              <w:start w:w="100" w:type="dxa"/>
              <w:bottom w:w="100" w:type="dxa"/>
              <w:end w:w="100" w:type="dxa"/>
            </w:tcMar>
          </w:tcPr>
          <w:p>
            <w:pPr>
              <w:spacing w:line="300" w:lineRule="auto"/>
              <w:jc w:val="center"/>
            </w:pPr>
            <w:r>
              <w:rPr>
                <w:rFonts w:ascii="Noto Sans CJK KR" w:hAnsi="Noto Sans CJK KR" w:eastAsia="Noto Sans CJK KR" w:cs="Noto Sans CJK KR"/>
                <w:b/>
                <w:color w:val="FFFFFF"/>
                <w:sz w:val="18"/>
              </w:rPr>
              <w:t>내용</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전체 원문 U단위</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290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번역 완료 U단위</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290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미번역 U단위</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원문만 있는 U</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번역만 있는 U</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원문·번역 U 범위 불일치</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앞뒤 U 내용 혼입</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임의 요약·통합</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최종 대조문단</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65개</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문단별 원문↔번역 범위 일치</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65/65 일치</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서로 다른 張을 합친 문단</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전체 위치표지</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22개 (第一張–第二二張)</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위치표지 순서</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정상</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張 종료경계 방향 검증</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통과</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잘못 귀속된 張 위치</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KABC 교감·편집 apparatus</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11건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판본 이문 교감</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8건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처리 완료 교감·편집주</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11건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미처리 교감주</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교감주 U 연결 오류</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의미 변화가 있는 이문</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4건(의미 차이 3건 + 의미 차이 경미 1건)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번역상의 실질적 차이가 없는 이문</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4건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KABC 편집 보입·이동</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2건(찬자명 보입, 간기 위치 이동)</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번역자 검토</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1건(「報得藏嚴」 자형; 원문 변개 없이 보존)</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판독 불확실</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구두 불확실</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구문 불확실</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의미 불확실</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0</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최종 원문↔번역 U단위 전수 대응 검증</w:t>
            </w:r>
          </w:p>
        </w:tc>
        <w:tc>
          <w:tcPr>
            <w:tcW w:type="dxa" w:w="7128"/>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완료·통과</w:t>
            </w:r>
          </w:p>
        </w:tc>
      </w:tr>
      <w:tr>
        <w:trPr>
          <w:cantSplit w:val="true"/>
        </w:trPr>
        <w:tc>
          <w:tcPr>
            <w:tcW w:type="dxa" w:w="2520"/>
            <w:shd w:fill="E7EFF8"/>
            <w:tcMar>
              <w:top w:w="85" w:type="dxa"/>
              <w:start w:w="110" w:type="dxa"/>
              <w:bottom w:w="85" w:type="dxa"/>
              <w:end w:w="110" w:type="dxa"/>
            </w:tcMar>
            <w:vAlign w:val="top"/>
          </w:tcPr>
          <w:p>
            <w:pPr>
              <w:spacing w:line="300" w:lineRule="auto"/>
            </w:pPr>
            <w:r>
              <w:rPr>
                <w:rFonts w:ascii="Noto Sans CJK KR" w:hAnsi="Noto Sans CJK KR" w:eastAsia="Noto Sans CJK KR" w:cs="Noto Sans CJK KR"/>
                <w:b/>
                <w:color w:val="2E74B5"/>
                <w:sz w:val="18"/>
              </w:rPr>
              <w:t>최종 문단별 원문↔번역 범위 일치 여부</w:t>
            </w:r>
          </w:p>
        </w:tc>
        <w:tc>
          <w:tcPr>
            <w:tcW w:type="dxa" w:w="7128"/>
            <w:shd w:fill="F8FAFC"/>
            <w:tcMar>
              <w:top w:w="85" w:type="dxa"/>
              <w:start w:w="110" w:type="dxa"/>
              <w:bottom w:w="85" w:type="dxa"/>
              <w:end w:w="110" w:type="dxa"/>
            </w:tcMar>
            <w:vAlign w:val="top"/>
          </w:tcPr>
          <w:p>
            <w:pPr>
              <w:spacing w:line="300" w:lineRule="auto"/>
            </w:pPr>
            <w:r>
              <w:rPr>
                <w:rFonts w:ascii="Noto Sans CJK KR" w:hAnsi="Noto Sans CJK KR" w:eastAsia="Noto Sans CJK KR" w:cs="Noto Sans CJK KR"/>
                <w:b w:val="0"/>
                <w:color w:val="25364A"/>
                <w:sz w:val="18"/>
              </w:rPr>
              <w:t>전 문단 일치</w:t>
            </w:r>
          </w:p>
        </w:tc>
      </w:tr>
    </w:tbl>
    <w:p>
      <w:pPr>
        <w:spacing w:after="20"/>
      </w:pPr>
    </w:p>
    <w:p>
      <w:pPr>
        <w:pStyle w:val="EditorialNote"/>
        <w:shd w:fill="FFF7D6"/>
        <w:pBdr>
          <w:left w:val="single" w:sz="12" w:space="5" w:color="D4A72C"/>
        </w:pBdr>
        <w:spacing w:before="20" w:after="100"/>
        <w:ind w:left="230" w:right="35"/>
      </w:pPr>
      <w:r>
        <w:rPr>
          <w:rFonts w:ascii="Noto Sans CJK KR" w:hAnsi="Noto Sans CJK KR" w:eastAsia="Noto Sans CJK KR" w:cs="Noto Sans CJK KR"/>
          <w:b/>
          <w:color w:val="5C4B13"/>
          <w:sz w:val="18"/>
        </w:rPr>
        <w:t>최종 판정: U단위 1:1 대응, 원문 누락·중복, 張 종료경계의 방향과 귀속, 문답·인용 층위, KABC 교감·편집주 연결을 재검증한 뒤 문단화하였다. 원문·번역 범위 불일치, 누락 U, 중복 U, 서로 다른 張의 문단 병합, 잘못 귀속된 張, 다른 문단으로 이동한 교감주, 미처리 KABC 교감주는 모두 0건이다.</w:t>
      </w:r>
    </w:p>
    <w:p>
      <w:pPr>
        <w:pStyle w:val="SmallMeta"/>
      </w:pPr>
      <w:r>
        <w:rPr>
          <w:rFonts w:ascii="Noto Sans CJK KR" w:hAnsi="Noto Sans CJK KR" w:eastAsia="Noto Sans CJK KR" w:cs="Noto Sans CJK KR"/>
          <w:b w:val="0"/>
          <w:color w:val="667085"/>
          <w:sz w:val="17"/>
        </w:rPr>
        <w:t>주: 외부 판본을 새로 대조하여 교정한 문서가 아니라, 첨부된 KABC TXT에 수록된 저본·대교본 정보와 지금까지 전수교열한 번역 데이터를 기초로 제작한 최종 대조 완역본이다.</w:t>
      </w:r>
    </w:p>
    <w:sectPr w:rsidR="00FC693F" w:rsidRPr="0006063C" w:rsidSect="00034616">
      <w:headerReference w:type="default" r:id="rId9"/>
      <w:footerReference w:type="default" r:id="rId10"/>
      <w:headerReference w:type="first" r:id="rId11"/>
      <w:footerReference w:type="first" r:id="rId12"/>
      <w:pgSz w:w="11906" w:h="16838"/>
      <w:pgMar w:top="1134" w:right="1219" w:bottom="1077" w:left="1219"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b w:val="0"/>
        <w:color w:val="667085"/>
        <w:sz w:val="17"/>
      </w:rPr>
      <w:t xml:space="preserve">— </w:t>
      <w:fldChar w:fldCharType="begin"/>
      <w:instrText xml:space="preserve"> PAGE </w:instrText>
      <w:fldChar w:fldCharType="separate"/>
      <w:t>1</w:t>
      <w:fldChar w:fldCharType="end"/>
    </w:r>
    <w:r>
      <w:rPr>
        <w:rFonts w:ascii="Noto Sans CJK KR" w:hAnsi="Noto Sans CJK KR" w:eastAsia="Noto Sans CJK KR" w:cs="Noto Sans CJK KR"/>
        <w:b w:val="0"/>
        <w:color w:val="667085"/>
        <w:sz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KR" w:hAnsi="Noto Sans CJK KR" w:eastAsia="Noto Sans CJK KR" w:cs="Noto Sans CJK KR"/>
        <w:b w:val="0"/>
        <w:color w:val="667085"/>
        <w:sz w:val="17"/>
      </w:rPr>
      <w:t>『원돈성불론』 원문·한국어 전문 완역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100"/>
    </w:pPr>
    <w:rPr>
      <w:rFonts w:ascii="Noto Sans CJK KR" w:hAnsi="Noto Sans CJK KR" w:eastAsia="Noto Sans CJK KR" w:cs="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cs="Noto Sans CJK KR"/>
      <w:b/>
      <w:bCs/>
      <w:color w:val="2E74B5"/>
      <w:sz w:val="33"/>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cs="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cs="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cs="Noto Sans CJK KR"/>
      <w:b/>
      <w:color w:val="2E74B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cs="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350" w:lineRule="auto" w:after="100"/>
      <w:ind w:left="173" w:right="29"/>
    </w:pPr>
    <w:rPr>
      <w:rFonts w:ascii="Noto Serif CJK KR" w:hAnsi="Noto Serif CJK KR" w:eastAsia="Noto Serif CJK KR" w:cs="Noto Serif CJK KR"/>
      <w:b w:val="0"/>
      <w:color w:val="25364A"/>
      <w:sz w:val="19"/>
    </w:rPr>
  </w:style>
  <w:style w:type="paragraph" w:customStyle="1" w:styleId="TranslationText">
    <w:name w:val="Translation Text"/>
    <w:pPr>
      <w:keepLines w:val="0"/>
      <w:widowControl/>
      <w:spacing w:line="360" w:lineRule="auto" w:after="100"/>
      <w:ind w:left="173" w:right="29"/>
    </w:pPr>
    <w:rPr>
      <w:rFonts w:ascii="Noto Sans CJK KR" w:hAnsi="Noto Sans CJK KR" w:eastAsia="Noto Sans CJK KR" w:cs="Noto Sans CJK KR"/>
      <w:b w:val="0"/>
      <w:color w:val="25364A"/>
      <w:sz w:val="20"/>
    </w:rPr>
  </w:style>
  <w:style w:type="paragraph" w:customStyle="1" w:styleId="EditorialNote">
    <w:name w:val="Editorial Note"/>
    <w:pPr>
      <w:keepLines w:val="0"/>
      <w:widowControl/>
      <w:spacing w:line="331" w:lineRule="auto" w:after="100"/>
      <w:ind w:left="173" w:right="29"/>
    </w:pPr>
    <w:rPr>
      <w:rFonts w:ascii="Noto Sans CJK KR" w:hAnsi="Noto Sans CJK KR" w:eastAsia="Noto Sans CJK KR" w:cs="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cs="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圓頓成佛論 원문·한국어 전문 완역</dc:title>
  <dc:subject>KABC 저본·교감·張 위치표지 보존 전문 번역 대조본</dc:subject>
  <dc:creator/>
  <cp:keywords>圓頓成佛論, 知訥, KABC, 전문번역, 교감, 화엄, 선불교</cp:keywords>
  <dc:description>generated by python-docx</dc:description>
  <cp:lastModifiedBy/>
  <cp:revision>1</cp:revision>
  <dcterms:created xsi:type="dcterms:W3CDTF">2013-12-23T23:15:00Z</dcterms:created>
  <dcterms:modified xsi:type="dcterms:W3CDTF">2013-12-23T23:15:00Z</dcterms:modified>
  <cp:category/>
</cp:coreProperties>
</file>