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法界宗五祖略記</w:t>
      </w:r>
    </w:p>
    <w:p>
      <w:pPr>
        <w:pStyle w:val="Subtitle"/>
        <w:jc w:val="center"/>
      </w:pPr>
      <w:r>
        <w:t>『법계종오조략기』 원문·한국어 전문 번역</w:t>
      </w:r>
    </w:p>
    <w:p>
      <w:pPr>
        <w:jc w:val="center"/>
      </w:pPr>
      <w:r>
        <w:t>서문  虎林復齋居士 戴京曾 題  ·  본문  錢塘慈雲沙門 續法 輯</w:t>
      </w:r>
    </w:p>
    <w:p>
      <w:pPr>
        <w:jc w:val="center"/>
      </w:pPr>
      <w:r>
        <w:t>첨부 TXT의 위치표지와 원문 절목을 보존한 직역 대조본</w:t>
        <w:br/>
        <w:t>전체 선독 · 위치표지 7개 · 세부 원문·번역 대응 1,734개 전수 검증 완료</w:t>
      </w:r>
    </w:p>
    <w:p>
      <w:r>
        <w:br w:type="page"/>
      </w:r>
    </w:p>
    <w:p>
      <w:pPr>
        <w:pStyle w:val="Heading1"/>
      </w:pPr>
      <w:r>
        <w:t>편집·번역 안내</w:t>
      </w:r>
    </w:p>
    <w:tbl>
      <w:tblPr>
        <w:tblW w:type="auto" w:w="0"/>
        <w:tblLook w:firstColumn="1" w:firstRow="1" w:lastColumn="0" w:lastRow="0" w:noHBand="0" w:noVBand="1" w:val="04A0"/>
      </w:tblPr>
      <w:tblGrid>
        <w:gridCol w:w="4824"/>
        <w:gridCol w:w="4824"/>
      </w:tblGrid>
      <w:tr>
        <w:tc>
          <w:tcPr>
            <w:tcW w:type="dxa" w:w="4824"/>
            <w:vAlign w:val="center"/>
          </w:tcPr>
          <w:p>
            <w:r/>
            <w:r>
              <w:rPr>
                <w:rFonts w:ascii="Noto Sans KR" w:hAnsi="Noto Sans KR" w:eastAsia="Noto Sans KR"/>
                <w:b/>
              </w:rPr>
              <w:t>항목</w:t>
            </w:r>
          </w:p>
        </w:tc>
        <w:tc>
          <w:tcPr>
            <w:tcW w:type="dxa" w:w="4824"/>
            <w:vAlign w:val="center"/>
          </w:tcPr>
          <w:p>
            <w:r/>
            <w:r>
              <w:rPr>
                <w:rFonts w:ascii="Noto Sans KR" w:hAnsi="Noto Sans KR" w:eastAsia="Noto Sans KR"/>
                <w:b/>
              </w:rPr>
              <w:t>내용</w:t>
            </w:r>
          </w:p>
        </w:tc>
      </w:tr>
      <w:tr>
        <w:tc>
          <w:tcPr>
            <w:tcW w:type="dxa" w:w="4824"/>
            <w:vAlign w:val="center"/>
          </w:tcPr>
          <w:p>
            <w:r/>
            <w:r>
              <w:rPr>
                <w:rFonts w:ascii="Noto Sans KR" w:hAnsi="Noto Sans KR" w:eastAsia="Noto Sans KR"/>
                <w:b w:val="0"/>
              </w:rPr>
              <w:t>문헌명</w:t>
            </w:r>
          </w:p>
        </w:tc>
        <w:tc>
          <w:tcPr>
            <w:tcW w:type="dxa" w:w="4824"/>
            <w:vAlign w:val="center"/>
          </w:tcPr>
          <w:p>
            <w:r/>
            <w:r>
              <w:rPr>
                <w:rFonts w:ascii="Noto Sans KR" w:hAnsi="Noto Sans KR" w:eastAsia="Noto Sans KR"/>
                <w:b w:val="0"/>
              </w:rPr>
              <w:t>『法界宗五祖略記』(『법계종오조략기』)</w:t>
            </w:r>
          </w:p>
        </w:tc>
      </w:tr>
      <w:tr>
        <w:tc>
          <w:tcPr>
            <w:tcW w:type="dxa" w:w="4824"/>
            <w:vAlign w:val="center"/>
          </w:tcPr>
          <w:p>
            <w:r/>
            <w:r>
              <w:rPr>
                <w:rFonts w:ascii="Noto Sans KR" w:hAnsi="Noto Sans KR" w:eastAsia="Noto Sans KR"/>
                <w:b w:val="0"/>
              </w:rPr>
              <w:t>서문·편자 표기</w:t>
            </w:r>
          </w:p>
        </w:tc>
        <w:tc>
          <w:tcPr>
            <w:tcW w:type="dxa" w:w="4824"/>
            <w:vAlign w:val="center"/>
          </w:tcPr>
          <w:p>
            <w:r/>
            <w:r>
              <w:rPr>
                <w:rFonts w:ascii="Noto Sans KR" w:hAnsi="Noto Sans KR" w:eastAsia="Noto Sans KR"/>
                <w:b w:val="0"/>
              </w:rPr>
              <w:t>서문: 호림 복재거사 대경증(戴京曾) 제(題) / 본문: 전당 자운 사문 속법(續法) 집(輯)</w:t>
            </w:r>
          </w:p>
        </w:tc>
      </w:tr>
      <w:tr>
        <w:tc>
          <w:tcPr>
            <w:tcW w:type="dxa" w:w="4824"/>
            <w:vAlign w:val="center"/>
          </w:tcPr>
          <w:p>
            <w:r/>
            <w:r>
              <w:rPr>
                <w:rFonts w:ascii="Noto Sans KR" w:hAnsi="Noto Sans KR" w:eastAsia="Noto Sans KR"/>
                <w:b w:val="0"/>
              </w:rPr>
              <w:t>저본 범위</w:t>
            </w:r>
          </w:p>
        </w:tc>
        <w:tc>
          <w:tcPr>
            <w:tcW w:type="dxa" w:w="4824"/>
            <w:vAlign w:val="center"/>
          </w:tcPr>
          <w:p>
            <w:r/>
            <w:r>
              <w:rPr>
                <w:rFonts w:ascii="Noto Sans KR" w:hAnsi="Noto Sans KR" w:eastAsia="Noto Sans KR"/>
                <w:b w:val="0"/>
              </w:rPr>
              <w:t>첨부 TXT 전체, [0619a08]–[0624c10] 및 문헌 종결표지 「法界宗五祖略記(終)」</w:t>
            </w:r>
          </w:p>
        </w:tc>
      </w:tr>
      <w:tr>
        <w:tc>
          <w:tcPr>
            <w:tcW w:type="dxa" w:w="4824"/>
            <w:vAlign w:val="center"/>
          </w:tcPr>
          <w:p>
            <w:r/>
            <w:r>
              <w:rPr>
                <w:rFonts w:ascii="Noto Sans KR" w:hAnsi="Noto Sans KR" w:eastAsia="Noto Sans KR"/>
                <w:b w:val="0"/>
              </w:rPr>
              <w:t>저본 단위</w:t>
            </w:r>
          </w:p>
        </w:tc>
        <w:tc>
          <w:tcPr>
            <w:tcW w:type="dxa" w:w="4824"/>
            <w:vAlign w:val="center"/>
          </w:tcPr>
          <w:p>
            <w:r/>
            <w:r>
              <w:rPr>
                <w:rFonts w:ascii="Noto Sans KR" w:hAnsi="Noto Sans KR" w:eastAsia="Noto Sans KR"/>
                <w:b w:val="0"/>
              </w:rPr>
              <w:t>위치표지 7개 대조 문단. 오조 전기 내부의 (一)~(四十八) 등 원문 절목 157개는 그대로 보존</w:t>
            </w:r>
          </w:p>
        </w:tc>
      </w:tr>
      <w:tr>
        <w:tc>
          <w:tcPr>
            <w:tcW w:type="dxa" w:w="4824"/>
            <w:vAlign w:val="center"/>
          </w:tcPr>
          <w:p>
            <w:r/>
            <w:r>
              <w:rPr>
                <w:rFonts w:ascii="Noto Sans KR" w:hAnsi="Noto Sans KR" w:eastAsia="Noto Sans KR"/>
                <w:b w:val="0"/>
              </w:rPr>
              <w:t>배치 원칙</w:t>
            </w:r>
          </w:p>
        </w:tc>
        <w:tc>
          <w:tcPr>
            <w:tcW w:type="dxa" w:w="4824"/>
            <w:vAlign w:val="center"/>
          </w:tcPr>
          <w:p>
            <w:r/>
            <w:r>
              <w:rPr>
                <w:rFonts w:ascii="Noto Sans KR" w:hAnsi="Noto Sans KR" w:eastAsia="Noto Sans KR"/>
                <w:b w:val="0"/>
              </w:rPr>
              <w:t>각 대조 문단마다 문단 번호·위치표지 → 원문 → 한국어 직역 → 필요한 교감·번역 메모 순서</w:t>
            </w:r>
          </w:p>
        </w:tc>
      </w:tr>
      <w:tr>
        <w:tc>
          <w:tcPr>
            <w:tcW w:type="dxa" w:w="4824"/>
            <w:vAlign w:val="center"/>
          </w:tcPr>
          <w:p>
            <w:r/>
            <w:r>
              <w:rPr>
                <w:rFonts w:ascii="Noto Sans KR" w:hAnsi="Noto Sans KR" w:eastAsia="Noto Sans KR"/>
                <w:b w:val="0"/>
              </w:rPr>
              <w:t>번역 원칙</w:t>
            </w:r>
          </w:p>
        </w:tc>
        <w:tc>
          <w:tcPr>
            <w:tcW w:type="dxa" w:w="4824"/>
            <w:vAlign w:val="center"/>
          </w:tcPr>
          <w:p>
            <w:r/>
            <w:r>
              <w:rPr>
                <w:rFonts w:ascii="Noto Sans KR" w:hAnsi="Noto Sans KR" w:eastAsia="Noto Sans KR"/>
                <w:b w:val="0"/>
              </w:rPr>
              <w:t>최종 전수 교열을 거친 세부 대응 번역을 기초로, 원문의 인과·부정·수량·문답·인용 관계를 유지하는 전문 직역</w:t>
            </w:r>
          </w:p>
        </w:tc>
      </w:tr>
      <w:tr>
        <w:tc>
          <w:tcPr>
            <w:tcW w:type="dxa" w:w="4824"/>
            <w:vAlign w:val="center"/>
          </w:tcPr>
          <w:p>
            <w:r/>
            <w:r>
              <w:rPr>
                <w:rFonts w:ascii="Noto Sans KR" w:hAnsi="Noto Sans KR" w:eastAsia="Noto Sans KR"/>
                <w:b w:val="0"/>
              </w:rPr>
              <w:t>문장 정리</w:t>
            </w:r>
          </w:p>
        </w:tc>
        <w:tc>
          <w:tcPr>
            <w:tcW w:type="dxa" w:w="4824"/>
            <w:vAlign w:val="center"/>
          </w:tcPr>
          <w:p>
            <w:r/>
            <w:r>
              <w:rPr>
                <w:rFonts w:ascii="Noto Sans KR" w:hAnsi="Noto Sans KR" w:eastAsia="Noto Sans KR"/>
                <w:b w:val="0"/>
              </w:rPr>
              <w:t>작업 과정에서 잘게 나뉜 번역을 위치표지·절목별로 다시 연결하고, 의미를 증감하지 않는 범위에서 한국어 호흡과 문장 연결을 정리</w:t>
            </w:r>
          </w:p>
        </w:tc>
      </w:tr>
      <w:tr>
        <w:tc>
          <w:tcPr>
            <w:tcW w:type="dxa" w:w="4824"/>
            <w:vAlign w:val="center"/>
          </w:tcPr>
          <w:p>
            <w:r/>
            <w:r>
              <w:rPr>
                <w:rFonts w:ascii="Noto Sans KR" w:hAnsi="Noto Sans KR" w:eastAsia="Noto Sans KR"/>
                <w:b w:val="0"/>
              </w:rPr>
              <w:t>원문 보존</w:t>
            </w:r>
          </w:p>
        </w:tc>
        <w:tc>
          <w:tcPr>
            <w:tcW w:type="dxa" w:w="4824"/>
            <w:vAlign w:val="center"/>
          </w:tcPr>
          <w:p>
            <w:r/>
            <w:r>
              <w:rPr>
                <w:rFonts w:ascii="Noto Sans KR" w:hAnsi="Noto Sans KR" w:eastAsia="Noto Sans KR"/>
                <w:b w:val="0"/>
              </w:rPr>
              <w:t>원문의 글자·순서·위치표지·괄호 절목 번호와 희귀한자를 임의로 교정하거나 삭제하지 않음</w:t>
            </w:r>
          </w:p>
        </w:tc>
      </w:tr>
      <w:tr>
        <w:tc>
          <w:tcPr>
            <w:tcW w:type="dxa" w:w="4824"/>
            <w:vAlign w:val="center"/>
          </w:tcPr>
          <w:p>
            <w:r/>
            <w:r>
              <w:rPr>
                <w:rFonts w:ascii="Noto Sans KR" w:hAnsi="Noto Sans KR" w:eastAsia="Noto Sans KR"/>
                <w:b w:val="0"/>
              </w:rPr>
              <w:t>작업번호 처리</w:t>
            </w:r>
          </w:p>
        </w:tc>
        <w:tc>
          <w:tcPr>
            <w:tcW w:type="dxa" w:w="4824"/>
            <w:vAlign w:val="center"/>
          </w:tcPr>
          <w:p>
            <w:r/>
            <w:r>
              <w:rPr>
                <w:rFonts w:ascii="Noto Sans KR" w:hAnsi="Noto Sans KR" w:eastAsia="Noto Sans KR"/>
                <w:b w:val="0"/>
              </w:rPr>
              <w:t>최종 독자용 문서에서는 작업용 세부 번호를 전부 제거함. 다만 그 단계에서 검증한 원문↔번역 대응 관계는 유지</w:t>
            </w:r>
          </w:p>
        </w:tc>
      </w:tr>
      <w:tr>
        <w:tc>
          <w:tcPr>
            <w:tcW w:type="dxa" w:w="4824"/>
            <w:vAlign w:val="center"/>
          </w:tcPr>
          <w:p>
            <w:r/>
            <w:r>
              <w:rPr>
                <w:rFonts w:ascii="Noto Sans KR" w:hAnsi="Noto Sans KR" w:eastAsia="Noto Sans KR"/>
                <w:b w:val="0"/>
              </w:rPr>
              <w:t>대조 범위</w:t>
            </w:r>
          </w:p>
        </w:tc>
        <w:tc>
          <w:tcPr>
            <w:tcW w:type="dxa" w:w="4824"/>
            <w:vAlign w:val="center"/>
          </w:tcPr>
          <w:p>
            <w:r/>
            <w:r>
              <w:rPr>
                <w:rFonts w:ascii="Noto Sans KR" w:hAnsi="Noto Sans KR" w:eastAsia="Noto Sans KR"/>
                <w:b w:val="0"/>
              </w:rPr>
              <w:t>재배열과 원문 수록은 첨부 TXT를 기준으로 함. 기존 전수 교열에서 확인한 제한적 이문·용례 정보는 필요한 곳에 교감 메모로만 유지</w:t>
            </w:r>
          </w:p>
        </w:tc>
      </w:tr>
    </w:tbl>
    <w:p>
      <w:pPr>
        <w:pStyle w:val="Heading2"/>
      </w:pPr>
      <w:r>
        <w:t>전체 선독 결과와 문헌 구조</w:t>
      </w:r>
    </w:p>
    <w:p>
      <w:pPr/>
      <w:r>
        <w:t>• 서문 「法界宗五祖略記引」: 대경증이 화엄 오조의 행실을 다시 정리하게 된 경위를 밝히고, 기존 승사 기록의 연대·저자 귀속 오류를 사례로 들어 본서 편찬의 필요성을 논한다.</w:t>
      </w:r>
    </w:p>
    <w:p>
      <w:pPr/>
      <w:r>
        <w:t>• 초조 두순(杜順): 출생과 출가, 신이한 교화 행적, 『법계관』 관련 전승, 지엄에게 이어지는 법맥, 당 태종과의 인연, 입적과 문수응신 설화를 기록한다.</w:t>
      </w:r>
    </w:p>
    <w:p>
      <w:pPr/>
      <w:r>
        <w:t>• 이조 지엄(智儼): 두순 문하에서의 수학, 육상·십현·오교의 전개, 『수현의초』 저술, 법장·의상과의 관계, 입적과 해동 화엄 전승을 서술한다.</w:t>
      </w:r>
    </w:p>
    <w:p>
      <w:pPr/>
      <w:r>
        <w:t>• 삼조 법장(法藏): 출가·수계, 화엄경 번역과 보결, 무후·중종·예종 등과의 관계, 육상·십현 및 금사자 비유, 각종 저술과 강경 활동, 입적을 가장 상세하게 기록한다.</w:t>
      </w:r>
    </w:p>
    <w:p>
      <w:pPr/>
      <w:r>
        <w:t>• 사조 징관(澄觀): 계율·선·교학의 폭넓은 수학, 화엄 대소초 저술, 번역 참여, 여러 황제 앞의 화엄·법계 강설, 저술·제자·유훈과 입적을 기록한다.</w:t>
      </w:r>
    </w:p>
    <w:p>
      <w:pPr/>
      <w:r>
        <w:t>• 오조 종밀(宗密): 유학적 배경과 출가, 『원각경』을 통한 깨달음, 징관과의 사제 관계, 주요 저술, 온조와의 장문 문답, 입적 및 배휴의 비문을 수록한다.</w:t>
      </w:r>
    </w:p>
    <w:p>
      <w:pPr/>
      <w:r>
        <w:t>• 서술 형식: 기본적으로 조사 전기이지만, 각 전기 안에 직접화법·문답·조칙·서신·게송·저술 목록·신이담이 삽입된다. 원문의 (一)·(二)… 절목 번호는 사건 단위의 경계를 보여 주므로 최종 편집에서도 보존하였다.</w:t>
      </w:r>
    </w:p>
    <w:p>
      <w:pPr/>
      <w:r>
        <w:t>• 파일 상태: 위치표지는 [0619a08], [0619b01], [0619b11], [0620a22], [0620c16], [0622c24], [0624c10]의 7개이며 순서가 명확하다. 대체문자(�)는 없으나 CJK 확장 B 희귀한자 3자(U+20CBF, U+21A25, U+22558)가 있어 원문 자형을 보존해 표시하였다.</w:t>
      </w:r>
    </w:p>
    <w:p>
      <w:pPr>
        <w:pStyle w:val="Heading2"/>
      </w:pPr>
      <w:r>
        <w:t>주요 번역어</w:t>
      </w:r>
    </w:p>
    <w:tbl>
      <w:tblPr>
        <w:tblW w:type="auto" w:w="0"/>
        <w:tblLook w:firstColumn="1" w:firstRow="1" w:lastColumn="0" w:lastRow="0" w:noHBand="0" w:noVBand="1" w:val="04A0"/>
      </w:tblPr>
      <w:tblGrid>
        <w:gridCol w:w="3216"/>
        <w:gridCol w:w="3216"/>
        <w:gridCol w:w="3216"/>
      </w:tblGrid>
      <w:tr>
        <w:tc>
          <w:tcPr>
            <w:tcW w:type="dxa" w:w="3216"/>
            <w:vAlign w:val="center"/>
          </w:tcPr>
          <w:p>
            <w:r/>
            <w:r>
              <w:rPr>
                <w:rFonts w:ascii="Noto Sans KR" w:hAnsi="Noto Sans KR" w:eastAsia="Noto Sans KR"/>
                <w:b/>
              </w:rPr>
              <w:t>번역어</w:t>
            </w:r>
          </w:p>
        </w:tc>
        <w:tc>
          <w:tcPr>
            <w:tcW w:type="dxa" w:w="3216"/>
            <w:vAlign w:val="center"/>
          </w:tcPr>
          <w:p>
            <w:r/>
            <w:r>
              <w:rPr>
                <w:rFonts w:ascii="Noto Sans KR" w:hAnsi="Noto Sans KR" w:eastAsia="Noto Sans KR"/>
                <w:b/>
              </w:rPr>
              <w:t>원어</w:t>
            </w:r>
          </w:p>
        </w:tc>
        <w:tc>
          <w:tcPr>
            <w:tcW w:type="dxa" w:w="3216"/>
            <w:vAlign w:val="center"/>
          </w:tcPr>
          <w:p>
            <w:r/>
            <w:r>
              <w:rPr>
                <w:rFonts w:ascii="Noto Sans KR" w:hAnsi="Noto Sans KR" w:eastAsia="Noto Sans KR"/>
                <w:b/>
              </w:rPr>
              <w:t>이 문서에서의 뜻</w:t>
            </w:r>
          </w:p>
        </w:tc>
      </w:tr>
      <w:tr>
        <w:tc>
          <w:tcPr>
            <w:tcW w:type="dxa" w:w="3216"/>
            <w:vAlign w:val="center"/>
          </w:tcPr>
          <w:p>
            <w:r/>
            <w:r>
              <w:rPr>
                <w:rFonts w:ascii="Noto Sans KR" w:hAnsi="Noto Sans KR" w:eastAsia="Noto Sans KR"/>
                <w:b w:val="0"/>
              </w:rPr>
              <w:t>법계종</w:t>
            </w:r>
          </w:p>
        </w:tc>
        <w:tc>
          <w:tcPr>
            <w:tcW w:type="dxa" w:w="3216"/>
            <w:vAlign w:val="center"/>
          </w:tcPr>
          <w:p>
            <w:r/>
            <w:r>
              <w:rPr>
                <w:rFonts w:ascii="Noto Sans KR" w:hAnsi="Noto Sans KR" w:eastAsia="Noto Sans KR"/>
                <w:b w:val="0"/>
              </w:rPr>
              <w:t>法界宗</w:t>
            </w:r>
          </w:p>
        </w:tc>
        <w:tc>
          <w:tcPr>
            <w:tcW w:type="dxa" w:w="3216"/>
            <w:vAlign w:val="center"/>
          </w:tcPr>
          <w:p>
            <w:r/>
            <w:r>
              <w:rPr>
                <w:rFonts w:ascii="Noto Sans KR" w:hAnsi="Noto Sans KR" w:eastAsia="Noto Sans KR"/>
                <w:b w:val="0"/>
              </w:rPr>
              <w:t>화엄의 조사 계통과 그 종승을 가리키는 본 문헌의 핵심 명칭</w:t>
            </w:r>
          </w:p>
        </w:tc>
      </w:tr>
      <w:tr>
        <w:tc>
          <w:tcPr>
            <w:tcW w:type="dxa" w:w="3216"/>
            <w:vAlign w:val="center"/>
          </w:tcPr>
          <w:p>
            <w:r/>
            <w:r>
              <w:rPr>
                <w:rFonts w:ascii="Noto Sans KR" w:hAnsi="Noto Sans KR" w:eastAsia="Noto Sans KR"/>
                <w:b w:val="0"/>
              </w:rPr>
              <w:t>화엄</w:t>
            </w:r>
          </w:p>
        </w:tc>
        <w:tc>
          <w:tcPr>
            <w:tcW w:type="dxa" w:w="3216"/>
            <w:vAlign w:val="center"/>
          </w:tcPr>
          <w:p>
            <w:r/>
            <w:r>
              <w:rPr>
                <w:rFonts w:ascii="Noto Sans KR" w:hAnsi="Noto Sans KR" w:eastAsia="Noto Sans KR"/>
                <w:b w:val="0"/>
              </w:rPr>
              <w:t>華嚴</w:t>
            </w:r>
          </w:p>
        </w:tc>
        <w:tc>
          <w:tcPr>
            <w:tcW w:type="dxa" w:w="3216"/>
            <w:vAlign w:val="center"/>
          </w:tcPr>
          <w:p>
            <w:r/>
            <w:r>
              <w:rPr>
                <w:rFonts w:ascii="Noto Sans KR" w:hAnsi="Noto Sans KR" w:eastAsia="Noto Sans KR"/>
                <w:b w:val="0"/>
              </w:rPr>
              <w:t>『화엄경』 자체와 그 교학·종풍·강설 전통을 문맥에 따라 함께 가리킴</w:t>
            </w:r>
          </w:p>
        </w:tc>
      </w:tr>
      <w:tr>
        <w:tc>
          <w:tcPr>
            <w:tcW w:type="dxa" w:w="3216"/>
            <w:vAlign w:val="center"/>
          </w:tcPr>
          <w:p>
            <w:r/>
            <w:r>
              <w:rPr>
                <w:rFonts w:ascii="Noto Sans KR" w:hAnsi="Noto Sans KR" w:eastAsia="Noto Sans KR"/>
                <w:b w:val="0"/>
              </w:rPr>
              <w:t>법계</w:t>
            </w:r>
          </w:p>
        </w:tc>
        <w:tc>
          <w:tcPr>
            <w:tcW w:type="dxa" w:w="3216"/>
            <w:vAlign w:val="center"/>
          </w:tcPr>
          <w:p>
            <w:r/>
            <w:r>
              <w:rPr>
                <w:rFonts w:ascii="Noto Sans KR" w:hAnsi="Noto Sans KR" w:eastAsia="Noto Sans KR"/>
                <w:b w:val="0"/>
              </w:rPr>
              <w:t>法界</w:t>
            </w:r>
          </w:p>
        </w:tc>
        <w:tc>
          <w:tcPr>
            <w:tcW w:type="dxa" w:w="3216"/>
            <w:vAlign w:val="center"/>
          </w:tcPr>
          <w:p>
            <w:r/>
            <w:r>
              <w:rPr>
                <w:rFonts w:ascii="Noto Sans KR" w:hAnsi="Noto Sans KR" w:eastAsia="Noto Sans KR"/>
                <w:b w:val="0"/>
              </w:rPr>
              <w:t>화엄 교학에서 일체법이 포섭·융통되는 궁극적 영역 또는 진실한 이치를 가리키는 핵심어</w:t>
            </w:r>
          </w:p>
        </w:tc>
      </w:tr>
      <w:tr>
        <w:tc>
          <w:tcPr>
            <w:tcW w:type="dxa" w:w="3216"/>
            <w:vAlign w:val="center"/>
          </w:tcPr>
          <w:p>
            <w:r/>
            <w:r>
              <w:rPr>
                <w:rFonts w:ascii="Noto Sans KR" w:hAnsi="Noto Sans KR" w:eastAsia="Noto Sans KR"/>
                <w:b w:val="0"/>
              </w:rPr>
              <w:t>심법</w:t>
            </w:r>
          </w:p>
        </w:tc>
        <w:tc>
          <w:tcPr>
            <w:tcW w:type="dxa" w:w="3216"/>
            <w:vAlign w:val="center"/>
          </w:tcPr>
          <w:p>
            <w:r/>
            <w:r>
              <w:rPr>
                <w:rFonts w:ascii="Noto Sans KR" w:hAnsi="Noto Sans KR" w:eastAsia="Noto Sans KR"/>
                <w:b w:val="0"/>
              </w:rPr>
              <w:t>心法</w:t>
            </w:r>
          </w:p>
        </w:tc>
        <w:tc>
          <w:tcPr>
            <w:tcW w:type="dxa" w:w="3216"/>
            <w:vAlign w:val="center"/>
          </w:tcPr>
          <w:p>
            <w:r/>
            <w:r>
              <w:rPr>
                <w:rFonts w:ascii="Noto Sans KR" w:hAnsi="Noto Sans KR" w:eastAsia="Noto Sans KR"/>
                <w:b w:val="0"/>
              </w:rPr>
              <w:t>부처에게서 조사로 전해지고 조사들이 널리 편다고 서술되는 마음의 법</w:t>
            </w:r>
          </w:p>
        </w:tc>
      </w:tr>
      <w:tr>
        <w:tc>
          <w:tcPr>
            <w:tcW w:type="dxa" w:w="3216"/>
            <w:vAlign w:val="center"/>
          </w:tcPr>
          <w:p>
            <w:r/>
            <w:r>
              <w:rPr>
                <w:rFonts w:ascii="Noto Sans KR" w:hAnsi="Noto Sans KR" w:eastAsia="Noto Sans KR"/>
                <w:b w:val="0"/>
              </w:rPr>
              <w:t>일승</w:t>
            </w:r>
          </w:p>
        </w:tc>
        <w:tc>
          <w:tcPr>
            <w:tcW w:type="dxa" w:w="3216"/>
            <w:vAlign w:val="center"/>
          </w:tcPr>
          <w:p>
            <w:r/>
            <w:r>
              <w:rPr>
                <w:rFonts w:ascii="Noto Sans KR" w:hAnsi="Noto Sans KR" w:eastAsia="Noto Sans KR"/>
                <w:b w:val="0"/>
              </w:rPr>
              <w:t>一乘</w:t>
            </w:r>
          </w:p>
        </w:tc>
        <w:tc>
          <w:tcPr>
            <w:tcW w:type="dxa" w:w="3216"/>
            <w:vAlign w:val="center"/>
          </w:tcPr>
          <w:p>
            <w:r/>
            <w:r>
              <w:rPr>
                <w:rFonts w:ascii="Noto Sans KR" w:hAnsi="Noto Sans KR" w:eastAsia="Noto Sans KR"/>
                <w:b w:val="0"/>
              </w:rPr>
              <w:t>지엄 전기에서 ‘화엄 일승 법계종’이라 하여 화엄의 종승을 규정하는 말</w:t>
            </w:r>
          </w:p>
        </w:tc>
      </w:tr>
      <w:tr>
        <w:tc>
          <w:tcPr>
            <w:tcW w:type="dxa" w:w="3216"/>
            <w:vAlign w:val="center"/>
          </w:tcPr>
          <w:p>
            <w:r/>
            <w:r>
              <w:rPr>
                <w:rFonts w:ascii="Noto Sans KR" w:hAnsi="Noto Sans KR" w:eastAsia="Noto Sans KR"/>
                <w:b w:val="0"/>
              </w:rPr>
              <w:t>육상</w:t>
            </w:r>
          </w:p>
        </w:tc>
        <w:tc>
          <w:tcPr>
            <w:tcW w:type="dxa" w:w="3216"/>
            <w:vAlign w:val="center"/>
          </w:tcPr>
          <w:p>
            <w:r/>
            <w:r>
              <w:rPr>
                <w:rFonts w:ascii="Noto Sans KR" w:hAnsi="Noto Sans KR" w:eastAsia="Noto Sans KR"/>
                <w:b w:val="0"/>
              </w:rPr>
              <w:t>六相</w:t>
            </w:r>
          </w:p>
        </w:tc>
        <w:tc>
          <w:tcPr>
            <w:tcW w:type="dxa" w:w="3216"/>
            <w:vAlign w:val="center"/>
          </w:tcPr>
          <w:p>
            <w:r/>
            <w:r>
              <w:rPr>
                <w:rFonts w:ascii="Noto Sans KR" w:hAnsi="Noto Sans KR" w:eastAsia="Noto Sans KR"/>
                <w:b w:val="0"/>
              </w:rPr>
              <w:t>지엄·법장 계통에서 화엄의 연기 구조를 설명하는 핵심 교학어</w:t>
            </w:r>
          </w:p>
        </w:tc>
      </w:tr>
      <w:tr>
        <w:tc>
          <w:tcPr>
            <w:tcW w:type="dxa" w:w="3216"/>
            <w:vAlign w:val="center"/>
          </w:tcPr>
          <w:p>
            <w:r/>
            <w:r>
              <w:rPr>
                <w:rFonts w:ascii="Noto Sans KR" w:hAnsi="Noto Sans KR" w:eastAsia="Noto Sans KR"/>
                <w:b w:val="0"/>
              </w:rPr>
              <w:t>십현</w:t>
            </w:r>
          </w:p>
        </w:tc>
        <w:tc>
          <w:tcPr>
            <w:tcW w:type="dxa" w:w="3216"/>
            <w:vAlign w:val="center"/>
          </w:tcPr>
          <w:p>
            <w:r/>
            <w:r>
              <w:rPr>
                <w:rFonts w:ascii="Noto Sans KR" w:hAnsi="Noto Sans KR" w:eastAsia="Noto Sans KR"/>
                <w:b w:val="0"/>
              </w:rPr>
              <w:t>十玄</w:t>
            </w:r>
          </w:p>
        </w:tc>
        <w:tc>
          <w:tcPr>
            <w:tcW w:type="dxa" w:w="3216"/>
            <w:vAlign w:val="center"/>
          </w:tcPr>
          <w:p>
            <w:r/>
            <w:r>
              <w:rPr>
                <w:rFonts w:ascii="Noto Sans KR" w:hAnsi="Noto Sans KR" w:eastAsia="Noto Sans KR"/>
                <w:b w:val="0"/>
              </w:rPr>
              <w:t>화엄의 중중무진한 상입·상즉을 설명하는 교학 체계</w:t>
            </w:r>
          </w:p>
        </w:tc>
      </w:tr>
      <w:tr>
        <w:tc>
          <w:tcPr>
            <w:tcW w:type="dxa" w:w="3216"/>
            <w:vAlign w:val="center"/>
          </w:tcPr>
          <w:p>
            <w:r/>
            <w:r>
              <w:rPr>
                <w:rFonts w:ascii="Noto Sans KR" w:hAnsi="Noto Sans KR" w:eastAsia="Noto Sans KR"/>
                <w:b w:val="0"/>
              </w:rPr>
              <w:t>오교</w:t>
            </w:r>
          </w:p>
        </w:tc>
        <w:tc>
          <w:tcPr>
            <w:tcW w:type="dxa" w:w="3216"/>
            <w:vAlign w:val="center"/>
          </w:tcPr>
          <w:p>
            <w:r/>
            <w:r>
              <w:rPr>
                <w:rFonts w:ascii="Noto Sans KR" w:hAnsi="Noto Sans KR" w:eastAsia="Noto Sans KR"/>
                <w:b w:val="0"/>
              </w:rPr>
              <w:t>五教</w:t>
            </w:r>
          </w:p>
        </w:tc>
        <w:tc>
          <w:tcPr>
            <w:tcW w:type="dxa" w:w="3216"/>
            <w:vAlign w:val="center"/>
          </w:tcPr>
          <w:p>
            <w:r/>
            <w:r>
              <w:rPr>
                <w:rFonts w:ascii="Noto Sans KR" w:hAnsi="Noto Sans KR" w:eastAsia="Noto Sans KR"/>
                <w:b w:val="0"/>
              </w:rPr>
              <w:t>지엄 전기에서 세웠다고 기록되는 화엄의 교판 체계</w:t>
            </w:r>
          </w:p>
        </w:tc>
      </w:tr>
      <w:tr>
        <w:tc>
          <w:tcPr>
            <w:tcW w:type="dxa" w:w="3216"/>
            <w:vAlign w:val="center"/>
          </w:tcPr>
          <w:p>
            <w:r/>
            <w:r>
              <w:rPr>
                <w:rFonts w:ascii="Noto Sans KR" w:hAnsi="Noto Sans KR" w:eastAsia="Noto Sans KR"/>
                <w:b w:val="0"/>
              </w:rPr>
              <w:t>법계관</w:t>
            </w:r>
          </w:p>
        </w:tc>
        <w:tc>
          <w:tcPr>
            <w:tcW w:type="dxa" w:w="3216"/>
            <w:vAlign w:val="center"/>
          </w:tcPr>
          <w:p>
            <w:r/>
            <w:r>
              <w:rPr>
                <w:rFonts w:ascii="Noto Sans KR" w:hAnsi="Noto Sans KR" w:eastAsia="Noto Sans KR"/>
                <w:b w:val="0"/>
              </w:rPr>
              <w:t>法界觀</w:t>
            </w:r>
          </w:p>
        </w:tc>
        <w:tc>
          <w:tcPr>
            <w:tcW w:type="dxa" w:w="3216"/>
            <w:vAlign w:val="center"/>
          </w:tcPr>
          <w:p>
            <w:r/>
            <w:r>
              <w:rPr>
                <w:rFonts w:ascii="Noto Sans KR" w:hAnsi="Noto Sans KR" w:eastAsia="Noto Sans KR"/>
                <w:b w:val="0"/>
              </w:rPr>
              <w:t>두순의 관법 및 그에 관련된 저술·수행 전승</w:t>
            </w:r>
          </w:p>
        </w:tc>
      </w:tr>
      <w:tr>
        <w:tc>
          <w:tcPr>
            <w:tcW w:type="dxa" w:w="3216"/>
            <w:vAlign w:val="center"/>
          </w:tcPr>
          <w:p>
            <w:r/>
            <w:r>
              <w:rPr>
                <w:rFonts w:ascii="Noto Sans KR" w:hAnsi="Noto Sans KR" w:eastAsia="Noto Sans KR"/>
                <w:b w:val="0"/>
              </w:rPr>
              <w:t>보현행</w:t>
            </w:r>
          </w:p>
        </w:tc>
        <w:tc>
          <w:tcPr>
            <w:tcW w:type="dxa" w:w="3216"/>
            <w:vAlign w:val="center"/>
          </w:tcPr>
          <w:p>
            <w:r/>
            <w:r>
              <w:rPr>
                <w:rFonts w:ascii="Noto Sans KR" w:hAnsi="Noto Sans KR" w:eastAsia="Noto Sans KR"/>
                <w:b w:val="0"/>
              </w:rPr>
              <w:t>普賢行</w:t>
            </w:r>
          </w:p>
        </w:tc>
        <w:tc>
          <w:tcPr>
            <w:tcW w:type="dxa" w:w="3216"/>
            <w:vAlign w:val="center"/>
          </w:tcPr>
          <w:p>
            <w:r/>
            <w:r>
              <w:rPr>
                <w:rFonts w:ascii="Noto Sans KR" w:hAnsi="Noto Sans KR" w:eastAsia="Noto Sans KR"/>
                <w:b w:val="0"/>
              </w:rPr>
              <w:t>화엄 수행의 실천을 나타내는 표현으로 지엄 계통의 수행 서술에 등장</w:t>
            </w:r>
          </w:p>
        </w:tc>
      </w:tr>
      <w:tr>
        <w:tc>
          <w:tcPr>
            <w:tcW w:type="dxa" w:w="3216"/>
            <w:vAlign w:val="center"/>
          </w:tcPr>
          <w:p>
            <w:r/>
            <w:r>
              <w:rPr>
                <w:rFonts w:ascii="Noto Sans KR" w:hAnsi="Noto Sans KR" w:eastAsia="Noto Sans KR"/>
                <w:b w:val="0"/>
              </w:rPr>
              <w:t>화장</w:t>
            </w:r>
          </w:p>
        </w:tc>
        <w:tc>
          <w:tcPr>
            <w:tcW w:type="dxa" w:w="3216"/>
            <w:vAlign w:val="center"/>
          </w:tcPr>
          <w:p>
            <w:r/>
            <w:r>
              <w:rPr>
                <w:rFonts w:ascii="Noto Sans KR" w:hAnsi="Noto Sans KR" w:eastAsia="Noto Sans KR"/>
                <w:b w:val="0"/>
              </w:rPr>
              <w:t>華藏</w:t>
            </w:r>
          </w:p>
        </w:tc>
        <w:tc>
          <w:tcPr>
            <w:tcW w:type="dxa" w:w="3216"/>
            <w:vAlign w:val="center"/>
          </w:tcPr>
          <w:p>
            <w:r/>
            <w:r>
              <w:rPr>
                <w:rFonts w:ascii="Noto Sans KR" w:hAnsi="Noto Sans KR" w:eastAsia="Noto Sans KR"/>
                <w:b w:val="0"/>
              </w:rPr>
              <w:t>화장세계·화장찰 등 『화엄경』의 세계관을 가리키는 표현</w:t>
            </w:r>
          </w:p>
        </w:tc>
      </w:tr>
      <w:tr>
        <w:tc>
          <w:tcPr>
            <w:tcW w:type="dxa" w:w="3216"/>
            <w:vAlign w:val="center"/>
          </w:tcPr>
          <w:p>
            <w:r/>
            <w:r>
              <w:rPr>
                <w:rFonts w:ascii="Noto Sans KR" w:hAnsi="Noto Sans KR" w:eastAsia="Noto Sans KR"/>
                <w:b w:val="0"/>
              </w:rPr>
              <w:t>진여</w:t>
            </w:r>
          </w:p>
        </w:tc>
        <w:tc>
          <w:tcPr>
            <w:tcW w:type="dxa" w:w="3216"/>
            <w:vAlign w:val="center"/>
          </w:tcPr>
          <w:p>
            <w:r/>
            <w:r>
              <w:rPr>
                <w:rFonts w:ascii="Noto Sans KR" w:hAnsi="Noto Sans KR" w:eastAsia="Noto Sans KR"/>
                <w:b w:val="0"/>
              </w:rPr>
              <w:t>真如</w:t>
            </w:r>
          </w:p>
        </w:tc>
        <w:tc>
          <w:tcPr>
            <w:tcW w:type="dxa" w:w="3216"/>
            <w:vAlign w:val="center"/>
          </w:tcPr>
          <w:p>
            <w:r/>
            <w:r>
              <w:rPr>
                <w:rFonts w:ascii="Noto Sans KR" w:hAnsi="Noto Sans KR" w:eastAsia="Noto Sans KR"/>
                <w:b w:val="0"/>
              </w:rPr>
              <w:t>징관·종밀의 법계 및 마음 설명에서 변하지 않는 참된 이치를 가리키는 말</w:t>
            </w:r>
          </w:p>
        </w:tc>
      </w:tr>
      <w:tr>
        <w:tc>
          <w:tcPr>
            <w:tcW w:type="dxa" w:w="3216"/>
            <w:vAlign w:val="center"/>
          </w:tcPr>
          <w:p>
            <w:r/>
            <w:r>
              <w:rPr>
                <w:rFonts w:ascii="Noto Sans KR" w:hAnsi="Noto Sans KR" w:eastAsia="Noto Sans KR"/>
                <w:b w:val="0"/>
              </w:rPr>
              <w:t>진공</w:t>
            </w:r>
          </w:p>
        </w:tc>
        <w:tc>
          <w:tcPr>
            <w:tcW w:type="dxa" w:w="3216"/>
            <w:vAlign w:val="center"/>
          </w:tcPr>
          <w:p>
            <w:r/>
            <w:r>
              <w:rPr>
                <w:rFonts w:ascii="Noto Sans KR" w:hAnsi="Noto Sans KR" w:eastAsia="Noto Sans KR"/>
                <w:b w:val="0"/>
              </w:rPr>
              <w:t>真空</w:t>
            </w:r>
          </w:p>
        </w:tc>
        <w:tc>
          <w:tcPr>
            <w:tcW w:type="dxa" w:w="3216"/>
            <w:vAlign w:val="center"/>
          </w:tcPr>
          <w:p>
            <w:r/>
            <w:r>
              <w:rPr>
                <w:rFonts w:ascii="Noto Sans KR" w:hAnsi="Noto Sans KR" w:eastAsia="Noto Sans KR"/>
                <w:b w:val="0"/>
              </w:rPr>
              <w:t>징관의 법계 설명에서 정에 집착하는 분별을 가려 내는 참된 공의 이치</w:t>
            </w:r>
          </w:p>
        </w:tc>
      </w:tr>
      <w:tr>
        <w:tc>
          <w:tcPr>
            <w:tcW w:type="dxa" w:w="3216"/>
            <w:vAlign w:val="center"/>
          </w:tcPr>
          <w:p>
            <w:r/>
            <w:r>
              <w:rPr>
                <w:rFonts w:ascii="Noto Sans KR" w:hAnsi="Noto Sans KR" w:eastAsia="Noto Sans KR"/>
                <w:b w:val="0"/>
              </w:rPr>
              <w:t>영지</w:t>
            </w:r>
          </w:p>
        </w:tc>
        <w:tc>
          <w:tcPr>
            <w:tcW w:type="dxa" w:w="3216"/>
            <w:vAlign w:val="center"/>
          </w:tcPr>
          <w:p>
            <w:r/>
            <w:r>
              <w:rPr>
                <w:rFonts w:ascii="Noto Sans KR" w:hAnsi="Noto Sans KR" w:eastAsia="Noto Sans KR"/>
                <w:b w:val="0"/>
              </w:rPr>
              <w:t>靈知</w:t>
            </w:r>
          </w:p>
        </w:tc>
        <w:tc>
          <w:tcPr>
            <w:tcW w:type="dxa" w:w="3216"/>
            <w:vAlign w:val="center"/>
          </w:tcPr>
          <w:p>
            <w:r/>
            <w:r>
              <w:rPr>
                <w:rFonts w:ascii="Noto Sans KR" w:hAnsi="Noto Sans KR" w:eastAsia="Noto Sans KR"/>
                <w:b w:val="0"/>
              </w:rPr>
              <w:t>공적하면서도 어둡지 않은 앎을 가리키며 징관·종밀 계통의 마음 설명에서 중요하게 쓰임</w:t>
            </w:r>
          </w:p>
        </w:tc>
      </w:tr>
      <w:tr>
        <w:tc>
          <w:tcPr>
            <w:tcW w:type="dxa" w:w="3216"/>
            <w:vAlign w:val="center"/>
          </w:tcPr>
          <w:p>
            <w:r/>
            <w:r>
              <w:rPr>
                <w:rFonts w:ascii="Noto Sans KR" w:hAnsi="Noto Sans KR" w:eastAsia="Noto Sans KR"/>
                <w:b w:val="0"/>
              </w:rPr>
              <w:t>각성</w:t>
            </w:r>
          </w:p>
        </w:tc>
        <w:tc>
          <w:tcPr>
            <w:tcW w:type="dxa" w:w="3216"/>
            <w:vAlign w:val="center"/>
          </w:tcPr>
          <w:p>
            <w:r/>
            <w:r>
              <w:rPr>
                <w:rFonts w:ascii="Noto Sans KR" w:hAnsi="Noto Sans KR" w:eastAsia="Noto Sans KR"/>
                <w:b w:val="0"/>
              </w:rPr>
              <w:t>覺性</w:t>
            </w:r>
          </w:p>
        </w:tc>
        <w:tc>
          <w:tcPr>
            <w:tcW w:type="dxa" w:w="3216"/>
            <w:vAlign w:val="center"/>
          </w:tcPr>
          <w:p>
            <w:r/>
            <w:r>
              <w:rPr>
                <w:rFonts w:ascii="Noto Sans KR" w:hAnsi="Noto Sans KR" w:eastAsia="Noto Sans KR"/>
                <w:b w:val="0"/>
              </w:rPr>
              <w:t>종밀의 문답에서 일체 중생이 갖추었다고 설명되는 깨달음의 성품</w:t>
            </w:r>
          </w:p>
        </w:tc>
      </w:tr>
      <w:tr>
        <w:tc>
          <w:tcPr>
            <w:tcW w:type="dxa" w:w="3216"/>
            <w:vAlign w:val="center"/>
          </w:tcPr>
          <w:p>
            <w:r/>
            <w:r>
              <w:rPr>
                <w:rFonts w:ascii="Noto Sans KR" w:hAnsi="Noto Sans KR" w:eastAsia="Noto Sans KR"/>
                <w:b w:val="0"/>
              </w:rPr>
              <w:t>법신</w:t>
            </w:r>
          </w:p>
        </w:tc>
        <w:tc>
          <w:tcPr>
            <w:tcW w:type="dxa" w:w="3216"/>
            <w:vAlign w:val="center"/>
          </w:tcPr>
          <w:p>
            <w:r/>
            <w:r>
              <w:rPr>
                <w:rFonts w:ascii="Noto Sans KR" w:hAnsi="Noto Sans KR" w:eastAsia="Noto Sans KR"/>
                <w:b w:val="0"/>
              </w:rPr>
              <w:t>法身</w:t>
            </w:r>
          </w:p>
        </w:tc>
        <w:tc>
          <w:tcPr>
            <w:tcW w:type="dxa" w:w="3216"/>
            <w:vAlign w:val="center"/>
          </w:tcPr>
          <w:p>
            <w:r/>
            <w:r>
              <w:rPr>
                <w:rFonts w:ascii="Noto Sans KR" w:hAnsi="Noto Sans KR" w:eastAsia="Noto Sans KR"/>
                <w:b w:val="0"/>
              </w:rPr>
              <w:t>참된 법의 몸. 두순의 게송과 종밀의 마음·깨달음 설명에서 사용됨</w:t>
            </w:r>
          </w:p>
        </w:tc>
      </w:tr>
      <w:tr>
        <w:tc>
          <w:tcPr>
            <w:tcW w:type="dxa" w:w="3216"/>
            <w:vAlign w:val="center"/>
          </w:tcPr>
          <w:p>
            <w:r/>
            <w:r>
              <w:rPr>
                <w:rFonts w:ascii="Noto Sans KR" w:hAnsi="Noto Sans KR" w:eastAsia="Noto Sans KR"/>
                <w:b w:val="0"/>
              </w:rPr>
              <w:t>보살계</w:t>
            </w:r>
          </w:p>
        </w:tc>
        <w:tc>
          <w:tcPr>
            <w:tcW w:type="dxa" w:w="3216"/>
            <w:vAlign w:val="center"/>
          </w:tcPr>
          <w:p>
            <w:r/>
            <w:r>
              <w:rPr>
                <w:rFonts w:ascii="Noto Sans KR" w:hAnsi="Noto Sans KR" w:eastAsia="Noto Sans KR"/>
                <w:b w:val="0"/>
              </w:rPr>
              <w:t>菩薩戒</w:t>
            </w:r>
          </w:p>
        </w:tc>
        <w:tc>
          <w:tcPr>
            <w:tcW w:type="dxa" w:w="3216"/>
            <w:vAlign w:val="center"/>
          </w:tcPr>
          <w:p>
            <w:r/>
            <w:r>
              <w:rPr>
                <w:rFonts w:ascii="Noto Sans KR" w:hAnsi="Noto Sans KR" w:eastAsia="Noto Sans KR"/>
                <w:b w:val="0"/>
              </w:rPr>
              <w:t>법장·징관 및 황제와의 관계에서 반복되는 대승 계율의 수계</w:t>
            </w:r>
          </w:p>
        </w:tc>
      </w:tr>
      <w:tr>
        <w:tc>
          <w:tcPr>
            <w:tcW w:type="dxa" w:w="3216"/>
            <w:vAlign w:val="center"/>
          </w:tcPr>
          <w:p>
            <w:r/>
            <w:r>
              <w:rPr>
                <w:rFonts w:ascii="Noto Sans KR" w:hAnsi="Noto Sans KR" w:eastAsia="Noto Sans KR"/>
                <w:b w:val="0"/>
              </w:rPr>
              <w:t>원각</w:t>
            </w:r>
          </w:p>
        </w:tc>
        <w:tc>
          <w:tcPr>
            <w:tcW w:type="dxa" w:w="3216"/>
            <w:vAlign w:val="center"/>
          </w:tcPr>
          <w:p>
            <w:r/>
            <w:r>
              <w:rPr>
                <w:rFonts w:ascii="Noto Sans KR" w:hAnsi="Noto Sans KR" w:eastAsia="Noto Sans KR"/>
                <w:b w:val="0"/>
              </w:rPr>
              <w:t>圓覺</w:t>
            </w:r>
          </w:p>
        </w:tc>
        <w:tc>
          <w:tcPr>
            <w:tcW w:type="dxa" w:w="3216"/>
            <w:vAlign w:val="center"/>
          </w:tcPr>
          <w:p>
            <w:r/>
            <w:r>
              <w:rPr>
                <w:rFonts w:ascii="Noto Sans KR" w:hAnsi="Noto Sans KR" w:eastAsia="Noto Sans KR"/>
                <w:b w:val="0"/>
              </w:rPr>
              <w:t>종밀 전기의 『원각경』 및 원만한 깨달음의 교학을 가리키는 핵심어</w:t>
            </w:r>
          </w:p>
        </w:tc>
      </w:tr>
    </w:tbl>
    <w:p>
      <w:pPr>
        <w:pStyle w:val="Heading2"/>
      </w:pPr>
      <w:r>
        <w:t>교감 표시 규칙</w:t>
      </w:r>
    </w:p>
    <w:tbl>
      <w:tblPr>
        <w:tblW w:type="auto" w:w="0"/>
        <w:tblLook w:firstColumn="1" w:firstRow="1" w:lastColumn="0" w:lastRow="0" w:noHBand="0" w:noVBand="1" w:val="04A0"/>
      </w:tblPr>
      <w:tblGrid>
        <w:gridCol w:w="4824"/>
        <w:gridCol w:w="4824"/>
      </w:tblGrid>
      <w:tr>
        <w:tc>
          <w:tcPr>
            <w:tcW w:type="dxa" w:w="4824"/>
            <w:vAlign w:val="center"/>
          </w:tcPr>
          <w:p>
            <w:r/>
            <w:r>
              <w:rPr>
                <w:rFonts w:ascii="Noto Sans KR" w:hAnsi="Noto Sans KR" w:eastAsia="Noto Sans KR"/>
                <w:b/>
              </w:rPr>
              <w:t>항목</w:t>
            </w:r>
          </w:p>
        </w:tc>
        <w:tc>
          <w:tcPr>
            <w:tcW w:type="dxa" w:w="4824"/>
            <w:vAlign w:val="center"/>
          </w:tcPr>
          <w:p>
            <w:r/>
            <w:r>
              <w:rPr>
                <w:rFonts w:ascii="Noto Sans KR" w:hAnsi="Noto Sans KR" w:eastAsia="Noto Sans KR"/>
                <w:b/>
              </w:rPr>
              <w:t>내용</w:t>
            </w:r>
          </w:p>
        </w:tc>
      </w:tr>
      <w:tr>
        <w:tc>
          <w:tcPr>
            <w:tcW w:type="dxa" w:w="4824"/>
            <w:vAlign w:val="center"/>
          </w:tcPr>
          <w:p>
            <w:r/>
            <w:r>
              <w:rPr>
                <w:rFonts w:ascii="Noto Sans KR" w:hAnsi="Noto Sans KR" w:eastAsia="Noto Sans KR"/>
                <w:b w:val="0"/>
              </w:rPr>
              <w:t>[판독 불확실]</w:t>
            </w:r>
          </w:p>
        </w:tc>
        <w:tc>
          <w:tcPr>
            <w:tcW w:type="dxa" w:w="4824"/>
            <w:vAlign w:val="center"/>
          </w:tcPr>
          <w:p>
            <w:r/>
            <w:r>
              <w:rPr>
                <w:rFonts w:ascii="Noto Sans KR" w:hAnsi="Noto Sans KR" w:eastAsia="Noto Sans KR"/>
                <w:b w:val="0"/>
              </w:rPr>
              <w:t>글자 자체의 판독 또는 희귀 자형의 의미를 단정하기 어려운 부분</w:t>
            </w:r>
          </w:p>
        </w:tc>
      </w:tr>
      <w:tr>
        <w:tc>
          <w:tcPr>
            <w:tcW w:type="dxa" w:w="4824"/>
            <w:vAlign w:val="center"/>
          </w:tcPr>
          <w:p>
            <w:r/>
            <w:r>
              <w:rPr>
                <w:rFonts w:ascii="Noto Sans KR" w:hAnsi="Noto Sans KR" w:eastAsia="Noto Sans KR"/>
                <w:b w:val="0"/>
              </w:rPr>
              <w:t>[구두 불확실]</w:t>
            </w:r>
          </w:p>
        </w:tc>
        <w:tc>
          <w:tcPr>
            <w:tcW w:type="dxa" w:w="4824"/>
            <w:vAlign w:val="center"/>
          </w:tcPr>
          <w:p>
            <w:r/>
            <w:r>
              <w:rPr>
                <w:rFonts w:ascii="Noto Sans KR" w:hAnsi="Noto Sans KR" w:eastAsia="Noto Sans KR"/>
                <w:b w:val="0"/>
              </w:rPr>
              <w:t>문장부호·구절 경계 또는 금지·병렬 범위를 달리 읽을 가능성이 있는 부분</w:t>
            </w:r>
          </w:p>
        </w:tc>
      </w:tr>
      <w:tr>
        <w:tc>
          <w:tcPr>
            <w:tcW w:type="dxa" w:w="4824"/>
            <w:vAlign w:val="center"/>
          </w:tcPr>
          <w:p>
            <w:r/>
            <w:r>
              <w:rPr>
                <w:rFonts w:ascii="Noto Sans KR" w:hAnsi="Noto Sans KR" w:eastAsia="Noto Sans KR"/>
                <w:b w:val="0"/>
              </w:rPr>
              <w:t>[구문 불확실]</w:t>
            </w:r>
          </w:p>
        </w:tc>
        <w:tc>
          <w:tcPr>
            <w:tcW w:type="dxa" w:w="4824"/>
            <w:vAlign w:val="center"/>
          </w:tcPr>
          <w:p>
            <w:r/>
            <w:r>
              <w:rPr>
                <w:rFonts w:ascii="Noto Sans KR" w:hAnsi="Noto Sans KR" w:eastAsia="Noto Sans KR"/>
                <w:b w:val="0"/>
              </w:rPr>
              <w:t>현존 원문의 문법적 연결이 압축되거나 복수의 구문 분석이 가능한 부분</w:t>
            </w:r>
          </w:p>
        </w:tc>
      </w:tr>
      <w:tr>
        <w:tc>
          <w:tcPr>
            <w:tcW w:type="dxa" w:w="4824"/>
            <w:vAlign w:val="center"/>
          </w:tcPr>
          <w:p>
            <w:r/>
            <w:r>
              <w:rPr>
                <w:rFonts w:ascii="Noto Sans KR" w:hAnsi="Noto Sans KR" w:eastAsia="Noto Sans KR"/>
                <w:b w:val="0"/>
              </w:rPr>
              <w:t>[의미 불확실]</w:t>
            </w:r>
          </w:p>
        </w:tc>
        <w:tc>
          <w:tcPr>
            <w:tcW w:type="dxa" w:w="4824"/>
            <w:vAlign w:val="center"/>
          </w:tcPr>
          <w:p>
            <w:r/>
            <w:r>
              <w:rPr>
                <w:rFonts w:ascii="Noto Sans KR" w:hAnsi="Noto Sans KR" w:eastAsia="Noto Sans KR"/>
                <w:b w:val="0"/>
              </w:rPr>
              <w:t>글자는 판독되지만 용어·지시 대상·문맥적 의미를 하나로 확정하기 어려운 부분</w:t>
            </w:r>
          </w:p>
        </w:tc>
      </w:tr>
      <w:tr>
        <w:tc>
          <w:tcPr>
            <w:tcW w:type="dxa" w:w="4824"/>
            <w:vAlign w:val="center"/>
          </w:tcPr>
          <w:p>
            <w:r/>
            <w:r>
              <w:rPr>
                <w:rFonts w:ascii="Noto Sans KR" w:hAnsi="Noto Sans KR" w:eastAsia="Noto Sans KR"/>
                <w:b w:val="0"/>
              </w:rPr>
              <w:t>[이문 검토 필요]</w:t>
            </w:r>
          </w:p>
        </w:tc>
        <w:tc>
          <w:tcPr>
            <w:tcW w:type="dxa" w:w="4824"/>
            <w:vAlign w:val="center"/>
          </w:tcPr>
          <w:p>
            <w:r/>
            <w:r>
              <w:rPr>
                <w:rFonts w:ascii="Noto Sans KR" w:hAnsi="Noto Sans KR" w:eastAsia="Noto Sans KR"/>
                <w:b w:val="0"/>
              </w:rPr>
              <w:t>현 원문만으로 해결하기 어렵고 다른 판본 또는 평행 자료와의 대조가 필요한 부분</w:t>
            </w:r>
          </w:p>
        </w:tc>
      </w:tr>
      <w:tr>
        <w:tc>
          <w:tcPr>
            <w:tcW w:type="dxa" w:w="4824"/>
            <w:vAlign w:val="center"/>
          </w:tcPr>
          <w:p>
            <w:r/>
            <w:r>
              <w:rPr>
                <w:rFonts w:ascii="Noto Sans KR" w:hAnsi="Noto Sans KR" w:eastAsia="Noto Sans KR"/>
                <w:b w:val="0"/>
              </w:rPr>
              <w:t>[최소 보충]</w:t>
            </w:r>
          </w:p>
        </w:tc>
        <w:tc>
          <w:tcPr>
            <w:tcW w:type="dxa" w:w="4824"/>
            <w:vAlign w:val="center"/>
          </w:tcPr>
          <w:p>
            <w:r/>
            <w:r>
              <w:rPr>
                <w:rFonts w:ascii="Noto Sans KR" w:hAnsi="Noto Sans KR" w:eastAsia="Noto Sans KR"/>
                <w:b w:val="0"/>
              </w:rPr>
              <w:t>한국어 문장 성립을 위해 꼭 필요한 성분만 문맥에 따라 보충한 부분. 원문 자체를 고친 것으로 제시하지 않음</w:t>
            </w:r>
          </w:p>
        </w:tc>
      </w:tr>
      <w:tr>
        <w:tc>
          <w:tcPr>
            <w:tcW w:type="dxa" w:w="4824"/>
            <w:vAlign w:val="center"/>
          </w:tcPr>
          <w:p>
            <w:r/>
            <w:r>
              <w:rPr>
                <w:rFonts w:ascii="Noto Sans KR" w:hAnsi="Noto Sans KR" w:eastAsia="Noto Sans KR"/>
                <w:b w:val="0"/>
              </w:rPr>
              <w:t>[교감]</w:t>
            </w:r>
          </w:p>
        </w:tc>
        <w:tc>
          <w:tcPr>
            <w:tcW w:type="dxa" w:w="4824"/>
            <w:vAlign w:val="center"/>
          </w:tcPr>
          <w:p>
            <w:r/>
            <w:r>
              <w:rPr>
                <w:rFonts w:ascii="Noto Sans KR" w:hAnsi="Noto Sans KR" w:eastAsia="Noto Sans KR"/>
                <w:b w:val="0"/>
              </w:rPr>
              <w:t>기존 전수 교열에서 평행 자료의 대응 문구를 확인한 경우 그 사실을 메모로만 제시하며, 첨부 TXT 원문은 변경하지 않음</w:t>
            </w:r>
          </w:p>
        </w:tc>
      </w:tr>
      <w:tr>
        <w:tc>
          <w:tcPr>
            <w:tcW w:type="dxa" w:w="4824"/>
            <w:vAlign w:val="center"/>
          </w:tcPr>
          <w:p>
            <w:r/>
            <w:r>
              <w:rPr>
                <w:rFonts w:ascii="Noto Sans KR" w:hAnsi="Noto Sans KR" w:eastAsia="Noto Sans KR"/>
                <w:b w:val="0"/>
              </w:rPr>
              <w:t>[용어]·[구문]</w:t>
            </w:r>
          </w:p>
        </w:tc>
        <w:tc>
          <w:tcPr>
            <w:tcW w:type="dxa" w:w="4824"/>
            <w:vAlign w:val="center"/>
          </w:tcPr>
          <w:p>
            <w:r/>
            <w:r>
              <w:rPr>
                <w:rFonts w:ascii="Noto Sans KR" w:hAnsi="Noto Sans KR" w:eastAsia="Noto Sans KR"/>
                <w:b w:val="0"/>
              </w:rPr>
              <w:t>불교 전문용어의 문맥상 의미 또는 한문 구문의 문법적 연결을 설명하는 메모</w:t>
            </w:r>
          </w:p>
        </w:tc>
      </w:tr>
      <w:tr>
        <w:tc>
          <w:tcPr>
            <w:tcW w:type="dxa" w:w="4824"/>
            <w:vAlign w:val="center"/>
          </w:tcPr>
          <w:p>
            <w:r/>
            <w:r>
              <w:rPr>
                <w:rFonts w:ascii="Noto Sans KR" w:hAnsi="Noto Sans KR" w:eastAsia="Noto Sans KR"/>
                <w:b w:val="0"/>
              </w:rPr>
              <w:t>[고유명사]·[서명]·[관직]</w:t>
            </w:r>
          </w:p>
        </w:tc>
        <w:tc>
          <w:tcPr>
            <w:tcW w:type="dxa" w:w="4824"/>
            <w:vAlign w:val="center"/>
          </w:tcPr>
          <w:p>
            <w:r/>
            <w:r>
              <w:rPr>
                <w:rFonts w:ascii="Noto Sans KR" w:hAnsi="Noto Sans KR" w:eastAsia="Noto Sans KR"/>
                <w:b w:val="0"/>
              </w:rPr>
              <w:t>인명·지명·경론명·저술명·관직명의 식별과 독음을 설명하는 메모</w:t>
            </w:r>
          </w:p>
        </w:tc>
      </w:tr>
      <w:tr>
        <w:tc>
          <w:tcPr>
            <w:tcW w:type="dxa" w:w="4824"/>
            <w:vAlign w:val="center"/>
          </w:tcPr>
          <w:p>
            <w:r/>
            <w:r>
              <w:rPr>
                <w:rFonts w:ascii="Noto Sans KR" w:hAnsi="Noto Sans KR" w:eastAsia="Noto Sans KR"/>
                <w:b w:val="0"/>
              </w:rPr>
              <w:t>[편집]</w:t>
            </w:r>
          </w:p>
        </w:tc>
        <w:tc>
          <w:tcPr>
            <w:tcW w:type="dxa" w:w="4824"/>
            <w:vAlign w:val="center"/>
          </w:tcPr>
          <w:p>
            <w:r/>
            <w:r>
              <w:rPr>
                <w:rFonts w:ascii="Noto Sans KR" w:hAnsi="Noto Sans KR" w:eastAsia="Noto Sans KR"/>
                <w:b w:val="0"/>
              </w:rPr>
              <w:t>괄호 속 절목 번호, 설명문과 번호의 결합 등 원문 편집 상태를 설명하는 메모</w:t>
            </w:r>
          </w:p>
        </w:tc>
      </w:tr>
      <w:tr>
        <w:tc>
          <w:tcPr>
            <w:tcW w:type="dxa" w:w="4824"/>
            <w:vAlign w:val="center"/>
          </w:tcPr>
          <w:p>
            <w:r/>
            <w:r>
              <w:rPr>
                <w:rFonts w:ascii="Noto Sans KR" w:hAnsi="Noto Sans KR" w:eastAsia="Noto Sans KR"/>
                <w:b w:val="0"/>
              </w:rPr>
              <w:t>[해석 가능성]</w:t>
            </w:r>
          </w:p>
        </w:tc>
        <w:tc>
          <w:tcPr>
            <w:tcW w:type="dxa" w:w="4824"/>
            <w:vAlign w:val="center"/>
          </w:tcPr>
          <w:p>
            <w:r/>
            <w:r>
              <w:rPr>
                <w:rFonts w:ascii="Noto Sans KR" w:hAnsi="Noto Sans KR" w:eastAsia="Noto Sans KR"/>
                <w:b w:val="0"/>
              </w:rPr>
              <w:t>하나로 단정하기 어려운 경우 가능한 독법을 제시하되 본문을 임의로 고치지 않는 메모</w:t>
            </w:r>
          </w:p>
        </w:tc>
      </w:tr>
      <w:tr>
        <w:tc>
          <w:tcPr>
            <w:tcW w:type="dxa" w:w="4824"/>
            <w:vAlign w:val="center"/>
          </w:tcPr>
          <w:p>
            <w:r/>
            <w:r>
              <w:rPr>
                <w:rFonts w:ascii="Noto Sans KR" w:hAnsi="Noto Sans KR" w:eastAsia="Noto Sans KR"/>
                <w:b w:val="0"/>
              </w:rPr>
              <w:t>원문 절목</w:t>
            </w:r>
          </w:p>
        </w:tc>
        <w:tc>
          <w:tcPr>
            <w:tcW w:type="dxa" w:w="4824"/>
            <w:vAlign w:val="center"/>
          </w:tcPr>
          <w:p>
            <w:r/>
            <w:r>
              <w:rPr>
                <w:rFonts w:ascii="Noto Sans KR" w:hAnsi="Noto Sans KR" w:eastAsia="Noto Sans KR"/>
                <w:b w:val="0"/>
              </w:rPr>
              <w:t>(一)·(二)…와 같은 번호는 주석 번호로 바꾸지 않고 원문의 사건·전기 절목 표지로 그대로 보존</w:t>
            </w:r>
          </w:p>
        </w:tc>
      </w:tr>
    </w:tbl>
    <w:p>
      <w:r>
        <w:br w:type="page"/>
      </w:r>
    </w:p>
    <w:p>
      <w:pPr>
        <w:pStyle w:val="Heading2"/>
      </w:pPr>
      <w:r>
        <w:t>최종 검수 요약</w:t>
      </w:r>
    </w:p>
    <w:tbl>
      <w:tblPr>
        <w:tblW w:type="auto" w:w="0"/>
        <w:tblLook w:firstColumn="1" w:firstRow="1" w:lastColumn="0" w:lastRow="0" w:noHBand="0" w:noVBand="1" w:val="04A0"/>
      </w:tblPr>
      <w:tblGrid>
        <w:gridCol w:w="4824"/>
        <w:gridCol w:w="4824"/>
      </w:tblGrid>
      <w:tr>
        <w:tc>
          <w:tcPr>
            <w:tcW w:type="dxa" w:w="4824"/>
            <w:vAlign w:val="center"/>
          </w:tcPr>
          <w:p>
            <w:r/>
            <w:r>
              <w:rPr>
                <w:rFonts w:ascii="Noto Sans KR" w:hAnsi="Noto Sans KR" w:eastAsia="Noto Sans KR"/>
                <w:b/>
              </w:rPr>
              <w:t>항목</w:t>
            </w:r>
          </w:p>
        </w:tc>
        <w:tc>
          <w:tcPr>
            <w:tcW w:type="dxa" w:w="4824"/>
            <w:vAlign w:val="center"/>
          </w:tcPr>
          <w:p>
            <w:r/>
            <w:r>
              <w:rPr>
                <w:rFonts w:ascii="Noto Sans KR" w:hAnsi="Noto Sans KR" w:eastAsia="Noto Sans KR"/>
                <w:b/>
              </w:rPr>
              <w:t>내용</w:t>
            </w:r>
          </w:p>
        </w:tc>
      </w:tr>
      <w:tr>
        <w:tc>
          <w:tcPr>
            <w:tcW w:type="dxa" w:w="4824"/>
            <w:vAlign w:val="center"/>
          </w:tcPr>
          <w:p>
            <w:r/>
            <w:r>
              <w:rPr>
                <w:rFonts w:ascii="Noto Sans KR" w:hAnsi="Noto Sans KR" w:eastAsia="Noto Sans KR"/>
                <w:b w:val="0"/>
              </w:rPr>
              <w:t>전체 선독</w:t>
            </w:r>
          </w:p>
        </w:tc>
        <w:tc>
          <w:tcPr>
            <w:tcW w:type="dxa" w:w="4824"/>
            <w:vAlign w:val="center"/>
          </w:tcPr>
          <w:p>
            <w:r/>
            <w:r>
              <w:rPr>
                <w:rFonts w:ascii="Noto Sans KR" w:hAnsi="Noto Sans KR" w:eastAsia="Noto Sans KR"/>
                <w:b w:val="0"/>
              </w:rPr>
              <w:t>완료. 서문에서 오조 종밀 전기와 문헌 종결표지까지 전체 확인</w:t>
            </w:r>
          </w:p>
        </w:tc>
      </w:tr>
      <w:tr>
        <w:tc>
          <w:tcPr>
            <w:tcW w:type="dxa" w:w="4824"/>
            <w:vAlign w:val="center"/>
          </w:tcPr>
          <w:p>
            <w:r/>
            <w:r>
              <w:rPr>
                <w:rFonts w:ascii="Noto Sans KR" w:hAnsi="Noto Sans KR" w:eastAsia="Noto Sans KR"/>
                <w:b w:val="0"/>
              </w:rPr>
              <w:t>위치표지</w:t>
            </w:r>
          </w:p>
        </w:tc>
        <w:tc>
          <w:tcPr>
            <w:tcW w:type="dxa" w:w="4824"/>
            <w:vAlign w:val="center"/>
          </w:tcPr>
          <w:p>
            <w:r/>
            <w:r>
              <w:rPr>
                <w:rFonts w:ascii="Noto Sans KR" w:hAnsi="Noto Sans KR" w:eastAsia="Noto Sans KR"/>
                <w:b w:val="0"/>
              </w:rPr>
              <w:t>7개. 원문 TXT의 순서와 최종 문서의 순서 일치</w:t>
            </w:r>
          </w:p>
        </w:tc>
      </w:tr>
      <w:tr>
        <w:tc>
          <w:tcPr>
            <w:tcW w:type="dxa" w:w="4824"/>
            <w:vAlign w:val="center"/>
          </w:tcPr>
          <w:p>
            <w:r/>
            <w:r>
              <w:rPr>
                <w:rFonts w:ascii="Noto Sans KR" w:hAnsi="Noto Sans KR" w:eastAsia="Noto Sans KR"/>
                <w:b w:val="0"/>
              </w:rPr>
              <w:t>세부 원문·번역 대응</w:t>
            </w:r>
          </w:p>
        </w:tc>
        <w:tc>
          <w:tcPr>
            <w:tcW w:type="dxa" w:w="4824"/>
            <w:vAlign w:val="center"/>
          </w:tcPr>
          <w:p>
            <w:r/>
            <w:r>
              <w:rPr>
                <w:rFonts w:ascii="Noto Sans KR" w:hAnsi="Noto Sans KR" w:eastAsia="Noto Sans KR"/>
                <w:b w:val="0"/>
              </w:rPr>
              <w:t>1,734개 전수 대조 완료</w:t>
            </w:r>
          </w:p>
        </w:tc>
      </w:tr>
      <w:tr>
        <w:tc>
          <w:tcPr>
            <w:tcW w:type="dxa" w:w="4824"/>
            <w:vAlign w:val="center"/>
          </w:tcPr>
          <w:p>
            <w:r/>
            <w:r>
              <w:rPr>
                <w:rFonts w:ascii="Noto Sans KR" w:hAnsi="Noto Sans KR" w:eastAsia="Noto Sans KR"/>
                <w:b w:val="0"/>
              </w:rPr>
              <w:t>미번역</w:t>
            </w:r>
          </w:p>
        </w:tc>
        <w:tc>
          <w:tcPr>
            <w:tcW w:type="dxa" w:w="4824"/>
            <w:vAlign w:val="center"/>
          </w:tcPr>
          <w:p>
            <w:r/>
            <w:r>
              <w:rPr>
                <w:rFonts w:ascii="Noto Sans KR" w:hAnsi="Noto Sans KR" w:eastAsia="Noto Sans KR"/>
                <w:b w:val="0"/>
              </w:rPr>
              <w:t>0개</w:t>
            </w:r>
          </w:p>
        </w:tc>
      </w:tr>
      <w:tr>
        <w:tc>
          <w:tcPr>
            <w:tcW w:type="dxa" w:w="4824"/>
            <w:vAlign w:val="center"/>
          </w:tcPr>
          <w:p>
            <w:r/>
            <w:r>
              <w:rPr>
                <w:rFonts w:ascii="Noto Sans KR" w:hAnsi="Noto Sans KR" w:eastAsia="Noto Sans KR"/>
                <w:b w:val="0"/>
              </w:rPr>
              <w:t>원문 순서 대조</w:t>
            </w:r>
          </w:p>
        </w:tc>
        <w:tc>
          <w:tcPr>
            <w:tcW w:type="dxa" w:w="4824"/>
            <w:vAlign w:val="center"/>
          </w:tcPr>
          <w:p>
            <w:r/>
            <w:r>
              <w:rPr>
                <w:rFonts w:ascii="Noto Sans KR" w:hAnsi="Noto Sans KR" w:eastAsia="Noto Sans KR"/>
                <w:b w:val="0"/>
              </w:rPr>
              <w:t>세부 원문을 다시 이어 붙여 첨부 TXT의 위치표지를 제외한 원문 문자열과 대조 완료</w:t>
            </w:r>
          </w:p>
        </w:tc>
      </w:tr>
      <w:tr>
        <w:tc>
          <w:tcPr>
            <w:tcW w:type="dxa" w:w="4824"/>
            <w:vAlign w:val="center"/>
          </w:tcPr>
          <w:p>
            <w:r/>
            <w:r>
              <w:rPr>
                <w:rFonts w:ascii="Noto Sans KR" w:hAnsi="Noto Sans KR" w:eastAsia="Noto Sans KR"/>
                <w:b w:val="0"/>
              </w:rPr>
              <w:t>원문 변개</w:t>
            </w:r>
          </w:p>
        </w:tc>
        <w:tc>
          <w:tcPr>
            <w:tcW w:type="dxa" w:w="4824"/>
            <w:vAlign w:val="center"/>
          </w:tcPr>
          <w:p>
            <w:r/>
            <w:r>
              <w:rPr>
                <w:rFonts w:ascii="Noto Sans KR" w:hAnsi="Noto Sans KR" w:eastAsia="Noto Sans KR"/>
                <w:b w:val="0"/>
              </w:rPr>
              <w:t>없음. 번역·편집 과정에서 원문 글자를 임의로 교정하지 않음</w:t>
            </w:r>
          </w:p>
        </w:tc>
      </w:tr>
      <w:tr>
        <w:tc>
          <w:tcPr>
            <w:tcW w:type="dxa" w:w="4824"/>
            <w:vAlign w:val="center"/>
          </w:tcPr>
          <w:p>
            <w:r/>
            <w:r>
              <w:rPr>
                <w:rFonts w:ascii="Noto Sans KR" w:hAnsi="Noto Sans KR" w:eastAsia="Noto Sans KR"/>
                <w:b w:val="0"/>
              </w:rPr>
              <w:t>작업용 번호</w:t>
            </w:r>
          </w:p>
        </w:tc>
        <w:tc>
          <w:tcPr>
            <w:tcW w:type="dxa" w:w="4824"/>
            <w:vAlign w:val="center"/>
          </w:tcPr>
          <w:p>
            <w:r/>
            <w:r>
              <w:rPr>
                <w:rFonts w:ascii="Noto Sans KR" w:hAnsi="Noto Sans KR" w:eastAsia="Noto Sans KR"/>
                <w:b w:val="0"/>
              </w:rPr>
              <w:t>최종 독자용 문서에서 모두 제거</w:t>
            </w:r>
          </w:p>
        </w:tc>
      </w:tr>
      <w:tr>
        <w:tc>
          <w:tcPr>
            <w:tcW w:type="dxa" w:w="4824"/>
            <w:vAlign w:val="center"/>
          </w:tcPr>
          <w:p>
            <w:r/>
            <w:r>
              <w:rPr>
                <w:rFonts w:ascii="Noto Sans KR" w:hAnsi="Noto Sans KR" w:eastAsia="Noto Sans KR"/>
                <w:b w:val="0"/>
              </w:rPr>
              <w:t>교감·번역 메모</w:t>
            </w:r>
          </w:p>
        </w:tc>
        <w:tc>
          <w:tcPr>
            <w:tcW w:type="dxa" w:w="4824"/>
            <w:vAlign w:val="center"/>
          </w:tcPr>
          <w:p>
            <w:r/>
            <w:r>
              <w:rPr>
                <w:rFonts w:ascii="Noto Sans KR" w:hAnsi="Noto Sans KR" w:eastAsia="Noto Sans KR"/>
                <w:b w:val="0"/>
              </w:rPr>
              <w:t>74개 세부 메모를 위치표지별로 재배치하고 작업번호 표기를 제거하여 유지</w:t>
            </w:r>
          </w:p>
        </w:tc>
      </w:tr>
      <w:tr>
        <w:tc>
          <w:tcPr>
            <w:tcW w:type="dxa" w:w="4824"/>
            <w:vAlign w:val="center"/>
          </w:tcPr>
          <w:p>
            <w:r/>
            <w:r>
              <w:rPr>
                <w:rFonts w:ascii="Noto Sans KR" w:hAnsi="Noto Sans KR" w:eastAsia="Noto Sans KR"/>
                <w:b w:val="0"/>
              </w:rPr>
              <w:t>희귀한자</w:t>
            </w:r>
          </w:p>
        </w:tc>
        <w:tc>
          <w:tcPr>
            <w:tcW w:type="dxa" w:w="4824"/>
            <w:vAlign w:val="center"/>
          </w:tcPr>
          <w:p>
            <w:r/>
            <w:r>
              <w:rPr>
                <w:rFonts w:ascii="Noto Sans KR" w:hAnsi="Noto Sans KR" w:eastAsia="Noto Sans KR"/>
                <w:b w:val="0"/>
              </w:rPr>
              <w:t>CJK 확장 B 희귀한자 3자(U+20CBF, U+21A25, U+22558)를 자형 이미지와 Unicode 대체정보로 보존</w:t>
            </w:r>
          </w:p>
        </w:tc>
      </w:tr>
    </w:tbl>
    <w:p>
      <w:r>
        <w:br w:type="page"/>
      </w:r>
    </w:p>
    <w:p>
      <w:pPr>
        <w:pStyle w:val="Heading1"/>
      </w:pPr>
      <w:r>
        <w:t>서문</w:t>
      </w:r>
    </w:p>
    <w:p>
      <w:pPr>
        <w:pStyle w:val="SmallMeta"/>
      </w:pPr>
      <w:r>
        <w:t>法界宗五祖略記引  |  「법계종오조략기인」</w:t>
      </w:r>
    </w:p>
    <w:p>
      <w:pPr>
        <w:pStyle w:val="Heading2"/>
      </w:pPr>
      <w:r>
        <w:t>문단 001  ·  [0619a08]</w:t>
      </w:r>
    </w:p>
    <w:p>
      <w:pPr/>
      <w:r>
        <w:t>원문</w:t>
      </w:r>
    </w:p>
    <w:p>
      <w:pPr>
        <w:pStyle w:val="SourceText"/>
      </w:pPr>
      <w:r>
        <w:t>[0619a08] 庚申夏。予在七佛閣。繙藏經并閱僧史。一日詢華嚴五祖於慈雲百亭法師。及聞其說。竊有疑焉。因而請編五祖行實。未至旬。法師輯為略記一卷。覈之。始覺僧史乖舛也。明矣。且如三祖賢首大師。傳謂登封丙申。詔師講新經。感口光震地。勅十德為師受戒。今按新經。乃證聖乙未年方譯。聖歷己亥年始畢。豈未譯而先講耶。況三祖咸亨庚午歲削染。承旨便講。至登封丙申。越二十七年。祖年五十四歲。道滿天下。方與受戒。恐無是理。乃至以還源觀。訛為杜順和尚作。觀國師壽止七十。審如是。則史鑑記載之謬。甚彰灼矣。後又究略記所本。曰。初二祖出會玄。三祖詳崔傳。四五祖載諸䟽。披驗之。毫無差忒也。葢佛以心法傳於諸祖。諸祖以心法弘於法界。盡未來際。化化不絕。其道蹟可無徵乎。無徵。人不信矣。又何從而倣傚之。豈不有忝於佛祖也哉。今而後。知扶植佛教者。全在於諸祖。學習祖道者。全在於典章。則此一記。非小補矣。遂命刻以公諸所好。俾見聞隨喜者。慎勿以此為贅語而忽之也。</w:t>
      </w:r>
    </w:p>
    <w:p>
      <w:pPr/>
      <w:r>
        <w:t>한국어 직역</w:t>
      </w:r>
    </w:p>
    <w:p>
      <w:pPr>
        <w:pStyle w:val="TranslationText"/>
      </w:pPr>
      <w:r>
        <w:t>경신년 여름이었다. 나는 칠불각(七佛閣)에 있었다. 장경(藏經)을 펼쳐 보고 아울러 승사(僧史)를 읽었다. 하루는 자운(慈雲)의 백정 법사(百亭法師)에게 화엄 오조(華嚴五祖)에 관하여 물었다. 그 설명을 듣고 나서 내심 의심이 생겼다. 그리하여 오조의 행실(行實)을 편찬해 달라고 청하였다. 열흘이 되기도 전에, 법사가 모아 『약기(略記)』 한 권을 만들었다. 그것을 자세히 조사해 보니, 비로소 승사의 기록이 어긋나고 잘못되었음을 알게 되었다. 그 잘못은 분명했다. 또 예컨대 삼조 현수대사(賢首大師)의 경우, 전기에서는 등봉(登封) 병신년에, 조칙을 내려 대사에게 새로 번역된 경을 강설하게 하였고, 감응하여 입에서 빛이 나고 땅이 진동하였으며, 열 분의 대덕에게 명하여 대사에게 계를 주게 하였다고 한다. 지금 새 경을 살펴보면, 증성(證聖) 을미년에야 비로소 번역하기 시작하였고, 성력(聖歷) 기해년에 이르러서야 비로소 끝났다. 어찌 번역되기도 전에 먼저 강설할 수 있었겠는가? 더구나 삼조는 함형(咸亨) 경오년에 머리를 깎고 승려가 되었고, 성지를 받들어 곧바로 강설하였다. 등봉 병신년에 이르기까지, 스물일곱 해가 지났다. 조사께서는 나이가 쉰네 살이었고, 그 도는 이미 천하에 가득했는데, 그때에야 비로소 계를 받게 하였다는 것은 아마 그러한 이치가 없을 것이다. 나아가 『환원관(還源觀)』을, 잘못하여 두순 화상이 지은 것으로 하였고, 징관 국사(觀國師)의 수명을 단지 일흔이라고 하였다. 참으로 이와 같다면, 사서와 감계의 기록에 있는 잘못이, 매우 분명하게 드러난다. 뒤에 다시 『약기』가 근거한 바를 살펴보았다. 이르기를, “초조와 이조는 ‘회현(會玄)’에서 나왔고, 삼조는 최씨의 전기[崔傳]에 자세하며, 사조와 오조는 여러 소(䟽)에 실려 있다.”라고 하였다. 그것들을 펼쳐 검증해 보니, 조금도 어긋남이나 잘못이 없었다. 대개 부처님께서는 심법(心法)을 여러 조사에게 전하였고, 여러 조사는 심법(心法)을 법계(法界)에 널리 폈다. 미래의 끝까지, 교화하고 또 교화하여 끊이지 않을 것이다. 그 도의 자취에 어찌 증거가 없어도 되겠는가? 증거가 없으면, 사람들이 믿지 않을 것이다. 또 무엇을 따라 본받겠는가? 어찌 불조(佛祖)에게 욕됨이 있지 않겠는가? 이제부터는, 불교를 부지하고 세우는 일은, 전적으로 여러 조사에게 달려 있음을 알며, 조사의 도를 배우고 익히는 일은, 전적으로 전장(典章)에 달려 있음을 알 것이다. 그렇다면 이 한 편의 기록은, 작은 도움이 아니다. 마침내 판각하게 하여 이를 좋아하는 모든 이에게 공개하게 하였다. 보고 듣고 수희하는 이들이 삼가 이것을 군더더기 말이라 여기고 소홀히 하지 않도록 하려는 것이다.</w:t>
      </w:r>
    </w:p>
    <w:p>
      <w:pPr>
        <w:pStyle w:val="EditorialNote"/>
      </w:pPr>
      <w:r>
        <w:t>교감·번역 메모 | [고유명사·의미 불확실] `會玄`이 구체적으로 어떤 서명 또는 자료명을 가리키는지는 이 원문만으로 확정하지 않는다.</w:t>
      </w:r>
    </w:p>
    <w:p>
      <w:pPr>
        <w:pStyle w:val="Heading1"/>
      </w:pPr>
      <w:r>
        <w:t>서문 제기</w:t>
      </w:r>
    </w:p>
    <w:p>
      <w:pPr>
        <w:pStyle w:val="SmallMeta"/>
      </w:pPr>
      <w:r>
        <w:t>虎林復齋居士 戴京曾 題  |  호림 복재거사 대경증 씀</w:t>
      </w:r>
    </w:p>
    <w:p>
      <w:pPr>
        <w:pStyle w:val="Heading2"/>
      </w:pPr>
      <w:r>
        <w:t>문단 002  ·  [0619b01]</w:t>
      </w:r>
    </w:p>
    <w:p>
      <w:pPr/>
      <w:r>
        <w:t>원문</w:t>
      </w:r>
    </w:p>
    <w:p>
      <w:pPr>
        <w:pStyle w:val="SourceText"/>
      </w:pPr>
      <w:r>
        <w:t>[0619b01] 虎林復齋居士　戴京曾　題</w:t>
      </w:r>
    </w:p>
    <w:p>
      <w:pPr/>
      <w:r>
        <w:t>한국어 직역</w:t>
      </w:r>
    </w:p>
    <w:p>
      <w:pPr>
        <w:pStyle w:val="TranslationText"/>
      </w:pPr>
      <w:r>
        <w:t>호림(虎林) 복재거사(復齋居士) 대경증(戴京曾)이 쓰다.</w:t>
      </w:r>
    </w:p>
    <w:p>
      <w:pPr>
        <w:pStyle w:val="Heading1"/>
      </w:pPr>
      <w:r>
        <w:t>초조 두순 화상</w:t>
      </w:r>
    </w:p>
    <w:p>
      <w:pPr>
        <w:pStyle w:val="SmallMeta"/>
      </w:pPr>
      <w:r>
        <w:t>初祖杜順和尚  |  초조 두순 화상</w:t>
      </w:r>
    </w:p>
    <w:p>
      <w:pPr>
        <w:pStyle w:val="Heading2"/>
      </w:pPr>
      <w:r>
        <w:t>문단 003  ·  [0619b11]</w:t>
      </w:r>
    </w:p>
    <w:p>
      <w:pPr/>
      <w:r>
        <w:t>원문</w:t>
      </w:r>
    </w:p>
    <w:p>
      <w:pPr>
        <w:pStyle w:val="SourceText"/>
      </w:pPr>
      <w:r>
        <w:t>[0619b11] 初祖名法順。勅號帝心。俗姓杜氏。雍州萬年縣杜陵人也。生於陳武帝永定二年。纔三日。有乳母自來求哺養。滿三月。騰空而去(一)</w:t>
      </w:r>
    </w:p>
    <w:p>
      <w:pPr>
        <w:pStyle w:val="SourceText"/>
      </w:pPr>
      <w:r>
        <w:t>。孩提時。常於宅後塚上。為眾說法。聞者莫不信悟。因名為說法塚(二)</w:t>
      </w:r>
    </w:p>
    <w:p>
      <w:pPr>
        <w:pStyle w:val="SourceText"/>
      </w:pPr>
      <w:r>
        <w:t>。年十五。代兄統兵勦賊。桶水擔薪。供給十萬軍眾有餘。一夜潛取諸營所著垢衣。浣淨悉徧。未舉鋒刃。賊宼盡退。不樂官榮。請歸養親(三)</w:t>
      </w:r>
    </w:p>
    <w:p>
      <w:pPr>
        <w:pStyle w:val="SourceText"/>
      </w:pPr>
      <w:r>
        <w:t>。至十八。即於因聖寺魏珍禪師處。投禮出家。禪師親與披剃。時感地動。地神捧盤承髮。四眾奇之(四)</w:t>
      </w:r>
    </w:p>
    <w:p>
      <w:pPr>
        <w:pStyle w:val="SourceText"/>
      </w:pPr>
      <w:r>
        <w:t>。後行化慶州。齋主請僧。止三百眾。忽有五百貧人。相隨赴應。主慮供不備。尚曰。但心平等。無有不辦。齋畢。五百人化為羅漢。駕雲而去(五)</w:t>
      </w:r>
    </w:p>
    <w:p>
      <w:pPr>
        <w:pStyle w:val="SourceText"/>
      </w:pPr>
      <w:r>
        <w:t>。張弘暢家畜牛馬。性極弊惡。尚示以慈善。不復觝齧(六)</w:t>
      </w:r>
    </w:p>
    <w:p>
      <w:pPr>
        <w:pStyle w:val="SourceText"/>
      </w:pPr>
      <w:r>
        <w:t>。及引眾驪山栖靜。將種菜。地多蟲蟻。乃巡疆定封。蟲便外徙。遂得耕墾無傷(七)</w:t>
      </w:r>
    </w:p>
    <w:p>
      <w:pPr>
        <w:pStyle w:val="SourceText"/>
      </w:pPr>
      <w:r>
        <w:t>。尚患腫。膿潰外流。人有</w:t>
      </w:r>
      <w:r>
        <w:drawing>
          <wp:inline xmlns:a="http://schemas.openxmlformats.org/drawingml/2006/main" xmlns:pic="http://schemas.openxmlformats.org/drawingml/2006/picture">
            <wp:extent cx="137160" cy="137160"/>
            <wp:docPr id="1" name="Picture 1" descr="원문 글자 𠲿 (U+20CBF)" title="𠲿"/>
            <wp:cNvGraphicFramePr>
              <a:graphicFrameLocks noChangeAspect="1"/>
            </wp:cNvGraphicFramePr>
            <a:graphic>
              <a:graphicData uri="http://schemas.openxmlformats.org/drawingml/2006/picture">
                <pic:pic>
                  <pic:nvPicPr>
                    <pic:cNvPr id="0" name="glyph_final_20CBF.png"/>
                    <pic:cNvPicPr/>
                  </pic:nvPicPr>
                  <pic:blipFill>
                    <a:blip r:embed="rId11"/>
                    <a:stretch>
                      <a:fillRect/>
                    </a:stretch>
                  </pic:blipFill>
                  <pic:spPr>
                    <a:xfrm>
                      <a:off x="0" y="0"/>
                      <a:ext cx="137160" cy="137160"/>
                    </a:xfrm>
                    <a:prstGeom prst="rect"/>
                  </pic:spPr>
                </pic:pic>
              </a:graphicData>
            </a:graphic>
          </wp:inline>
        </w:drawing>
      </w:r>
      <w:r>
        <w:t>之者。香味難比。或以帛拭者。香氣不散。尋即瘥愈。與人消腫(八)</w:t>
      </w:r>
    </w:p>
    <w:p>
      <w:pPr>
        <w:pStyle w:val="SourceText"/>
      </w:pPr>
      <w:r>
        <w:t>。三原縣人田薩埵者。生來患聾。召之即能聽(九)</w:t>
      </w:r>
    </w:p>
    <w:p>
      <w:pPr>
        <w:pStyle w:val="SourceText"/>
      </w:pPr>
      <w:r>
        <w:t>。又張蘇者。亦患生瘂。語之即能言(十)</w:t>
      </w:r>
    </w:p>
    <w:p>
      <w:pPr>
        <w:pStyle w:val="SourceText"/>
      </w:pPr>
      <w:r>
        <w:t>。武功縣僧。為毒龍所魅。眾求救。即端拱對坐。龍遂托病僧言。禪師既來。義無久住。頃即釋然(十一)</w:t>
      </w:r>
    </w:p>
    <w:p>
      <w:pPr>
        <w:pStyle w:val="SourceText"/>
      </w:pPr>
      <w:r>
        <w:t>。故使遠近瘴癘。婬邪所惱者。莫不投造。尚亦不施餘術。但向之禪觀。無弗痊者。乃至神樹龍廟。見即燬除。巫覡所事。躬為屏當。世人皆異之。號之為燉煌菩薩(十二)</w:t>
      </w:r>
    </w:p>
    <w:p>
      <w:pPr>
        <w:pStyle w:val="SourceText"/>
      </w:pPr>
      <w:r>
        <w:t>。由此聲聞於朝。隋文帝甚加信敬。給月俸供之(十三)</w:t>
      </w:r>
    </w:p>
    <w:p>
      <w:pPr>
        <w:pStyle w:val="SourceText"/>
      </w:pPr>
      <w:r>
        <w:t>。後因詣南山。屬橫渠汎溢。從者驚懼。尚率眾同涉。水即斷流。徐步而過。纔登岸。水復如故(十四)</w:t>
      </w:r>
    </w:p>
    <w:p>
      <w:pPr>
        <w:pStyle w:val="SourceText"/>
      </w:pPr>
      <w:r>
        <w:t>。時分衛應供。齋主抱兒。乞消災延壽之記。尚熟視曰。此汝冤家也。當與之懺悔。齋畢。令抱至河邊。尚拋之入水。夫婦拊膺號呌。尚曰。汝兒猶在。即以手指之。其兒化為六尺丈夫。立於波間。瞋責之曰。汝前生取我金帛。殺我推溺水中。不因菩薩與我解怨。誓不相赦。夫婦默然信服(十五)</w:t>
      </w:r>
    </w:p>
    <w:p>
      <w:pPr>
        <w:pStyle w:val="SourceText"/>
      </w:pPr>
      <w:r>
        <w:t>。偶將道履一䩫。置於市門。三日不失。人問其故。尚曰。吾從無量劫來。不盜他人一錢。報應如是。為盜者聞之。悉悔心易過(十六)</w:t>
      </w:r>
    </w:p>
    <w:p>
      <w:pPr>
        <w:pStyle w:val="SourceText"/>
      </w:pPr>
      <w:r>
        <w:t>。尚稟性柔和。操行高潔。學無常師。以華嚴為業。住靜終南山。遂準華嚴經義。作法界觀文。集成已。投巨火中。禱曰。若契合聖心。令一字無損。忽感華嚴海會菩薩。現身讚歎。後果無燬(十七)</w:t>
      </w:r>
    </w:p>
    <w:p>
      <w:pPr>
        <w:pStyle w:val="SourceText"/>
      </w:pPr>
      <w:r>
        <w:t>。時弟子中。唯智儼獨得其奧。僧有樊玄智。安定人也。弱歲修道於京城。南投為上足。尚令誦華嚴。勸依法界觀門。修普賢行。久之。每誦經際。口中頻獲舍利。前後數百粒(十八)</w:t>
      </w:r>
    </w:p>
    <w:p>
      <w:pPr>
        <w:pStyle w:val="SourceText"/>
      </w:pPr>
      <w:r>
        <w:t>。尚甞作法身頌曰。嘉州牛喫草。益州馬腹脹。天下覔醫人。炙豬左膊上。縱透達磨禪者。見之並皆捲舌(十九)</w:t>
      </w:r>
    </w:p>
    <w:p>
      <w:pPr>
        <w:pStyle w:val="SourceText"/>
      </w:pPr>
      <w:r>
        <w:t>。唐太宗仰慕神德。詔請入內。帝見親迎。問曰。朕苦寒熱。久而不愈。師之神力。何以蠲除。尚曰。聖德御宇。微恙何憂。但頒大赦。聖躬自安。上從之。疾遂瘳。因錫號曰帝心。宮庭內外。禮事如佛(二十)</w:t>
      </w:r>
    </w:p>
    <w:p>
      <w:pPr>
        <w:pStyle w:val="SourceText"/>
      </w:pPr>
      <w:r>
        <w:t>。貞觀十四年。十月二十五日。普會有緣於雍州南郊義善守。聲色不渝。忽言別眾(二十一)</w:t>
      </w:r>
    </w:p>
    <w:p>
      <w:pPr>
        <w:pStyle w:val="SourceText"/>
      </w:pPr>
      <w:r>
        <w:t>。復入內辭太宗。昇太階殿。化於御床。帝留大內。供養七日。時年八十四也。遺體若生。異香時發。經一七已。勅同座送樊川北原鑿埪處之。即今會聖院也。京邑同嗟。製服亘野。龕中面色。經月彌鮮。安坐三週。全身不散。隨建塔於長安南華嚴寺(二十二)</w:t>
      </w:r>
    </w:p>
    <w:p>
      <w:pPr>
        <w:pStyle w:val="SourceText"/>
      </w:pPr>
      <w:r>
        <w:t>。尚未示寂前。一門人來辭曰。往五臺禮文殊。尚微笑。說頌曰。遊子漫波波。臺山禮土坡。文殊秪這是。何處覓彌陀。彼不喻而去。方抵山麓。遇老人曰。子來何為。曰。禮文殊來。曰大士已往長安。教化眾生去也。曰。誰為是。曰。杜順和尚也。僧聳然失聲曰。是我師也。奄忽中。老人乃失。兼程而歸。適滻水瀑漲。三日方濟。到時。尚已前一日化去矣。以此驗知是文殊應身也(二十三)</w:t>
      </w:r>
    </w:p>
    <w:p>
      <w:pPr>
        <w:pStyle w:val="SourceText"/>
      </w:pPr>
      <w:r>
        <w:t>。餘廣傳記。</w:t>
      </w:r>
    </w:p>
    <w:p>
      <w:pPr/>
      <w:r>
        <w:t>한국어 직역</w:t>
      </w:r>
    </w:p>
    <w:p>
      <w:pPr>
        <w:pStyle w:val="TranslationText"/>
      </w:pPr>
      <w:r>
        <w:t>초조의 이름은 법순(法順)이다. 칙명으로 제심(帝心)이라는 호를 받았다. 속성은 두씨(杜氏)이다. 옹주(雍州) 만년현(萬年縣) 두릉(杜陵) 사람이다. 진 무제(陳武帝) 영정(永定) 2년에 태어났다. 태어난 지 겨우 사흘 만에, 한 유모가 스스로 찾아와 젖을 먹여 기르겠다고 청하였다. 석 달이 차자, 허공으로 날아올라 떠나갔다.(一)</w:t>
      </w:r>
    </w:p>
    <w:p>
      <w:pPr>
        <w:pStyle w:val="TranslationText"/>
      </w:pPr>
      <w:r>
        <w:t>어린아이였을 때, 늘 집 뒤의 무덤 위에서, 사람들을 위하여 설법하였다. 듣는 이들은 믿고 깨닫지 않는 이가 없었다. 이 때문에 그곳을 설법총(說法塚)이라 이름하였다.(二)</w:t>
      </w:r>
    </w:p>
    <w:p>
      <w:pPr>
        <w:pStyle w:val="TranslationText"/>
      </w:pPr>
      <w:r>
        <w:t>열다섯 살에, 형을 대신하여 군사를 통솔하고 도적을 토벌하였다. 물을 길어 나르고 땔나무를 져 날랐으며, 십만 군중에게 공급하고도 남음이 있었다. 어느 날 밤 몰래 여러 군영에서 입고 있던 더러운 옷을 가져다가, 하나도 빠짐없이 모두 깨끗이 빨았다. 칼날을 들기도 전에, 도적들이 모두 물러갔다. 관직의 영화를 좋아하지 않아, 돌아가 부모를 봉양하게 해 달라고 청하였다.(三)</w:t>
      </w:r>
    </w:p>
    <w:p>
      <w:pPr>
        <w:pStyle w:val="TranslationText"/>
      </w:pPr>
      <w:r>
        <w:t>열여덟 살에 이르러, 곧 인성사(因聖寺)의 위진 선사(魏珍禪師)에게 가서, 귀의하여 예를 올리고 출가하였다. 선사가 친히 그에게 가사를 입히고 머리를 깎아 주었다. 그때 감응하여 땅이 움직였고, 지신(地神)이 쟁반을 받들어 깎은 머리카락을 받았다. 사부대중이 이를 기이하게 여겼다.(四)</w:t>
      </w:r>
    </w:p>
    <w:p>
      <w:pPr>
        <w:pStyle w:val="TranslationText"/>
      </w:pPr>
      <w:r>
        <w:t>뒤에 경주(慶州)에서 다니며 교화하였다. 재주(齋主)가 승려들을 청하였는데, 단지 삼백 명의 대중뿐이었다. 갑자기 가난한 사람 오백 명이 나타나, 서로 따라 함께 그 공양에 응하였다. 재주는 공양이 충분하지 못할까 염려하였다. 화상이 말하였다. “다만 마음이 평등하면, 마련되지 않는 것이 없다.” 재가 끝나자, 오백 명의 사람들이 나한(羅漢)으로 변하여, 구름을 타고 떠나갔다.(五)</w:t>
      </w:r>
    </w:p>
    <w:p>
      <w:pPr>
        <w:pStyle w:val="TranslationText"/>
      </w:pPr>
      <w:r>
        <w:t>장홍창(張弘暢)의 집에서 기르던 소와 말은, 성질이 몹시 사납고 고약하였다. 화상이 자애와 선함으로 대하자, 다시는 들이받거나 물지 않았다.(六)</w:t>
      </w:r>
    </w:p>
    <w:p>
      <w:pPr>
        <w:pStyle w:val="TranslationText"/>
      </w:pPr>
      <w:r>
        <w:t>대중을 이끌고 여산(驪山)에 가서 고요히 머물 때, 채소를 심으려 하였다. 땅에는 벌레와 개미가 많았다. 이에 경계를 돌며 구획을 정하자, 벌레들이 곧 바깥으로 옮겨갔다. 마침내 해치는 일 없이 밭을 갈고 개간할 수 있었다.(七)</w:t>
      </w:r>
    </w:p>
    <w:p>
      <w:pPr>
        <w:pStyle w:val="TranslationText"/>
      </w:pPr>
      <w:r>
        <w:t>화상이 종기를 앓았는데, 고름이 터져 밖으로 흘렀다. 그것을 빨아 맛본 사람이 있었는데, 향기와 맛을 견줄 데가 없었다. 혹은 비단으로 그것을 닦은 사람도 있었는데, 향기가 흩어지지 않았다. 얼마 지나지 않아 곧 병이 나았다. 또 사람들의 종기를 가라앉혀 주었다.(八)</w:t>
      </w:r>
    </w:p>
    <w:p>
      <w:pPr>
        <w:pStyle w:val="TranslationText"/>
      </w:pPr>
      <w:r>
        <w:t>삼원현(三原縣) 사람 전살타(田薩埵)는, 태어나면서부터 귀먹는 병을 앓았다. 화상이 그를 부르자 곧 들을 수 있게 되었다.(九)</w:t>
      </w:r>
    </w:p>
    <w:p>
      <w:pPr>
        <w:pStyle w:val="TranslationText"/>
      </w:pPr>
      <w:r>
        <w:t>또 장소(張蘇)라는 사람이 있었는데, 그 역시 태어나면서부터 벙어리였다. 화상이 그에게 말을 건네자 곧 말할 수 있게 되었다.(十)</w:t>
      </w:r>
    </w:p>
    <w:p>
      <w:pPr>
        <w:pStyle w:val="TranslationText"/>
      </w:pPr>
      <w:r>
        <w:t>무공현(武功縣)의 한 승려가, 독룡(毒龍)에게 홀렸다. 대중이 구해 달라고 청하자, 화상은 곧 단정히 손을 모으고 마주 앉았다. 그러자 용이 마침내 병든 승려에게 의탁하여 말하였다. “선사께서 이미 오셨으니, 이치상 오래 머물 수 없다.” 잠시 뒤 곧 풀려나 말끔히 나았다.(十一)</w:t>
      </w:r>
    </w:p>
    <w:p>
      <w:pPr>
        <w:pStyle w:val="TranslationText"/>
      </w:pPr>
      <w:r>
        <w:t>그러므로 원근에서 장려(瘴癘)에 시달리거나, 음사(婬邪)에 괴롭힘을 받는 사람들은, 찾아오지 않는 이가 없었다. 화상 또한 다른 술법을 쓰지 않고, 다만 그들을 선관(禪觀)으로 향하게 하였으며, 낫지 않는 이가 없었다. 나아가 신령한 나무와 용의 사당도, 보기만 하면 곧 불태워 없앴고, 무당들이 섬기는 것들도, 몸소 제거하여 물리쳤다. 세상 사람들이 모두 이를 기이하게 여겨, 그를 돈황보살(燉煌菩薩)이라 불렀다.(十二)</w:t>
      </w:r>
    </w:p>
    <w:p>
      <w:pPr>
        <w:pStyle w:val="TranslationText"/>
      </w:pPr>
      <w:r>
        <w:t>이 때문에 명성이 조정에까지 알려졌고, 수 문제(隋文帝)가 매우 믿고 공경하였다. 매달 봉록을 지급하여 공양하였다.(十三)</w:t>
      </w:r>
    </w:p>
    <w:p>
      <w:pPr>
        <w:pStyle w:val="TranslationText"/>
      </w:pPr>
      <w:r>
        <w:t>뒤에 남산(南山)에 가다가, 마침 횡거(橫渠)가 범람한 일을 만났다. 따르던 사람들이 놀라고 두려워하자, 화상은 대중을 거느리고 함께 물을 건넜다. 물은 곧 흐름이 끊겼고, 천천히 걸어 건넜다. 막 언덕에 올라서자, 물이 다시 예전처럼 흘렀다.(十四)</w:t>
      </w:r>
    </w:p>
    <w:p>
      <w:pPr>
        <w:pStyle w:val="TranslationText"/>
      </w:pPr>
      <w:r>
        <w:t>그때 탁발하여 공양을 받을 때였다. 재주가 아이를 안고, 재앙을 없애고 수명을 늘리는 기별을 청하였다. 화상이 자세히 바라보고 말하였다. “이 아이는 그대의 원가(冤家)이다. 마땅히 그에게 참회해야 한다.” 재가 끝나자, 아이를 안고 강가로 오게 하였다. 화상이 아이를 물속으로 던졌다. 부부가 가슴을 치며 울부짖었다. 화상이 말하였다. “그대의 아이는 아직 있다.” 곧 손으로 그곳을 가리켰다. 그 아이는 여섯 자 크기의 장부로 변하여, 물결 사이에 서 있었다. 그 장부가 성내어 꾸짖으며 말하였다. “그대는 전생에 내 금과 비단을 빼앗고, 나를 물속에 밀어 빠뜨려 죽였다. 보살께서 나와 그대 사이의 원한을 풀어 주지 않았다면, 결코 그대를 용서하지 않겠다고 맹세하였다.” 부부는 말없이 믿고 복종하였다.(十五)</w:t>
      </w:r>
    </w:p>
    <w:p>
      <w:pPr>
        <w:pStyle w:val="TranslationText"/>
      </w:pPr>
      <w:r>
        <w:t>우연히 도리(道履) 한 켤레를 가져다가, 시장 문에 두었다. 사흘이 지나도 잃어버리지 않았다. 사람들이 그 까닭을 묻자, 화상이 말하였다. “나는 무량겁 이래로, 다른 사람의 돈 한 푼도 훔치지 않았다. 과보의 감응이 이와 같다.” 도둑질하던 사람들이 이를 듣고, 모두 뉘우치는 마음을 내어 허물을 고쳤다.(十六)</w:t>
      </w:r>
    </w:p>
    <w:p>
      <w:pPr>
        <w:pStyle w:val="TranslationText"/>
      </w:pPr>
      <w:r>
        <w:t>화상은 타고난 성품이 부드럽고 온화하였으며, 지조와 행실이 높고 깨끗하였다. 배움에는 일정한 스승이 없었고, 화엄을 자신의 업으로 삼았다. 종남산(終南山)에 고요히 머물면서, 마침내 『화엄경』의 뜻에 준하여, 「법계관문(法界觀文)」을 지었다. 완성한 뒤, 큰 불 속에 던지고, 기도하여 말하였다. “만일 성인의 마음에 계합한다면, 한 글자도 손상되지 않게 해 주십시오.” 갑자기 화엄 해회(海會)의 보살들이 감응하여, 몸을 나타내어 찬탄하였고, 뒤에 과연 글은 불타지 않았다.(十七)</w:t>
      </w:r>
    </w:p>
    <w:p>
      <w:pPr>
        <w:pStyle w:val="TranslationText"/>
      </w:pPr>
      <w:r>
        <w:t>당시 제자들 가운데, 오직 지엄(智儼)만이 홀로 그 오묘함을 얻었다. 승려 번현지(樊玄智)가 있었는데, 안정(安定) 사람이다. 어린 나이에 경성에서 도를 닦았고, 남쪽으로 와서 귀의하여 상족(上足)이 되었다. 화상은 그에게 『화엄경』을 외우게 하고, 법계관문(法界觀門)에 의거하여, 보현행(普賢行)을 닦으라고 권하였다. 오랜 시간이 지난 뒤, 경을 외울 때마다, 입에서 자주 사리(舍利)가 나왔으며, 전후로 수백 알에 이르렀다.(十八)</w:t>
      </w:r>
    </w:p>
    <w:p>
      <w:pPr>
        <w:pStyle w:val="TranslationText"/>
      </w:pPr>
      <w:r>
        <w:t>화상은 일찍이 법신송(法身頌)을 지어 말하였다. “가주(嘉州)의 소가 풀을 먹으니, 익주(益州)의 말 배가 부풀었다. 천하에서 의원을 찾으니, 돼지의 왼쪽 어깨 위에 뜸을 뜬다.” 비록 달마선(達磨禪)을 꿰뚫은 사람이라도, 이것을 보면 모두 혀를 말고 말하지 못하였다.(十九)</w:t>
      </w:r>
    </w:p>
    <w:p>
      <w:pPr>
        <w:pStyle w:val="TranslationText"/>
      </w:pPr>
      <w:r>
        <w:t>당 태종이 신묘한 덕을 우러러 사모하여, 조칙으로 궁중에 들어오도록 청하였다. 황제는 화상을 보고 친히 맞이하였다. 황제가 물었다. “짐이 한열(寒熱)로 괴로워한 지, 오래되었으나 낫지 않습니다. 스승의 신력으로, 어떻게 이를 없앨 수 있겠습니까?” 화상이 말하였다. “성덕으로 천하를 다스리시니, 작은 병을 어찌 걱정하십니까? 다만 대사면을 반포하시면, 성상의 몸은 저절로 편안해질 것입니다.” 황제가 그 말을 따르자, 병이 마침내 나았다. 이로 인하여 제심(帝心)이라는 호를 내려 주었다. 궁정의 안팎에서, 부처님처럼 예를 올려 섬겼다.(二十)</w:t>
      </w:r>
    </w:p>
    <w:p>
      <w:pPr>
        <w:pStyle w:val="TranslationText"/>
      </w:pPr>
      <w:r>
        <w:t>정관(貞觀) 14년, 10월 25일에, 옹주 남쪽 교외의 ‘의선수(義善守)’에서 인연 있는 이들을 널리 모았다. 목소리와 안색은 변함이 없었는데, 갑자기 대중에게 작별을 말하였다.(二十一)</w:t>
      </w:r>
    </w:p>
    <w:p>
      <w:pPr>
        <w:pStyle w:val="TranslationText"/>
      </w:pPr>
      <w:r>
        <w:t>다시 궁중에 들어가 태종에게 작별을 고하고, 태계전(太階殿)에 올랐다. 어상(御床)에서 입적하였다. 황제는 유체를 대궐 안에 머물게 하고, 칠 일 동안 공양하였다. 당시 나이는 여든넷이었다. 유체는 살아 있는 듯하였고, 기이한 향기가 때때로 났다. 한 차례의 칠 일이 지난 뒤, 조칙으로 함께 있던 이들에게 번천(樊川) 북쪽 언덕으로 모셔 가 구덩이를 파고 안치하게 하였다. 그곳이 곧 지금의 회성원(會聖院)이다. 수도 사람들이 모두 탄식하였고, 상복을 입은 이들이 들판에 이어졌다. 감실 안의 얼굴빛은, 한 달이 지나도 더욱 선명하였다. 편안히 앉은 채 세 해가 지나도, 온몸이 흩어지지 않았다. 이어 장안 남쪽 화엄사(華嚴寺)에 탑을 세웠다.(二十二)</w:t>
      </w:r>
    </w:p>
    <w:p>
      <w:pPr>
        <w:pStyle w:val="TranslationText"/>
      </w:pPr>
      <w:r>
        <w:t>화상이 입적하기 전에, 한 문인이 와서 작별을 고하며 말하였다. “오대산에 가서 문수보살께 예배하려 합니다.” 화상이 빙그레 웃고, 게송을 말하였다. “나그네는 부질없이 분주하고, 오대산에서는 흙언덕에 절하는구나. 문수는 바로 이것인데, 어느 곳에서 미타(彌陀)를 찾는가?” 그는 그 뜻을 깨닫지 못하고 떠났다. 막 산기슭에 이르렀을 때, 한 노인을 만났는데 그가 말하였다. “그대는 무엇을 하러 왔는가?” 승려가 말하였다. “문수보살께 예배하러 왔습니다.” 노인이 말하였다. “대사(大士)는 이미 장안으로 가서, 중생들을 교화하러 가셨다.” 승려가 말하였다. “누가 그분입니까?” 노인이 말하였다. “두순 화상이다.” 승려가 깜짝 놀라 자기도 모르게 소리 내어 말하였다. “그분은 제 스승입니다.” 갑작스러운 사이에, 노인은 곧 사라졌다. 승려는 길을 재촉하여 돌아갔다. 마침 산수(滻水)가 갑자기 불어나, 사흘이 지나서야 비로소 건널 수 있었다. 도착했을 때에는, 화상이 이미 하루 전에 입적한 뒤였다. 이 일로써 그분이 문수의 응신(應身)이었음을 징험하여 알 수 있다.(二十三)</w:t>
      </w:r>
    </w:p>
    <w:p>
      <w:pPr>
        <w:pStyle w:val="TranslationText"/>
      </w:pPr>
      <w:r>
        <w:t>나머지는 자세한 전기에 기록되어 있다.</w:t>
      </w:r>
    </w:p>
    <w:p>
      <w:pPr>
        <w:pStyle w:val="EditorialNote"/>
      </w:pPr>
      <w:r>
        <w:t>교감·번역 메모 | [용어·교감] `𠲿`은 확장한자이며 ‘빨다·흡입하다’의 뜻으로 쓰이는 이체자로 보인다. 여기서는 앞 문장의 종기에서 흘러나온 것을 ‘빨아 맛보다’는 뜻으로 옮겼으나, 정확한 자의는 추가 이문 대조가 필요하다. [의미 불확실] [이문 검토 필요]</w:t>
      </w:r>
    </w:p>
    <w:p>
      <w:pPr>
        <w:pStyle w:val="EditorialNote"/>
      </w:pPr>
      <w:r>
        <w:t>교감·번역 메모 | [용어] `分衛`는 승려가 음식을 얻기 위해 마을을 돌며 탁발하는 일을 가리킨다.</w:t>
      </w:r>
    </w:p>
    <w:p>
      <w:pPr>
        <w:pStyle w:val="EditorialNote"/>
      </w:pPr>
      <w:r>
        <w:t>교감·번역 메모 | [의미 불확실] 여기의 `記`가 구체적으로 어떠한 형식의 기별·기록을 뜻하는지는 원문만으로 확정하기 어렵다.</w:t>
      </w:r>
    </w:p>
    <w:p>
      <w:pPr>
        <w:pStyle w:val="EditorialNote"/>
      </w:pPr>
      <w:r>
        <w:t>교감·번역 메모 | [용어] `道履一䩫`의 `䩫`은 신발의 수량 표현으로 ‘한 켤레’를 뜻하는 것으로 보인다. `道履`는 원문 표기를 살려 ‘도리(道履)’로 옮겼으며 구체적인 신발 종류는 확정하지 않는다.</w:t>
      </w:r>
    </w:p>
    <w:p>
      <w:pPr>
        <w:pStyle w:val="EditorialNote"/>
      </w:pPr>
      <w:r>
        <w:t>교감·번역 메모 | [구문 불확실] `南投`의 구체적인 이동 방향과 목적지는 이 한 구절만으로 완전히 확정하기 어렵다.</w:t>
      </w:r>
    </w:p>
    <w:p>
      <w:pPr>
        <w:pStyle w:val="EditorialNote"/>
      </w:pPr>
      <w:r>
        <w:t>교감·번역 메모 | [판독·의미 불확실] `義善守`는 이 파일의 원문 표기를 그대로 보존하였다. 지명·사찰명 등의 정확한 성격은 원문만으로 확정하기 어렵다.</w:t>
      </w:r>
    </w:p>
    <w:p>
      <w:pPr>
        <w:pStyle w:val="EditorialNote"/>
      </w:pPr>
      <w:r>
        <w:t>교감·번역 메모 | [구문] `三週`는 앞의 ‘칠 일’, ‘한 달’과 이어지는 시간 표현으로 보아 ‘세 해’로 옮겼다. 다른 시간 단위를 가리킬 가능성은 판본 대조가 필요하다.</w:t>
      </w:r>
    </w:p>
    <w:p>
      <w:pPr>
        <w:pStyle w:val="EditorialNote"/>
      </w:pPr>
      <w:r>
        <w:t>교감·번역 메모 | [의미 불확실] `漫波波`는 게송의 구어적·운율적 표현으로 보이며, ‘부질없이 분주하다’로 옮겼으나 정확한 어감은 판본·주석 대조가 필요하다.</w:t>
      </w:r>
    </w:p>
    <w:p>
      <w:pPr>
        <w:pStyle w:val="Heading1"/>
      </w:pPr>
      <w:r>
        <w:t>이조 지엄 화상</w:t>
      </w:r>
    </w:p>
    <w:p>
      <w:pPr>
        <w:pStyle w:val="SmallMeta"/>
      </w:pPr>
      <w:r>
        <w:t>二祖智儼和尚  |  이조 지엄 화상</w:t>
      </w:r>
    </w:p>
    <w:p>
      <w:pPr>
        <w:pStyle w:val="Heading2"/>
      </w:pPr>
      <w:r>
        <w:t>문단 004  ·  [0620a22]</w:t>
      </w:r>
    </w:p>
    <w:p>
      <w:pPr/>
      <w:r>
        <w:t>원문</w:t>
      </w:r>
    </w:p>
    <w:p>
      <w:pPr>
        <w:pStyle w:val="SourceText"/>
      </w:pPr>
      <w:r>
        <w:t>[0620a22] 二祖諱智儼。俗姓趙氏。生於開皇二十年也。別號雲華和尚。師居是寺。因而名之。又號至相尊者。亦因主化其中。人故稱之。英敏特達。頴悟非常。經書過目。成誦不忘(一)</w:t>
      </w:r>
    </w:p>
    <w:p>
      <w:pPr>
        <w:pStyle w:val="SourceText"/>
      </w:pPr>
      <w:r>
        <w:t>。初剃染時。即於大藏前立誓願。抽得華嚴第一(二)</w:t>
      </w:r>
    </w:p>
    <w:p>
      <w:pPr>
        <w:pStyle w:val="SourceText"/>
      </w:pPr>
      <w:r>
        <w:t>。遂往終南山。杜順和尚所。投為上足。師侍未久。盡得其旨。尚以所集觀法。傳與師習。令其講授(三)</w:t>
      </w:r>
    </w:p>
    <w:p>
      <w:pPr>
        <w:pStyle w:val="SourceText"/>
      </w:pPr>
      <w:r>
        <w:t>。後志欲弘通。偶遇異僧來謂曰。汝欲解華嚴一乘法界宗者。其十地中六相之義是也。慎勿輕怠。可一二月間。靜攝思之。當自知爾。言訖。忽然不見(四)</w:t>
      </w:r>
    </w:p>
    <w:p>
      <w:pPr>
        <w:pStyle w:val="SourceText"/>
      </w:pPr>
      <w:r>
        <w:t>。因即淘研。不盈累朔。豁爾貫通。時年二十七也(五)</w:t>
      </w:r>
    </w:p>
    <w:p>
      <w:pPr>
        <w:pStyle w:val="SourceText"/>
      </w:pPr>
      <w:r>
        <w:t>。隨於至相寺。製華嚴經搜玄義鈔五卷。題名華嚴經中搜玄分劑通智方軌。即明六相。開十玄。立五教也(六)</w:t>
      </w:r>
    </w:p>
    <w:p>
      <w:pPr>
        <w:pStyle w:val="SourceText"/>
      </w:pPr>
      <w:r>
        <w:t>。時京兆崇福寺慧祐。戒行精苦。向慕師德。特來親事。師教專以華嚴為業。每清晨良宵。焚香虔誦出現品。後時忽見十餘菩薩。從地踊出。現身金色。皆放光明。坐蓮華座。合掌聽誦此品。經畢便隱(七)</w:t>
      </w:r>
    </w:p>
    <w:p>
      <w:pPr>
        <w:pStyle w:val="SourceText"/>
      </w:pPr>
      <w:r>
        <w:t>。顯慶四年。師於雲華寺中講華嚴。宗風大振。名徧寰內。緇素道俗。咸皆歸禮。時法藏年十七。辭親求法於太白山。後聞親疾。出谷入京。至中夜。忽覩神光。來燭庭宇。乃歎曰。當有異人。發弘大教。翌旦就寺膜拜已。因設數問。皆出意表。師嗟賞曰。比丘義龍輩。尚罕扣斯端。何計仁賢。發皇耳目。或告曰。是居士雲棲木食。久玩雜華。為覲慈親。乍來至此。藏既餐和尚之妙解。以為真吾師也。師亦喜傳炷之得人矣(八)</w:t>
      </w:r>
    </w:p>
    <w:p>
      <w:pPr>
        <w:pStyle w:val="SourceText"/>
      </w:pPr>
      <w:r>
        <w:t>。龍朔二年。海東義想公。同元曉公。入大唐國。夜宿古塚。曉公因達唯心旨故。即回新羅。想公來雲華。禮事和尚。願為弟子。與藏公同學(九)</w:t>
      </w:r>
    </w:p>
    <w:p>
      <w:pPr>
        <w:pStyle w:val="SourceText"/>
      </w:pPr>
      <w:r>
        <w:t>。總章元年。師將去世。藏公尚居俗服。乃囑道成薄塵諸大德曰。此賢者。注意於華嚴。葢無師自悟。紹隆遺法。其惟是人。幸假餘光。俾沾制度。後夢般若臺傾。高幢亦倒。告門人曰。吾將暫往淨方也。不餘月。遂說法而逝。壽年七十二矣(十)</w:t>
      </w:r>
    </w:p>
    <w:p>
      <w:pPr>
        <w:pStyle w:val="SourceText"/>
      </w:pPr>
      <w:r>
        <w:t>。時義想傳不思議經。歸海東大弘。彼國推為華嚴初祖。並號浮石尊者(十一)</w:t>
      </w:r>
    </w:p>
    <w:p>
      <w:pPr>
        <w:pStyle w:val="SourceText"/>
      </w:pPr>
      <w:r>
        <w:t>。後長壽年間。藏公因勝詮法師回新羅。寄書於義想曰。夙世同因。今生同業。得於此報。俱沐大經。特蒙先師。授茲奧典。希傍此業。用結來因。但以何尚章疏。義豐文簡。致令後人。多難趣入。是以具錄微言妙旨。勒成義記。傳之彼土。幸示箴誨。想乃掩室探討。涉旬方出。召弟子真定相圓亮示表訓四人。俾分講探玄記。每各十卷。告之曰。愽我者藏公。起予者爾輩。各宜勉旃。毋自欺也。遂令教傳一國。學徧十山。皆憑雲華和尚法化力也(十二)</w:t>
      </w:r>
    </w:p>
    <w:p>
      <w:pPr>
        <w:pStyle w:val="SourceText"/>
      </w:pPr>
      <w:r>
        <w:t>。其神異德行。備如感應傳說。</w:t>
      </w:r>
    </w:p>
    <w:p>
      <w:pPr/>
      <w:r>
        <w:t>한국어 직역</w:t>
      </w:r>
    </w:p>
    <w:p>
      <w:pPr>
        <w:pStyle w:val="TranslationText"/>
      </w:pPr>
      <w:r>
        <w:t>이조의 휘는 지엄(智儼)이다. 속성은 조씨(趙氏)이다. 개황(開皇) 20년에 태어났다. 별호는 운화화상(雲華和尚)이다. 대사가 이 절에 거주했기 때문에 그 이름을 따라 운화화상이라 불렀다. 또 지상존자(至相尊者)라고도 불렀다. 또 그곳에서 교화를 주관했기 때문에 지상존자라 불렀다. 영민하고 뛰어나 막힘이 없었으며, 깨닫는 자질이 보통이 아니었다. 경서를 한 번 보기만 하면 곧 외워 잊지 않았다.(一)</w:t>
      </w:r>
    </w:p>
    <w:p>
      <w:pPr>
        <w:pStyle w:val="TranslationText"/>
      </w:pPr>
      <w:r>
        <w:t>처음 머리를 깎고 승복을 입었을 때, 곧 대장경 앞에서 서원을 세우고, 뽑아 보니 『화엄경』 제1권을 얻었다.(二)</w:t>
      </w:r>
    </w:p>
    <w:p>
      <w:pPr>
        <w:pStyle w:val="TranslationText"/>
      </w:pPr>
      <w:r>
        <w:t>마침내 종남산으로 가서, 두순 화상의 처소에 이르러, 귀의하여 상족(上足) 제자가 되었다. 스승을 모신 지 오래되지 않아, 그 뜻을 모두 얻었다. 화상은 자신이 모은 관법(觀法)을, 대사에게 전하여 익히게 하고, 그것을 강설하여 가르치게 하였다.(三)</w:t>
      </w:r>
    </w:p>
    <w:p>
      <w:pPr>
        <w:pStyle w:val="TranslationText"/>
      </w:pPr>
      <w:r>
        <w:t>뒤에 널리 통하게 하고자 뜻을 세웠는데, 우연히 한 기이한 승려를 만났고, 그 승려가 와서 말하였다. “그대가 화엄 일승 법계종(華嚴一乘法界宗)을 이해하고자 한다면, 그 십지(十地) 가운데 육상(六相)의 뜻이 바로 그것이다. 삼가 가볍게 여기거나 게을리하지 말라. 한두 달 동안, 고요히 마음을 거두어 그것을 사유하면, 마땅히 스스로 알게 될 것이다.” 말을 마치자, 홀연히 보이지 않았다.(四)</w:t>
      </w:r>
    </w:p>
    <w:p>
      <w:pPr>
        <w:pStyle w:val="TranslationText"/>
      </w:pPr>
      <w:r>
        <w:t>이에 곧 깊이 갈고닦아 연구하였고, 몇 달이 채 되지 않아, 활연히 꿰뚫어 통달하였다. 당시 나이는 스물일곱이었다.(五)</w:t>
      </w:r>
    </w:p>
    <w:p>
      <w:pPr>
        <w:pStyle w:val="TranslationText"/>
      </w:pPr>
      <w:r>
        <w:t>이어 지상사(至相寺)에서, 『화엄경수현의초(華嚴經搜玄義鈔)』 5권을 지었다. 제목을 『화엄경중수현분제통지방궤(華嚴經中搜玄分劑通智方軌)』라고 하였다. 곧 육상(六相)을 밝히고, 십현(十玄)을 열며, 오교(五教)를 세운 것이다.(六)</w:t>
      </w:r>
    </w:p>
    <w:p>
      <w:pPr>
        <w:pStyle w:val="TranslationText"/>
      </w:pPr>
      <w:r>
        <w:t>당시 경조(京兆) 숭복사(崇福寺)의 혜우(慧祐)는, 계행이 정밀하고 엄격하였다. 대사의 덕을 우러러 사모하여, 특별히 찾아와 친히 섬겼다. 대사는 오로지 화엄을 업으로 삼도록 가르쳤다. 매번 맑은 새벽이나 좋은 밤이면, 향을 사르고 경건하게 「출현품(出現品)」을 외웠다. 뒤에 문득 열 명이 넘는 보살을 보았는데, 땅에서 솟아나와, 금빛 몸을 나타내고, 모두 광명을 놓았다. 연화좌에 앉아, 합장하고 이 품을 외우는 것을 들었다. 경을 다 외우자 곧 사라졌다.(七)</w:t>
      </w:r>
    </w:p>
    <w:p>
      <w:pPr>
        <w:pStyle w:val="TranslationText"/>
      </w:pPr>
      <w:r>
        <w:t>현경(顯慶) 4년에, 대사가 운화사(雲華寺)에서 화엄을 강설하였다. 종풍(宗風)이 크게 떨쳤고, 명성이 온 천하에 두루 퍼졌다. 승려와 속인, 도인과 일반 사람들이, 모두 귀의하여 예배하였다. 당시 법장(法藏)은 열일곱 살이었다. 부모에게 작별하고 태백산(太白山)에서 법을 구하였다. 뒤에 부모가 병들었다는 말을 듣고, 골짜기에서 나와 경성으로 들어왔다. 한밤중에 이르러, 홀연히 신령한 빛을 보았는데, 그 빛이 와서 뜰과 집을 비추었다. 이에 탄식하여 말하였다. “마땅히 비범한 사람이 있어, 큰 가르침을 일으켜 널리 펼치려는 모양이다.” 다음 날 아침 절에 나아가 엎드려 절한 뒤, 이어 몇 가지 질문을 하였는데, 모두 예상 밖의 것이었다. 대사가 감탄하며 칭찬하여 말하였다. “의룡(義龍) 비구와 같은 이들도, 오히려 이러한 실마리를 묻는 경우가 드물었다. 어찌 어진 그대가, 이처럼 귀와 눈을 활짝 열어 줄 줄 알았겠는가.” 어떤 사람이 알려 말하였다. “이 거사는 구름 속에 깃들어 나무의 열매를 먹으며, 오랫동안 잡화(雜華)를 익혀 왔습니다. 자애로운 부모를 뵙기 위하여, 잠시 이곳에 온 것입니다.” 법장은 이미 화상의 오묘한 이해를 받아들여, 참으로 나의 스승이라고 여겼다. 대사 또한 법의 불씨를 전할 사람을 얻었다고 기뻐하였다.(八)</w:t>
      </w:r>
    </w:p>
    <w:p>
      <w:pPr>
        <w:pStyle w:val="TranslationText"/>
      </w:pPr>
      <w:r>
        <w:t>용삭(龍朔) 2년에, 해동의 의상공(義想公)이, 원효공(元曉公)과 함께, 대당국(大唐國)에 들어왔다. 밤에 옛 무덤에서 묵었는데, 원효공은 그 일로 유심(唯心)의 뜻을 통달하였기 때문에, 곧 신라로 돌아갔다. 의상공은 운화사로 와서, 화상에게 예를 올려 섬기고, 제자가 되기를 원하였다. 법장공과 함께 배웠다.(九)</w:t>
      </w:r>
    </w:p>
    <w:p>
      <w:pPr>
        <w:pStyle w:val="TranslationText"/>
      </w:pPr>
      <w:r>
        <w:t>총장(總章) 원년에, 대사가 장차 세상을 떠나려 할 때, 법장공은 아직 속복을 입고 있었다. 이에 도성(道成)·박진(薄塵) 등의 대덕에게 부탁하여 말하였다. “이 현자는, 화엄에 뜻을 오로지 두었고, 대개 스승 없이도 스스로 깨달았으니, 남은 법을 이어 융성하게 할 이는, 오직 이 사람일 것이다. 바라건대 남은 빛을 빌려 주어, 그로 하여금 승가의 제도에 들게 해 주시오.” 뒤에 반야대(般若臺)가 기울고, 높은 당(幢) 또한 쓰러지는 꿈을 꾸었다. 문인들에게 말하였다. “나는 장차 잠시 정방(淨方)으로 갈 것이다.” 한 달이 지나지 않아, 마침내 법을 설하고 입적하였다. 수명은 일흔둘이었다.(十)</w:t>
      </w:r>
    </w:p>
    <w:p>
      <w:pPr>
        <w:pStyle w:val="TranslationText"/>
      </w:pPr>
      <w:r>
        <w:t>당시 의상은 불사의경(不思議經)을 전하여, 해동으로 돌아가 크게 선양하였다. 그 나라에서는 그를 추대하여 화엄의 초조로 삼고, 아울러 부석존자(浮石尊者)라고 불렀다.(十一)</w:t>
      </w:r>
    </w:p>
    <w:p>
      <w:pPr>
        <w:pStyle w:val="TranslationText"/>
      </w:pPr>
      <w:r>
        <w:t>뒤에 장수(長壽) 연간에, 법장공은 승전 법사(勝詮法師)가 신라로 돌아가는 편을 이용하여, 의상에게 편지를 보내 말하였다. “지난 세상에는 인(因)을 함께하였고, 금생에는 업(業)을 함께하여, 이러한 과보를 얻어, 함께 대경(大經)의 은택을 입었습니다. 특히 선사(先師)의 은혜를 입어, 이 오묘한 전적을 전수받았습니다. 바라건대 이 업에 의지하여, 미래의 인연을 맺고자 합니다. 다만 화상의 장소(章疏)는, 뜻은 풍부하고 글은 간략하여, 후대 사람들로 하여금, 들어가기가 어려운 경우가 많게 하였습니다. 이 때문에 미묘한 말씀과 오묘한 뜻을 빠짐없이 기록하고, 엮어서 의기(義記)를 이루어, 그것을 그 땅에 전하고자 합니다. 바라건대 경계하고 가르쳐 주십시오.” 의상은 이에 방을 닫고 탐구하여 검토하였고, 열흘이 지나서야 비로소 나왔다. 제자 진정(真定)·상원(相圓)·양시(亮示)·표훈(表訓) 네 사람을 불러, 『탐현기(探玄記)』를 나누어 강설하게 하였다. 각자 열 권씩 맡게 하였다. 그들에게 말하였다. “나를 넓혀 준 이는 장공(藏公)이고, 나를 일으켜 줄 이들은 너희들이다. 각자 마땅히 힘쓸 것이며, 스스로를 속이지 말라.” 마침내 가르침이 한 나라 전체에 전해지고, 학문이 십산(十山)에 두루 퍼지게 하였으니, 모두 운화화상의 법화(法化)의 힘에 의지한 것이었다.(十二)</w:t>
      </w:r>
    </w:p>
    <w:p>
      <w:pPr>
        <w:pStyle w:val="TranslationText"/>
      </w:pPr>
      <w:r>
        <w:t>그의 신이한 일과 덕행은, 『감응전(感應傳)』의 설명에 자세히 갖추어져 있다.</w:t>
      </w:r>
    </w:p>
    <w:p>
      <w:pPr>
        <w:pStyle w:val="EditorialNote"/>
      </w:pPr>
      <w:r>
        <w:t>교감·번역 메모 | [구문·의미] `抽得華嚴第一`은 대장경 앞에서 뽑은 결과를 서술한다. 여기서는 `第一`을 『화엄경』 제1권으로 읽었으나, 의례 방식과 세부 표기는 판본 대조가 필요하다.</w:t>
      </w:r>
    </w:p>
    <w:p>
      <w:pPr>
        <w:pStyle w:val="EditorialNote"/>
      </w:pPr>
      <w:r>
        <w:t>교감·번역 메모 | [구문 불확실] `何計仁賢`은 뒤의 `發皇耳目`과 이어 읽었으며, 독립 구절로는 생략 성분이 많다.</w:t>
      </w:r>
    </w:p>
    <w:p>
      <w:pPr>
        <w:pStyle w:val="EditorialNote"/>
      </w:pPr>
      <w:r>
        <w:t>교감·번역 메모 | [용어] `雜華`는 이 문맥에서 화엄과 관련된 경전을 가리키는 표현으로 보이나, 번역문에서는 원문의 표현을 그대로 ‘잡화’로 보존하였다.</w:t>
      </w:r>
    </w:p>
    <w:p>
      <w:pPr>
        <w:pStyle w:val="EditorialNote"/>
      </w:pPr>
      <w:r>
        <w:t>교감·번역 메모 | [해석 가능성] `制度`는 이 문맥에서 법장의 출가·수계와 관련된 승가 제도를 가리키는 것으로 읽었다.</w:t>
      </w:r>
    </w:p>
    <w:p>
      <w:pPr>
        <w:pStyle w:val="EditorialNote"/>
      </w:pPr>
      <w:r>
        <w:t>교감·번역 메모 | [교감] 원문은 `何尚章疏`로 되어 있다. 문맥상 `和尚章疏`를 의도했을 가능성이 있으나 원문은 수정하지 않고, 번역에서는 문맥에 따라 ‘화상의 장소’로 옮겼다. [이문 검토 필요]</w:t>
      </w:r>
    </w:p>
    <w:p>
      <w:pPr>
        <w:pStyle w:val="Heading1"/>
      </w:pPr>
      <w:r>
        <w:t>삼조 현수국사</w:t>
      </w:r>
    </w:p>
    <w:p>
      <w:pPr>
        <w:pStyle w:val="SmallMeta"/>
      </w:pPr>
      <w:r>
        <w:t>三祖賢首國師  |  삼조 현수국사 법장</w:t>
      </w:r>
    </w:p>
    <w:p>
      <w:pPr>
        <w:pStyle w:val="Heading2"/>
      </w:pPr>
      <w:r>
        <w:t>문단 005  ·  [0620c16]</w:t>
      </w:r>
    </w:p>
    <w:p>
      <w:pPr/>
      <w:r>
        <w:t>원문</w:t>
      </w:r>
    </w:p>
    <w:p>
      <w:pPr>
        <w:pStyle w:val="SourceText"/>
      </w:pPr>
      <w:r>
        <w:t>[0620c16] 三祖諱法藏。字賢首。帝錫別號國一法師。俗姓康氏。其先康居國人。高曾相繼為彼國相。祖自康居來朝。占風聖代。考諱謐。太宗贈左侍中。弟諱寶藏。為中宗朝議郎。行統萬監(一)</w:t>
      </w:r>
    </w:p>
    <w:p>
      <w:pPr>
        <w:pStyle w:val="SourceText"/>
      </w:pPr>
      <w:r>
        <w:t>。師托胎時。母氏夢吞日光而孕。當貞觀十七年十一月初二日生也(二)</w:t>
      </w:r>
    </w:p>
    <w:p>
      <w:pPr>
        <w:pStyle w:val="SourceText"/>
      </w:pPr>
      <w:r>
        <w:t>。及生而慕無上。至顯慶三年。十六歲時。煉一指於岐州法門寺舍利塔前。作法供養。誓悟佛乘(三)</w:t>
      </w:r>
    </w:p>
    <w:p>
      <w:pPr>
        <w:pStyle w:val="SourceText"/>
      </w:pPr>
      <w:r>
        <w:t>。次年志銳擇師。遂辭親。求法於太白山。閱方等諸典(四)</w:t>
      </w:r>
    </w:p>
    <w:p>
      <w:pPr>
        <w:pStyle w:val="SourceText"/>
      </w:pPr>
      <w:r>
        <w:t>。後聞慈親不悅。歸奉庭闈。緜歷歲月。能竭其力。時儼和尚。於雲華講大經。師禮為弟子。深入無盡(五)</w:t>
      </w:r>
    </w:p>
    <w:p>
      <w:pPr>
        <w:pStyle w:val="SourceText"/>
      </w:pPr>
      <w:r>
        <w:t>。總章元年。二十六歲時。往釋迦彌多羅尊者所。請受菩薩戒。眾告曰。是居士能誦華嚴。兼講梵網。尊者驚歎曰。但持淨行一品。已得菩薩大戒。況義解耶(六)</w:t>
      </w:r>
    </w:p>
    <w:p>
      <w:pPr>
        <w:pStyle w:val="SourceText"/>
      </w:pPr>
      <w:r>
        <w:t>。咸亨元年。師二十八歲。屬榮國夫人楊氏奄歸。武后廣樹福田。捨宅為太原寺。成塵諸大德。受儼和尚顧託者。連狀薦舉。由是奉勅削染於太原道場。仍詔為住持(七)</w:t>
      </w:r>
    </w:p>
    <w:p>
      <w:pPr>
        <w:pStyle w:val="SourceText"/>
      </w:pPr>
      <w:r>
        <w:t>。上元元年。有旨命京城十大德。為師授滿分戒。賜號賢首(即署字為號也)。復詔師於太原寺講華嚴。端午節。天后遣使。送衣五事(八)</w:t>
      </w:r>
    </w:p>
    <w:p>
      <w:pPr>
        <w:pStyle w:val="SourceText"/>
      </w:pPr>
      <w:r>
        <w:t>。調露元年五月間。雍州萬年縣何容師。嗜食雞子無算。暴死。同七百人。入鑊湯獄。附信返魂者。令第四子行證。懇求師贖罪。師令誦寫華嚴經。至永隆元年八月。寫就莊嚴。請僧齋懺。會眾乃見何容師等七百鬼徒到席禮謝(九)</w:t>
      </w:r>
    </w:p>
    <w:p>
      <w:pPr>
        <w:pStyle w:val="SourceText"/>
      </w:pPr>
      <w:r>
        <w:t>。師於晉譯。每歎缺而不全。是年日照三藏。齎梵本至京。高宗詔於魏國西寺。翻譯經論。師往就問之。照曰。晉第八會文。亦來至此。遂與三藏對校。果獲善財求天主光等十善友文。乃請譯補缺。就於西太原寺。譯出法界品內兩處脫文。一從摩耶夫人後。彌勒菩薩前。中間天主光等十善知識。二從彌勒菩薩後。至三千大千世界微塵數善知識前。中間文殊申手過一百一十由旬按善財頂。依此六十卷本為定(十)</w:t>
      </w:r>
    </w:p>
    <w:p>
      <w:pPr>
        <w:pStyle w:val="SourceText"/>
      </w:pPr>
      <w:r>
        <w:t>。尋奉綸旨。與日照三藏。及道成律師薄塵法師大乘基法師等。同譯蜜嚴等經。顯識等論。十有餘部。合二十四卷。復禮法師潤文。慧智法師度語(十一)</w:t>
      </w:r>
    </w:p>
    <w:p>
      <w:pPr>
        <w:pStyle w:val="SourceText"/>
      </w:pPr>
      <w:r>
        <w:t>。永湻元年四月間。雍州長安縣郭神亮者。修淨行。暴終。諸天引至兜率內院。禮敬慈氏。有一菩薩謂曰。何不受持華嚴。亮以無人講解為辭。曰。現有賢首菩薩弘揚。何得言無(十二)</w:t>
      </w:r>
    </w:p>
    <w:p>
      <w:pPr>
        <w:pStyle w:val="SourceText"/>
      </w:pPr>
      <w:r>
        <w:t>。文明元年。師與日照三藏。在西太原寺翻經暇。躬親問曰。西域古德。於一代聖教。判權實否。答曰。近代天竺。有二論師。一名戒賢。遠承慈氏無著。近踵護法難陀。立法相宗。二稱智光。遠宗文殊龍勝。近稟青目清辨。立法性宗。自是判教疑決(十三)</w:t>
      </w:r>
    </w:p>
    <w:p>
      <w:pPr>
        <w:pStyle w:val="SourceText"/>
      </w:pPr>
      <w:r>
        <w:t>。時成塵二德問。京兆有王明幹。死入地獄。地藏菩薩教誦偈曰。若人欲了知。三世一切佛。應當如是觀。心造諸如來。入見閻王。王聞之。放免。三日後方蘇。向空觀寺僧定法師說之。然不知有出否。師答曰。此乃華嚴第四夜摩會中偈。檢之果是十行頌也(十四)</w:t>
      </w:r>
    </w:p>
    <w:p>
      <w:pPr>
        <w:pStyle w:val="SourceText"/>
      </w:pPr>
      <w:r>
        <w:t>。垂拱二年。師於慈恩寺講雜華(十五)</w:t>
      </w:r>
    </w:p>
    <w:p>
      <w:pPr>
        <w:pStyle w:val="SourceText"/>
      </w:pPr>
      <w:r>
        <w:t>。永昌元年二月四日。遇于闐三藏因陀羅般若。於神都魏國東寺。告以沙彌般若彌伽薄。昇天誦華嚴。能破修羅陣事(十六)</w:t>
      </w:r>
    </w:p>
    <w:p>
      <w:pPr>
        <w:pStyle w:val="SourceText"/>
      </w:pPr>
      <w:r>
        <w:t>。天授元年。覲親於夏州。郡牧邑宰。靡不郊迎(十七)</w:t>
      </w:r>
    </w:p>
    <w:p>
      <w:pPr>
        <w:pStyle w:val="SourceText"/>
      </w:pPr>
      <w:r>
        <w:t>。天授二年。曾州牧宰。迎講大經。因論邪正。會中有左道者。不信佛法。口發惡言。身面忽疱。眉鬚盡爛。遽來求懺。師誡勸曰。此猶華報耳。汝當禮敬三寶。虔唪華嚴百徧。罪可滅矣。讀經未半。形質如舊(十八)</w:t>
      </w:r>
    </w:p>
    <w:p>
      <w:pPr>
        <w:pStyle w:val="SourceText"/>
      </w:pPr>
      <w:r>
        <w:t>。長壽年間。師於雲華講百千經。有光明現從口出。須臾成葢。眾所具載(十九)</w:t>
      </w:r>
    </w:p>
    <w:p>
      <w:pPr>
        <w:pStyle w:val="SourceText"/>
      </w:pPr>
      <w:r>
        <w:t>。延載元年。講至十地品。天華四散。五雲凝空。崇朝不輟。香彩射人(二十)</w:t>
      </w:r>
    </w:p>
    <w:p>
      <w:pPr>
        <w:pStyle w:val="SourceText"/>
      </w:pPr>
      <w:r>
        <w:t>。證聖元年三月。詔於東都大徧空寺。同實叉難陀再譯華嚴。弘景圓測神英法寶諸德共譯。復禮綴文。師為筆受。譯堂前陸地開百葉蓮華。眾覩禎祥。競加精練。太后時幸其寺。親受筆削。施供食饌。次移佛授記寺譯(二十一)</w:t>
      </w:r>
    </w:p>
    <w:p>
      <w:pPr>
        <w:pStyle w:val="SourceText"/>
      </w:pPr>
      <w:r>
        <w:t>。登封元年。詔師於太原寺講大經(二十二)</w:t>
      </w:r>
    </w:p>
    <w:p>
      <w:pPr>
        <w:pStyle w:val="SourceText"/>
      </w:pPr>
      <w:r>
        <w:t>。神功元年。邊宼拒命。出師討之。特詔師依經呪法。遏除</w:t>
      </w:r>
      <w:r>
        <w:drawing>
          <wp:inline xmlns:a="http://schemas.openxmlformats.org/drawingml/2006/main" xmlns:pic="http://schemas.openxmlformats.org/drawingml/2006/picture">
            <wp:extent cx="137160" cy="137160"/>
            <wp:docPr id="2" name="Picture 2" descr="원문 글자 𡨥 (U+21A25)" title="𡨥"/>
            <wp:cNvGraphicFramePr>
              <a:graphicFrameLocks noChangeAspect="1"/>
            </wp:cNvGraphicFramePr>
            <a:graphic>
              <a:graphicData uri="http://schemas.openxmlformats.org/drawingml/2006/picture">
                <pic:pic>
                  <pic:nvPicPr>
                    <pic:cNvPr id="0" name="glyph_final_21A25.png"/>
                    <pic:cNvPicPr/>
                  </pic:nvPicPr>
                  <pic:blipFill>
                    <a:blip r:embed="rId12"/>
                    <a:stretch>
                      <a:fillRect/>
                    </a:stretch>
                  </pic:blipFill>
                  <pic:spPr>
                    <a:xfrm>
                      <a:off x="0" y="0"/>
                      <a:ext cx="137160" cy="137160"/>
                    </a:xfrm>
                    <a:prstGeom prst="rect"/>
                  </pic:spPr>
                </pic:pic>
              </a:graphicData>
            </a:graphic>
          </wp:inline>
        </w:drawing>
      </w:r>
      <w:r>
        <w:t>虐。師舋浴更衣。建立十一面觀音像。準神呪經。行道始數日。蒯城之外。將士聞天鼓之聲。良鄉縣中。賊眾覩觀音之像。月捷以聞。優詔慰勞(二十三)</w:t>
      </w:r>
    </w:p>
    <w:p>
      <w:pPr>
        <w:pStyle w:val="SourceText"/>
      </w:pPr>
      <w:r>
        <w:t>。聖歷二年十月八日譯畢。佛授記寺諸大德請師開演。勅令十五日啟講。至臘月十二晚。講華藏世界海震動之文。講堂及寺宇忽然震吼。道俗數千。歎未曾有。難陀三藏。并當寺龍象。具表奏聞。十九日御批下云。因敷演微言。弘揚祕賾。初譯之日。夢甘露以呈祥。開講之辰。感地動而標異。斯乃如來降跡。用符九會文耳。豈朕庸虗。敢當瑞應(二十四)</w:t>
      </w:r>
    </w:p>
    <w:p>
      <w:pPr>
        <w:pStyle w:val="SourceText"/>
      </w:pPr>
      <w:r>
        <w:t>。新譯唐經。雖增現相普賢世界華藏十定諸品。却脫日照三藏所補文殊按善財文。師以新舊兩經。對勘梵本。將日照補者。安喜學脫處。遂得文續義連。今之所傳。即第四本(一。晉譯本。二。日照補。三。喜學譯。四。賢首補。今現行者。二十五)。久視元年五月五日。詔於東都三陽宮。與實叉三藏。同譯入楞伽經(二十六)</w:t>
      </w:r>
    </w:p>
    <w:p>
      <w:pPr>
        <w:pStyle w:val="SourceText"/>
      </w:pPr>
      <w:r>
        <w:t>。長安二年。於西京清禪寺。與實叉譯文殊授記經(二十七)</w:t>
      </w:r>
    </w:p>
    <w:p>
      <w:pPr>
        <w:pStyle w:val="SourceText"/>
      </w:pPr>
      <w:r>
        <w:t>。時禮部滎陽鄭公。持心經數千萬徧。再三請解。師為著般若略疏(二十八)</w:t>
      </w:r>
    </w:p>
    <w:p>
      <w:pPr>
        <w:pStyle w:val="SourceText"/>
      </w:pPr>
      <w:r>
        <w:t>。長安三年。詔與義淨三藏等華梵十四人。共譯金光明最勝王經等二十一部。一百十五卷師為證譯(二十九)</w:t>
      </w:r>
    </w:p>
    <w:p>
      <w:pPr>
        <w:pStyle w:val="SourceText"/>
      </w:pPr>
      <w:r>
        <w:t>。長安四年冬杪。勅眾僧於內道場。建華嚴法會。有雙浮圖。放五色光。現於冰內。師親見之。指呈眾德(三十)</w:t>
      </w:r>
    </w:p>
    <w:p>
      <w:pPr>
        <w:pStyle w:val="SourceText"/>
      </w:pPr>
      <w:r>
        <w:t>。時天后召師於長生殿。問六相十玄之旨。師指殿隅金師子為喻曉之。至一一毛頭。各有金師子。一一毛頭師子。同時頓入一毛中。一一毛中。皆有無邊師子。如是重重無盡。后乃豁然。隨貢金師子章一篇(三十一)</w:t>
      </w:r>
    </w:p>
    <w:p>
      <w:pPr>
        <w:pStyle w:val="SourceText"/>
      </w:pPr>
      <w:r>
        <w:t>。因對揚。言及岐州舍利。是阿育王靈迹。特命鳳閣侍郎崔玄暐。與師偕往法門寺迎之。時師為大崇福寺主。遂與應大德綱律師等十人。俱至塔所。行道七晝夜。然後啟之。舍利於掌上騰光。隨人福善。感見天殊。臘月除日。至西京崇福寺中。正月十一。達東都洛陽城下。凡摛瑞光者七。抱戴者再(三十二)</w:t>
      </w:r>
    </w:p>
    <w:p>
      <w:pPr>
        <w:pStyle w:val="SourceText"/>
      </w:pPr>
      <w:r>
        <w:t>。神龍元年。詔與彌陀山。譯無垢淨光陀羅尼經(三十三)</w:t>
      </w:r>
    </w:p>
    <w:p>
      <w:pPr>
        <w:pStyle w:val="SourceText"/>
      </w:pPr>
      <w:r>
        <w:t>。其年張易之叛逆。因師內弘法力。外贊皇猷。及除凶徒已後。賜以鴻臚卿職。固辭固授。遂奏請與弟朝議郎行統萬監康寶藏。歸里養親。中宗降勅褒之(三十四)</w:t>
      </w:r>
    </w:p>
    <w:p>
      <w:pPr>
        <w:pStyle w:val="SourceText"/>
      </w:pPr>
      <w:r>
        <w:t>。冬十一月朔旦。勅令寫師真儀。御製讚四章(三十五)</w:t>
      </w:r>
    </w:p>
    <w:p>
      <w:pPr>
        <w:pStyle w:val="SourceText"/>
      </w:pPr>
      <w:r>
        <w:t>。神龍二年。詔與菩提流支。就於西崇福寺。譯寶積經。命為證義(三十六)</w:t>
      </w:r>
    </w:p>
    <w:p>
      <w:pPr>
        <w:pStyle w:val="SourceText"/>
      </w:pPr>
      <w:r>
        <w:t>。景龍二年。中夏憫雨。勅師集百法師。於薦福寺。以法禱之。近七朝。遽致滂沱。詔曰。敷百座以祈恩。未一旬而獲應。師等精誠。均沾法液。七月復旱。感騐如初。勅曰。慈雲演蔭。法雨含滋。師等熏修。遽蒙昭感(三十七)</w:t>
      </w:r>
    </w:p>
    <w:p>
      <w:pPr>
        <w:pStyle w:val="SourceText"/>
      </w:pPr>
      <w:r>
        <w:t>。由是中宗禮為菩薩戒師。賜號國一(三十八)</w:t>
      </w:r>
    </w:p>
    <w:p>
      <w:pPr>
        <w:pStyle w:val="SourceText"/>
      </w:pPr>
      <w:r>
        <w:t>。師因萬乘歸心。八紘延首。遂奏請於兩都。及吳越清涼山五處起寺。均榜華嚴之號。仍寫三藏。并諸家章疏貯之。於是乎像圖七處。數越萬家。故人於師皆不稱諱。而以大乘法師華嚴和尚名焉(三十九)</w:t>
      </w:r>
    </w:p>
    <w:p>
      <w:pPr>
        <w:pStyle w:val="SourceText"/>
      </w:pPr>
      <w:r>
        <w:t>。後又召師入內。同義淨三藏。譯七佛藥師等經(四十)</w:t>
      </w:r>
    </w:p>
    <w:p>
      <w:pPr>
        <w:pStyle w:val="SourceText"/>
      </w:pPr>
      <w:r>
        <w:t>。景雲元年。詔與菩提流支。譯寶積經。帝亦親躬筆受(四十一)</w:t>
      </w:r>
    </w:p>
    <w:p>
      <w:pPr>
        <w:pStyle w:val="SourceText"/>
      </w:pPr>
      <w:r>
        <w:t>。景雲二年冬不雪。召師入禁中問之。師曰。有經名隨求即得大自在陀羅尼。若結壇作法。寫是呪語。投於龍湫。應時必獲。詔可其請。遽往藍田山悟真寺龍池所作法。未旬大雪。表奏上聞。制報曰。勅華嚴師。啟請祈恩。三寶流慈。兩度降雪。精誠上感。遂乃盈尺。慮不周洽。且未須出。及六出徧四方。復降詔曰。勅華嚴師。法體如何。焚香纔畢。旋降瑞雪。雖則如來演貺。實由敬懇誠切(四十二)</w:t>
      </w:r>
    </w:p>
    <w:p>
      <w:pPr>
        <w:pStyle w:val="SourceText"/>
      </w:pPr>
      <w:r>
        <w:t>。太極元年七月。彗星現。睿宗詔華嚴和尚為菩薩戒師。受心地戒。遂傳位。改號先天元年。脫屣忘機。褰衣養德(四十三)</w:t>
      </w:r>
    </w:p>
    <w:p>
      <w:pPr>
        <w:pStyle w:val="SourceText"/>
      </w:pPr>
      <w:r>
        <w:t>。是年十一月初二日。太上皇以師壽誕。錫衣財。暨食味。誥曰。勅華嚴師。欣承載誕之祥。喜遇高禖之慶。乘茲令日。用表單心。故奉法衣。兼陳湯餅。願壽等恒沙。年同劫石。別賜絹二千匹。俾贍興福所須(四十四)</w:t>
      </w:r>
    </w:p>
    <w:p>
      <w:pPr>
        <w:pStyle w:val="SourceText"/>
      </w:pPr>
      <w:r>
        <w:t>。和尚雖為五帝門師(高。中。睿。玄。武后也)。王臣並皆禮事。然猶糞掃其衣。禪悅其食。惟以戒忍自守。弘法利生為務。前後講華嚴經三十餘徧。間有不了無盡法界重重帝網義者。又為設巧方便。取鏡十面。八方安排。上下各一。相去一丈餘。面面相對。中安一佛像。然一燈以照之。互影交光。學者因曉剎海涉入重重無盡之旨(四十五)</w:t>
      </w:r>
    </w:p>
    <w:p>
      <w:pPr>
        <w:pStyle w:val="SourceText"/>
      </w:pPr>
      <w:r>
        <w:t>。由此輪下。從學如雲。莫能悉數。錚錚嗣法者。曰宏觀。文超。東都華嚴寺智光。荷恩寺宗一。靜法寺慧苑。經行寺慧英(四十六)</w:t>
      </w:r>
    </w:p>
    <w:p>
      <w:pPr>
        <w:pStyle w:val="SourceText"/>
      </w:pPr>
      <w:r>
        <w:t>。其著疏約百餘卷。晉譯華嚴經探玄記四十卷。一乘教義分齊章四卷。指歸一卷。綱目一卷。玄義章一卷。䇿林一卷。華嚴三昧觀一卷。華藏世界觀一卷。妄盡還源觀一卷。翻譯晉經梵語一卷。唐譯新經音義一卷。華嚴佛菩薩名五卷。華嚴感應傳五卷。楞伽經疏七卷。密嚴經疏三卷。梵網經疏三卷。法華經疏七卷。起信論疏三卷。別記一卷。十二門論宗致義記二卷。法界無差別論義疏一卷。三寶別行記一卷。流轉章一卷。法界緣起章一卷。圓音章。法身章。十世章。共一卷。晚述新經略疏共十二卷(四十七)</w:t>
      </w:r>
    </w:p>
    <w:p>
      <w:pPr>
        <w:pStyle w:val="SourceText"/>
      </w:pPr>
      <w:r>
        <w:t>。和尚預知時至。解到唐譯第六行文。遂越次釋十定品。僅了九定。便辭帝別眾。於西京大薦福寺吉祥而逝。屬先天元年十一月十四日也。世壽七十歲。僧臘四十三。帝聽若驚。聖聞如失。越五日。賜誥賻。贈鴻臚卿。絹一千二百匹。葬事準僧例。餘皆官供(四十八)</w:t>
      </w:r>
    </w:p>
    <w:p>
      <w:pPr>
        <w:pStyle w:val="SourceText"/>
      </w:pPr>
      <w:r>
        <w:t>。以其月二十四日。葬於神禾原華嚴寺南。勅諡賢首(即依署諡號)。送葬之儀。皆用追寵典屬國三品格式。禮也。門人請祕書少監閻朝隱撰碑文。概表行迹。若欲詳覽。具如西京華嚴寺千里法師別錄。與海東法師光嚴記。翰林侍講崔致遠傳明。</w:t>
      </w:r>
    </w:p>
    <w:p>
      <w:pPr/>
      <w:r>
        <w:t>한국어 직역</w:t>
      </w:r>
    </w:p>
    <w:p>
      <w:pPr>
        <w:pStyle w:val="TranslationText"/>
      </w:pPr>
      <w:r>
        <w:t>삼조의 휘는 법장(法藏)이다. 자는 현수(賢首)이다. 황제가 별호로 국일법사(國一法師)를 내려 주었다. 속성은 강씨(康氏)이다. 그 선조는 강거국(康居國) 사람이다. 고조와 증조가 대대로 그 나라의 재상을 지냈다. 조부는 강거에서 조정에 들어와 당시의 성대한 기풍을 살폈다. 아버지의 휘는 밀(謐)이다. 태종이 좌시중(左侍中)을 추증하였다. 아우의 휘는 보장(寶藏)이다. 중종 때 조의랑(朝議郎)이 되었고, 통만감(統萬監)의 직무를 대행하였다.(一)</w:t>
      </w:r>
    </w:p>
    <w:p>
      <w:pPr>
        <w:pStyle w:val="TranslationText"/>
      </w:pPr>
      <w:r>
        <w:t>대사가 태에 들었을 때, 어머니가 꿈에 햇빛을 삼키고서 잉태하였다. 정관(貞觀) 17년 11월 2일에 태어났다.(二)</w:t>
      </w:r>
    </w:p>
    <w:p>
      <w:pPr>
        <w:pStyle w:val="TranslationText"/>
      </w:pPr>
      <w:r>
        <w:t>태어나면서부터 무상(無上)을 사모하였다. 현경(顯慶) 3년에 이르러, 열여섯 살 때, 기주(岐州) 법문사(法門寺) 사리탑 앞에서 손가락 하나를 태워, 법공양(法供養)을 행하고, 불승(佛乘)을 깨닫겠다고 서원하였다.(三)</w:t>
      </w:r>
    </w:p>
    <w:p>
      <w:pPr>
        <w:pStyle w:val="TranslationText"/>
      </w:pPr>
      <w:r>
        <w:t>이듬해에는 스승을 가려 택하려는 뜻이 더욱 굳세어져, 마침내 부모에게 작별하였다. 태백산에서 법을 구하고, 방등(方等)의 여러 전적을 읽었다.(四)</w:t>
      </w:r>
    </w:p>
    <w:p>
      <w:pPr>
        <w:pStyle w:val="TranslationText"/>
      </w:pPr>
      <w:r>
        <w:t>뒤에 부모가 편찮으시다는 말을 듣고, 돌아가 부모를 받들어 모셨다. 여러 해가 이어지는 동안, 자신의 힘을 다하여 봉양하였다. 그때 지엄 화상이, 운화에서 대경(大經)을 강설하고 있었다. 대사는 예를 올리고 제자가 되어, 무진(無盡)에 깊이 들어갔다.(五)</w:t>
      </w:r>
    </w:p>
    <w:p>
      <w:pPr>
        <w:pStyle w:val="TranslationText"/>
      </w:pPr>
      <w:r>
        <w:t>총장(總章) 원년에, 스물여섯 살 때, 석가미다라 존자(釋迦彌多羅尊者)의 처소로 가서, 보살계(菩薩戒)를 받기를 청하였다. 대중이 존자에게 말하였다. “이 거사는 『화엄경』을 외울 수 있고, 아울러 『범망경(梵網)』도 강설합니다.” 존자가 놀라고 감탄하여 말하였다. “다만 「정행품(淨行品)」 하나만 지녀도, 이미 보살의 대계를 얻은 것인데, 하물며 그 뜻까지 이해한 경우이겠는가?” (六)</w:t>
      </w:r>
    </w:p>
    <w:p>
      <w:pPr>
        <w:pStyle w:val="TranslationText"/>
      </w:pPr>
      <w:r>
        <w:t>함형(咸亨) 원년이었다. 대사의 나이는 스물여덟이었다. 마침 영국부인(榮國夫人) 양씨(楊氏)가 갑자기 세상을 떠났다. 무후(武后)가 널리 복전(福田)을 세우고자 하여, 집을 희사하여 태원사(太原寺)로 삼았다. 도성(道成)·박진(薄塵) 등의 여러 대덕은, 지엄 화상의 부탁을 받은 이들로서, 연명으로 장계를 올려 대사를 천거하였다. 이로 말미암아 칙명을 받들어 태원도량(太原道場)에서 머리를 깎고 승려가 되었으며, 이어 조칙으로 주지에 임명되었다.(七)</w:t>
      </w:r>
    </w:p>
    <w:p>
      <w:pPr>
        <w:pStyle w:val="TranslationText"/>
      </w:pPr>
      <w:r>
        <w:t>상원(上元) 원년에, 성지가 있어 경성의 열 대덕에게 명하여, 대사에게 만분계(滿分戒), 곧 완전한 계를 주게 하였다. 현수(賢首)라는 호를 내려 주었다. (곧 자를 그대로 호로 삼은 것이다.) 또 대사에게 조칙을 내려 태원사에서 『화엄경』을 강설하게 하였다. 단오절에, 천후(天后)가 사자를 보내, 의복 다섯 가지를 보내 주었다.(八)</w:t>
      </w:r>
    </w:p>
    <w:p>
      <w:pPr>
        <w:pStyle w:val="TranslationText"/>
      </w:pPr>
      <w:r>
        <w:t>조로(調露) 원년 5월 무렵, 옹주 만년현의 하용사(何容師)는, 달걀을 이루 헤아릴 수 없이 즐겨 먹다가, 갑자기 죽었다. 칠백 명과 함께, 가마솥 끓는 물 지옥에 들어갔다. 혼이 돌아온 사람에게 소식을 붙여, 넷째 아들 행증(行證)으로 하여금, 대사에게 간절히 죄를 속해 달라고 청하게 하였다. 대사는 『화엄경』을 독송하고 베껴 쓰게 하였다. 영륭(永隆) 원년 8월에 이르러, 베껴 쓰고 장엄하는 일을 마치고, 승려들을 청해 재를 베풀고 참회하였다. 그러자 법회 대중은 하용사 등 칠백의 귀신 무리가 자리에 와서 예를 올리고 사례하는 것을 보았다.(九)</w:t>
      </w:r>
    </w:p>
    <w:p>
      <w:pPr>
        <w:pStyle w:val="TranslationText"/>
      </w:pPr>
      <w:r>
        <w:t>대사는 진역(晉譯) 『화엄경』에 대하여, 늘 빠진 부분이 있어 완전하지 못하다고 탄식하였다. 그해 일조삼장(日照三藏)이, 범본(梵本)을 가지고 경성에 이르렀다. 고종은 위국서사(魏國西寺)에서, 경론을 번역하도록 조칙을 내렸다. 대사가 가서 그에게 물었다. 일조가 말하였다. “진역의 제8회 문장이, 또한 여기까지 와 있습니다.” 마침내 삼장과 대조해 보니, 과연 선재가 천주광(天主光) 등 열 선우(善友)를 찾는 문장을 얻었다. 이에 번역하여 빠진 부분을 보완해 달라고 청하였다. 서태원사(西太原寺)에서, 「법계품」 안의 두 곳의 빠진 문장을 번역해 내었다. 첫째는 마야부인 뒤에서, 미륵보살 앞까지로, 그 사이의 천주광 등 열 선지식에 관한 문장이다. 둘째는 미륵보살 뒤에서, 삼천대천세계 미진수 선지식 앞까지로, 그 사이에 문수가 손을 백십 유순이나 뻗어 선재의 정수리를 어루만지는 문장이다. 이에 따라 이 육십 권본을 정본으로 삼았다.(十)</w:t>
      </w:r>
    </w:p>
    <w:p>
      <w:pPr>
        <w:pStyle w:val="TranslationText"/>
      </w:pPr>
      <w:r>
        <w:t>얼마 뒤 윤지(綸旨)를 받들어, 일조삼장과, 도성율사·박진법사·대승기법사 등과 함께, 『밀엄경』 등의 경전과, 『현식론』 등의 논서를, 십여 부, 합계 스물네 권 번역하였다. 복례법사(復禮法師)는 문장을 다듬고, 혜지법사(慧智法師)는 말을 옮겼다.(十一)</w:t>
      </w:r>
    </w:p>
    <w:p>
      <w:pPr>
        <w:pStyle w:val="TranslationText"/>
      </w:pPr>
      <w:r>
        <w:t>영순(永淳) 원년 4월 무렵, 옹주 장안현에 곽신량(郭神亮)이라는 사람이 있었는데, 청정한 행을 닦다가, 갑자기 죽었다. 여러 천신이 그를 도솔천 내원으로 인도하였다. 그가 자씨(慈氏)에게 예경하니, 한 보살이 그에게 말하였다. “어찌하여 『화엄경』을 받아 지니지 않는가?” 신량은 강해해 줄 사람이 없다는 것을 이유로 답하였다. 보살이 말하였다. “지금 현수보살이 있어 널리 선양하고 있는데, 어찌 없다고 말할 수 있는가?” (十二)</w:t>
      </w:r>
    </w:p>
    <w:p>
      <w:pPr>
        <w:pStyle w:val="TranslationText"/>
      </w:pPr>
      <w:r>
        <w:t>문명(文明) 원년에, 대사는 일조삼장과 함께, 서태원사에서 경전을 번역하는 여가에, 몸소 직접 물어 말하였다. “서역의 옛 대덕들은, 한 시대의 성교(聖教)에 대하여, 권교와 실교를 판별하였습니까?” 대답하였다. “근래 천축에는, 두 논사가 있었습니다. 한 분은 계현(戒賢)이라 하며, 멀리는 자씨와 무착을 계승하고, 가까이는 호법과 난타를 이어, 법상종(法相宗)을 세웠습니다. 둘째는 지광(智光)이라 하며, 멀리는 문수와 용승(龍勝)을 종지로 삼고, 가까이는 청목과 청변에게서 받아, 법성종(法性宗)을 세웠습니다.” 이로부터 판교에 관한 의심이 해결되었다.(十三)</w:t>
      </w:r>
    </w:p>
    <w:p>
      <w:pPr>
        <w:pStyle w:val="TranslationText"/>
      </w:pPr>
      <w:r>
        <w:t>그때 도성(道成)과 박진(薄塵) 두 대덕이 물었다. “경조에 왕명간(王明幹)이라는 사람이 있었는데, 죽어서 지옥에 들어갔습니다. 지장보살이 게송을 외우도록 가르쳐 말했습니다. ‘만일 어떤 사람이 알고자 한다면, 삼세의 일체 부처를, 마땅히 이와 같이 관찰하라. 마음이 모든 여래를 짓는다.’ 그가 들어가 염왕을 뵈었는데, 왕이 이를 듣고, 놓아주었습니다. 사흘 뒤에야 비로소 소생하여, 공관사 승려 정법사(定法師)에게 이 일을 말했습니다. 그러나 이 게송에 출처가 있는지는 알지 못합니다.” 대사가 대답하였다. “이것은 바로 『화엄경』 제4 야마천회(夜摩會) 가운데 있는 게송입니다.” 찾아보니 과연 「십행품」의 게송이었다.(十四)</w:t>
      </w:r>
    </w:p>
    <w:p>
      <w:pPr>
        <w:pStyle w:val="TranslationText"/>
      </w:pPr>
      <w:r>
        <w:t>수공(垂拱) 2년에, 대사는 자은사(慈恩寺)에서 『잡화경(雜華經)』을 강설하였다.(十五)</w:t>
      </w:r>
    </w:p>
    <w:p>
      <w:pPr>
        <w:pStyle w:val="TranslationText"/>
      </w:pPr>
      <w:r>
        <w:t>영창(永昌) 원년 2월 4일에, 우전(于闐)의 삼장 인다라반야(因陀羅般若)를, 신도(神都)의 위국동사(魏國東寺)에서 만났다. 그가 사미 반야미가박(般若彌伽薄)이, 하늘에 올라 『화엄경』을 외워, 아수라의 진을 격파할 수 있었던 일을 말해 주었다.(十六)</w:t>
      </w:r>
    </w:p>
    <w:p>
      <w:pPr>
        <w:pStyle w:val="TranslationText"/>
      </w:pPr>
      <w:r>
        <w:t>천수(天授) 원년에, 하주(夏州)에서 부모를 뵈니, 군의 목사와 고을의 수령들이, 교외까지 나와 맞이하지 않는 이가 없었다.(十七)</w:t>
      </w:r>
    </w:p>
    <w:p>
      <w:pPr>
        <w:pStyle w:val="TranslationText"/>
      </w:pPr>
      <w:r>
        <w:t>천수 2년에, 증주(曾州)의 목사와 수령들이, 대사를 맞아 대경을 강설하게 하였다. 그 자리에서 사(邪)와 정(正)을 논하였는데, 회중에 좌도(左道)를 따르는 사람이 있어, 불법을 믿지 않고, 입으로 악한 말을 내뱉었다. 그러자 몸과 얼굴에 갑자기 부스럼이 생기고, 눈썹과 수염이 모두 문드러졌다. 그가 급히 와서 참회를 구하였다. 대사가 경계하고 권하여 말하였다. “이것은 아직 화보(華報)일 뿐이다. 그대는 마땅히 삼보를 예경하고, 정성껏 『화엄경』을 백 번 외워라. 그러면 죄를 없앨 수 있을 것이다.” 경전을 절반도 읽기 전에, 형체가 예전과 같아졌다.(十八)</w:t>
      </w:r>
    </w:p>
    <w:p>
      <w:pPr>
        <w:pStyle w:val="TranslationText"/>
      </w:pPr>
      <w:r>
        <w:t>장수(長壽) 연간에, 대사가 운화사에서 백천경(百千經)을 강설하였는데, 입에서 빛이 나타나 나왔고, 잠시 뒤 일산 모양을 이루었다. 대중이 자세히 기록한 바이다.(十九)</w:t>
      </w:r>
    </w:p>
    <w:p>
      <w:pPr>
        <w:pStyle w:val="TranslationText"/>
      </w:pPr>
      <w:r>
        <w:t>연재(延載) 원년에, 강설이 「십지품」에 이르자, 하늘 꽃이 사방으로 흩어지고, 오색 구름이 허공에 엉겨, 아침 내내 그치지 않았으며, 향기와 빛깔이 사람에게 비쳤다.(二十)</w:t>
      </w:r>
    </w:p>
    <w:p>
      <w:pPr>
        <w:pStyle w:val="TranslationText"/>
      </w:pPr>
      <w:r>
        <w:t>증성(證聖) 원년 3월에, 조칙을 내려 동도(東都)의 대편공사(大徧空寺)에서, 실차난타(實叉難陀)와 함께 『화엄경』을 다시 번역하게 하였다. 홍경·원측·신영·법보 등의 여러 대덕이 함께 번역하였고, 복례가 문장을 이어 다듬었으며, 대사는 필수(筆受)를 맡았다. 번역장 앞의 땅에서 백 잎의 연꽃이 피어나자, 대중이 그 상서로운 징조를 보고, 앞다투어 더욱 정밀하게 다듬었다. 태후도 때때로 그 절에 행차하여, 몸소 필삭(筆削)에 참여하고, 음식을 베풀어 공양하였다. 다음에는 불수기사(佛授記寺)로 옮겨 번역하였다.(二十一)</w:t>
      </w:r>
    </w:p>
    <w:p>
      <w:pPr>
        <w:pStyle w:val="TranslationText"/>
      </w:pPr>
      <w:r>
        <w:t>등봉(登封) 원년에, 조칙을 내려 대사에게 태원사에서 대경을 강설하게 하였다.(二十二)</w:t>
      </w:r>
    </w:p>
    <w:p>
      <w:pPr>
        <w:pStyle w:val="TranslationText"/>
      </w:pPr>
      <w:r>
        <w:t>신공(神功) 원년에, 변방의 도적들이 명을 거역하자, 군사를 내어 토벌하였다. 특별히 대사에게 조칙을 내려 경전의 주법(呪法)에 의거하여, 도적의 포악함을 막아 없애게 하였다. 대사는 목욕하고 옷을 갈아입은 뒤, 십일면관음상(十一面觀音像)을 세우고, 『신주경(神呪經)』에 준하여, 행도한 지 겨우 며칠 만에, 괴성(蒯城) 밖에서, 장사들이 하늘 북소리를 들었고, 양향현(良鄉縣) 안에서는, 적의 무리가 관음의 모습을 보았다. 그달에 승첩을 아뢰었다. 후한 조칙으로 위로하고 포상하였다.(二十三)</w:t>
      </w:r>
    </w:p>
    <w:p>
      <w:pPr>
        <w:pStyle w:val="TranslationText"/>
      </w:pPr>
      <w:r>
        <w:t>성력(聖歷) 2년 10월 8일에 번역이 끝났다. 불수기사 여러 대덕이 대사에게 강설을 열어 달라고 청하였다. 칙명으로 15일에 강설을 시작하게 하였다. 섣달 12일 저녁에 이르러, 화장세계해가 진동한다는 문장을 강설하자, 강당과 사찰 건물이 갑자기 진동하며 울렸다. 도속 수천 명이, 일찍이 없던 일이라 감탄하였다. 난타삼장과, 그 절의 여러 고승들이, 상표를 갖추어 아뢰었다. 19일에 황제의 비답이 내려와 이르기를, “미묘한 말씀을 펼쳐 연설하고, 깊고 비밀한 뜻을 널리 드러냈다. 처음 번역하던 날에는, 감로를 꿈꾸어 상서를 드러냈고, 강설을 시작한 날에는, 땅이 진동하는 감응으로 기이함을 나타냈다. 이는 곧 여래께서 자취를 내리시어, 구회(九會)의 글에 부합하게 하신 것일 뿐이다. 어찌 용렬하고 허약한 짐이, 감히 이러한 상서로운 감응을 감당하겠는가?” 하였다.(二十四)</w:t>
      </w:r>
    </w:p>
    <w:p>
      <w:pPr>
        <w:pStyle w:val="TranslationText"/>
      </w:pPr>
      <w:r>
        <w:t>새로 번역한 당역 『화엄경』은, 비록 「현상」·「보현」·「세계」·「화장」·「십정」 등의 품을 더하였으나, 도리어 일조삼장이 보충했던 문수가 선재의 정수리를 어루만지는 문장은 빠졌다. 대사는 신역과 구역 두 경전을, 범본과 대조하여 살피고, 일조가 보충한 것을 가져다가, 희학(喜學)이 빠뜨린 곳에 넣었다. 그리하여 글이 이어지고 뜻이 연결되게 되었다. 지금 전해지는 것은, 곧 네 번째 본이다. (첫째, 진역본. 둘째, 일조가 보충한 본. 셋째, 희학이 번역한 본. 넷째, 현수가 보충한 본. 지금 현행하는 것이다.(二十五)</w:t>
      </w:r>
    </w:p>
    <w:p>
      <w:pPr>
        <w:pStyle w:val="TranslationText"/>
      </w:pPr>
      <w:r>
        <w:t>구시(久視) 원년 5월 5일에, 조칙을 내려 동도 삼양궁(三陽宮)에서, 실차삼장과 함께, 『입능가경(入楞伽經)』을 번역하였다.(二十六)</w:t>
      </w:r>
    </w:p>
    <w:p>
      <w:pPr>
        <w:pStyle w:val="TranslationText"/>
      </w:pPr>
      <w:r>
        <w:t>장안(長安) 2년에, 서경 청선사(清禪寺)에서, 실차와 함께 『문수수기경(文殊授記經)』을 번역하였다.(二十七)</w:t>
      </w:r>
    </w:p>
    <w:p>
      <w:pPr>
        <w:pStyle w:val="TranslationText"/>
      </w:pPr>
      <w:r>
        <w:t>당시 예부(禮部)의 형양 정공(滎陽鄭公)이, 『심경』을 수천만 번 독송하고, 재삼 해설해 달라고 청하였다. 대사는 그를 위해 『반야약소(般若略疏)』를 저술하였다.(二十八)</w:t>
      </w:r>
    </w:p>
    <w:p>
      <w:pPr>
        <w:pStyle w:val="TranslationText"/>
      </w:pPr>
      <w:r>
        <w:t>장안 3년에, 조칙을 받아 의정삼장(義淨三藏) 등 중국인과 범승 열네 명과 함께, 『금광명최승왕경』 등 스물한 부를 함께 번역하였고, 모두 백십오 권으로, 대사는 증역(證譯)을 맡았다.(二十九)</w:t>
      </w:r>
    </w:p>
    <w:p>
      <w:pPr>
        <w:pStyle w:val="TranslationText"/>
      </w:pPr>
      <w:r>
        <w:t>장안 4년 겨울 끝 무렵, 여러 승려에게 칙명하여 궁중 도량에서, 화엄법회를 열게 하였다. 그때 쌍부도(雙浮圖)가, 오색 광명을 내어, 얼음 속에 나타났다. 대사가 몸소 그것을 보고, 여러 대덕에게 가리켜 보여 주었다.(三十)</w:t>
      </w:r>
    </w:p>
    <w:p>
      <w:pPr>
        <w:pStyle w:val="TranslationText"/>
      </w:pPr>
      <w:r>
        <w:t>그때 천후가 장생전(長生殿)으로 대사를 불러, 육상(六相)과 십현(十玄)의 뜻을 물었다. 대사는 전각 모퉁이의 금사자(金師子)를 가리켜 비유로써 깨우쳐 주었다. 낱낱의 털끝마다, 각각 금사자가 있고, 낱낱 털끝의 사자가, 동시에 한 털 속으로 단박에 들어가며, 낱낱의 털 속에는, 모두 끝없는 사자가 있다. 이와 같이 겹겹이 다함이 없다. 천후가 이에 환히 깨달았고, 뒤이어 『금사자장(金師子章)』 한 편을 올렸다.(三十一)</w:t>
      </w:r>
    </w:p>
    <w:p>
      <w:pPr>
        <w:pStyle w:val="TranslationText"/>
      </w:pPr>
      <w:r>
        <w:t>그 일을 계기로 황제 앞에서 말씀드리다가, 기주(岐州)의 사리를 언급하였는데, 이는 아육왕(阿育王)의 영험한 자취라고 하였다. 특별히 봉각시랑(鳳閣侍郎) 최현위(崔玄暐)에게 명하여, 대사와 함께 법문사로 가서 그것을 맞이하게 하였다. 당시 대사는 대숭복사(大崇福寺)의 주지였다. 이에 응대덕(應大德)·강율사(綱律師) 등 열 사람과 함께, 모두 탑이 있는 곳에 이르러, 칠 주야 동안 행도한 뒤, 비로소 탑을 열었다. 사리가 손바닥 위에서 빛을 내었고, 사람마다 복과 선행에 따라, 느끼고 보는 바가 매우 달랐다. 섣달 그믐날에, 서경 숭복사에 도착했고, 정월 11일에, 동도 낙양성 아래에 도착하였다. 상서로운 빛을 펼친 것이 모두 일곱 번이고, 받들어 모신 것이 두 번이었다.(三十二)</w:t>
      </w:r>
    </w:p>
    <w:p>
      <w:pPr>
        <w:pStyle w:val="TranslationText"/>
      </w:pPr>
      <w:r>
        <w:t>신룡(神龍) 원년에, 조칙을 받아 미타산(彌陀山)과 함께, 『무구정광다라니경(無垢淨光陀羅尼經)』을 번역하였다.(三十三)</w:t>
      </w:r>
    </w:p>
    <w:p>
      <w:pPr>
        <w:pStyle w:val="TranslationText"/>
      </w:pPr>
      <w:r>
        <w:t>그해 장역지(張易之)가 반역하였다. 대사는 안으로 불법의 힘을 널리 펴고, 밖으로 황실의 계책을 도왔다. 흉악한 무리를 제거한 뒤에, 홍려경(鴻臚卿)의 직책을 내려 주었다. 거듭 사양하였으나 거듭 내려 주었다. 마침내 아우인 조의랑 행통만감(朝議郎行統萬監) 강보장(康寶藏)과 함께, 고향으로 돌아가 어버이를 봉양하게 해 달라고 아뢰었다. 중종이 칙서를 내려 이를 칭찬하였다.(三十四)</w:t>
      </w:r>
    </w:p>
    <w:p>
      <w:pPr>
        <w:pStyle w:val="TranslationText"/>
      </w:pPr>
      <w:r>
        <w:t>그해 겨울 11월 초하루 아침, 칙명으로 대사의 진영(真儀)을 그리게 하였고, 황제가 직접 찬 네 장을 지었다.(三十五)</w:t>
      </w:r>
    </w:p>
    <w:p>
      <w:pPr>
        <w:pStyle w:val="TranslationText"/>
      </w:pPr>
      <w:r>
        <w:t>신룡 2년에, 보리류지(菩提流支)와 함께, 서경 숭복사에서, 『보적경(寶積經)』을 번역하게 하고, 대사에게 증의(證義)를 맡게 하였다.(三十六)</w:t>
      </w:r>
    </w:p>
    <w:p>
      <w:pPr>
        <w:pStyle w:val="TranslationText"/>
      </w:pPr>
      <w:r>
        <w:t>경룡(景龍) 2년에, 한여름에 비가 오지 않음을 염려하여, 대사에게 칙명해 백 명의 법사를 모으고, 천복사(薦福寺)에서, 법으로 비를 빌게 하였다. 거의 이레가 되자, 갑자기 큰비가 쏟아졌다. 조칙에서 말하였다. “백 좌(百座)를 펼쳐 은혜를 빌었는데, 열흘도 되기 전에 감응을 얻었다. 대사 등이 정성을 다하니, 모두 법의 은택에 고루 젖었다.” 7월에 다시 가뭄이 들자, 감응은 처음과 같았다. 칙서에서 말하였다. “자비의 구름이 그늘을 드리우고, 법의 비가 윤택함을 머금었다. 대사 등이 훈수(熏修)하니, 갑자기 밝은 감응을 입었다.” (三十七)</w:t>
      </w:r>
    </w:p>
    <w:p>
      <w:pPr>
        <w:pStyle w:val="TranslationText"/>
      </w:pPr>
      <w:r>
        <w:t>이로 인해 중종은 대사를 보살계사(菩薩戒師)로 예우하고, 국일(國一)이라는 호를 내려 주었다.(三十八)</w:t>
      </w:r>
    </w:p>
    <w:p>
      <w:pPr>
        <w:pStyle w:val="TranslationText"/>
      </w:pPr>
      <w:r>
        <w:t>천자께서 마음을 돌려 귀의하고, 천하 사람들이 목을 길게 빼고 우러러보게 된 것을 계기로, 두 수도와, 오월(吳越)·청량산 등 다섯 곳에 절을 세워 달라고 아뢰었다. 모두 ‘화엄(華嚴)’이라는 편액을 걸게 하고, 또 삼장(三藏)을 베껴 쓰며, 여러 집의 장소(章疏)도 함께 보관하게 하였다. 이에 불상과 도상을 둔 곳이 일곱 곳이 되었고, 그 수가 만 가(萬家)를 넘었다. 그래서 사람들은 대사의 휘를 부르지 않고, 대승법사(大乘法師)·화엄화상(華嚴和尚)이라고 불렀다.(三十九)</w:t>
      </w:r>
    </w:p>
    <w:p>
      <w:pPr>
        <w:pStyle w:val="TranslationText"/>
      </w:pPr>
      <w:r>
        <w:t>뒤에 다시 대사를 궁중으로 불러, 의정삼장과 함께, 『칠불약사경(七佛藥師經)』 등을 번역하게 하였다.(四十)</w:t>
      </w:r>
    </w:p>
    <w:p>
      <w:pPr>
        <w:pStyle w:val="TranslationText"/>
      </w:pPr>
      <w:r>
        <w:t>경운(景雲) 원년에, 보리류지와 함께, 『보적경』을 번역하라는 조칙을 받았고, 황제도 몸소 필수에 참여하였다.(四十一)</w:t>
      </w:r>
    </w:p>
    <w:p>
      <w:pPr>
        <w:pStyle w:val="TranslationText"/>
      </w:pPr>
      <w:r>
        <w:t>경운 2년 겨울에 눈이 오지 않자, 대사를 금중(禁中)으로 불러 물었다. 대사가 말하였다. “『수구즉득대자재다라니(隨求即得大自在陀羅尼)』라는 경이 있습니다. 만일 단을 맺고 법을 행하여, 이 주문을 써서, 용추(龍湫)에 던지면, 응당 곧 [눈을] 얻게 될 것입니다.” 황제가 그 청을 허락하였다. 곧 남전산(藍田山) 오진사(悟真寺)의 용지(龍池)로 가서 법을 행하였고, 열흘이 되기 전에 큰눈이 내렸다. 표문을 올려 황제에게 아뢰자, 제서에서 답하여 말하였다. “칙하노니 화엄대사여, 은혜를 빌고자 청을 올렸더니, 삼보가 자비를 드리워, 두 차례 눈을 내렸다. 지극한 정성이 위에 감응하여, 마침내 눈이 한 자나 쌓였다. 다만 두루 흡족하지 못할까 염려되니, 아직은 나올 필요가 없다.” 눈꽃이 사방에 두루 내리자, 다시 조칙을 내려 말하였다. “칙하노니 화엄대사여, 법체는 어떠한가? 향을 사르기가 겨우 끝나자, 곧 상서로운 눈이 내렸다. 비록 여래께서 은택을 베푸신 것이나, 실로 공경스럽고 간절한 정성이 지극했기 때문이다.” (四十二)</w:t>
      </w:r>
    </w:p>
    <w:p>
      <w:pPr>
        <w:pStyle w:val="TranslationText"/>
      </w:pPr>
      <w:r>
        <w:t>태극(太極) 원년 7월에, 혜성이 나타났다. 예종은 화엄화상을 보살계사로 삼아, 심지계(心地戒)를 받았다. 마침내 황위를 전하고, 연호를 선천(先天) 원년으로 고쳤으며, 천자의 자리를 벗어 던져 세상일을 잊고, 옷자락을 걷어 올리고 덕을 길렀다.(四十三)</w:t>
      </w:r>
    </w:p>
    <w:p>
      <w:pPr>
        <w:pStyle w:val="TranslationText"/>
      </w:pPr>
      <w:r>
        <w:t>그해 11월 2일에, 태상황은 대사의 생일을 맞아, 의복과 재물을 내리고, 음식도 함께 내렸다. 고명에서 말하였다. “칙하노니 화엄대사여, 탄생의 상서로움을 기쁘게 맞고, 고매(高禖)의 경사를 기쁘게 만나, 이 좋은 날을 맞아, 한결같은 마음을 나타내고자 한다. 그러므로 법의를 받들어 보내고, 아울러 탕병(湯餅)을 진설한다. 원컨대 수명은 항하사와 같고, 나이는 겁석(劫石)과 같기를 바란다. 별도로 비단 이천 필을 내려, 복을 일으키는 데 필요한 비용을 넉넉히 하게 한다.” (四十四)</w:t>
      </w:r>
    </w:p>
    <w:p>
      <w:pPr>
        <w:pStyle w:val="TranslationText"/>
      </w:pPr>
      <w:r>
        <w:t>화상은 비록 다섯 황제의 문사(門師)가 되었으니, 곧 고종과, 중종과, 예종과, 현종과, 무후였다. 왕과 신하들이 모두 예를 다해 섬겼으나, 여전히 분소의(糞掃衣)를 입고, 선열(禪悅)을 음식으로 삼았으며, 오직 계율과 인욕으로 자신을 지키고, 법을 널리 펴 중생을 이롭게 하는 것을 일로 삼았다. 전후로 『화엄경』을 삼십여 번 강설하였다. 그 가운데 무진법계의 겹겹 제망(帝網)의 뜻을 이해하지 못하는 사람이 있으면, 또 교묘한 방편을 베풀어, 거울 열 면을 가져다가, 팔방에 배치하고, 위와 아래에 각각 하나씩 놓았다. 서로 한 장 남짓 떨어지게 하고, 거울 면마다 서로 마주 보게 하였으며, 가운데 불상 하나를 안치하고, 등불 하나를 켜서 비추었다. 서로의 그림자와 빛이 교차하니, 배우는 이들이 이로 인해 찰해(剎海)가 서로 들어가 겹겹이 다함이 없는 뜻을 깨달았다.(四十五)</w:t>
      </w:r>
    </w:p>
    <w:p>
      <w:pPr>
        <w:pStyle w:val="TranslationText"/>
      </w:pPr>
      <w:r>
        <w:t>이로부터 법석 아래에, 따라 배우는 이들이 구름처럼 모여, 모두 헤아릴 수 없었다. 그중 뛰어나게 법을 이은 이로는, 굉관(宏觀), 문초(文超), 동도 화엄사의 지광(智光), 하은사의 종일(宗一), 정법사의 혜원(慧苑), 경행사의 혜영(慧英)이 있었다.(四十六)</w:t>
      </w:r>
    </w:p>
    <w:p>
      <w:pPr>
        <w:pStyle w:val="TranslationText"/>
      </w:pPr>
      <w:r>
        <w:t>그가 지은 소(疏)는 대략 백여 권이다. 진역 『화엄경탐현기』 사십 권, 『일승교의분제장』 사 권, 『지귀』 일 권, 『강목』 일 권, 『현의장』 일 권, 『책림(䇿林)』 일 권, 『화엄삼매관』 일 권, 『화장세계관』 일 권, 『망진환원관』 일 권, 『번역진경범어』 일 권, 『당역신경음의』 일 권, 『화엄불보살명』 오 권, 『화엄감응전』 오 권, 『능가경소』 칠 권, 『밀엄경소』 삼 권, 『범망경소』 삼 권, 『법화경소』 칠 권, 『기신론소』 삼 권, 『별기』 일 권, 『십이문론종치의기』 이 권, 『법계무차별론의소』 일 권, 『삼보별행기』 일 권, 『유전장』 일 권, 『법계연기장』 일 권, 『원음장』과, 『법신장』과, 『십세장』은, 합하여 일 권이며, 말년에 지은 『신경약소』는 모두 십이 권이다.(四十七)</w:t>
      </w:r>
    </w:p>
    <w:p>
      <w:pPr>
        <w:pStyle w:val="TranslationText"/>
      </w:pPr>
      <w:r>
        <w:t>화상은 때가 이른 것을 미리 알고, 당역의 제6행(第六行)에 해당하는 문장을 해설하다가, 차례를 뛰어넘어 「십정품」을 해석하여, 겨우 아홉 정(定)을 마쳤다. 곧 황제에게 작별하고 대중과도 이별한 뒤, 서경 대천복사(大薦福寺)에서 길상하게 입적하였다. 선천 원년 11월 14일이었다. 세수는 일흔이었고, 승랍은 마흔셋이었다. 황제가 듣고 놀란 듯하였고, 성상은 소식을 듣고 잃은 듯하였다. 닷새가 지나, 조칙을 내려 부의를 내리고, 홍려경을 추증하였으며, 비단 천이백 필을 내렸다. 장례는 승려의 예에 준하고, 그 밖의 비용은 모두 관에서 공급하였다.(四十八)</w:t>
      </w:r>
    </w:p>
    <w:p>
      <w:pPr>
        <w:pStyle w:val="TranslationText"/>
      </w:pPr>
      <w:r>
        <w:t>그달 24일에, 신화원(神禾原) 화엄사 남쪽에 장사지냈다. 칙명으로 현수(賢首)라는 시호를 내렸다. (곧 생전의 호를 따라 시호로 삼은 것이다.) 장송의 의식은, 모두 추증의 은전을 받은 전속국(典屬國) 삼품의 격식에 따라 행하였으니, 예에 따른 것이다. 문인들은 비서소감(祕書少監) 염조은(閻朝隱)에게 청하여 비문을 짓게 하고, 행적의 대강을 표명하게 하였다. 만일 자세히 보려 한다면, 서경 화엄사 천리법사(千里法師)의 별록과, 해동법사 광엄(光嚴)의 기록과, 한림시강(翰林侍講) 최치원(崔致遠)의 전기에 자세히 밝혀져 있다.</w:t>
      </w:r>
    </w:p>
    <w:p>
      <w:pPr>
        <w:pStyle w:val="EditorialNote"/>
      </w:pPr>
      <w:r>
        <w:t>교감·번역 메모 | [구문·의미 불확실] `占風`은 문맥상 당시 왕조의 풍교·풍속을 살핀다는 뜻으로 직역했으나 세부 함의는 확정하기 어렵다.</w:t>
      </w:r>
    </w:p>
    <w:p>
      <w:pPr>
        <w:pStyle w:val="EditorialNote"/>
      </w:pPr>
      <w:r>
        <w:t>교감·번역 메모 | [관직] `行統萬監`의 `行`은 관직을 대행·서리한다는 뜻으로 읽어 ‘통만감의 직무를 대행하였다’고 옮겼다.</w:t>
      </w:r>
    </w:p>
    <w:p>
      <w:pPr>
        <w:pStyle w:val="EditorialNote"/>
      </w:pPr>
      <w:r>
        <w:t>교감·번역 메모 | [고유명사] 앞의 지엄 전기에서 `道成薄塵諸大德`이 확인되므로, 여기의 `成塵諸大德`은 도성(道成)과 박진(薄塵)을 줄여 적은 것으로 읽었다.</w:t>
      </w:r>
    </w:p>
    <w:p>
      <w:pPr>
        <w:pStyle w:val="EditorialNote"/>
      </w:pPr>
      <w:r>
        <w:t>교감·번역 메모 | [용어] `滿分戒`는 원문 용어를 보존해 ‘만분계’로 병기하고, 문맥상 완전한 계를 받는 뜻으로 최소한 풀었다. 특정 계목 명칭과의 동일성은 이 파일만으로 단정하지 않는다.</w:t>
      </w:r>
    </w:p>
    <w:p>
      <w:pPr>
        <w:pStyle w:val="EditorialNote"/>
      </w:pPr>
      <w:r>
        <w:t>교감·번역 메모 | [구문] `度語`는 역장에서 원어의 뜻을 옮겨 전달하는 역할을 가리키는 표현으로 보아 직역하였다.</w:t>
      </w:r>
    </w:p>
    <w:p>
      <w:pPr>
        <w:pStyle w:val="EditorialNote"/>
      </w:pPr>
      <w:r>
        <w:t>교감·번역 메모 | [고유명사] `成塵二德`은 앞서 나온 도성(道成)·박진(薄塵) 두 대덕을 줄여 가리키는 것으로 문맥상 확인된다.</w:t>
      </w:r>
    </w:p>
    <w:p>
      <w:pPr>
        <w:pStyle w:val="EditorialNote"/>
      </w:pPr>
      <w:r>
        <w:t>교감·번역 메모 | [서명·의미] `百千經`은 원문의 표기를 그대로 ‘백천경’으로 옮겼으며, 이 파일만으로 특정 판본명이나 범위를 더 확정하지 않는다.</w:t>
      </w:r>
    </w:p>
    <w:p>
      <w:pPr>
        <w:pStyle w:val="EditorialNote"/>
      </w:pPr>
      <w:r>
        <w:t>교감·번역 메모 | [구문] 원문 `月捷以聞`은 다른 전기 자료에서도 같은 글자로 확인된다. 여기서는 `月`을 시점 표현으로 보아 ‘그달에’로 옮겼으나 정확한 구문은 여전히 불확실하다. [구문 불확실]</w:t>
      </w:r>
    </w:p>
    <w:p>
      <w:pPr>
        <w:pStyle w:val="EditorialNote"/>
      </w:pPr>
      <w:r>
        <w:t>교감·번역 메모 | [교감·고유명사] 원문은 `安喜學脫處`이다. 문맥상 `安`을 ‘두다/넣다’, `喜學`을 앞서 언급된 번역자와 관련된 명칭으로 읽었으나, 정확한 지칭은 판본 대조가 필요하다. [이문 검토 필요]</w:t>
      </w:r>
    </w:p>
    <w:p>
      <w:pPr>
        <w:pStyle w:val="EditorialNote"/>
      </w:pPr>
      <w:r>
        <w:t>교감·번역 메모 | [편집] 원문은 `今之所傳。即第四本(一。晉譯本。二。日照補。三。喜學譯。四。賢首補。今現行者。二十五)。`와 같이 절목 번호 `二十五`가 괄호 안에 결합되어 있다. 번역에서는 문장 내용과 절목 번호를 분리해 보이되 원문 표기는 바꾸지 않았다. [구두 불확실]</w:t>
      </w:r>
    </w:p>
    <w:p>
      <w:pPr>
        <w:pStyle w:val="EditorialNote"/>
      </w:pPr>
      <w:r>
        <w:t>교감·번역 메모 | [구문] `師等精誠。均沾法液。`은 앞 문장의 주체를 이어 ‘대사 등이 정성을 다하니, 모두 법의 은택에 고루 젖었다’로 읽었다.</w:t>
      </w:r>
    </w:p>
    <w:p>
      <w:pPr>
        <w:pStyle w:val="EditorialNote"/>
      </w:pPr>
      <w:r>
        <w:t>교감·번역 메모 | [구문] `萬乘`은 천자를 가리키므로 `萬乘歸心`의 주체를 대사가 아니라 천자로 바로잡았다.</w:t>
      </w:r>
    </w:p>
    <w:p>
      <w:pPr>
        <w:pStyle w:val="EditorialNote"/>
      </w:pPr>
      <w:r>
        <w:t>교감·번역 메모 | [구문·의미] `像圖七處。數越萬家。`는 앞뒤 문맥상 화엄 관련 사찰·도상 보급의 규모를 서술하는 것으로 보이나, `像圖七處`와 `萬家`의 정확한 수식 관계는 이 원문만으로 확정하기 어렵다. [구문 불확실]</w:t>
      </w:r>
    </w:p>
    <w:p>
      <w:pPr>
        <w:pStyle w:val="EditorialNote"/>
      </w:pPr>
      <w:r>
        <w:t>교감·번역 메모 | [최소 보충] `必獲`의 목적어는 앞뒤의 기우(祈雨)·강설 문맥상 ‘눈’으로 이해하여 대괄호로 최소 보충하였다.</w:t>
      </w:r>
    </w:p>
    <w:p>
      <w:pPr>
        <w:pStyle w:val="EditorialNote"/>
      </w:pPr>
      <w:r>
        <w:t>교감·번역 메모 | [고유명사] `高禖`는 원문 표기를 음역하여 ‘고매’로 두었으며, 이 문헌의 해당 문맥에서의 세부 제의적 함의는 별도 자료 대조 없이 확정하지 않는다.</w:t>
      </w:r>
    </w:p>
    <w:p>
      <w:pPr>
        <w:pStyle w:val="EditorialNote"/>
      </w:pPr>
      <w:r>
        <w:t>교감·번역 메모 | [구문·의미] `唐譯第六行文`의 `第六行`은 단순한 물리적 ‘여섯째 줄’로 단정하지 않고, 당역 본문 안의 제6행에 해당하는 대목으로 옮겼다. 정확한 품·과문의 지칭은 판본 대조가 필요하다. [의미 불확실]</w:t>
      </w:r>
    </w:p>
    <w:p>
      <w:pPr>
        <w:pStyle w:val="Heading1"/>
      </w:pPr>
      <w:r>
        <w:t>사조 청량국사</w:t>
      </w:r>
    </w:p>
    <w:p>
      <w:pPr>
        <w:pStyle w:val="SmallMeta"/>
      </w:pPr>
      <w:r>
        <w:t>四祖清涼國師  |  사조 청량국사 징관</w:t>
      </w:r>
    </w:p>
    <w:p>
      <w:pPr>
        <w:pStyle w:val="Heading2"/>
      </w:pPr>
      <w:r>
        <w:t>문단 006  ·  [0622c24]</w:t>
      </w:r>
    </w:p>
    <w:p>
      <w:pPr/>
      <w:r>
        <w:t>원문</w:t>
      </w:r>
    </w:p>
    <w:p>
      <w:pPr>
        <w:pStyle w:val="SourceText"/>
      </w:pPr>
      <w:r>
        <w:t>[0622c24] 四祖諱澄觀。字大休。俗姓夏侯氏。越州會稽人也(一)</w:t>
      </w:r>
    </w:p>
    <w:p>
      <w:pPr>
        <w:pStyle w:val="SourceText"/>
      </w:pPr>
      <w:r>
        <w:t>。身長九尺四寸。雙手過膝。口四十齒。聲韻如鐘。目光夜發。晝乃不眴。日記萬言。七行俱下(二)</w:t>
      </w:r>
    </w:p>
    <w:p>
      <w:pPr>
        <w:pStyle w:val="SourceText"/>
      </w:pPr>
      <w:r>
        <w:t>。生於玄宗開元二十六年。母誕之辰。光明滿室。同徹鄰右(三)</w:t>
      </w:r>
    </w:p>
    <w:p>
      <w:pPr>
        <w:pStyle w:val="SourceText"/>
      </w:pPr>
      <w:r>
        <w:t>。每童戲。聚沙建塔(四)</w:t>
      </w:r>
    </w:p>
    <w:p>
      <w:pPr>
        <w:pStyle w:val="SourceText"/>
      </w:pPr>
      <w:r>
        <w:t>。年九歲。禮本州寶林寺體真禪德為師。歲曜一周。解通三藏(五)</w:t>
      </w:r>
    </w:p>
    <w:p>
      <w:pPr>
        <w:pStyle w:val="SourceText"/>
      </w:pPr>
      <w:r>
        <w:t>。天寶七年。師十一歲。奉恩試經得度(六)</w:t>
      </w:r>
    </w:p>
    <w:p>
      <w:pPr>
        <w:pStyle w:val="SourceText"/>
      </w:pPr>
      <w:r>
        <w:t>。纔服田衣。思冥理觀。乃講般若。涅槃。蓮華。淨名。圓覺等。一十四經。起信。寶性。瑜伽。唯識。俱舍。中。百。因明等。九論(七)</w:t>
      </w:r>
    </w:p>
    <w:p>
      <w:pPr>
        <w:pStyle w:val="SourceText"/>
      </w:pPr>
      <w:r>
        <w:t>。肅宗至德二年。師受具戒於曇一大師門下。行南山止作事。遂為眾德講演律藏(八)</w:t>
      </w:r>
    </w:p>
    <w:p>
      <w:pPr>
        <w:pStyle w:val="SourceText"/>
      </w:pPr>
      <w:r>
        <w:t>。又禮常照禪師。授菩薩戒。原始要終。十誓自勵。體不損沙門之表。心不違如來之制。坐不背法界之經。性不染情愛之境。足不履尼寺之塵。脇不觸居士之榻。目不視非儀之彩。舌不味過午之餚。手不釋圓明之珠。宿不離衣鉢之側(九)</w:t>
      </w:r>
    </w:p>
    <w:p>
      <w:pPr>
        <w:pStyle w:val="SourceText"/>
      </w:pPr>
      <w:r>
        <w:t>。從牛頭忠。徑山欽。問西來宗旨。又謁洛陽無名禪師。印可融寂。自在受用(十)</w:t>
      </w:r>
    </w:p>
    <w:p>
      <w:pPr>
        <w:pStyle w:val="SourceText"/>
      </w:pPr>
      <w:r>
        <w:t>。即曰。明以照幽。法以達迷。然交暎千門。融冶萬有。廣大悉備。盡法界之術。唯大華嚴。復參東京大詵和尚。聽受玄旨。利根頓悟。再周能演。詵曰。法界宗乘。全在汝矣(十一)</w:t>
      </w:r>
    </w:p>
    <w:p>
      <w:pPr>
        <w:pStyle w:val="SourceText"/>
      </w:pPr>
      <w:r>
        <w:t>。次後名價日高。迨代宗大歷三年。詔師入內。與大辨正不空三藏。於大興善寺譯經。命為潤文大德。帝一日問佛經大旨。師答條然有緒。帝於言下豁悟。遂事以師禮。恩渥彌厚。至六年。進所譯經。凡七十七部。一百二十卷(十二)</w:t>
      </w:r>
    </w:p>
    <w:p>
      <w:pPr>
        <w:pStyle w:val="SourceText"/>
      </w:pPr>
      <w:r>
        <w:t>。及出譯場。辭謝帝後。即開闡華嚴。講至住處品。審文殊隨事。觀照五頂。遂不遠萬里。委命棲托。於大華嚴寺。住錫十稔(十三)</w:t>
      </w:r>
    </w:p>
    <w:p>
      <w:pPr>
        <w:pStyle w:val="SourceText"/>
      </w:pPr>
      <w:r>
        <w:t>。山上緇侶。懇命敷揚。因思五地聖人。身棲佛境。心證真如。尚起後得智。學世間解。由是博覧六藝圖史。九流異學。華夏訓詁。竺乾梵字。四圍五明。聖教世典等書。靡不該洽(十四)</w:t>
      </w:r>
    </w:p>
    <w:p>
      <w:pPr>
        <w:pStyle w:val="SourceText"/>
      </w:pPr>
      <w:r>
        <w:t>。至德宗建中四年。欲下筆著疏。先求瑞應。即於般若院。啟曼拏羅。優游理觀。祈聖佑之。一夕夢金容。挺持山嶽月滿毫相。卓立空際。仍於寐內。捧咽面門。既覺而喜。知獲光明徧照徵矣。是月也。設無遮會以慶之(十五)</w:t>
      </w:r>
    </w:p>
    <w:p>
      <w:pPr>
        <w:pStyle w:val="SourceText"/>
      </w:pPr>
      <w:r>
        <w:t>。從此落筆。恍若有神。絕無停思。當興元元年為始。舊疏中唯賢首得旨。遂宗承之。經前開十門談玄。釋文以四分分科。至貞元三年告就。疏成二十卷。其夕又夢自身為龍。頭枕南臺。尾蟠北臺。鱗鬛耀空。光逾皎日。須臾奮迅。化成百千小龍。分照四方而去。遂悟此是流通大疏之兆也(十六)</w:t>
      </w:r>
    </w:p>
    <w:p>
      <w:pPr>
        <w:pStyle w:val="SourceText"/>
      </w:pPr>
      <w:r>
        <w:t>。初為眾講。感景雲凝停空中。逾時不散(十七)</w:t>
      </w:r>
    </w:p>
    <w:p>
      <w:pPr>
        <w:pStyle w:val="SourceText"/>
      </w:pPr>
      <w:r>
        <w:t>。後又為僧睿等百餘講者。造隨疏演義鈔四十卷。隨文手鏡一百卷(十八)</w:t>
      </w:r>
    </w:p>
    <w:p>
      <w:pPr>
        <w:pStyle w:val="SourceText"/>
      </w:pPr>
      <w:r>
        <w:t>。貞元七年。河東節度使李自良。請師於崇福寺講新疏。德宗聞其風。遣中使李輔光。宣詔入都。問佛法大意(十九)</w:t>
      </w:r>
    </w:p>
    <w:p>
      <w:pPr>
        <w:pStyle w:val="SourceText"/>
      </w:pPr>
      <w:r>
        <w:t>。貞元十二年。宣河東節度使禮部尚書李詵。備禮迎師入京。詔同罽賓三藏般若。翻譯烏茶國所進華嚴後分梵夾。師承睿旨。於六月五日為始翻譯。帝親預譯場。一日不至。即命僧寂光依律說欲云。皇有國事因緣。如法僧事。與欲清淨。至十四年二月二十四日譯就。共四十卷。進上(二十)</w:t>
      </w:r>
    </w:p>
    <w:p>
      <w:pPr>
        <w:pStyle w:val="SourceText"/>
      </w:pPr>
      <w:r>
        <w:t>。是年四月。帝生誕。詔請師於麟德殿。開示新譯華巖宗旨。羣臣大集。師陞高座說曰。我皇御宇。德合乾坤。光宅萬方。重譯來貢。特回明詔。再譯真詮。觀顧多天幸。承旨幽讚。極虗空之可度。體無邊涯。大也。竭滄溟而可飲。法門無盡。方也。碎塵剎而可數。用無能測。廣也。離覺所覺。朗萬法之幽邃。佛也。芬敷萬行。榮耀眾德。華也。圓茲行德。飾彼十身。嚴也。貫攝玄微。以成真光之彩。經也。總斯經題之七字。乃為一部之宏綱。將契本性。非行莫階。故說普賢無邊勝行。行起解絕。智證圓明。無礙融通。現前受用。帝大悅。讚曰。妙哉言乎。微而且顯。賜紫衲方袍。禮為教授和尚(二十一)</w:t>
      </w:r>
    </w:p>
    <w:p>
      <w:pPr>
        <w:pStyle w:val="SourceText"/>
      </w:pPr>
      <w:r>
        <w:t>。五月遣中使霍仙鳴。傳宣</w:t>
      </w:r>
      <w:r>
        <w:drawing>
          <wp:inline xmlns:a="http://schemas.openxmlformats.org/drawingml/2006/main" xmlns:pic="http://schemas.openxmlformats.org/drawingml/2006/picture">
            <wp:extent cx="137160" cy="137160"/>
            <wp:docPr id="3" name="Picture 3" descr="원문 글자 𢕘 (U+22558)" title="𢕘"/>
            <wp:cNvGraphicFramePr>
              <a:graphicFrameLocks noChangeAspect="1"/>
            </wp:cNvGraphicFramePr>
            <a:graphic>
              <a:graphicData uri="http://schemas.openxmlformats.org/drawingml/2006/picture">
                <pic:pic>
                  <pic:nvPicPr>
                    <pic:cNvPr id="0" name="glyph_final_22558.png"/>
                    <pic:cNvPicPr/>
                  </pic:nvPicPr>
                  <pic:blipFill>
                    <a:blip r:embed="rId13"/>
                    <a:stretch>
                      <a:fillRect/>
                    </a:stretch>
                  </pic:blipFill>
                  <pic:spPr>
                    <a:xfrm>
                      <a:off x="0" y="0"/>
                      <a:ext cx="137160" cy="137160"/>
                    </a:xfrm>
                    <a:prstGeom prst="rect"/>
                  </pic:spPr>
                </pic:pic>
              </a:graphicData>
            </a:graphic>
          </wp:inline>
        </w:drawing>
      </w:r>
      <w:r>
        <w:t>入。詔令造新譯華嚴後分經疏。師奉旨。述後分疏十卷。行願品經別行疏一卷(二十二)</w:t>
      </w:r>
    </w:p>
    <w:p>
      <w:pPr>
        <w:pStyle w:val="SourceText"/>
      </w:pPr>
      <w:r>
        <w:t>。貞元十五年。詔受鎮國大師號。進天下大僧錄(二十三)</w:t>
      </w:r>
    </w:p>
    <w:p>
      <w:pPr>
        <w:pStyle w:val="SourceText"/>
      </w:pPr>
      <w:r>
        <w:t>。四月帝誕節。勅有司備儀輦。迎教授和尚入內殿。闡揚大經。師陞座曰。大哉真界。萬法資始。包空有而絕相。入言象而無迹。我佛得之。妙踐真覺。廓盡塵習。融身剎以相含。流聲光而遐燭。我皇得之。靈鑒虗極。保合太和。聖文掩於百王。淳風扇於萬國。華嚴經者。即窮斯旨趣。盡其源流。故恢廓宏遠。包納冲邃。不可得而思議矣。失其旨也。徒修因於曠劫。得其門也。等諸佛於一朝。諦觀一塵。法界在掌。理深智遠。識昧辭單。塵黷聖聰。退座而已。帝時默湛海印。朗然大覺。顧謂羣臣曰。朕之師。言雅而簡。辭典而富。扇真風於第一義天。能以聖法清涼朕心。仍以清涼賜為國師之號(二十四)</w:t>
      </w:r>
    </w:p>
    <w:p>
      <w:pPr>
        <w:pStyle w:val="SourceText"/>
      </w:pPr>
      <w:r>
        <w:t>。由是中外台輔重臣。咸以八戒禮而師之(二十五)</w:t>
      </w:r>
    </w:p>
    <w:p>
      <w:pPr>
        <w:pStyle w:val="SourceText"/>
      </w:pPr>
      <w:r>
        <w:t>。時順宗在東宮。以心要遣同於師。師答書曰。至道本乎一心。心法本乎無住。無住心體。靈知不昧。性相寂然。包含德用。迷現量則惑苦紛然。悟真性則空明廓徹。雖即心即佛。惟證者方知。又請述了義一卷。并食肉得罪因緣一篇(二十六)</w:t>
      </w:r>
    </w:p>
    <w:p>
      <w:pPr>
        <w:pStyle w:val="SourceText"/>
      </w:pPr>
      <w:r>
        <w:t>。永貞元年。順宗登帝位。詔師於興唐寺。為造普光殿。華嚴閣。塑華藏剎。圖法界會(二十七)</w:t>
      </w:r>
    </w:p>
    <w:p>
      <w:pPr>
        <w:pStyle w:val="SourceText"/>
      </w:pPr>
      <w:r>
        <w:t>。憲宗元和二年。南康王韋臬。相國武元衡。請著法界觀玄鏡一卷(二十八)</w:t>
      </w:r>
    </w:p>
    <w:p>
      <w:pPr>
        <w:pStyle w:val="SourceText"/>
      </w:pPr>
      <w:r>
        <w:t>。元和五年。詔師入內談法。帝問華嚴所詮。何謂法界。師曰。法界者。一切眾生身心之本體也。從本已來。靈明廓徹。廣大虗寂。唯一真境而已。無有形貌而森羅大千。無有邊際而含容萬有。昭昭於心目之間。有相不可覩。晃晃於色塵之內。而理不可分。非徹法之慧目。離念之明智。不能見自心如此之靈通也。故世尊初成正覺。歎曰。奇哉。我今普見一切眾生。具有如來智慧德相。但以妄想執著。而不能證得。於是稱法界性。說華嚴經。全以真空揀情。事理融攝。周徧凝寂。是之謂法界大旨。帝聽玄談已。廓然自得。即勅有司。別鑄金印。遷賜僧統清涼國師之號。統冠天下緇侶。主教門事(二十九)</w:t>
      </w:r>
    </w:p>
    <w:p>
      <w:pPr>
        <w:pStyle w:val="SourceText"/>
      </w:pPr>
      <w:r>
        <w:t>。穆宗。敬宗。咸仰巨休。悉封大照國師(三十)</w:t>
      </w:r>
    </w:p>
    <w:p>
      <w:pPr>
        <w:pStyle w:val="SourceText"/>
      </w:pPr>
      <w:r>
        <w:t>。文宗太和五年。帝受心戒於師。誓不食蛤(三十一)</w:t>
      </w:r>
    </w:p>
    <w:p>
      <w:pPr>
        <w:pStyle w:val="SourceText"/>
      </w:pPr>
      <w:r>
        <w:t>。開成元年。帝以師百歲壽誕。賜衣財食味。加封大統國師(三十二)</w:t>
      </w:r>
    </w:p>
    <w:p>
      <w:pPr>
        <w:pStyle w:val="SourceText"/>
      </w:pPr>
      <w:r>
        <w:t>。大經前後。講五十徧(三十三)</w:t>
      </w:r>
    </w:p>
    <w:p>
      <w:pPr>
        <w:pStyle w:val="SourceText"/>
      </w:pPr>
      <w:r>
        <w:t>。無遮大會。一十五設(三十四)</w:t>
      </w:r>
    </w:p>
    <w:p>
      <w:pPr>
        <w:pStyle w:val="SourceText"/>
      </w:pPr>
      <w:r>
        <w:t>。凡著述現流傳者。總四百餘卷。相國齊抗。鄭餘慶。高郢。請撰華嚴綱要三卷。相國李吉甫。侍郎歸登。駙馬杜琮。請述正要一卷。僕射高崇文。請著鏡燈說文一卷。司徒嚴綬。司空鄭元。刺史陸長源。請撰三聖圓融觀一卷。節度使薛華。觀察使孟簡。中書錢徽。拾遺白居易。給事杜羔等。請製七處九會華藏界圖心鏡說文十卷。又與僧錄靈䆳大師。十八首座。十寺三學上流。製華嚴圓覺四分中觀等經律論關脈三十餘部。又述大經了義備要三卷。七聖降誕節對御講經談論文。兼一家詩牋表章。總八十餘卷(三十五)</w:t>
      </w:r>
    </w:p>
    <w:p>
      <w:pPr>
        <w:pStyle w:val="SourceText"/>
      </w:pPr>
      <w:r>
        <w:t>。弟子為人師者。三十有八。海岸寂光為首。稟受學徒一千。唯東京僧睿。圭山宗密。獨得其奧。餘皆虗心而來。實腹而去(三十六)</w:t>
      </w:r>
    </w:p>
    <w:p>
      <w:pPr>
        <w:pStyle w:val="SourceText"/>
      </w:pPr>
      <w:r>
        <w:t>。開成三年三月六日。召上足三教首座寶印大師海岸等。囑曰。吾聞偶運無功。先聖悼歎。復質無行。古人恥之。無昭穆動靜。無綸緒往復。勿穿鑿異端。勿順非辨偽。勿迷陷邪心。勿固牢鬬諍。大明不能破長夜之昏。慈母不能保身後之子。當取信於佛。無取信於人。真界玄微。非言說所顯。要以深心體解。朗然現前。對境無心。逢緣不動。則不孤我矣。言訖。趺坐而逝(三十七)</w:t>
      </w:r>
    </w:p>
    <w:p>
      <w:pPr>
        <w:pStyle w:val="SourceText"/>
      </w:pPr>
      <w:r>
        <w:t>。師生歷九朝。為七帝師。俗壽一百二。僧臘八十三。言論清雅。動止作則。學贍九流。才供二筆。盡形一食。不蓄餘長(三十八)</w:t>
      </w:r>
    </w:p>
    <w:p>
      <w:pPr>
        <w:pStyle w:val="SourceText"/>
      </w:pPr>
      <w:r>
        <w:t>。文宗以祖聖崇仰。特輟朝三日。重臣縞素(三十九)</w:t>
      </w:r>
    </w:p>
    <w:p>
      <w:pPr>
        <w:pStyle w:val="SourceText"/>
      </w:pPr>
      <w:r>
        <w:t>。蛻經三七。顏光益潤。端身凜嶽(四十)</w:t>
      </w:r>
    </w:p>
    <w:p>
      <w:pPr>
        <w:pStyle w:val="SourceText"/>
      </w:pPr>
      <w:r>
        <w:t>。其月二十七日。承旨奉全身塔於終南山(四十一)</w:t>
      </w:r>
    </w:p>
    <w:p>
      <w:pPr>
        <w:pStyle w:val="SourceText"/>
      </w:pPr>
      <w:r>
        <w:t>。初期。有梵僧到闕。表稱於葱嶺見二使者凌空而過。以呪止而問之。答曰。余乃北印度文殊堂神也。東震取華嚴菩薩大牙。歸國供養。有旨啟塔驗之。果失一牙。唯三十九存焉。璨然如霜。面貌如生(四十二)</w:t>
      </w:r>
    </w:p>
    <w:p>
      <w:pPr>
        <w:pStyle w:val="SourceText"/>
      </w:pPr>
      <w:r>
        <w:t>。遂闍維。得舍利數千粒。明光瑩潤(四十三)</w:t>
      </w:r>
    </w:p>
    <w:p>
      <w:pPr>
        <w:pStyle w:val="SourceText"/>
      </w:pPr>
      <w:r>
        <w:t>。舌如紅蓮。火不能變(四十四)</w:t>
      </w:r>
    </w:p>
    <w:p>
      <w:pPr>
        <w:pStyle w:val="SourceText"/>
      </w:pPr>
      <w:r>
        <w:t>。上勅諡。仍號清涼國師(亦依號諡也四十五)。賜塔額曰妙覺(四十六)</w:t>
      </w:r>
    </w:p>
    <w:p>
      <w:pPr>
        <w:pStyle w:val="SourceText"/>
      </w:pPr>
      <w:r>
        <w:t>。詔相國裴休撰碑記(四十七)</w:t>
      </w:r>
    </w:p>
    <w:p>
      <w:pPr>
        <w:pStyle w:val="SourceText"/>
      </w:pPr>
      <w:r>
        <w:t>。勅寫國師真儀。奉安大興唐寺。文宗御製像讚八章(四十八)</w:t>
      </w:r>
    </w:p>
    <w:p>
      <w:pPr>
        <w:pStyle w:val="SourceText"/>
      </w:pPr>
      <w:r>
        <w:t>。餘如別傳。</w:t>
      </w:r>
    </w:p>
    <w:p>
      <w:pPr/>
      <w:r>
        <w:t>한국어 직역</w:t>
      </w:r>
    </w:p>
    <w:p>
      <w:pPr>
        <w:pStyle w:val="TranslationText"/>
      </w:pPr>
      <w:r>
        <w:t>사조의 휘는 징관(澄觀)이고, 자는 대휴(大休)이며, 속성은 하후씨(夏侯氏)이다. 월주(越州) 회계(會稽) 사람이다.(一)</w:t>
      </w:r>
    </w:p>
    <w:p>
      <w:pPr>
        <w:pStyle w:val="TranslationText"/>
      </w:pPr>
      <w:r>
        <w:t>키는 아홉 자 네 치였고, 두 손은 무릎 아래까지 내려갔으며, 입에는 마흔 개의 이가 있었고, 목소리는 종소리와 같았다. 눈빛은 밤에 빛났고, 낮에는 눈을 깜박이지 않았으며, 하루에 만 자를 기억하고, 일곱 줄을 한꺼번에 읽었다.(二)</w:t>
      </w:r>
    </w:p>
    <w:p>
      <w:pPr>
        <w:pStyle w:val="TranslationText"/>
      </w:pPr>
      <w:r>
        <w:t>현종 개원(開元) 26년에 태어났다. 어머니가 그를 낳던 날, 광명이 방 안에 가득하고, 이웃집까지 함께 비쳤다.(三)</w:t>
      </w:r>
    </w:p>
    <w:p>
      <w:pPr>
        <w:pStyle w:val="TranslationText"/>
      </w:pPr>
      <w:r>
        <w:t>어릴 때 놀 때마다, 모래를 모아 탑을 세웠다.(四)</w:t>
      </w:r>
    </w:p>
    <w:p>
      <w:pPr>
        <w:pStyle w:val="TranslationText"/>
      </w:pPr>
      <w:r>
        <w:t>아홉 살에, 본주의 보림사(寶林寺) 체진선덕(體真禪德)에게 예를 올려 스승으로 삼았다. 한 해가 지나자, 삼장에 통달하였다.(五)</w:t>
      </w:r>
    </w:p>
    <w:p>
      <w:pPr>
        <w:pStyle w:val="TranslationText"/>
      </w:pPr>
      <w:r>
        <w:t>천보 7년에, 대사는 열한 살이었고, 은혜를 받들어 경전을 시험받고 득도하였다.(六)</w:t>
      </w:r>
    </w:p>
    <w:p>
      <w:pPr>
        <w:pStyle w:val="TranslationText"/>
      </w:pPr>
      <w:r>
        <w:t>막 가사를 입자, 깊은 이치를 생각하고 관하였으며, 이에 『반야』, 『열반』, 『연화(蓮華)』, 『정명(淨名)』, 『원각』 등 열네 경을 강설하고, 『기신』, 『보성』, 『유가』, 『유식』, 『구사』, 『중(中)』, 『백(百)</w:t>
      </w:r>
    </w:p>
    <w:p>
      <w:pPr>
        <w:pStyle w:val="TranslationText"/>
      </w:pPr>
      <w:r>
        <w:t>』, 『인명』 등 아홉 논을 강설하였다.(七)</w:t>
      </w:r>
    </w:p>
    <w:p>
      <w:pPr>
        <w:pStyle w:val="TranslationText"/>
      </w:pPr>
      <w:r>
        <w:t>숙종 지덕 2년에, 스승은 담일대사(曇一大師)의 문하에서 구족계를 받았고, 남산율의 지작(止作)의 법을 행하였다. 마침내 여러 대덕을 위하여 율장을 강설하였다.(八)</w:t>
      </w:r>
    </w:p>
    <w:p>
      <w:pPr>
        <w:pStyle w:val="TranslationText"/>
      </w:pPr>
      <w:r>
        <w:t>또 상조선사(常照禪師)에게 예를 올리고, 보살계를 받았다. 처음부터 끝까지 헤아려, 열 가지 서원으로 스스로를 힘썼다. 몸은 사문의 모습을 손상하지 않고, 마음은 여래의 제도를 어기지 않으며, 앉을 때에는 법계의 경전을 등지지 않고, 성품은 정애의 경계에 물들지 않으며, 발은 비구니 사찰의 티끌을 밟지 않고, 옆구리는 거사의 평상에 닿지 않으며, 눈은 법도에 맞지 않는 빛깔을 보지 않고, 혀는 정오를 지난 음식을 맛보지 않으며, 손은 원명(圓明)의 구슬을 놓지 않고, 잠잘 때에도 의발 곁을 떠나지 않았다.(九)</w:t>
      </w:r>
    </w:p>
    <w:p>
      <w:pPr>
        <w:pStyle w:val="TranslationText"/>
      </w:pPr>
      <w:r>
        <w:t>우두 충(牛頭忠)을 좇고, 경산 흠(徑山欽)을 찾아가, 서래의 종지를 물었다. 또 낙양의 무명선사(無名禪師)를 찾아뵙고, 융적(融寂)을 인가받아, 자재하게 수용하였다.(十)</w:t>
      </w:r>
    </w:p>
    <w:p>
      <w:pPr>
        <w:pStyle w:val="TranslationText"/>
      </w:pPr>
      <w:r>
        <w:t>곧 말하였다. “밝음으로 그윽함을 비추고, 법으로 미혹한 이를 통달하게 한다. 그러나 천 갈래 문이 서로 비추고, 만유를 융해하며, 광대하여 모두 갖추고, 법계의 모든 방도를 다 갖춘 것은 오직 대화엄뿐이다.” 다시 동경의 대신화상(大詵和尚)을 참알하여, 현묘한 뜻을 듣고 받았다. 근기가 예리하여 단박에 깨달았고, 두 번 두루 배우자 능히 강설하였다. 대신이 말하였다. “법계종의 종승은 온전히 그대에게 달려 있다.” (十一)</w:t>
      </w:r>
    </w:p>
    <w:p>
      <w:pPr>
        <w:pStyle w:val="TranslationText"/>
      </w:pPr>
      <w:r>
        <w:t>그 뒤로 명망이 날로 높아졌다. 대종 대력 3년에 이르러, 조칙으로 스승을 궁중에 들이고, 대변정 불공삼장(大辨正不空三藏)과 함께 대흥선사(大興善寺)에서 경전을 번역하게 하였으며, 윤문대덕(潤文大德)으로 삼았다. 어느 날 황제가 불경의 큰 뜻을 물었다. 스승의 대답은 조리가 분명하였다. 황제는 그 말 아래에서 활연히 깨달았고, 마침내 스승의 예로 섬겼으며, 은혜와 총애가 더욱 두터워졌다. 대력 6년에 이르러, 번역한 경전을 올렸는데, 모두 일흔일곱 부, 백이십 권이었다.(十二)</w:t>
      </w:r>
    </w:p>
    <w:p>
      <w:pPr>
        <w:pStyle w:val="TranslationText"/>
      </w:pPr>
      <w:r>
        <w:t>번역장을 나온 뒤, 황제에게 하직하고, 곧 화엄을 열어 드러내었다. 강설이 「주처품(住處品)」에 이르러, 문수가 일을 따라 [머무는 뜻을] 살피고, 오정(五頂)을 관조하였다. 마침내 만 리를 멀다 하지 않고, 목숨을 맡겨 깃들어 의지하고자, 대화엄사(大華嚴寺)에서 십 년 동안 주석하였다.(十三)</w:t>
      </w:r>
    </w:p>
    <w:p>
      <w:pPr>
        <w:pStyle w:val="TranslationText"/>
      </w:pPr>
      <w:r>
        <w:t>산 위의 승려들이 간절히 청하여 널리 설하게 하였다. 이에 오지(五地)의 성인을 생각하니, 몸은 부처의 경계에 머물고, 마음은 진여를 증득하였으면서도, 오히려 후득지(後得智)를 일으켜 세간의 앎을 배운다. 이 때문에 육예와 도사(圖史)를 널리 보고, 구류의 이학, 중국의 훈고, 인도의 범자, 사위(四圍)와 오명(五明), 성교와 세전 등의 서적을 두루 통달하지 않은 것이 없었다.(十四)</w:t>
      </w:r>
    </w:p>
    <w:p>
      <w:pPr>
        <w:pStyle w:val="TranslationText"/>
      </w:pPr>
      <w:r>
        <w:t>덕종 건중 4년에 이르러, 붓을 들어 소를 지으려 하면서, 먼저 상서로운 감응을 구하였다. 곧 반야원(般若院)에서 만다라를 열고, 이치의 관법에 마음을 노닐며, 성인의 가호를 빌었다. 어느 날 밤 꿈에 금빛 몸을 보았는데, 산악처럼 우뚝하고 백호상은 보름달처럼 가득하였으며, 허공 가운데 우뚝 서 있었다. 그리고 꿈속에서, 손으로 받들어 면문(面門)으로 삼켰다. 깨어난 뒤 기뻐하며, 광명변조(光明徧照)의 징조를 얻었음을 알았다. 그달에 무차회를 베풀어 이를 경축하였다.(十五)</w:t>
      </w:r>
    </w:p>
    <w:p>
      <w:pPr>
        <w:pStyle w:val="TranslationText"/>
      </w:pPr>
      <w:r>
        <w:t>이때부터 붓을 대니, 황홀하게 신령의 도움이 있는 듯하여, 전혀 생각이 막히는 일이 없었다. 흥원 원년에 시작하였는데, 옛 소 가운데서는 오직 현수만이 뜻을 얻었다고 하여, 마침내 그를 종승하여 계승하였다. 경 앞에서 십문을 열어 현의를 논하고, 본문 해석은 사분으로 나누어 과를 세웠다. 정원 3년에 이르러 완성하였고, 소는 이십 권이 되었다. 그날 밤 또 꿈에 자신이 용이 되어, 머리는 남대(南臺)를 베고, 꼬리는 북대(北臺)를 휘감았으며, 비늘과 갈기가 허공에서 빛나고, 광명은 밝은 해보다 더하였다. 잠시 뒤 떨쳐 일어나 백천의 작은 용으로 변화하여, 사방을 나누어 비추며 떠나갔다. 마침내 이것이 대소(大疏)가 유통될 징조임을 깨달았다.(十六)</w:t>
      </w:r>
    </w:p>
    <w:p>
      <w:pPr>
        <w:pStyle w:val="TranslationText"/>
      </w:pPr>
      <w:r>
        <w:t>처음 대중을 위해 강설할 때, 상서로운 구름이 감응하여 허공에 엉겨 머물렀고, 오랜 시간이 지나도 흩어지지 않았다.(十七)</w:t>
      </w:r>
    </w:p>
    <w:p>
      <w:pPr>
        <w:pStyle w:val="TranslationText"/>
      </w:pPr>
      <w:r>
        <w:t>뒤에 또 승예(僧睿) 등 백여 명의 강사들을 위하여, 『수소연의초(隨疏演義鈔)』 사십 권과 『수문수경(隨文手鏡)』 백 권을 지었다.(十八)</w:t>
      </w:r>
    </w:p>
    <w:p>
      <w:pPr>
        <w:pStyle w:val="TranslationText"/>
      </w:pPr>
      <w:r>
        <w:t>정원 7년에, 하동절도사 이자량(李自良)이 스승에게 숭복사(崇福寺)에서 새 소를 강설해 달라고 청하였다. 덕종이 그 명성을 듣고, 중사 이보광(李輔光)을 보내 조칙을 선포하여 도성으로 들어오게 하고, 불법의 큰 뜻을 물었다.(十九)</w:t>
      </w:r>
    </w:p>
    <w:p>
      <w:pPr>
        <w:pStyle w:val="TranslationText"/>
      </w:pPr>
      <w:r>
        <w:t>정원 12년에, 하동절도사이자 예부상서인 이선(李詵)에게 명하여, 예를 갖추어 스승을 경성으로 맞아들이게 하였다. 조칙으로 계빈삼장 반야(罽賓三藏般若)와 함께 오다국(烏茶國)에서 올린 『화엄』 후분의 범협을 번역하게 하였다. 스승은 황제의 뜻을 받들어, 6월 5일부터 번역을 시작하였다. 황제도 몸소 번역장에 참여하였는데, 하루 참석하지 못하자, 곧 승려 적광(寂光)에게 율에 따라 설욕(說欲)하게 하여 말하였다. “황제에게 나라의 일이라는 인연이 있으니, 법답게 승가의 일을 행함에 욕(欲)을 맡기며 청정하노라.” 정원 14년 2월 24일에 번역을 마쳤고, 모두 사십 권이어서, 황제에게 올렸다.(二十)</w:t>
      </w:r>
    </w:p>
    <w:p>
      <w:pPr>
        <w:pStyle w:val="TranslationText"/>
      </w:pPr>
      <w:r>
        <w:t>그해 4월, 황제의 탄생일에, 조칙으로 스승을 인덕전(麟德殿)에 청하여 새로 번역한 『화엄』의 종지를 열어 보이게 하였다. 여러 신하가 크게 모였다. 스승이 높은 자리에 올라 말하였다. “우리 황제께서 천하를 다스리시니, 덕이 하늘과 땅에 합하고, 온 세상을 밝게 덮으시므로, 먼 나라가 여러 번 통역을 거쳐 와서 공물을 올리므로, 특별히 밝은 조칙을 내려 다시 참된 경전을 번역하게 하셨습니다. 징관은 돌이켜보건대 천행을 많이 입었고, 성지를 받들어 그윽이 도왔습니다. 허공을 다 헤아릴 수 있다 해도, 그 체에는 끝이 없으니, ‘대(大)’입니다. 큰 바다를 다 마실 수 있다 해도, 법문은 다함이 없으니, ‘방(方)’입니다. 티끌 같은 세계를 부수어 그 수를 셀 수 있다 해도, 그 작용은 헤아릴 수 없으니, ‘광(廣)’입니다. 깨닫는 것과 깨달아지는 것을 떠나 만법의 그윽하고 깊음을 밝히니, ‘불(佛)’입니다. 만행을 향기롭게 피우고 뭇 덕을 영화롭게 드러내니, ‘화(華)’입니다. 이 행덕을 원만히 하여 저 십신을 장엄하니, ‘엄(嚴)’입니다. 현묘하고 미세한 뜻을 꿰뚫어 거두어 참된 광명의 빛을 이루니, ‘경(經)’입니다. 이 경 제목의 일곱 글자를 모두 모으면, 곧 한 부의 큰 강령이 됩니다. 본성에 계합하려면, 행이 아니고서는 오를 길이 없습니다. 그러므로 보현의 끝없는 뛰어난 행을 설한 것입니다. 행이 일어나면 분별의 이해가 끊어지고, 지혜의 증득은 원만하고 밝아지며, 걸림 없이 융통하여, 눈앞에서 수용하게 됩니다.” 황제가 크게 기뻐하여, 찬탄해 말하였다. “묘하도다, 그 말이여. 미묘하면서도 또 분명하도다.” 자색 가사와 방포(方袍)를 내리고, 예를 갖추어 교수화상(教授和尚)으로 삼았다.(二十一)</w:t>
      </w:r>
    </w:p>
    <w:p>
      <w:pPr>
        <w:pStyle w:val="TranslationText"/>
      </w:pPr>
      <w:r>
        <w:t>5월에 중사 곽선명(霍仙鳴)을 보내 전선(傳宣)하여 들어오도록 재촉하고, 새로 번역한 『화엄』 후분의 경소를 짓도록 명하였다. 스승은 성지를 받들어 『후분소(後分疏)』 십 권과 『행원품경별행소(行願品經別行疏)』 일 권을 지었다.(二十二)</w:t>
      </w:r>
    </w:p>
    <w:p>
      <w:pPr>
        <w:pStyle w:val="TranslationText"/>
      </w:pPr>
      <w:r>
        <w:t>정원 15년에, 조칙으로 진국대사(鎮國大師)의 호를 받고, 천하대승록(天下大僧錄)으로 승진하였다.(二十三)</w:t>
      </w:r>
    </w:p>
    <w:p>
      <w:pPr>
        <w:pStyle w:val="TranslationText"/>
      </w:pPr>
      <w:r>
        <w:t>4월 황제의 탄신일에, 유사에게 명하여 의장과 수레를 갖추게 하고, 교수화상을 내전으로 맞아들여 대경을 천양하게 하였다. 스승이 자리에 올라 말하였다. “크도다, 진계(真界)여. 만법이 이것을 바탕으로 시작한다. 공과 유를 포괄하면서도 상을 끊고, 언어와 형상에 들어가면서도 자취가 없다. 우리 부처께서 이것을 얻어, 묘하게 진각을 실천하고, 번뇌의 습기(塵習)를 남김없이 없애며, 몸과 국토를 융통하여 서로 포함하게 하고, 소리와 광명을 흘려 멀리 비추셨다. 우리 황제께서 이것을 얻어, 신령한 비추임이 지극히 텅 비고, 태화(太和)를 보전하여 합하시니, 성스러운 문덕은 백왕을 덮고, 순박한 교화는 만국에 퍼진다. 『화엄경』이라는 것은 곧 이 뜻의 지취를 다하고, 그 근원과 흐름을 극진히 밝힌 것이다. 그러므로 광대하고 넓고 멀며, 깊고 오묘함을 포괄하여, 생각하고 의논할 수 없다. 그 뜻을 잃으면 광겁 동안 헛되이 인을 닦고, 그 문을 얻으면 하루아침에 모든 부처와 같아진다. 한 티끌을 자세히 관하면, 법계가 손바닥 안에 있다. 이치는 깊고 지혜는 멀지만, 제 식견은 어둡고 말은 소략하여, 성상의 귀를 번거롭게 더럽혔으니, 자리에서 물러날 뿐입니다.” 황제는 그때 묵묵히 해인(海印)에 잠기고, 환하게 크게 깨달았다. 돌아보며 여러 신하에게 말하였다. “짐의 스승은 말이 아담하면서 간결하고, 문사가 전아하면서 풍부하다. 제일의천(第一義天)에 참된 바람을 일으키고, 능히 성법으로 짐의 마음을 청량하게 하였다.” 이에 ‘청량(清涼)’을 국사의 호로 내려 주었다.(二十四)</w:t>
      </w:r>
    </w:p>
    <w:p>
      <w:pPr>
        <w:pStyle w:val="TranslationText"/>
      </w:pPr>
      <w:r>
        <w:t>이로부터 조정 안팎의 태보·재상과 중신들이 모두 팔계를 받고 예를 갖추어 그를 스승으로 섬겼다.(二十五)</w:t>
      </w:r>
    </w:p>
    <w:p>
      <w:pPr>
        <w:pStyle w:val="TranslationText"/>
      </w:pPr>
      <w:r>
        <w:t>그때 순종이 동궁에 있었는데, 심요(心要)를 가지고 ‘同’을 스승에게 보냈다. 스승이 답서에서 말하였다. “지극한 도는 일심에 근본하고, 심법은 무주에 근본한다. 무주인 마음의 체는 신령히 알아 어둡지 않고, 성품과 상이 고요하여, 덕과 작용을 포함한다. 현량(現量)을 미혹하면 미혹과 괴로움이 어지럽게 일어나고, 참된 성품을 깨달으면 텅 비고 밝아 확연히 통한다. 비록 곧 마음이 곧 부처이지만, 오직 증득한 사람만이 비로소 안다.” 또 『요의(了義)』 일 권과 「식육득죄인연(食肉得罪因緣)」 한 편을 지어 달라고 청하였다.(二十六)</w:t>
      </w:r>
    </w:p>
    <w:p>
      <w:pPr>
        <w:pStyle w:val="TranslationText"/>
      </w:pPr>
      <w:r>
        <w:t>영정 원년에, 순종이 황제의 자리에 오르자, 스승에게 흥당사(興唐寺)에서 보광전(普光殿)과 화엄각(華嚴閣)을 짓고, 화장찰(華藏剎)을 조성하며, 법계회(法界會)를 그리도록 명하였다.(二十七)</w:t>
      </w:r>
    </w:p>
    <w:p>
      <w:pPr>
        <w:pStyle w:val="TranslationText"/>
      </w:pPr>
      <w:r>
        <w:t>헌종 원화 2년에, 남강왕 위얼(韋臬)과 상국 무원형(武元衡)이 『법계관현경(法界觀玄鏡)』 일 권을 지어 달라고 청하였다.(二十八)</w:t>
      </w:r>
    </w:p>
    <w:p>
      <w:pPr>
        <w:pStyle w:val="TranslationText"/>
      </w:pPr>
      <w:r>
        <w:t>원화 5년에, 조칙으로 스승을 궁중에 들여 법을 말하게 하였다. 황제가 화엄에서 설하는 바를 묻고, “무엇을 법계라고 합니까?”라고 하였다. 스승이 말하였다. “법계라는 것은 일체 중생의 몸과 마음의 본체입니다. 본래부터 신령하고 밝아 훤히 통하며, 광대하고 텅 비어 고요하여, 오직 하나의 참된 경계일 뿐입니다. 형상이 없으면서도 대천세계가 삼라만상으로 펼쳐지고, 끝이 없으면서도 만유를 머금어 포용합니다. 마음과 눈 사이에서 밝고 또 밝지만, 상이 있어도 볼 수 없고, 색진 가운데에서 환하고 또 환하지만, 그 이치는 나눌 수 없습니다. 법을 꿰뚫는 혜안과 생각을 떠난 밝은 지혜가 아니면, 자기 마음의 이와 같은 신령한 작용을 볼 수 없습니다. 그러므로 세존께서 처음 정각을 이루시고 탄식하여 말씀하셨습니다. ‘기이하도다. 내가 이제 널리 일체 중생을 보니, 모두 여래의 지혜와 덕상을 갖추고 있으나, 다만 망상과 집착 때문에 증득하지 못하는구나.’ 이에 법계의 성품에 맞추어 『화엄경』을 설하셨습니다. 전적으로 진공으로 정(情)을 가려내고, 사와 이를 서로 융섭하게 하며, 두루하면서도 응연히 고요하게 하는 것, 이것을 법계의 큰 뜻이라 합니다.” 황제가 현묘한 설법을 듣고 나서, 확연히 스스로 깨달았다. 곧 유사에게 명하여, 별도로 금인을 주조하고, 승통 청량국사(僧統清涼國師)의 호를 더하여 내려 주었다. 승통으로서 천하의 승려들 위에 으뜸이 되어, 교문의 일을 주관하였다.(二十九)</w:t>
      </w:r>
    </w:p>
    <w:p>
      <w:pPr>
        <w:pStyle w:val="TranslationText"/>
      </w:pPr>
      <w:r>
        <w:t>목종과 경종도 모두 그의 큰 덕을 우러러, 다 대조국사(大照國師)로 봉하였다.(三十)</w:t>
      </w:r>
    </w:p>
    <w:p>
      <w:pPr>
        <w:pStyle w:val="TranslationText"/>
      </w:pPr>
      <w:r>
        <w:t>문종 태화 5년에, 황제가 스승에게서 심계(心戒)를 받고, 조개를 먹지 않겠다고 맹세하였다.(三十一)</w:t>
      </w:r>
    </w:p>
    <w:p>
      <w:pPr>
        <w:pStyle w:val="TranslationText"/>
      </w:pPr>
      <w:r>
        <w:t>개성 원년에, 황제는 스승의 백세 생일을 맞아 의복과 재물과 음식을 내리고, 대통국사(大統國師)로 더하여 봉하였다.(三十二)</w:t>
      </w:r>
    </w:p>
    <w:p>
      <w:pPr>
        <w:pStyle w:val="TranslationText"/>
      </w:pPr>
      <w:r>
        <w:t>대경은 전후로 오십 번 강설하였다.(三十三)</w:t>
      </w:r>
    </w:p>
    <w:p>
      <w:pPr>
        <w:pStyle w:val="TranslationText"/>
      </w:pPr>
      <w:r>
        <w:t>무차대회는 열다섯 차례 베풀었다.(三十四)</w:t>
      </w:r>
    </w:p>
    <w:p>
      <w:pPr>
        <w:pStyle w:val="TranslationText"/>
      </w:pPr>
      <w:r>
        <w:t>현재 유통되는 저술은 모두 사백여 권이었다. 상국 제항(齊抗)과 정여경(鄭餘慶), 고영(高郢)이 『화엄강요(華嚴綱要)』 삼 권을 지어 달라고 청하였다. 상국 이길보(李吉甫)와 시랑 귀등(歸登), 부마 두종(杜琮)이 『정요(正要)』 일 권을 지어 달라고 청하였다. 복야 고숭문(高崇文)이 『경등설문(鏡燈說文)』 일 권을 지어 달라고 청하였다. 사도 엄수(嚴綬)와 사공 정원(鄭元), 자사 육장원(陸長源)이 『삼성원융관(三聖圓融觀)』 일 권을 지어 달라고 청하였다. 절도사 설화(薛華)와 관찰사 맹간(孟簡), 중서 전휘(錢徽), 습유 백거이(白居易), 급사 두고(杜羔) 등이 『칠처구회화장계도심경설문(七處九會華藏界圖心鏡說文)』 십 권을 지어 달라고 청하였다. 또 승록 영수대사(靈䆳大師)와 열여덟 수좌, 열 사찰의 삼학에 뛰어난 이들과 함께 화엄·원각·사분·중관 등의 경·율·론의 관맥(關脈) 삼십여 부를 지었다. 또 『대경요의비요(大經了義備要)』 삼 권과 「칠성강탄절대어강경담론문(七聖降誕節對御講經談論文)」을 지었으며, 아울러 일가의 시·전·표·장까지 모두 팔십여 권이었다.(三十五)</w:t>
      </w:r>
    </w:p>
    <w:p>
      <w:pPr>
        <w:pStyle w:val="TranslationText"/>
      </w:pPr>
      <w:r>
        <w:t>제자 가운데 남의 스승이 된 자가 서른여덟 명이었는데, 해안(海岸)과 적광(寂光)이 으뜸이었다. 가르침을 받은 학도가 천 명이었으며, 오직 동경의 승예(僧睿)와 규산 종밀(圭山宗密)만이 홀로 그 오묘한 뜻을 얻었다. 나머지는 모두 빈 마음으로 왔다가 찬 배로 돌아갔다.(三十六)</w:t>
      </w:r>
    </w:p>
    <w:p>
      <w:pPr>
        <w:pStyle w:val="TranslationText"/>
      </w:pPr>
      <w:r>
        <w:t>개성 3년 3월 6일에, 상족인 삼교수좌 보인대사 해안(寶印大師海岸) 등을 불러 부촉하여 말하였다. “나는 들으니, 우연히 운용하면서 공이 없는 것을 옛 성인들이 슬퍼하였고, 본질로 돌아가면서 행이 없는 것을 옛사람들이 부끄러워하였다. 소목(昭穆)과 동정에 집착하지 말고, 실마리와 왕복에 얽매이지 말며, 이단을 억지로 천착하지 말고, 그릇됨을 따르거나 거짓됨을 변론하지 말며, 사악한 마음에 미혹되어 빠지지 말고, 굳게 고집하여 다투지 말라. 큰 밝음도 긴 밤의 어둠을 깨뜨리지 못하고, 자애로운 어머니도 죽은 뒤의 자식을 지켜 주지는 못한다. 마땅히 부처에게서 믿음을 취하고, 사람에게서 믿음을 취하지 말라. 진계는 현묘하고 미세하여, 언설로 드러낼 수 없다. 요컨대 깊은 마음으로 몸소 이해하여, 환하게 눈앞에 드러나게 해야 한다. 경계를 대하여 마음이 없고, 인연을 만나도 움직이지 않으면, 곧 나를 저버리지 않을 것이다.” 말을 마치고, 결가부좌하여 입적하였다.(三十七)</w:t>
      </w:r>
    </w:p>
    <w:p>
      <w:pPr>
        <w:pStyle w:val="TranslationText"/>
      </w:pPr>
      <w:r>
        <w:t>스승은 살아서 아홉 왕조를 지냈고, 일곱 황제의 스승이 되었으며, 세속 나이는 백두 살, 승랍은 여든셋이었다. 언론은 맑고 아담하였고, 움직이고 멈춤이 법칙이 되었으며, 학문은 구류에 넉넉히 통달하였고, 재주는 ‘두 붓’을 감당할 만큼이었으며, 평생 하루 한 끼만 먹고, 남는 재물을 쌓아 두지 않았다.(三十八)</w:t>
      </w:r>
    </w:p>
    <w:p>
      <w:pPr>
        <w:pStyle w:val="TranslationText"/>
      </w:pPr>
      <w:r>
        <w:t>문종은 선대의 성왕들이 존숭하고 우러른 점을 생각하여, 특별히 사흘 동안 조회를 폐하고, 중신들은 흰 상복을 입었다.(三十九)</w:t>
      </w:r>
    </w:p>
    <w:p>
      <w:pPr>
        <w:pStyle w:val="TranslationText"/>
      </w:pPr>
      <w:r>
        <w:t>육신이 스러진 뒤 삼칠일이 지나도, 얼굴의 빛은 더욱 윤택하였고, 단정한 몸은 산악처럼 늠름하였다.(四十)</w:t>
      </w:r>
    </w:p>
    <w:p>
      <w:pPr>
        <w:pStyle w:val="TranslationText"/>
      </w:pPr>
      <w:r>
        <w:t>그달 27일, 성지를 받들어 전신을 종남산에 탑으로 모셨다.(四十一)</w:t>
      </w:r>
    </w:p>
    <w:p>
      <w:pPr>
        <w:pStyle w:val="TranslationText"/>
      </w:pPr>
      <w:r>
        <w:t>처음 그 시기에, 한 범승이 대궐에 이르러, 표문을 올려 총령(葱嶺)에서 두 사자가 허공을 타고 지나가는 것을 보았다고 하였다. 주문으로 멈추게 하고 물으니, 대답하여 말하였다. “나는 곧 북인도 문수당의 신이다. 동진(東震)으로 가서 화엄보살의 큰 어금니를 가져다가, 본국으로 돌아가 공양하려 한다.” 성지가 있어 탑을 열어 확인하니, 과연 어금니 하나가 없어졌고, 오직 서른아홉 개만 남아 있었다. 찬란하기가 서리와 같았고, 얼굴 모습은 살아 있는 듯하였다.(四十二)</w:t>
      </w:r>
    </w:p>
    <w:p>
      <w:pPr>
        <w:pStyle w:val="TranslationText"/>
      </w:pPr>
      <w:r>
        <w:t>마침내 다비하니, 사리 수천 알을 얻었는데, 밝게 빛나고 맑고 윤택하였다.(四十三)</w:t>
      </w:r>
    </w:p>
    <w:p>
      <w:pPr>
        <w:pStyle w:val="TranslationText"/>
      </w:pPr>
      <w:r>
        <w:t>혀는 붉은 연꽃과 같았고, 불에도 변하지 않았다.(四十四)</w:t>
      </w:r>
    </w:p>
    <w:p>
      <w:pPr>
        <w:pStyle w:val="TranslationText"/>
      </w:pPr>
      <w:r>
        <w:t>황제가 칙명으로 시호를 내렸고, 그대로 청량국사라 시호하였다. (또한 생전의 호에 의거하여 시호로 삼은 것이다. 四十五) 탑의 편액에는 ‘묘각(妙覺)’이라 내려 주었다.(四十六)</w:t>
      </w:r>
    </w:p>
    <w:p>
      <w:pPr>
        <w:pStyle w:val="TranslationText"/>
      </w:pPr>
      <w:r>
        <w:t>상국 배휴(裴休)에게 조칙하여 비기를 짓게 하였다.(四十七)</w:t>
      </w:r>
    </w:p>
    <w:p>
      <w:pPr>
        <w:pStyle w:val="TranslationText"/>
      </w:pPr>
      <w:r>
        <w:t>칙명으로 국사의 진영을 그리게 하고, 대흥당사(大興唐寺)에 봉안하였다. 문종은 몸소 상찬 여덟 장을 지었다.(四十八)</w:t>
      </w:r>
    </w:p>
    <w:p>
      <w:pPr>
        <w:pStyle w:val="TranslationText"/>
      </w:pPr>
      <w:r>
        <w:t>나머지는 별전에 자세하다.</w:t>
      </w:r>
    </w:p>
    <w:p>
      <w:pPr>
        <w:pStyle w:val="EditorialNote"/>
      </w:pPr>
      <w:r>
        <w:t>교감·번역 메모 | [용어] `止作`은 율학의 지(止)·작(作)과 관련된 표현으로 보아 ‘지작’으로 보존하였다.</w:t>
      </w:r>
    </w:p>
    <w:p>
      <w:pPr>
        <w:pStyle w:val="EditorialNote"/>
      </w:pPr>
      <w:r>
        <w:t>교감·번역 메모 | [구문] `印可融寂`은 無名禪師에게 ‘融寂’을 인가받았다는 구조로 옮겼다. `融寂`의 구체적 교학적 함의는 원문만으로 확정하지 않는다.</w:t>
      </w:r>
    </w:p>
    <w:p>
      <w:pPr>
        <w:pStyle w:val="EditorialNote"/>
      </w:pPr>
      <w:r>
        <w:t>교감·번역 메모 | [용어] `術`은 여기서 주술이 아니라 법계의 도리·방도를 가리키는 문맥으로 보아 ‘방도’로 옮겼다.</w:t>
      </w:r>
    </w:p>
    <w:p>
      <w:pPr>
        <w:pStyle w:val="EditorialNote"/>
      </w:pPr>
      <w:r>
        <w:t>교감·번역 메모 | [구두] `審文殊隨事。觀照五頂。`은 현행 구두에 따라 두 U로 나누었으나 두 구절의 문법적 연결은 확정하기 어렵다. [구두 불확실]</w:t>
      </w:r>
    </w:p>
    <w:p>
      <w:pPr>
        <w:pStyle w:val="EditorialNote"/>
      </w:pPr>
      <w:r>
        <w:t>교감·번역 메모 | [의미] `五頂`은 원문 표기를 보존해 ‘오정’으로 옮겼다. 정확한 지시 대상은 이 파일만으로 확정하지 않는다. [의미 불확실]</w:t>
      </w:r>
    </w:p>
    <w:p>
      <w:pPr>
        <w:pStyle w:val="EditorialNote"/>
      </w:pPr>
      <w:r>
        <w:t>교감·번역 메모 | [구문] `挺持山嶽月滿毫相`은 꿈속 金容의 형상을 묘사하는 구절이다. 수식 관계가 압축되어 있어 직역을 우선하였다. [구문 불확실]</w:t>
      </w:r>
    </w:p>
    <w:p>
      <w:pPr>
        <w:pStyle w:val="EditorialNote"/>
      </w:pPr>
      <w:r>
        <w:t>교감·번역 메모 | [구문] 다른 전기 자료에도 `因以手捧咽面門`으로 전하며, 별도의 탑기에는 금빛 형상을 삼켰다는 취지의 문구가 보인다. 따라서 금빛 형상을 손으로 받들어 삼킨 장면으로 이해할 여지가 크지만, `面門`의 정확한 구문은 확정하지 않고 원어를 병기하였다. [구문 불확실]</w:t>
      </w:r>
    </w:p>
    <w:p>
      <w:pPr>
        <w:pStyle w:val="EditorialNote"/>
      </w:pPr>
      <w:r>
        <w:t>교감·번역 메모 | [용어] `說欲`은 율장에서 승가 행사에 참석하지 못한 이가 자신의 동의(欲)를 맡겨 전달하게 하는 절차를 가리키는 전문용어이다.</w:t>
      </w:r>
    </w:p>
    <w:p>
      <w:pPr>
        <w:pStyle w:val="EditorialNote"/>
      </w:pPr>
      <w:r>
        <w:t>교감·번역 메모 | [구문] `重譯`은 여기서 ‘다시 번역하다’가 아니라 먼 지역에서 여러 단계의 통역을 거쳐 조공하러 온다는 고전적 용법으로 읽었다.</w:t>
      </w:r>
    </w:p>
    <w:p>
      <w:pPr>
        <w:pStyle w:val="EditorialNote"/>
      </w:pPr>
      <w:r>
        <w:t>교감·번역 메모 | [교감·구문] 다른 자료에는 `澄觀顧多天幸`으로 전하여, 이곳의 `觀`을 澄觀 자신의 이름으로 읽을 근거가 확인된다. 이에 ‘징관은 돌이켜보건대 천행을 많이 입었다’로 교정하였다.</w:t>
      </w:r>
    </w:p>
    <w:p>
      <w:pPr>
        <w:pStyle w:val="EditorialNote"/>
      </w:pPr>
      <w:r>
        <w:t>교감·번역 메모 | [교감] 본문 원문은 `𢕘入` 그대로 보존한다. 다만 『宋高僧傳』의 징관전에는 같은 대목이 `傳宣催入`으로 전하여, 문맥상 ‘들어오도록 재촉하다’의 뜻으로 번역하였다. 원문 자체는 수정하지 않았다.</w:t>
      </w:r>
    </w:p>
    <w:p>
      <w:pPr>
        <w:pStyle w:val="EditorialNote"/>
      </w:pPr>
      <w:r>
        <w:t>교감·번역 메모 | [관직] `進天下大僧錄`은 명부에 ‘오르다’가 아니라 `天下大僧錄`이라는 승관 직책으로 진임·승진한 것으로 옮겼다.</w:t>
      </w:r>
    </w:p>
    <w:p>
      <w:pPr>
        <w:pStyle w:val="EditorialNote"/>
      </w:pPr>
      <w:r>
        <w:t>교감·번역 메모 | [용어] `塵習`은 번뇌에 물든 습기(習氣)를 가리키는 표현으로 보아 ‘번뇌의 습기’로 옮겼다.</w:t>
      </w:r>
    </w:p>
    <w:p>
      <w:pPr>
        <w:pStyle w:val="EditorialNote"/>
      </w:pPr>
      <w:r>
        <w:t>교감·번역 메모 | [교감·구문] 원문은 `以心要遣同於師`이며 이 파일의 글자를 그대로 보존하였다. 다만 『宋高僧傳』 징관전의 대응 대목은 순종이 `了義` 1권과 `心要` 1권 및 식육의 죄에 관한 글을 짓도록 청한 것으로 서술되어 있어, 현 원문의 `同`은 문맥상 문제가 있다. 확정 교정은 하지 않았다. [구문 불확실] [이문 검토 필요]</w:t>
      </w:r>
    </w:p>
    <w:p>
      <w:pPr>
        <w:pStyle w:val="EditorialNote"/>
      </w:pPr>
      <w:r>
        <w:t>교감·번역 메모 | [고유명사] 원문 `齊抗`은 인명으로 보고 한자음에 따라 ‘제항’으로 바로잡았다.</w:t>
      </w:r>
    </w:p>
    <w:p>
      <w:pPr>
        <w:pStyle w:val="EditorialNote"/>
      </w:pPr>
      <w:r>
        <w:t>교감·번역 메모 | [고유명사] 뒤에서 `海岸`이 보인대사 해안으로, 앞에서 `寂光`이 별도 인물로 확인되므로 `海岸寂光`을 두 사람 ‘해안과 적광’으로 구분하였다.</w:t>
      </w:r>
    </w:p>
    <w:p>
      <w:pPr>
        <w:pStyle w:val="EditorialNote"/>
      </w:pPr>
      <w:r>
        <w:t>교감·번역 메모 | [구문] `偶運無功`은 임종 유훈의 압축된 대구 가운데 하나로, 직역을 우선하였다. [구문 불확실]</w:t>
      </w:r>
    </w:p>
    <w:p>
      <w:pPr>
        <w:pStyle w:val="EditorialNote"/>
      </w:pPr>
      <w:r>
        <w:t>교감·번역 메모 | [구문] `復質無行`은 앞의 `偶運無功`과 대구를 이루나 정확한 구문 해석에는 판본 대조가 필요하다. [구문 불확실]</w:t>
      </w:r>
    </w:p>
    <w:p>
      <w:pPr>
        <w:pStyle w:val="EditorialNote"/>
      </w:pPr>
      <w:r>
        <w:t>교감·번역 메모 | [구문] `無昭穆動靜`은 원문 구두만으로 병렬 범위가 확정되지 않는다. 원어를 살려 직역하였다. [구두 불확실]</w:t>
      </w:r>
    </w:p>
    <w:p>
      <w:pPr>
        <w:pStyle w:val="EditorialNote"/>
      </w:pPr>
      <w:r>
        <w:t>교감·번역 메모 | [구문] `無綸緒往復` 역시 앞뒤 유훈과의 병렬관계를 고려해 직역하였다. [구문 불확실]</w:t>
      </w:r>
    </w:p>
    <w:p>
      <w:pPr>
        <w:pStyle w:val="EditorialNote"/>
      </w:pPr>
      <w:r>
        <w:t>교감·번역 메모 | [구두] 다른 전승에서도 `勿順非辨偽` 또는 `勿順非辯偽`로 이어 적는다. 병렬된 `勿穿鑿異端`·`勿迷陷邪心`과의 구조를 고려해 `勿`의 금지 범위를 뒤까지 미치는 것으로 보아 ‘그릇됨을 따르거나 거짓됨을 변론하지 말라’로 옮겼다. 다만 구두는 확정적이지 않다. [구두 불확실]</w:t>
      </w:r>
    </w:p>
    <w:p>
      <w:pPr>
        <w:pStyle w:val="EditorialNote"/>
      </w:pPr>
      <w:r>
        <w:t>교감·번역 메모 | [의미] `才供二筆`은 다른 징관 전승에서도 같은 형태가 확인된다. 문자 그대로는 ‘재주가 두 붓을 감당하였다’는 뜻이나 구체적 관용·전고는 확정하지 않았다. [의미 불확실]</w:t>
      </w:r>
    </w:p>
    <w:p>
      <w:pPr>
        <w:pStyle w:val="EditorialNote"/>
      </w:pPr>
      <w:r>
        <w:t>교감·번역 메모 | [의미] `初期`의 지시 범위가 분명하지 않아 ‘처음 그 시기에’로 최소한 옮겼다. [의미 불확실]</w:t>
      </w:r>
    </w:p>
    <w:p>
      <w:pPr>
        <w:pStyle w:val="EditorialNote"/>
      </w:pPr>
      <w:r>
        <w:t>교감·번역 메모 | [용어] `東震`은 동방의 震旦, 곧 중국을 가리키는 표현으로 이해되지만 원문 표기를 살려 ‘동진(東震)’으로 두었다.</w:t>
      </w:r>
    </w:p>
    <w:p>
      <w:pPr>
        <w:pStyle w:val="EditorialNote"/>
      </w:pPr>
      <w:r>
        <w:t>교감·번역 메모 | [편집] `(亦依號諡也四十五)`는 설명문과 절목 번호 `四十五`가 한 괄호에 결합되어 있다. 번역에서는 뜻을 분리해 읽었으나 원문은 그대로 보존하였다. [이문 검토 필요]</w:t>
      </w:r>
    </w:p>
    <w:p>
      <w:pPr>
        <w:pStyle w:val="Heading1"/>
      </w:pPr>
      <w:r>
        <w:t>오조 규봉대사</w:t>
      </w:r>
    </w:p>
    <w:p>
      <w:pPr>
        <w:pStyle w:val="SmallMeta"/>
      </w:pPr>
      <w:r>
        <w:t>五祖圭峯大師  |  오조 규봉대사 종밀</w:t>
      </w:r>
    </w:p>
    <w:p>
      <w:pPr>
        <w:pStyle w:val="Heading2"/>
      </w:pPr>
      <w:r>
        <w:t>문단 007  ·  [0624c10]</w:t>
      </w:r>
    </w:p>
    <w:p>
      <w:pPr/>
      <w:r>
        <w:t>원문</w:t>
      </w:r>
    </w:p>
    <w:p>
      <w:pPr>
        <w:pStyle w:val="SourceText"/>
      </w:pPr>
      <w:r>
        <w:t>[0624c10] 五祖諱宗密。號圭峯。師居是山。因得斯稱。德宗建中元年生也。果州西充縣人。俗姓何氏。家世業儒(一)</w:t>
      </w:r>
    </w:p>
    <w:p>
      <w:pPr>
        <w:pStyle w:val="SourceText"/>
      </w:pPr>
      <w:r>
        <w:t>。師髫齓時。精通儒學。洎弱冠。聽習經論。止葷茹。親禪德(二)</w:t>
      </w:r>
    </w:p>
    <w:p>
      <w:pPr>
        <w:pStyle w:val="SourceText"/>
      </w:pPr>
      <w:r>
        <w:t>。憲宗元和二年。將赴貢舉。偶值遂州大雲寺道圓禪師法席。問法契心。如針芥相投。遂求披剃。時年二十七也(三)</w:t>
      </w:r>
    </w:p>
    <w:p>
      <w:pPr>
        <w:pStyle w:val="SourceText"/>
      </w:pPr>
      <w:r>
        <w:t>。為沙彌時。一日隨眾僧齋於府吏任灌家。師居末座。以次授經。得圓覺十二章。讀一二章。豁然大悟。身心喜躍。歸白於圓。圓曰。此經諸佛授汝耳。汝當大弘圓頓之教。汝行矣。無滯一隅(四)</w:t>
      </w:r>
    </w:p>
    <w:p>
      <w:pPr>
        <w:pStyle w:val="SourceText"/>
      </w:pPr>
      <w:r>
        <w:t>。遂當年受具戒。奉命辭去。謁荊南忠禪師。忠曰。傳教人也。復參洛陽照禪師。照曰。菩薩中人也(五)</w:t>
      </w:r>
    </w:p>
    <w:p>
      <w:pPr>
        <w:pStyle w:val="SourceText"/>
      </w:pPr>
      <w:r>
        <w:t>。元和五年。抵襄漢。遇恢覺寺靈峯闍黎。病中授與清涼國師所撰華嚴大疏二十卷。大鈔四十卷。覧之。欣然曰。吾禪遇南宗。教逢圓覺。一言之下。心地開通。一軸之中。義天朗耀。今復得此大法。吾其幸哉。即為眾講一徧(六)</w:t>
      </w:r>
    </w:p>
    <w:p>
      <w:pPr>
        <w:pStyle w:val="SourceText"/>
      </w:pPr>
      <w:r>
        <w:t>。元和六年。往東都禮祖塔。駐錫永穆寺。四眾再請。講第二徧。聽徒中有泰恭者。不勝慶遇。斷臂酬恩(七)</w:t>
      </w:r>
    </w:p>
    <w:p>
      <w:pPr>
        <w:pStyle w:val="SourceText"/>
      </w:pPr>
      <w:r>
        <w:t>。師因未見清涼。遂修書一緘。并述領解新疏鈔中關節血脈一篇。遙敘門人之禮。差徒玄珪智輝。馳奉疏主。疏主即批答云。不面不傳。得旨繫表。意猶吾心。未之有也。非憑聖力。必藉宿因。輪王真子。可以為喻。儻得一面。印所懸解。復何加焉(八)</w:t>
      </w:r>
    </w:p>
    <w:p>
      <w:pPr>
        <w:pStyle w:val="SourceText"/>
      </w:pPr>
      <w:r>
        <w:t>。講畢。詣上都。禮覲清涼國師。印曰。毗盧華藏。能從我游者。舍汝其誰歟。初二年間。晝夜隨侍。次後雖於諸寺講論。有疑則往來咨決不絕(九)</w:t>
      </w:r>
    </w:p>
    <w:p>
      <w:pPr>
        <w:pStyle w:val="SourceText"/>
      </w:pPr>
      <w:r>
        <w:t>。數年請益後。至元和十一年春。在終南山智炬寺。出圓覺科文。纂要二卷(十)</w:t>
      </w:r>
    </w:p>
    <w:p>
      <w:pPr>
        <w:pStyle w:val="SourceText"/>
      </w:pPr>
      <w:r>
        <w:t>。誓不下山。徧閱藏經三年(十一)</w:t>
      </w:r>
    </w:p>
    <w:p>
      <w:pPr>
        <w:pStyle w:val="SourceText"/>
      </w:pPr>
      <w:r>
        <w:t>。願畢。十四年於興福寺。出金剛纂要疏一卷。鈔一卷(十二)</w:t>
      </w:r>
    </w:p>
    <w:p>
      <w:pPr>
        <w:pStyle w:val="SourceText"/>
      </w:pPr>
      <w:r>
        <w:t>。十五年春。於上都興福保壽二寺。集唯識疏二卷。(十三)</w:t>
      </w:r>
    </w:p>
    <w:p>
      <w:pPr>
        <w:pStyle w:val="SourceText"/>
      </w:pPr>
      <w:r>
        <w:t>。長慶元年。退居鄠縣草堂寺(十四)</w:t>
      </w:r>
    </w:p>
    <w:p>
      <w:pPr>
        <w:pStyle w:val="SourceText"/>
      </w:pPr>
      <w:r>
        <w:t>。二年春。重治圓覺經解。又於南山豐德寺。製華嚴綸貫五卷(十五)</w:t>
      </w:r>
    </w:p>
    <w:p>
      <w:pPr>
        <w:pStyle w:val="SourceText"/>
      </w:pPr>
      <w:r>
        <w:t>。三年夏。於豐德寺。纂四分律疏三卷(十六)</w:t>
      </w:r>
    </w:p>
    <w:p>
      <w:pPr>
        <w:pStyle w:val="SourceText"/>
      </w:pPr>
      <w:r>
        <w:t>。至冬初。圓覺著述功就。大疏三卷。大鈔十三卷(十七)</w:t>
      </w:r>
    </w:p>
    <w:p>
      <w:pPr>
        <w:pStyle w:val="SourceText"/>
      </w:pPr>
      <w:r>
        <w:t>。隨後又註略疏兩卷。小鈔六卷。道場修證儀十八卷(十八)</w:t>
      </w:r>
    </w:p>
    <w:p>
      <w:pPr>
        <w:pStyle w:val="SourceText"/>
      </w:pPr>
      <w:r>
        <w:t>。太和二年慶成節。文宗詔入內殿。問諸法要。賜紫袍。勅號大德(十九)</w:t>
      </w:r>
    </w:p>
    <w:p>
      <w:pPr>
        <w:pStyle w:val="SourceText"/>
      </w:pPr>
      <w:r>
        <w:t>。朝臣士庶。咸皆歸仰。唯相國裴休。深入堂奧而為外護(二十)</w:t>
      </w:r>
    </w:p>
    <w:p>
      <w:pPr>
        <w:pStyle w:val="SourceText"/>
      </w:pPr>
      <w:r>
        <w:t>。山南溫造尚書問。悟理息妄之人。不復結業。一期壽終之後。靈性何依。師曰。一切眾生。莫不具有覺性。靈明空寂。與佛無殊。但以無始劫來。未曾了悟。妄執身為我相。故生愛惡等情。隨情造業。隨業受報。生老病死。長劫輪迴。然身中覺性。未曾生死。如夢被驅役。而身本安閑。如池水作冰。而濕性不易。若能悟此性。即是法身。本自無生。何有依托。真理雖然頓達。妄情難以卒除。須常覺察。損之又損。但可以空寂為自體。勿認色身。以靈知為自心。勿認妄念。妄念若起。都不隨之。即臨命終時。業自不能繫。雖有中陰。所向自由。天上人間。隨意寄托。若愛惡之念已泯。即不受分段之身。若微細流注寂滅。則圓覺大智朗然。隨機現化。名之為佛。偈曰。作有義事。是惺悟心。作無義事。是狂亂心。狂亂隨情念。臨終被業牽。惺悟不由情。臨終能轉業(二十一)</w:t>
      </w:r>
    </w:p>
    <w:p>
      <w:pPr>
        <w:pStyle w:val="SourceText"/>
      </w:pPr>
      <w:r>
        <w:t>。前後著涅槃。起信。蘭盆。行願。法界觀等。經論疏鈔。并集諸宗禪言。為禪源詮。及酬答書偈議論等。總九十餘卷(二十二)</w:t>
      </w:r>
    </w:p>
    <w:p>
      <w:pPr>
        <w:pStyle w:val="SourceText"/>
      </w:pPr>
      <w:r>
        <w:t>。武宗會昌元年正月六日。於興福院誡門人。令舁屍施鳥獸。其骨焚而散之。言訖坐滅(二十三)</w:t>
      </w:r>
    </w:p>
    <w:p>
      <w:pPr>
        <w:pStyle w:val="SourceText"/>
      </w:pPr>
      <w:r>
        <w:t>。其月二十二日。道俗奉全身於圭峯茶毗。得舍利數十粒。皆白潤。及火後。門人泣而求之。並得於煨燼內。乃藏之石室(二十四)</w:t>
      </w:r>
    </w:p>
    <w:p>
      <w:pPr>
        <w:pStyle w:val="SourceText"/>
      </w:pPr>
      <w:r>
        <w:t>。閱世六十二。僧臘三十四。門弟子僧尼四眾得度脫者。凡數千人。相國裴休撰碑文。略曰。一心者。萬法之總也。分而為定慧。開而為六度。散而為萬行。萬行未曾非一心。一心未甞違萬行。故禪師之為道也。以知見為法門。以寂靜為正味。慈忍為甲冑。慧斷為劍矛。鎮撫邪雜。解釋縲籠。窮子不歸。貧女不富。吾師恥之。三乘不興。四分不振。吾師恥之。忠孝不並化。荷擔不勝任。吾師恥之。故皇皇於濟㧞。汲汲於開誘。不以一行自高。不以一德自聳。人有皈依者。不俟請而往也。有求益者。不俟憤則啟矣。雖童幼不簡於應接。雖傲狠不怠於扣勵。真如來付囑之菩薩。眾生不請之良友。其四依之一乎。其十地之人乎(二十五)</w:t>
      </w:r>
    </w:p>
    <w:p>
      <w:pPr>
        <w:pStyle w:val="SourceText"/>
      </w:pPr>
      <w:r>
        <w:t>。至宣宗。追諡安慧禪師。塔曰青蓮(二十六)</w:t>
      </w:r>
    </w:p>
    <w:p>
      <w:pPr>
        <w:pStyle w:val="SourceText"/>
      </w:pPr>
      <w:r>
        <w:t>。詳載他集。</w:t>
      </w:r>
    </w:p>
    <w:p>
      <w:pPr/>
      <w:r>
        <w:t>한국어 직역</w:t>
      </w:r>
    </w:p>
    <w:p>
      <w:pPr>
        <w:pStyle w:val="TranslationText"/>
      </w:pPr>
      <w:r>
        <w:t>오조의 휘는 종밀(宗密)이고, 호는 규봉(圭峯)이다. 스승이 이 산에 거처하였으므로, 이 칭호를 얻게 되었다. 덕종 건중 원년에 태어났다. 과주(果州) 서충현(西充縣) 사람이며, 속성은 하씨(何氏)이고, 대대로 유학을 업으로 삼은 집안이었다.(一)</w:t>
      </w:r>
    </w:p>
    <w:p>
      <w:pPr>
        <w:pStyle w:val="TranslationText"/>
      </w:pPr>
      <w:r>
        <w:t>스승은 어린 시절에, 유학에 정통하였고, 약관에 이르러서는 경론을 듣고 익혔으며, 훈채를 먹지 않고, 선덕을 가까이하였다.(二)</w:t>
      </w:r>
    </w:p>
    <w:p>
      <w:pPr>
        <w:pStyle w:val="TranslationText"/>
      </w:pPr>
      <w:r>
        <w:t>헌종 원화 2년에, 공거(貢舉)에 응시하려다가 우연히 수주(遂州) 대운사(大雲寺) 도원선사(道圓禪師)의 법석을 만나게 되었다. 법을 물어 마음에 계합하니, 마치 바늘과 겨자씨가 서로 맞는 것과 같았다. 마침내 삭발하고 출가하기를 청하였다. 그때 나이 스물일곱이었다.(三)</w:t>
      </w:r>
    </w:p>
    <w:p>
      <w:pPr>
        <w:pStyle w:val="TranslationText"/>
      </w:pPr>
      <w:r>
        <w:t>사미였을 때, 어느 날 여러 승려를 따라 부리 임관(任灌)의 집에서 재를 들었다. 스승은 말석에 앉아 있었는데, 차례에 따라 경전을 전해 받다가, 『원각경』 열두 장을 얻었다. 한두 장을 읽자, 활연히 크게 깨달았고, 몸과 마음이 기뻐 뛰었다. 돌아가 도원에게 아뢰었다. 도원이 말하였다. “이 경은 여러 부처께서 그대에게 주신 것이다. 그대는 마땅히 원돈의 가르침을 크게 넓혀야 한다. 그대는 가라. 한 모퉁이에 막혀 있지 말라.” (四)</w:t>
      </w:r>
    </w:p>
    <w:p>
      <w:pPr>
        <w:pStyle w:val="TranslationText"/>
      </w:pPr>
      <w:r>
        <w:t>마침내 그해에 구족계를 받고, 명령을 받들어 작별하고 떠났다. 형남(荊南)의 충선사(忠禪師)를 찾아뵈었다. 충선사가 말하였다. “교법을 전할 사람이다.” 다시 낙양의 조선사(照禪師)를 찾아뵈었다. 조선사가 말하였다. “보살 가운데 사람이다.” (五)</w:t>
      </w:r>
    </w:p>
    <w:p>
      <w:pPr>
        <w:pStyle w:val="TranslationText"/>
      </w:pPr>
      <w:r>
        <w:t>원화 5년에, 양한(襄漢)에 이르러, 회각사(恢覺寺)의 영봉 아사리(靈峯闍黎)를 만났다. 그가 병중에 청량국사가 지은 『화엄대소』 20권을 주었고, 『대초』 40권도 주었다. 그것을 보고, 기뻐하며 말하였다. “나는 선에서는 남종을 만났고, 교에서는 『원각경』을 만났다. 한마디 말 아래에서 마음의 바탕이 열리고 통하였으며, 한 권의 책 가운데에서 의리의 하늘이 밝게 빛났다. 이제 다시 이 대법을 얻었으니, 나는 참으로 다행이구나.” 곧 대중을 위해 한 차례 강설하였다.(六)</w:t>
      </w:r>
    </w:p>
    <w:p>
      <w:pPr>
        <w:pStyle w:val="TranslationText"/>
      </w:pPr>
      <w:r>
        <w:t>원화 6년에, 동도에 가서 조사탑에 예배하고, 영목사(永穆寺)에 주석하였다. 사부대중이 다시 청하므로, 두 번째로 강설하였다. 청중 가운데 태공(泰恭)이라는 이가 있었는데, 이 경사로운 만남을 이기지 못하여, 팔을 끊어 은혜에 보답하였다.(七)</w:t>
      </w:r>
    </w:p>
    <w:p>
      <w:pPr>
        <w:pStyle w:val="TranslationText"/>
      </w:pPr>
      <w:r>
        <w:t>스승은 그때까지 청량을 만나지 못하였으므로, 마침내 편지 한 통을 쓰고, 아울러 새 『소』와 『초』 가운데의 관절과 혈맥을 이해한 바를 서술한 글 한 편을 지어, 멀리서 문인의 예를 서술하였다. 제자 현규(玄珪)와 지휘(智輝)를 보내어, 급히 소주(疏主)에게 받들어 올리게 하였다. 소주는 곧 답서를 써서 말하였다. “얼굴을 마주하지도 않고 직접 전수하지도 않았는데, 종지를 얻고 표현을 꿰어 낸 것이 그 뜻이 마치 내 마음과 같으니, 이런 일은 아직 없었다. 성스러운 힘에 의지하지 않았다면, 반드시 숙세의 인연에 힘입었을 것이다. 전륜왕의 참된 아들이라는 말로 비유할 만하다. 만일 한 번 얼굴을 마주하게 된다면, 멀리서 이해한 바를 인가할 뿐이니, 다시 무엇을 더하겠는가.” (八)</w:t>
      </w:r>
    </w:p>
    <w:p>
      <w:pPr>
        <w:pStyle w:val="TranslationText"/>
      </w:pPr>
      <w:r>
        <w:t>강설을 마치고, 상도(上都)로 가서, 청량국사를 예알하였다. 청량국사가 인가하여 말하였다. “비로자나의 화장세계에서 나를 따라 노닐 수 있는 자가 그대 아니면 또 누구이겠는가?” 처음 두 해 동안은 밤낮으로 곁에서 모셨다. 그 뒤에는 비록 여러 사찰에서 강론하였지만, 의심이 있으면 왕래하며 자문하여 해결하기를 끊지 않았다.(九)</w:t>
      </w:r>
    </w:p>
    <w:p>
      <w:pPr>
        <w:pStyle w:val="TranslationText"/>
      </w:pPr>
      <w:r>
        <w:t>몇 해 동안 가르침을 청한 뒤, 원화 11년 봄에 이르러, 종남산 지거사(智炬寺)에서 『원각경』의 과문을 내고, 『찬요』 2권을 엮었다.(十)</w:t>
      </w:r>
    </w:p>
    <w:p>
      <w:pPr>
        <w:pStyle w:val="TranslationText"/>
      </w:pPr>
      <w:r>
        <w:t>산에서 내려가지 않겠다고 서원하고, 3년 동안 대장경을 두루 열람하였다.(十一)</w:t>
      </w:r>
    </w:p>
    <w:p>
      <w:pPr>
        <w:pStyle w:val="TranslationText"/>
      </w:pPr>
      <w:r>
        <w:t>서원을 마치고, 원화 14년에 흥복사에서 『금강찬요소』 1권과 『초』 1권을 지었다.(十二)</w:t>
      </w:r>
    </w:p>
    <w:p>
      <w:pPr>
        <w:pStyle w:val="TranslationText"/>
      </w:pPr>
      <w:r>
        <w:t>원화 15년 봄에, 상도의 흥복사와 보수사 두 절에서 『유식소』 2권을 편집하였다.(十三)</w:t>
      </w:r>
    </w:p>
    <w:p>
      <w:pPr>
        <w:pStyle w:val="TranslationText"/>
      </w:pPr>
      <w:r>
        <w:t>장경 원년에, 호현(鄠縣) 초당사로 물러나 거처하였다.(十四)</w:t>
      </w:r>
    </w:p>
    <w:p>
      <w:pPr>
        <w:pStyle w:val="TranslationText"/>
      </w:pPr>
      <w:r>
        <w:t>장경 2년 봄에, 『원각경』의 해석을 다시 다듬고, 또 남산 풍덕사에서 『화엄윤관』 5권을 지었다.(十五)</w:t>
      </w:r>
    </w:p>
    <w:p>
      <w:pPr>
        <w:pStyle w:val="TranslationText"/>
      </w:pPr>
      <w:r>
        <w:t>장경 3년 여름에, 풍덕사에서 『사분율소』 3권을 찬술하였다.(十六)</w:t>
      </w:r>
    </w:p>
    <w:p>
      <w:pPr>
        <w:pStyle w:val="TranslationText"/>
      </w:pPr>
      <w:r>
        <w:t>겨울 초에 이르러, 『원각경』에 관한 저술 작업을 마쳤으니, 『대소』 3권과 『대초』 13권이었다.(十七)</w:t>
      </w:r>
    </w:p>
    <w:p>
      <w:pPr>
        <w:pStyle w:val="TranslationText"/>
      </w:pPr>
      <w:r>
        <w:t>그 뒤 다시 『약소』 2권을 주해하고, 『소초』 6권과 『도량수증의』 18권을 지었다.(十八)</w:t>
      </w:r>
    </w:p>
    <w:p>
      <w:pPr>
        <w:pStyle w:val="TranslationText"/>
      </w:pPr>
      <w:r>
        <w:t>태화 2년 경성절(慶成節)에, 문종이 조칙으로 내전에 들게 하여, 여러 법의 요점을 물었다. 자색 가사를 내리고, 칙명으로 대덕이라는 호를 주었다.(十九)</w:t>
      </w:r>
    </w:p>
    <w:p>
      <w:pPr>
        <w:pStyle w:val="TranslationText"/>
      </w:pPr>
      <w:r>
        <w:t>조정의 신하와 사대부 및 서민들이 모두 귀의하여 우러렀으며, 오직 상국 배휴(裴休)만은 당오(堂奧)에 깊이 들어가 외호가 되었다.(二十)</w:t>
      </w:r>
    </w:p>
    <w:p>
      <w:pPr>
        <w:pStyle w:val="TranslationText"/>
      </w:pPr>
      <w:r>
        <w:t>산남의 상서 온조(溫造)가 물었다. “이치를 깨달아 망념을 그친 사람은 다시는 업을 맺지 않는데, 한 생의 수명이 끝난 뒤에는 영성(靈性)이 어디에 의지합니까?” 스승이 말하였다. “일체 중생은 각성(覺性)을 갖추지 않은 이가 없다. 그것은 신령하게 밝고 공적하여, 부처와 다름이 없다. 다만 무시 이래로 일찍이 깨닫지 못하고, 망령되이 몸을 집착하여 아상으로 삼기 때문에, 애착과 미움 등의 감정을 낳는다. 감정을 따라 업을 짓고, 업을 따라 과보를 받으며, 생로병사를 겪으면서 긴 겁 동안 윤회한다. 그러나 몸 안의 각성은 일찍이 나고 죽은 적이 없다. 꿈속에서 부림을 당하는 것과 같지만, 몸 자체는 본래 편안하고 한가하며, 못의 물이 얼음이 되는 것과 같지만, 젖는 성질은 바뀌지 않는다. 만일 이 성품을 깨달을 수 있다면, 곧 이것이 법신이다. 본래 스스로 생겨남이 없으니, 어찌 의탁할 곳이 있겠는가? 진리는 비록 단박에 통달할 수 있으나, 망령된 정은 갑자기 제거하기 어렵다. 그러므로 항상 깨달아 살펴야 하며, 덜어 내고 또 덜어 내야 한다. 다만 공적(空寂)을 자신의 체로 삼고, 색신을 자기 자신으로 인정하지 말며, 영지(靈知)를 자신의 마음으로 삼고, 망념을 자기 마음으로 인정하지 말라. 망념이 만일 일어나더라도 전혀 그것을 따르지 않는다면, 곧 목숨을 마칠 때에 업이 저절로 얽어매지 못한다. 비록 중음(中陰)이 있더라도, 향하는 곳이 자유로워서, 천상과 인간 세상에 뜻에 따라 의탁할 수 있다. 만일 애착과 미움의 생각이 이미 사라졌다면, 곧 분단(分段)의 몸을 받지 않는다. 만일 미세한 유주(流注)까지 적멸한다면, 원각의 대지(大智)가 밝게 드러나, 근기에 따라 모습을 나타내어 교화하니, 이를 부처라 한다. 게송으로 말하였다. 의의 있는 일을 하는 것은 깨어 깨닫는 마음이고, 의의 없는 일을 하는 것은 미쳐 어지러운 마음이다. 미쳐 어지러운 마음은 감정의 생각을 따르므로, 임종할 때 업에 끌려가고, 깨어 깨달은 마음은 감정에 말미암지 않기에, 임종할 때 업을 돌이킬 수 있다.” (二十一)</w:t>
      </w:r>
    </w:p>
    <w:p>
      <w:pPr>
        <w:pStyle w:val="TranslationText"/>
      </w:pPr>
      <w:r>
        <w:t>전후로 『열반』, 『기신』, 『난분(蘭盆)』, 『행원』, 『법계관』 등에 관한 경론의 소와 초를 저술하였고, 아울러 여러 종파의 선어를 모아, 『선원전(禪源詮)』을 만들었으며, 또 답서·게송·의론 등의 글이 있어, 모두 90여 권이었다.(二十二)</w:t>
      </w:r>
    </w:p>
    <w:p>
      <w:pPr>
        <w:pStyle w:val="TranslationText"/>
      </w:pPr>
      <w:r>
        <w:t>무종 회창 원년 정월 6일에, 흥복원에서 문인들을 훈계하여, 시신을 들어 옮겨 새와 짐승에게 베풀게 하고, 그 뼈는 태워 흩어 버리게 하였다. 말을 마치고 앉은 채 입적하였다.(二十三)</w:t>
      </w:r>
    </w:p>
    <w:p>
      <w:pPr>
        <w:pStyle w:val="TranslationText"/>
      </w:pPr>
      <w:r>
        <w:t>그달 22일, 승속이 전신을 규봉에서 다비하였다. 사리 수십 알을 얻었는데, 모두 희고 윤택하였다. 불로 다비한 뒤에도, 문인들이 울면서 그것을 찾자, 모두 잿더미 속에서 얻었으며, 이에 석실에 봉안하였다.(二十四)</w:t>
      </w:r>
    </w:p>
    <w:p>
      <w:pPr>
        <w:pStyle w:val="TranslationText"/>
      </w:pPr>
      <w:r>
        <w:t>세상에서 산 햇수는 62년이었고, 승랍은 34년이었다. 문하의 제자와 승니 사부대중 가운데 제도되어 해탈한 자는 모두 수천 명이었다. 상국 배휴가 비문을 지었는데, 대략 이르기를, “일심(一心)이란 만법의 총체이다. 나누면 선정과 지혜가 되고, 펼치면 육도가 되며, 흩으면 만행이 된다. 만행은 일찍이 일심이 아닌 적이 없고, 일심은 일찍이 만행을 어긴 적이 없다. 그러므로 선사가 도를 행함에 지견(知見)을 법문으로 삼고, 적정(寂靜)을 바른 맛으로 삼았으며, 자비와 인욕을 갑옷으로 삼고, 지혜로 끊는 것을 칼과 창으로 삼았다. 사특하고 잡된 것을 진압하여 평정하고, 속박과 감옥을 풀어 주었다. 가난한 아들이 돌아오지 못하고, 가난한 여인이 부유해지지 못하는 것을 우리 스승은 부끄러워하였다. 삼승이 흥기하지 못하고, 사분(四分)이 진작되지 못하는 것을 우리 스승은 부끄러워하였다. 충과 효가 함께 교화되지 못하고, 짐을 짊어진 자가 그 임무를 감당하지 못하는 것을 우리 스승은 부끄러워하였다. 그러므로 구제하고 건져 내는 일에 황급히 힘쓰고, 열어 보이고 이끄는 일에 부지런히 힘썼다. 한 가지 행실로 스스로를 높이지 않았고, 한 가지 덕으로 스스로 우뚝 세우지 않았다. 귀의하는 사람이 있으면, 청하기를 기다리지 않고 찾아갔으며, 이익을 구하는 사람이 있으면, 분발하기를 기다리지 않고 곧 깨우쳐 주었다. 비록 어린아이라도 응대할 때 가려내지 않았고, 비록 거만하고 사나운 자라도 가르치고 격려하는 데 게으르지 않았다. 참으로 여래가 부촉한 보살이며, 중생이 청하지 않아도 찾아오는 좋은 벗이다. 그는 사의(四依) 가운데 한 사람이었던가? 그는 십지(十地)의 사람이었던가?” (二十五)</w:t>
      </w:r>
    </w:p>
    <w:p>
      <w:pPr>
        <w:pStyle w:val="TranslationText"/>
      </w:pPr>
      <w:r>
        <w:t>선종 때에 이르러, 안혜선사(安慧禪師)라는 시호를 추증하고, 탑은 청련(青蓮)이라 하였다.(二十六)</w:t>
      </w:r>
    </w:p>
    <w:p>
      <w:pPr>
        <w:pStyle w:val="TranslationText"/>
      </w:pPr>
      <w:r>
        <w:t>자세한 내용은 다른 문헌에 실려 있다.</w:t>
      </w:r>
    </w:p>
    <w:p>
      <w:pPr>
        <w:pStyle w:val="EditorialNote"/>
      </w:pPr>
      <w:r>
        <w:t>교감·번역 메모 | [구문] `以次授經`은 재회에서 차례에 따라 경전이 전달된 상황으로 보아 ‘차례에 따라 경전을 전해 받다가’로 옮겼다.</w:t>
      </w:r>
    </w:p>
    <w:p>
      <w:pPr>
        <w:pStyle w:val="EditorialNote"/>
      </w:pPr>
      <w:r>
        <w:t>교감·번역 메모 | [구문] `得旨繫表`는 직접 면수하지 않고도 종지를 얻고 외재적 표현을 꿰어 파악했다는 뜻으로 읽었으나, `繫表`의 정확한 구문은 판본 대조가 필요하다. [구문 불확실]</w:t>
      </w:r>
    </w:p>
    <w:p>
      <w:pPr>
        <w:pStyle w:val="EditorialNote"/>
      </w:pPr>
      <w:r>
        <w:t>교감·번역 메모 | [구문] `印所懸解`의 `懸解`는 직접 대면하기 전에 멀리서 이해한 바를 가리키는 것으로 보아 옮겼다. [의미 불확실]</w:t>
      </w:r>
    </w:p>
    <w:p>
      <w:pPr>
        <w:pStyle w:val="EditorialNote"/>
      </w:pPr>
      <w:r>
        <w:t>교감·번역 메모 | [구문] `舍汝其誰歟`의 `舍`는 ‘버리다’가 아니라 ‘제외하다/말고’의 뜻이므로 ‘그대 아니면 또 누구인가’로 바로잡았다.</w:t>
      </w:r>
    </w:p>
    <w:p>
      <w:pPr>
        <w:pStyle w:val="EditorialNote"/>
      </w:pPr>
      <w:r>
        <w:t>교감·번역 메모 | [편집] 원문에서 절목 번호 `(十三)`이 독립된 문장처럼 `。` 앞에 놓여 있다. 앞 단위에 임의로 합치지 않고 독립 U로 보존하였다.</w:t>
      </w:r>
    </w:p>
    <w:p>
      <w:pPr>
        <w:pStyle w:val="EditorialNote"/>
      </w:pPr>
      <w:r>
        <w:t>교감·번역 메모 | [용어] `堂奧`는 집의 안쪽 깊은 곳이라는 뜻에서 학문·가르침의 깊은 경지를 비유한다.</w:t>
      </w:r>
    </w:p>
    <w:p>
      <w:pPr>
        <w:pStyle w:val="EditorialNote"/>
      </w:pPr>
      <w:r>
        <w:t>교감·번역 메모 | [구문] `損之又損`은 문자 그대로 ‘덜고 또 덜다’라는 반복 구조를 보존하였다.</w:t>
      </w:r>
    </w:p>
    <w:p>
      <w:pPr>
        <w:pStyle w:val="EditorialNote"/>
      </w:pPr>
      <w:r>
        <w:t>교감·번역 메모 | [용어] `微細流注`는 미세하게 끊임없이 이어지는 심리적 흐름을 가리키는 표현이나, 원문보다 구체화하지 않고 ‘미세한 유주’로 옮겼다.</w:t>
      </w:r>
    </w:p>
    <w:p>
      <w:pPr>
        <w:pStyle w:val="EditorialNote"/>
      </w:pPr>
      <w:r>
        <w:t>교감·번역 메모 | [용어] `大智`는 ‘큰 지혜’이므로 독자가 ‘대지(大地)’로 오해하지 않도록 한자를 병기하였다.</w:t>
      </w:r>
    </w:p>
    <w:p>
      <w:pPr>
        <w:pStyle w:val="EditorialNote"/>
      </w:pPr>
      <w:r>
        <w:t>교감·번역 메모 | [서명] 원문 `蘭盆`은 우란분 관련 저술을 가리키는 것으로 보이나 서명의 정확한 완전 명칭은 이 파일만으로 확정하지 않았다.</w:t>
      </w:r>
    </w:p>
    <w:p>
      <w:pPr>
        <w:pStyle w:val="EditorialNote"/>
      </w:pPr>
      <w:r>
        <w:t>교감·번역 메모 | [서명] 원문은 `為禪源詮`이라 하므로 『禪源詮』으로 표시하였다. 완전한 서명과의 동일성은 별도 판본 대조 없이 단정하지 않는다.</w:t>
      </w:r>
    </w:p>
    <w:p>
      <w:pPr>
        <w:pStyle w:val="EditorialNote"/>
      </w:pPr>
      <w:r>
        <w:t>교감·번역 메모 | [구문] `門弟子僧尼四眾得度脫者`의 수식 범위가 압축되어 있어 ‘문하의 제자와 승니 사부대중 가운데 제도되어 해탈한 자’로 직역하였다. [구문 불확실]</w:t>
      </w:r>
    </w:p>
    <w:p>
      <w:pPr>
        <w:pStyle w:val="EditorialNote"/>
      </w:pPr>
      <w:r>
        <w:t>교감·번역 메모 | [구문] `略曰`은 비문의 내용을 ‘대략 이르기를’이라고 직접 인용하는 표지이므로 요약문으로 바꾸지 않고 인용 형식을 유지하였다.</w:t>
      </w:r>
    </w:p>
    <w:p>
      <w:pPr>
        <w:pStyle w:val="EditorialNote"/>
      </w:pPr>
      <w:r>
        <w:t>교감·번역 메모 | [구문] `鎮撫`는 진압하고 평정한다는 뜻으로 읽었다. `邪雜`의 구체적인 지시 대상은 원문만으로 확정하기 어렵다. [의미 불확실]</w:t>
      </w:r>
    </w:p>
    <w:p>
      <w:pPr>
        <w:pStyle w:val="EditorialNote"/>
      </w:pPr>
      <w:r>
        <w:t>교감·번역 메모 | [구문] `解釋縲籠`의 `縲籠`은 문자상 속박·우리/감옥의 뜻으로 보아 옮겼다. [의미 불확실]</w:t>
      </w:r>
    </w:p>
    <w:p>
      <w:pPr>
        <w:pStyle w:val="EditorialNote"/>
      </w:pPr>
      <w:r>
        <w:t>교감·번역 메모 | [구문] `忠孝不並化`는 ‘충과 효가 함께 교화되지 못함’으로 직역하였다. `化`의 목적어나 범위는 생략되어 있다. [구문 불확실]</w:t>
      </w:r>
    </w:p>
    <w:p>
      <w:pPr>
        <w:pStyle w:val="EditorialNote"/>
      </w:pPr>
      <w:r>
        <w:t>교감·번역 메모 | [구문] `不俟憤則啟矣`는 ‘분발하여 답을 구하는 상태를 기다리지 않고 곧 깨우쳐 주었다’는 뜻으로 읽었다. [구문 불확실]</w:t>
      </w:r>
    </w:p>
    <w:p>
      <w:pPr>
        <w:pStyle w:val="EditorialNote"/>
      </w:pPr>
      <w:r>
        <w:t>교감·번역 메모 | [구문] `扣勵`는 문맥상 상대를 일깨우고 격려하는 행위로 보아 ‘가르치고 격려하다’로 옮겼다. [의미 불확실]</w:t>
      </w:r>
    </w:p>
    <w:p>
      <w:pPr>
        <w:pStyle w:val="EditorialNote"/>
      </w:pPr>
      <w:r>
        <w:t>교감·번역 메모 | [구문] `其…乎`는 추정·감탄을 띤 반문으로 보고 ‘…이었던가?’로 옮겨 원문의 의문 형식을 살렸다.</w:t>
      </w:r>
    </w:p>
    <w:p>
      <w:pPr>
        <w:pStyle w:val="Heading1"/>
      </w:pPr>
      <w:r>
        <w:t>종결</w:t>
      </w:r>
    </w:p>
    <w:p>
      <w:pPr>
        <w:pStyle w:val="SmallMeta"/>
      </w:pPr>
      <w:r>
        <w:t>法界宗五祖略記(終)  |  『법계종오조략기』 끝.</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w:hAnsi="Noto Sans KR" w:eastAsia="Noto Sans KR"/>
        <w:color w:val="667085"/>
        <w:sz w:val="17"/>
      </w:rPr>
    </w:r>
    <w:r>
      <w:t>『법계종오조략기』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