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127B5" w14:textId="0A03F7F9" w:rsidR="000646FB" w:rsidRDefault="000646FB" w:rsidP="002C5D97">
      <w:pPr>
        <w:pStyle w:val="Heading2"/>
        <w:rPr>
          <w:lang w:val="nl-NL"/>
        </w:rPr>
      </w:pPr>
      <w:bookmarkStart w:id="0" w:name="_Hlk46008768"/>
      <w:bookmarkEnd w:id="0"/>
      <w:r>
        <w:rPr>
          <w:lang w:val="nl-NL"/>
        </w:rPr>
        <w:t>18-07: Mels + Cleo</w:t>
      </w:r>
    </w:p>
    <w:p w14:paraId="2D0ABA45" w14:textId="06F24639" w:rsidR="000646FB" w:rsidRDefault="000646FB" w:rsidP="000646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Cleo: </w:t>
      </w:r>
      <w:r w:rsidRPr="000646FB">
        <w:rPr>
          <w:lang w:val="en-US"/>
        </w:rPr>
        <w:t>Adjusted followup.py to u</w:t>
      </w:r>
      <w:r>
        <w:rPr>
          <w:lang w:val="en-US"/>
        </w:rPr>
        <w:t>se Least used Links and Max used Links in a certain time window T_begin till T_end</w:t>
      </w:r>
    </w:p>
    <w:p w14:paraId="057E4A7B" w14:textId="6F2D185D" w:rsidR="000646FB" w:rsidRDefault="000646FB" w:rsidP="000646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Mels: Adjusted followup.py to use isolation in a certain time window. </w:t>
      </w:r>
    </w:p>
    <w:p w14:paraId="616B09D4" w14:textId="7BFB34FF" w:rsidR="000646FB" w:rsidRDefault="000646FB" w:rsidP="000646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Cost of mitigation = </w:t>
      </w:r>
      <w:r w:rsidRPr="000646FB">
        <w:rPr>
          <w:b/>
          <w:bCs/>
          <w:lang w:val="en-US"/>
        </w:rPr>
        <w:t xml:space="preserve">percentage of links </w:t>
      </w:r>
      <w:r>
        <w:rPr>
          <w:lang w:val="en-US"/>
        </w:rPr>
        <w:t>cut (from total # of links in the mitigation time window)!</w:t>
      </w:r>
    </w:p>
    <w:p w14:paraId="32F6B7C2" w14:textId="66576308" w:rsidR="000646FB" w:rsidRDefault="000646FB" w:rsidP="000646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Cleo: created script to determine T10%, T20% etc: the timestep at which for instance 10% of nodes is infected. In her paper she used this to compare the time windows over different datasets (for instance by running mitigation from T10% to 2*T10%. </w:t>
      </w:r>
    </w:p>
    <w:p w14:paraId="731E44A5" w14:textId="7E253456" w:rsidR="0059527A" w:rsidRDefault="0059527A" w:rsidP="005952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Mels: added a trimming program that can delete unused timestamps, see the next figures</w:t>
      </w:r>
    </w:p>
    <w:p w14:paraId="7DA36742" w14:textId="7918FDC9" w:rsidR="0059527A" w:rsidRPr="0059527A" w:rsidRDefault="0059527A" w:rsidP="0059527A">
      <w:pPr>
        <w:rPr>
          <w:i/>
          <w:iCs/>
          <w:lang w:val="en-US"/>
        </w:rPr>
      </w:pPr>
      <w:r>
        <w:rPr>
          <w:noProof/>
          <w:lang w:val="en-US"/>
        </w:rPr>
        <w:drawing>
          <wp:inline distT="0" distB="0" distL="0" distR="0" wp14:anchorId="2E393521" wp14:editId="1186F0B7">
            <wp:extent cx="2875150" cy="1401445"/>
            <wp:effectExtent l="0" t="0" r="1905" b="8255"/>
            <wp:docPr id="3" name="Picture 3" descr="A picture containing antenna, object, cabine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ggle_vanil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460" cy="141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7598A01" wp14:editId="531BC098">
            <wp:extent cx="2866028" cy="1397000"/>
            <wp:effectExtent l="0" t="0" r="0" b="0"/>
            <wp:docPr id="2" name="Picture 2" descr="A picture containing cabinet, sitt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ggle_trimmed_vanil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467" cy="141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lang w:val="en-US"/>
        </w:rPr>
        <w:br/>
      </w:r>
      <w:r>
        <w:rPr>
          <w:i/>
          <w:iCs/>
          <w:noProof/>
          <w:lang w:val="en-US"/>
        </w:rPr>
        <w:drawing>
          <wp:inline distT="0" distB="0" distL="0" distR="0" wp14:anchorId="1E2F7705" wp14:editId="36D24698">
            <wp:extent cx="2880360" cy="1403985"/>
            <wp:effectExtent l="0" t="0" r="0" b="5715"/>
            <wp:docPr id="4" name="Picture 4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ggle_isolated_50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887" cy="141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  <w:lang w:val="en-US"/>
        </w:rPr>
        <w:drawing>
          <wp:inline distT="0" distB="0" distL="0" distR="0" wp14:anchorId="02F05702" wp14:editId="19D5D9DB">
            <wp:extent cx="2850058" cy="1389215"/>
            <wp:effectExtent l="0" t="0" r="7620" b="1905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ggle_trimmed_isolated_50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167" cy="139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lang w:val="en-US"/>
        </w:rPr>
        <w:br/>
      </w:r>
      <w:r w:rsidRPr="0059527A">
        <w:rPr>
          <w:b/>
          <w:bCs/>
          <w:i/>
          <w:iCs/>
          <w:lang w:val="en-US"/>
        </w:rPr>
        <w:t>Top left:</w:t>
      </w:r>
      <w:r>
        <w:rPr>
          <w:i/>
          <w:iCs/>
          <w:lang w:val="en-US"/>
        </w:rPr>
        <w:t xml:space="preserve"> Haggle 'vanille'. </w:t>
      </w:r>
      <w:r w:rsidRPr="0059527A">
        <w:rPr>
          <w:b/>
          <w:bCs/>
          <w:i/>
          <w:iCs/>
          <w:lang w:val="en-US"/>
        </w:rPr>
        <w:t>top right:</w:t>
      </w:r>
      <w:r>
        <w:rPr>
          <w:i/>
          <w:iCs/>
          <w:lang w:val="en-US"/>
        </w:rPr>
        <w:t xml:space="preserve"> Haggle trimmed 'vanille'. </w:t>
      </w:r>
      <w:r>
        <w:rPr>
          <w:b/>
          <w:bCs/>
          <w:i/>
          <w:iCs/>
          <w:lang w:val="en-US"/>
        </w:rPr>
        <w:t xml:space="preserve">Bottom: </w:t>
      </w:r>
      <w:r>
        <w:rPr>
          <w:i/>
          <w:iCs/>
          <w:lang w:val="en-US"/>
        </w:rPr>
        <w:t xml:space="preserve">Isolation started at Tbegin = 3000 and with initial infection window of Tisolation = 5000 of both respectively Haggle and Haggle trimmed. </w:t>
      </w:r>
      <w:r w:rsidR="0075345F">
        <w:rPr>
          <w:i/>
          <w:iCs/>
          <w:lang w:val="en-US"/>
        </w:rPr>
        <w:t xml:space="preserve">(all figures can be found in the </w:t>
      </w:r>
      <w:r w:rsidR="00122EC6">
        <w:rPr>
          <w:i/>
          <w:iCs/>
          <w:lang w:val="en-US"/>
        </w:rPr>
        <w:t>folder</w:t>
      </w:r>
      <w:bookmarkStart w:id="1" w:name="_GoBack"/>
      <w:bookmarkEnd w:id="1"/>
      <w:r w:rsidR="0075345F">
        <w:rPr>
          <w:i/>
          <w:iCs/>
          <w:lang w:val="en-US"/>
        </w:rPr>
        <w:t>: images)</w:t>
      </w:r>
    </w:p>
    <w:p w14:paraId="1A1FC825" w14:textId="61BB4FBE" w:rsidR="000646FB" w:rsidRDefault="000646FB" w:rsidP="000646FB">
      <w:pPr>
        <w:rPr>
          <w:lang w:val="en-US"/>
        </w:rPr>
      </w:pPr>
      <w:r>
        <w:rPr>
          <w:lang w:val="en-US"/>
        </w:rPr>
        <w:t xml:space="preserve">For next time: Decide in which time windows to plot the mitigation strategies and plot this for different percentages of links cut! </w:t>
      </w:r>
    </w:p>
    <w:p w14:paraId="69EF05DC" w14:textId="77777777" w:rsidR="003A064A" w:rsidRDefault="003A064A" w:rsidP="000646FB">
      <w:pPr>
        <w:rPr>
          <w:lang w:val="en-US"/>
        </w:rPr>
      </w:pPr>
    </w:p>
    <w:p w14:paraId="4C27861C" w14:textId="784DF4F5" w:rsidR="003A064A" w:rsidRDefault="003A064A" w:rsidP="000646FB">
      <w:pPr>
        <w:rPr>
          <w:lang w:val="en-US"/>
        </w:rPr>
      </w:pPr>
      <w:r>
        <w:rPr>
          <w:rStyle w:val="Heading2Char"/>
        </w:rPr>
        <w:t xml:space="preserve">06-07: </w:t>
      </w:r>
      <w:r w:rsidRPr="003A064A">
        <w:rPr>
          <w:rStyle w:val="Heading2Char"/>
        </w:rPr>
        <w:t>Thierry + Cleo</w:t>
      </w:r>
    </w:p>
    <w:p w14:paraId="7E0BD40F" w14:textId="34EEE72D" w:rsidR="003A064A" w:rsidRDefault="003A064A" w:rsidP="000646FB">
      <w:pPr>
        <w:rPr>
          <w:lang w:val="en-US"/>
        </w:rPr>
      </w:pPr>
      <w:r>
        <w:rPr>
          <w:lang w:val="en-US"/>
        </w:rPr>
        <w:t xml:space="preserve">run and rescale datasets to Tmax = 1. </w:t>
      </w:r>
    </w:p>
    <w:p w14:paraId="5BD3B385" w14:textId="6A0C9667" w:rsidR="003A064A" w:rsidRDefault="003A064A" w:rsidP="000646FB">
      <w:pPr>
        <w:rPr>
          <w:lang w:val="en-US"/>
        </w:rPr>
      </w:pPr>
      <w:r>
        <w:rPr>
          <w:lang w:val="en-US"/>
        </w:rPr>
        <w:t xml:space="preserve">This is the figure, the npy arrays in the folder are the arrays for beta = 1 and no recovery. Analysis and plot was done in a separate file. </w:t>
      </w:r>
    </w:p>
    <w:p w14:paraId="11EE2E62" w14:textId="2AC33142" w:rsidR="003A064A" w:rsidRPr="000646FB" w:rsidRDefault="003A064A" w:rsidP="000646FB">
      <w:pPr>
        <w:rPr>
          <w:lang w:val="en-US"/>
        </w:rPr>
      </w:pPr>
      <w:r w:rsidRPr="003A064A">
        <w:rPr>
          <w:noProof/>
        </w:rPr>
        <w:lastRenderedPageBreak/>
        <w:drawing>
          <wp:inline distT="0" distB="0" distL="0" distR="0" wp14:anchorId="1D456A99" wp14:editId="57F892B9">
            <wp:extent cx="4067175" cy="26860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626D" w14:textId="3FE9E2DE" w:rsidR="002C5D97" w:rsidRPr="000646FB" w:rsidRDefault="002C5D97" w:rsidP="002C5D97">
      <w:pPr>
        <w:pStyle w:val="Heading2"/>
        <w:rPr>
          <w:lang w:val="en-US"/>
        </w:rPr>
      </w:pPr>
      <w:r w:rsidRPr="000646FB">
        <w:rPr>
          <w:lang w:val="en-US"/>
        </w:rPr>
        <w:t>25-05: Della + Cleo</w:t>
      </w:r>
    </w:p>
    <w:p w14:paraId="2FD8DB16" w14:textId="4A0F1CC6" w:rsidR="002C5D97" w:rsidRDefault="002C5D97" w:rsidP="002C5D97">
      <w:pPr>
        <w:pStyle w:val="ListParagraph"/>
        <w:numPr>
          <w:ilvl w:val="0"/>
          <w:numId w:val="1"/>
        </w:numPr>
        <w:rPr>
          <w:lang w:val="en-US"/>
        </w:rPr>
      </w:pPr>
      <w:r w:rsidRPr="002C5D97">
        <w:rPr>
          <w:lang w:val="en-US"/>
        </w:rPr>
        <w:t>Adjusted HS2012</w:t>
      </w:r>
      <w:r w:rsidR="00AB4886">
        <w:rPr>
          <w:lang w:val="en-US"/>
        </w:rPr>
        <w:t>, HS2011, HS2013</w:t>
      </w:r>
      <w:r w:rsidRPr="002C5D97">
        <w:rPr>
          <w:lang w:val="en-US"/>
        </w:rPr>
        <w:t xml:space="preserve"> so we could run this</w:t>
      </w:r>
      <w:r w:rsidR="00653211">
        <w:rPr>
          <w:lang w:val="en-US"/>
        </w:rPr>
        <w:t xml:space="preserve"> took a very long time </w:t>
      </w:r>
      <w:r w:rsidR="00653211" w:rsidRPr="0065321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0CFB7C3" w14:textId="22083DD5" w:rsidR="00C7778C" w:rsidRPr="002C5D97" w:rsidRDefault="00C7778C" w:rsidP="002C5D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data HS datasets should now be imported in the same fashion as the ordered MIT data set. The nodes are ordened from 0 to a maximum number.</w:t>
      </w:r>
    </w:p>
    <w:p w14:paraId="6647D5CC" w14:textId="77777777" w:rsidR="002C5D97" w:rsidRDefault="002C5D97" w:rsidP="002C5D97">
      <w:pPr>
        <w:rPr>
          <w:lang w:val="en-US"/>
        </w:rPr>
      </w:pPr>
    </w:p>
    <w:p w14:paraId="15AB772D" w14:textId="77777777" w:rsidR="002C5D97" w:rsidRPr="002C5D97" w:rsidRDefault="002C5D97" w:rsidP="002C5D97">
      <w:pPr>
        <w:pStyle w:val="ListParagraph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HS2011 (29) http://www.sociopatterns.org/datasets/high-school-dynamic-contact-networks</w:t>
      </w:r>
    </w:p>
    <w:p w14:paraId="6E07B942" w14:textId="77777777" w:rsidR="002C5D97" w:rsidRPr="002C5D97" w:rsidRDefault="002C5D97" w:rsidP="002C5D97">
      <w:pPr>
        <w:pStyle w:val="ListParagraph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HS2012 (29) http://www.sociopatterns.org/datasets/high-school-dynamic-contact-networks</w:t>
      </w:r>
    </w:p>
    <w:p w14:paraId="395B16DB" w14:textId="77777777" w:rsidR="002C5D97" w:rsidRPr="002C5D97" w:rsidRDefault="002C5D97" w:rsidP="002C5D97">
      <w:pPr>
        <w:pStyle w:val="ListParagraph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HS2013 (30) (S1 dataset) https://journals.plos.org/plosone/article?id=10.1371/journal.pone.0136497</w:t>
      </w:r>
    </w:p>
    <w:p w14:paraId="7688AF64" w14:textId="77777777" w:rsidR="002C5D97" w:rsidRPr="002C5D97" w:rsidRDefault="002C5D97" w:rsidP="002C5D97">
      <w:pPr>
        <w:pStyle w:val="ListParagraph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RM/MIT (25/26) http://konect.uni-koblenz.de/networks/mit</w:t>
      </w:r>
    </w:p>
    <w:p w14:paraId="74BD7561" w14:textId="77777777" w:rsidR="002C5D97" w:rsidRPr="002C5D97" w:rsidRDefault="002C5D97" w:rsidP="002C5D97">
      <w:pPr>
        <w:pStyle w:val="ListParagraph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Hypertext2009 (27,28) http://konect.uni-koblenz.de/networks/sociopatterns-hypertext</w:t>
      </w:r>
    </w:p>
    <w:p w14:paraId="234CF35D" w14:textId="77777777" w:rsidR="002C5D97" w:rsidRPr="002C5D97" w:rsidRDefault="002C5D97" w:rsidP="002C5D97">
      <w:pPr>
        <w:pStyle w:val="ListParagraph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Primary School (31) seems devided into two seperate days: https://journals.plos.org/plosone/article?id=10.1371/journal.pone.0023176</w:t>
      </w:r>
    </w:p>
    <w:p w14:paraId="5A210AA1" w14:textId="77777777" w:rsidR="002C5D97" w:rsidRPr="002C5D97" w:rsidRDefault="002C5D97" w:rsidP="002C5D97">
      <w:pPr>
        <w:pStyle w:val="ListParagraph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Workplace (32) Link not in article: https://arxiv.org/abs/1409.7017</w:t>
      </w:r>
    </w:p>
    <w:p w14:paraId="40A1A625" w14:textId="77777777" w:rsidR="002C5D97" w:rsidRPr="002C5D97" w:rsidRDefault="002C5D97" w:rsidP="002C5D97">
      <w:pPr>
        <w:pStyle w:val="ListParagraph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Haggle (33,34)</w:t>
      </w:r>
    </w:p>
    <w:p w14:paraId="146FA340" w14:textId="77777777" w:rsidR="002C5D97" w:rsidRPr="002C5D97" w:rsidRDefault="002C5D97" w:rsidP="002C5D97">
      <w:pPr>
        <w:pStyle w:val="ListParagraph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Infectious (28) Link is not in article: https://www-sciencedirect-com.tudelft.idm.oclc.org/science/article/pii/S0022519310006284#s0010</w:t>
      </w:r>
    </w:p>
    <w:p w14:paraId="19D67E82" w14:textId="77777777" w:rsidR="002C5D97" w:rsidRPr="002C5D97" w:rsidRDefault="002C5D97" w:rsidP="002C5D97">
      <w:pPr>
        <w:rPr>
          <w:lang w:val="en-US"/>
        </w:rPr>
      </w:pPr>
    </w:p>
    <w:p w14:paraId="54BFF3CD" w14:textId="77777777" w:rsidR="002C5D97" w:rsidRPr="002C5D97" w:rsidRDefault="002C5D97" w:rsidP="002C5D97">
      <w:pPr>
        <w:pStyle w:val="ListParagraph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Virtual contacts:</w:t>
      </w:r>
    </w:p>
    <w:p w14:paraId="62F8F09D" w14:textId="77777777" w:rsidR="002C5D97" w:rsidRPr="002C5D97" w:rsidRDefault="002C5D97" w:rsidP="002C5D97">
      <w:pPr>
        <w:pStyle w:val="ListParagraph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Man Email (35,36)</w:t>
      </w:r>
    </w:p>
    <w:p w14:paraId="03339B85" w14:textId="77777777" w:rsidR="002C5D97" w:rsidRPr="002C5D97" w:rsidRDefault="002C5D97" w:rsidP="002C5D97">
      <w:pPr>
        <w:pStyle w:val="ListParagraph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Email EU (37)</w:t>
      </w:r>
    </w:p>
    <w:p w14:paraId="6DE1E0AE" w14:textId="77777777" w:rsidR="002C5D97" w:rsidRPr="002C5D97" w:rsidRDefault="002C5D97" w:rsidP="002C5D97">
      <w:pPr>
        <w:pStyle w:val="ListParagraph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DNC Email (38)</w:t>
      </w:r>
    </w:p>
    <w:p w14:paraId="2C247ABA" w14:textId="0D75693B" w:rsidR="002C5D97" w:rsidRPr="002C5D97" w:rsidRDefault="002C5D97" w:rsidP="002C5D97">
      <w:pPr>
        <w:pStyle w:val="ListParagraph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 xml:space="preserve">COllegemsg (39) </w:t>
      </w:r>
    </w:p>
    <w:p w14:paraId="329329A0" w14:textId="77777777" w:rsidR="002C5D97" w:rsidRPr="002C5D97" w:rsidRDefault="002C5D97" w:rsidP="002C5D97">
      <w:pPr>
        <w:rPr>
          <w:lang w:val="en-US"/>
        </w:rPr>
      </w:pPr>
    </w:p>
    <w:sectPr w:rsidR="002C5D97" w:rsidRPr="002C5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871E3"/>
    <w:multiLevelType w:val="hybridMultilevel"/>
    <w:tmpl w:val="D2E8AC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E1971"/>
    <w:multiLevelType w:val="hybridMultilevel"/>
    <w:tmpl w:val="5C5A83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13961"/>
    <w:multiLevelType w:val="hybridMultilevel"/>
    <w:tmpl w:val="E3CCBF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97"/>
    <w:rsid w:val="000646FB"/>
    <w:rsid w:val="00122EC6"/>
    <w:rsid w:val="002C5D97"/>
    <w:rsid w:val="003A064A"/>
    <w:rsid w:val="00464116"/>
    <w:rsid w:val="0059527A"/>
    <w:rsid w:val="00653211"/>
    <w:rsid w:val="0075345F"/>
    <w:rsid w:val="009750F6"/>
    <w:rsid w:val="00AB4886"/>
    <w:rsid w:val="00C7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551A"/>
  <w15:chartTrackingRefBased/>
  <w15:docId w15:val="{39F55285-37AB-42E0-84B7-F7C98275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6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5D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2C5D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06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A064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 Orbons</dc:creator>
  <cp:keywords/>
  <dc:description/>
  <cp:lastModifiedBy>Mels Habold</cp:lastModifiedBy>
  <cp:revision>7</cp:revision>
  <dcterms:created xsi:type="dcterms:W3CDTF">2020-05-25T08:06:00Z</dcterms:created>
  <dcterms:modified xsi:type="dcterms:W3CDTF">2020-07-18T21:58:00Z</dcterms:modified>
</cp:coreProperties>
</file>