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70DC48" w14:textId="269F4A0E" w:rsidR="00AA6EDD" w:rsidRDefault="00AA6EDD" w:rsidP="00AA6EDD">
      <w:pPr>
        <w:spacing w:line="276" w:lineRule="auto"/>
        <w:rPr>
          <w:b/>
          <w:bCs/>
        </w:rPr>
      </w:pPr>
      <w:bookmarkStart w:id="0" w:name="_GoBack"/>
      <w:bookmarkEnd w:id="0"/>
      <w:r>
        <w:rPr>
          <w:b/>
          <w:bCs/>
        </w:rPr>
        <w:t>SEGURIDAD EN CONTRATOS DIGITALES: Claves, Certificados y Auditoría</w:t>
      </w:r>
    </w:p>
    <w:p w14:paraId="6316C31E" w14:textId="703B4FDE" w:rsidR="00AA6EDD" w:rsidRPr="00AA6EDD" w:rsidRDefault="00AA6EDD" w:rsidP="00AA6EDD">
      <w:pPr>
        <w:spacing w:line="276" w:lineRule="auto"/>
        <w:ind w:firstLine="708"/>
        <w:jc w:val="both"/>
        <w:rPr>
          <w:b/>
          <w:bCs/>
        </w:rPr>
      </w:pPr>
      <w:r w:rsidRPr="00AA6EDD">
        <w:t>Firmar contratos en línea es cada vez más común. Pero</w:t>
      </w:r>
      <w:r w:rsidRPr="00AA6EDD">
        <w:rPr>
          <w:b/>
          <w:bCs/>
        </w:rPr>
        <w:t xml:space="preserve"> ¿cómo puedes estar seguro de que el documento no fue modificado o que quien firmó es realmente quien dice ser?</w:t>
      </w:r>
    </w:p>
    <w:p w14:paraId="45AE4E47" w14:textId="3EF5C7F0" w:rsidR="00AA6EDD" w:rsidRDefault="00AA6EDD" w:rsidP="00AA6EDD">
      <w:pPr>
        <w:spacing w:line="276" w:lineRule="auto"/>
        <w:ind w:firstLine="708"/>
        <w:jc w:val="both"/>
        <w:rPr>
          <w:b/>
          <w:bCs/>
        </w:rPr>
      </w:pPr>
      <w:r w:rsidRPr="00AA6EDD">
        <w:t>La respuesta está en tres pilares de la seguridad digital:</w:t>
      </w:r>
      <w:r w:rsidRPr="00AA6EDD">
        <w:rPr>
          <w:b/>
          <w:bCs/>
        </w:rPr>
        <w:t xml:space="preserve"> las claves, los certificados y la auditorí</w:t>
      </w:r>
      <w:r>
        <w:rPr>
          <w:b/>
          <w:bCs/>
        </w:rPr>
        <w:t>a.</w:t>
      </w:r>
    </w:p>
    <w:p w14:paraId="154CBA62" w14:textId="4D9D4537" w:rsidR="00AA6EDD" w:rsidRDefault="00AA6EDD" w:rsidP="00AA6EDD">
      <w:pPr>
        <w:spacing w:line="276" w:lineRule="auto"/>
        <w:jc w:val="both"/>
        <w:rPr>
          <w:b/>
          <w:bCs/>
        </w:rPr>
      </w:pPr>
      <w:r w:rsidRPr="00AA6EDD">
        <w:rPr>
          <w:rFonts w:ascii="Segoe UI Emoji" w:hAnsi="Segoe UI Emoji" w:cs="Segoe UI Emoji"/>
          <w:b/>
          <w:bCs/>
        </w:rPr>
        <w:t>🔐</w:t>
      </w:r>
      <w:r w:rsidRPr="00AA6EDD">
        <w:rPr>
          <w:b/>
          <w:bCs/>
        </w:rPr>
        <w:t>Claves: la primera barrera de seguridad</w:t>
      </w:r>
      <w:r>
        <w:rPr>
          <w:b/>
          <w:bCs/>
        </w:rPr>
        <w:t>.</w:t>
      </w:r>
    </w:p>
    <w:p w14:paraId="350772E3" w14:textId="77777777" w:rsidR="00AA6EDD" w:rsidRPr="00AA6EDD" w:rsidRDefault="00AA6EDD" w:rsidP="00AA6EDD">
      <w:pPr>
        <w:spacing w:line="276" w:lineRule="auto"/>
        <w:ind w:firstLine="708"/>
        <w:jc w:val="both"/>
      </w:pPr>
      <w:r w:rsidRPr="00AA6EDD">
        <w:t xml:space="preserve">Cuando hablamos de “clave” o “contraseña”, pensamos en algo básico, pero en los contratos digitales son el </w:t>
      </w:r>
      <w:r w:rsidRPr="00AA6EDD">
        <w:rPr>
          <w:b/>
          <w:bCs/>
        </w:rPr>
        <w:t>primer filtro de autenticación.</w:t>
      </w:r>
    </w:p>
    <w:p w14:paraId="2054E72A" w14:textId="715BF498" w:rsidR="00AA6EDD" w:rsidRPr="00AA6EDD" w:rsidRDefault="00AA6EDD" w:rsidP="00AA6EDD">
      <w:pPr>
        <w:spacing w:line="276" w:lineRule="auto"/>
        <w:ind w:firstLine="708"/>
        <w:jc w:val="both"/>
      </w:pPr>
      <w:r w:rsidRPr="00AA6EDD">
        <w:t>Permiten que solo las personas autorizadas accedan al documento o puedan firmarlo.</w:t>
      </w:r>
    </w:p>
    <w:p w14:paraId="7CD548F1" w14:textId="77777777" w:rsidR="00AA6EDD" w:rsidRDefault="00AA6EDD" w:rsidP="00AA6EDD">
      <w:pPr>
        <w:spacing w:line="276" w:lineRule="auto"/>
        <w:ind w:firstLine="708"/>
        <w:jc w:val="both"/>
      </w:pPr>
      <w:r>
        <w:t>En la actualidad</w:t>
      </w:r>
      <w:r w:rsidRPr="00AA6EDD">
        <w:t xml:space="preserve"> existen varios métodos complementarios, como:</w:t>
      </w:r>
    </w:p>
    <w:p w14:paraId="299D133E" w14:textId="77777777" w:rsidR="00AA6EDD" w:rsidRDefault="00AA6EDD" w:rsidP="00AA6EDD">
      <w:pPr>
        <w:pStyle w:val="Prrafodelista"/>
        <w:numPr>
          <w:ilvl w:val="0"/>
          <w:numId w:val="2"/>
        </w:numPr>
        <w:spacing w:after="0" w:line="276" w:lineRule="auto"/>
        <w:jc w:val="both"/>
      </w:pPr>
      <w:r w:rsidRPr="00AA6EDD">
        <w:t>Contraseñas de un solo uso (OTP) enviadas por correo o SMS.</w:t>
      </w:r>
    </w:p>
    <w:p w14:paraId="0DC19C82" w14:textId="77777777" w:rsidR="00AA6EDD" w:rsidRDefault="00AA6EDD" w:rsidP="00AA6EDD">
      <w:pPr>
        <w:pStyle w:val="Prrafodelista"/>
        <w:numPr>
          <w:ilvl w:val="0"/>
          <w:numId w:val="2"/>
        </w:numPr>
        <w:spacing w:after="0" w:line="276" w:lineRule="auto"/>
        <w:jc w:val="both"/>
      </w:pPr>
      <w:r w:rsidRPr="00AA6EDD">
        <w:t>Verificación en dos pasos, donde el usuario debe confirmar su identidad desde otro dispositivo.</w:t>
      </w:r>
    </w:p>
    <w:p w14:paraId="14CD0B1D" w14:textId="790F39B8" w:rsidR="00AA6EDD" w:rsidRPr="00AA6EDD" w:rsidRDefault="00AA6EDD" w:rsidP="00AA6EDD">
      <w:pPr>
        <w:pStyle w:val="Prrafodelista"/>
        <w:numPr>
          <w:ilvl w:val="0"/>
          <w:numId w:val="2"/>
        </w:numPr>
        <w:spacing w:line="276" w:lineRule="auto"/>
        <w:jc w:val="both"/>
      </w:pPr>
      <w:r w:rsidRPr="00AA6EDD">
        <w:t xml:space="preserve">Tokens o aplicaciones de autenticación que generan códigos únicos </w:t>
      </w:r>
      <w:proofErr w:type="gramStart"/>
      <w:r w:rsidRPr="00AA6EDD">
        <w:t>cada pocos segundos</w:t>
      </w:r>
      <w:proofErr w:type="gramEnd"/>
      <w:r w:rsidRPr="00AA6EDD">
        <w:t>.</w:t>
      </w:r>
    </w:p>
    <w:p w14:paraId="1A051977" w14:textId="19300325" w:rsidR="00AA6EDD" w:rsidRDefault="00AA6EDD" w:rsidP="00AA6EDD">
      <w:pPr>
        <w:spacing w:line="276" w:lineRule="auto"/>
        <w:ind w:firstLine="708"/>
        <w:jc w:val="both"/>
      </w:pPr>
      <w:r w:rsidRPr="00AA6EDD">
        <w:t>Estas medidas no solo protegen el acceso, sino que refuerzan la validez jurídica de la firma, al demostrar que quien firmó lo hizo de manera consciente y controlada.</w:t>
      </w:r>
    </w:p>
    <w:p w14:paraId="251C4A1D" w14:textId="7AF518A4" w:rsidR="00AA6EDD" w:rsidRDefault="00AA6EDD" w:rsidP="00AA6EDD">
      <w:pPr>
        <w:spacing w:before="240" w:line="276" w:lineRule="auto"/>
        <w:jc w:val="both"/>
        <w:rPr>
          <w:b/>
          <w:bCs/>
        </w:rPr>
      </w:pPr>
      <w:r w:rsidRPr="00AA6EDD">
        <w:rPr>
          <w:rFonts w:ascii="Segoe UI Emoji" w:hAnsi="Segoe UI Emoji" w:cs="Segoe UI Emoji"/>
        </w:rPr>
        <w:t>🧾</w:t>
      </w:r>
      <w:r>
        <w:rPr>
          <w:rFonts w:ascii="Segoe UI Emoji" w:hAnsi="Segoe UI Emoji" w:cs="Segoe UI Emoji"/>
        </w:rPr>
        <w:t xml:space="preserve"> </w:t>
      </w:r>
      <w:r w:rsidRPr="00AA6EDD">
        <w:rPr>
          <w:b/>
          <w:bCs/>
        </w:rPr>
        <w:t>Certificados digitales: el corazón de la firma electrónica avanzada</w:t>
      </w:r>
    </w:p>
    <w:p w14:paraId="30CDA3C9" w14:textId="77777777" w:rsidR="00AA6EDD" w:rsidRDefault="00AA6EDD" w:rsidP="00AA6EDD">
      <w:pPr>
        <w:spacing w:line="276" w:lineRule="auto"/>
        <w:jc w:val="both"/>
      </w:pPr>
      <w:r>
        <w:tab/>
        <w:t xml:space="preserve">La clave </w:t>
      </w:r>
      <w:r w:rsidRPr="00AA6EDD">
        <w:t xml:space="preserve">protege el acceso, pero el </w:t>
      </w:r>
      <w:r w:rsidRPr="00AA6EDD">
        <w:rPr>
          <w:b/>
          <w:bCs/>
        </w:rPr>
        <w:t>certificado digital</w:t>
      </w:r>
      <w:r w:rsidRPr="00AA6EDD">
        <w:t xml:space="preserve"> es lo que da </w:t>
      </w:r>
      <w:r w:rsidRPr="00AA6EDD">
        <w:rPr>
          <w:b/>
          <w:bCs/>
        </w:rPr>
        <w:t>identidad verificable</w:t>
      </w:r>
      <w:r w:rsidRPr="00AA6EDD">
        <w:t xml:space="preserve"> a la firma.</w:t>
      </w:r>
    </w:p>
    <w:p w14:paraId="00F5F138" w14:textId="3A963DCD" w:rsidR="00AA6EDD" w:rsidRPr="00AA6EDD" w:rsidRDefault="00AA6EDD" w:rsidP="00AA6EDD">
      <w:pPr>
        <w:spacing w:line="276" w:lineRule="auto"/>
        <w:ind w:firstLine="708"/>
        <w:jc w:val="both"/>
      </w:pPr>
      <w:r w:rsidRPr="00AA6EDD">
        <w:t xml:space="preserve">En Chile, la </w:t>
      </w:r>
      <w:r w:rsidRPr="00AA6EDD">
        <w:rPr>
          <w:b/>
          <w:bCs/>
        </w:rPr>
        <w:t>Ley N°19.799 sobre Documentos y Firma Electrónica</w:t>
      </w:r>
      <w:r w:rsidRPr="00AA6EDD">
        <w:t xml:space="preserve"> reconoce dos tipos de firma:</w:t>
      </w:r>
    </w:p>
    <w:p w14:paraId="763395E8" w14:textId="77777777" w:rsidR="00AA6EDD" w:rsidRPr="00AA6EDD" w:rsidRDefault="00AA6EDD" w:rsidP="00AA6EDD">
      <w:pPr>
        <w:numPr>
          <w:ilvl w:val="0"/>
          <w:numId w:val="3"/>
        </w:numPr>
        <w:spacing w:after="0" w:line="276" w:lineRule="auto"/>
        <w:jc w:val="both"/>
      </w:pPr>
      <w:r w:rsidRPr="00AA6EDD">
        <w:rPr>
          <w:b/>
          <w:bCs/>
        </w:rPr>
        <w:t>Firma electrónica simple:</w:t>
      </w:r>
      <w:r w:rsidRPr="00AA6EDD">
        <w:t xml:space="preserve"> válida para actos cotidianos, como contratos de prestación de servicios o acuerdos internos.</w:t>
      </w:r>
    </w:p>
    <w:p w14:paraId="340AD7B3" w14:textId="77777777" w:rsidR="00AA6EDD" w:rsidRPr="00AA6EDD" w:rsidRDefault="00AA6EDD" w:rsidP="00AA6EDD">
      <w:pPr>
        <w:numPr>
          <w:ilvl w:val="0"/>
          <w:numId w:val="3"/>
        </w:numPr>
        <w:spacing w:line="276" w:lineRule="auto"/>
        <w:jc w:val="both"/>
      </w:pPr>
      <w:r w:rsidRPr="00AA6EDD">
        <w:rPr>
          <w:b/>
          <w:bCs/>
        </w:rPr>
        <w:t>Firma electrónica avanzada:</w:t>
      </w:r>
      <w:r w:rsidRPr="00AA6EDD">
        <w:t xml:space="preserve"> se basa en un </w:t>
      </w:r>
      <w:r w:rsidRPr="00AA6EDD">
        <w:rPr>
          <w:b/>
          <w:bCs/>
        </w:rPr>
        <w:t>certificado digital</w:t>
      </w:r>
      <w:r w:rsidRPr="00AA6EDD">
        <w:t xml:space="preserve"> emitido por un </w:t>
      </w:r>
      <w:r w:rsidRPr="00AA6EDD">
        <w:rPr>
          <w:b/>
          <w:bCs/>
        </w:rPr>
        <w:t>prestador acreditado</w:t>
      </w:r>
      <w:r w:rsidRPr="00AA6EDD">
        <w:t>, y permite acreditar con certeza quién firmó y que el documento no fue alterado después.</w:t>
      </w:r>
    </w:p>
    <w:p w14:paraId="1F01BB22" w14:textId="20B30C51" w:rsidR="00AA6EDD" w:rsidRPr="00AA6EDD" w:rsidRDefault="00AA6EDD" w:rsidP="00AA6EDD">
      <w:pPr>
        <w:spacing w:line="276" w:lineRule="auto"/>
        <w:ind w:firstLine="708"/>
        <w:jc w:val="both"/>
      </w:pPr>
      <w:r w:rsidRPr="00AA6EDD">
        <w:t xml:space="preserve">En otras palabras, </w:t>
      </w:r>
      <w:r w:rsidRPr="00AA6EDD">
        <w:rPr>
          <w:b/>
          <w:bCs/>
        </w:rPr>
        <w:t xml:space="preserve">el certificado digital es </w:t>
      </w:r>
      <w:r>
        <w:rPr>
          <w:b/>
          <w:bCs/>
        </w:rPr>
        <w:t>la “cédula de identidad</w:t>
      </w:r>
      <w:r w:rsidRPr="00AA6EDD">
        <w:rPr>
          <w:b/>
          <w:bCs/>
        </w:rPr>
        <w:t xml:space="preserve"> electrónic</w:t>
      </w:r>
      <w:r>
        <w:rPr>
          <w:b/>
          <w:bCs/>
        </w:rPr>
        <w:t>a</w:t>
      </w:r>
      <w:r w:rsidRPr="00AA6EDD">
        <w:rPr>
          <w:b/>
          <w:bCs/>
        </w:rPr>
        <w:t>” del firmante</w:t>
      </w:r>
      <w:r w:rsidRPr="00AA6EDD">
        <w:t>.</w:t>
      </w:r>
      <w:r>
        <w:t xml:space="preserve"> </w:t>
      </w:r>
      <w:r w:rsidRPr="00AA6EDD">
        <w:t>Garantiza que la firma proviene efectivamente de una persona identificada y que el contenido permanece íntegro.</w:t>
      </w:r>
    </w:p>
    <w:p w14:paraId="58EC4A5C" w14:textId="5F347839" w:rsidR="00AA6EDD" w:rsidRPr="00AA6EDD" w:rsidRDefault="00AA6EDD" w:rsidP="00AA6EDD">
      <w:pPr>
        <w:jc w:val="both"/>
        <w:rPr>
          <w:b/>
          <w:bCs/>
        </w:rPr>
      </w:pPr>
      <w:r w:rsidRPr="00AA6EDD">
        <w:rPr>
          <w:rFonts w:ascii="Segoe UI Emoji" w:hAnsi="Segoe UI Emoji" w:cs="Segoe UI Emoji"/>
          <w:b/>
          <w:bCs/>
        </w:rPr>
        <w:lastRenderedPageBreak/>
        <w:t>🧩</w:t>
      </w:r>
      <w:r>
        <w:rPr>
          <w:rFonts w:ascii="Segoe UI Emoji" w:hAnsi="Segoe UI Emoji" w:cs="Segoe UI Emoji"/>
          <w:b/>
          <w:bCs/>
        </w:rPr>
        <w:t xml:space="preserve"> </w:t>
      </w:r>
      <w:r w:rsidRPr="00AA6EDD">
        <w:rPr>
          <w:b/>
          <w:bCs/>
        </w:rPr>
        <w:t>Auditoría y trazabilidad: el rastro que da confianza</w:t>
      </w:r>
    </w:p>
    <w:p w14:paraId="1E139B41" w14:textId="77777777" w:rsidR="00AA6EDD" w:rsidRDefault="00AA6EDD" w:rsidP="00AA6EDD">
      <w:pPr>
        <w:ind w:firstLine="708"/>
        <w:jc w:val="both"/>
      </w:pPr>
      <w:r w:rsidRPr="00AA6EDD">
        <w:t xml:space="preserve">Cada acción que ocurre dentro del proceso de firma queda registrada en una </w:t>
      </w:r>
      <w:r w:rsidRPr="00AA6EDD">
        <w:rPr>
          <w:b/>
          <w:bCs/>
        </w:rPr>
        <w:t>bitácora de auditoría</w:t>
      </w:r>
      <w:r w:rsidRPr="00AA6EDD">
        <w:t>.</w:t>
      </w:r>
    </w:p>
    <w:p w14:paraId="7BEDA195" w14:textId="2C06DB30" w:rsidR="00AA6EDD" w:rsidRPr="00AA6EDD" w:rsidRDefault="00AA6EDD" w:rsidP="00AA6EDD">
      <w:pPr>
        <w:ind w:firstLine="708"/>
        <w:jc w:val="both"/>
      </w:pPr>
      <w:r w:rsidRPr="00AA6EDD">
        <w:t xml:space="preserve">Eso significa que el sistema deja constancia de </w:t>
      </w:r>
      <w:r w:rsidRPr="00AA6EDD">
        <w:rPr>
          <w:b/>
          <w:bCs/>
        </w:rPr>
        <w:t>qué pasó, cuándo y quién lo hizo</w:t>
      </w:r>
      <w:r w:rsidRPr="00AA6EDD">
        <w:t>: quién cargó el contrato, quién lo revisó, desde qué dispositivo se firmó, y en qué momento exacto.</w:t>
      </w:r>
    </w:p>
    <w:p w14:paraId="665CBC20" w14:textId="77777777" w:rsidR="00AA6EDD" w:rsidRPr="00AA6EDD" w:rsidRDefault="00AA6EDD" w:rsidP="00AA6EDD">
      <w:pPr>
        <w:ind w:firstLine="708"/>
        <w:jc w:val="both"/>
      </w:pPr>
      <w:r w:rsidRPr="00AA6EDD">
        <w:t>Por ejemplo, una auditoría puede mostrar:</w:t>
      </w:r>
    </w:p>
    <w:p w14:paraId="0EAA0027" w14:textId="77777777" w:rsidR="00AA6EDD" w:rsidRPr="00AA6EDD" w:rsidRDefault="00AA6EDD" w:rsidP="00AA6EDD">
      <w:pPr>
        <w:numPr>
          <w:ilvl w:val="0"/>
          <w:numId w:val="4"/>
        </w:numPr>
        <w:spacing w:after="0"/>
        <w:jc w:val="both"/>
      </w:pPr>
      <w:r w:rsidRPr="00AA6EDD">
        <w:t>Fecha y hora en que se subió el documento.</w:t>
      </w:r>
    </w:p>
    <w:p w14:paraId="2AD49A8E" w14:textId="77777777" w:rsidR="00AA6EDD" w:rsidRPr="00AA6EDD" w:rsidRDefault="00AA6EDD" w:rsidP="00AA6EDD">
      <w:pPr>
        <w:numPr>
          <w:ilvl w:val="0"/>
          <w:numId w:val="4"/>
        </w:numPr>
        <w:spacing w:after="0"/>
        <w:jc w:val="both"/>
      </w:pPr>
      <w:r w:rsidRPr="00AA6EDD">
        <w:t>IP o ubicación del dispositivo desde donde se firmó.</w:t>
      </w:r>
    </w:p>
    <w:p w14:paraId="393A10E1" w14:textId="77777777" w:rsidR="00AA6EDD" w:rsidRPr="00AA6EDD" w:rsidRDefault="00AA6EDD" w:rsidP="00AA6EDD">
      <w:pPr>
        <w:numPr>
          <w:ilvl w:val="0"/>
          <w:numId w:val="4"/>
        </w:numPr>
        <w:spacing w:after="0"/>
        <w:jc w:val="both"/>
      </w:pPr>
      <w:r w:rsidRPr="00AA6EDD">
        <w:t>Validación del certificado digital.</w:t>
      </w:r>
    </w:p>
    <w:p w14:paraId="03A652AC" w14:textId="77777777" w:rsidR="00AA6EDD" w:rsidRPr="00AA6EDD" w:rsidRDefault="00AA6EDD" w:rsidP="00AA6EDD">
      <w:pPr>
        <w:numPr>
          <w:ilvl w:val="0"/>
          <w:numId w:val="4"/>
        </w:numPr>
        <w:spacing w:after="0"/>
        <w:jc w:val="both"/>
      </w:pPr>
      <w:r w:rsidRPr="00AA6EDD">
        <w:t>Confirmación de que el archivo no fue modificado después de la firma.</w:t>
      </w:r>
    </w:p>
    <w:p w14:paraId="1EBE362D" w14:textId="5D6667AE" w:rsidR="00AA6EDD" w:rsidRPr="00AA6EDD" w:rsidRDefault="00AA6EDD" w:rsidP="00AA6EDD">
      <w:pPr>
        <w:spacing w:before="240"/>
        <w:ind w:firstLine="708"/>
        <w:jc w:val="both"/>
      </w:pPr>
      <w:r w:rsidRPr="00AA6EDD">
        <w:t xml:space="preserve">Estos registros permiten </w:t>
      </w:r>
      <w:r w:rsidRPr="00AA6EDD">
        <w:rPr>
          <w:b/>
          <w:bCs/>
        </w:rPr>
        <w:t>probar la autenticidad e integridad del contrato</w:t>
      </w:r>
      <w:r w:rsidRPr="00AA6EDD">
        <w:t xml:space="preserve"> ante cualquier controversia.</w:t>
      </w:r>
      <w:r>
        <w:t xml:space="preserve"> </w:t>
      </w:r>
      <w:r w:rsidRPr="00AA6EDD">
        <w:t>Si alguien niega haber firmado, la auditoría sirve como respaldo técnico y legal.</w:t>
      </w:r>
    </w:p>
    <w:p w14:paraId="524529FB" w14:textId="6312B19B" w:rsidR="00AA6EDD" w:rsidRPr="00AA6EDD" w:rsidRDefault="00AA6EDD" w:rsidP="00AA6EDD">
      <w:pPr>
        <w:jc w:val="both"/>
        <w:rPr>
          <w:b/>
          <w:bCs/>
        </w:rPr>
      </w:pPr>
      <w:r w:rsidRPr="00AA6EDD">
        <w:rPr>
          <w:rFonts w:ascii="Segoe UI Emoji" w:hAnsi="Segoe UI Emoji" w:cs="Segoe UI Emoji"/>
          <w:b/>
          <w:bCs/>
        </w:rPr>
        <w:t>⚖️</w:t>
      </w:r>
      <w:r>
        <w:rPr>
          <w:rFonts w:ascii="Segoe UI Emoji" w:hAnsi="Segoe UI Emoji" w:cs="Segoe UI Emoji"/>
          <w:b/>
          <w:bCs/>
        </w:rPr>
        <w:t xml:space="preserve"> </w:t>
      </w:r>
      <w:r w:rsidRPr="00AA6EDD">
        <w:rPr>
          <w:b/>
          <w:bCs/>
        </w:rPr>
        <w:t>¿Qué dice la ley en Chile?</w:t>
      </w:r>
    </w:p>
    <w:p w14:paraId="51B8F973" w14:textId="6F7127D9" w:rsidR="00AA6EDD" w:rsidRDefault="00AA6EDD" w:rsidP="00AA6EDD">
      <w:pPr>
        <w:ind w:firstLine="708"/>
        <w:jc w:val="both"/>
      </w:pPr>
      <w:r w:rsidRPr="00AA6EDD">
        <w:t xml:space="preserve">La normativa chilena reconoce la plena validez de la firma electrónica, siempre que se cumplan los requisitos de la </w:t>
      </w:r>
      <w:r w:rsidRPr="00AA6EDD">
        <w:rPr>
          <w:b/>
          <w:bCs/>
        </w:rPr>
        <w:t>Ley 19.799</w:t>
      </w:r>
      <w:r w:rsidRPr="00AA6EDD">
        <w:t>.</w:t>
      </w:r>
    </w:p>
    <w:p w14:paraId="4268629E" w14:textId="07EE0816" w:rsidR="00AA6EDD" w:rsidRPr="00AA6EDD" w:rsidRDefault="00AA6EDD" w:rsidP="00AA6EDD">
      <w:pPr>
        <w:ind w:firstLine="708"/>
        <w:jc w:val="both"/>
      </w:pPr>
      <w:r w:rsidRPr="00AA6EDD">
        <w:t>Solo algunos actos —como los testamentos, las compraventas de bienes raíces o las escrituras públicas— siguen requiriendo la intervención de notario.</w:t>
      </w:r>
    </w:p>
    <w:p w14:paraId="399C1879" w14:textId="77777777" w:rsidR="00AA6EDD" w:rsidRDefault="00AA6EDD" w:rsidP="00AA6EDD">
      <w:pPr>
        <w:ind w:firstLine="708"/>
        <w:jc w:val="both"/>
      </w:pPr>
      <w:r w:rsidRPr="00AA6EDD">
        <w:t xml:space="preserve">Para todo lo demás, los contratos digitales con firma electrónica avanzada son </w:t>
      </w:r>
      <w:r w:rsidRPr="00AA6EDD">
        <w:rPr>
          <w:b/>
          <w:bCs/>
        </w:rPr>
        <w:t>válidos, exigibles y seguros</w:t>
      </w:r>
      <w:r w:rsidRPr="00AA6EDD">
        <w:t>, siempre que existan mecanismos de autenticación, certificados digitales y registros de trazabilidad.</w:t>
      </w:r>
    </w:p>
    <w:p w14:paraId="3DADB383" w14:textId="1BF8284C" w:rsidR="00AA6EDD" w:rsidRPr="00AA6EDD" w:rsidRDefault="00AA6EDD" w:rsidP="00AA6EDD">
      <w:pPr>
        <w:jc w:val="both"/>
        <w:rPr>
          <w:b/>
          <w:bCs/>
        </w:rPr>
      </w:pPr>
      <w:r w:rsidRPr="00AA6EDD">
        <w:rPr>
          <w:rFonts w:ascii="Segoe UI Emoji" w:hAnsi="Segoe UI Emoji" w:cs="Segoe UI Emoji"/>
          <w:b/>
          <w:bCs/>
        </w:rPr>
        <w:t>💡</w:t>
      </w:r>
      <w:r w:rsidRPr="00AA6EDD">
        <w:rPr>
          <w:b/>
          <w:bCs/>
        </w:rPr>
        <w:t>Buenas prácticas empresariales</w:t>
      </w:r>
    </w:p>
    <w:p w14:paraId="4BCC7757" w14:textId="17C47899" w:rsidR="00AA6EDD" w:rsidRPr="00AA6EDD" w:rsidRDefault="00AA6EDD" w:rsidP="00AA6EDD">
      <w:pPr>
        <w:ind w:firstLine="708"/>
        <w:jc w:val="both"/>
      </w:pPr>
      <w:r w:rsidRPr="00AA6EDD">
        <w:t xml:space="preserve">Si tu empresa está digitalizando sus procesos, </w:t>
      </w:r>
      <w:r>
        <w:t>desde el equipo de HM Legal, te</w:t>
      </w:r>
      <w:r w:rsidRPr="00AA6EDD">
        <w:t xml:space="preserve"> recomendamos:</w:t>
      </w:r>
    </w:p>
    <w:p w14:paraId="7E0B1AC5" w14:textId="77777777" w:rsidR="00AA6EDD" w:rsidRPr="00AA6EDD" w:rsidRDefault="00AA6EDD" w:rsidP="00AA6EDD">
      <w:pPr>
        <w:numPr>
          <w:ilvl w:val="0"/>
          <w:numId w:val="5"/>
        </w:numPr>
        <w:spacing w:after="0"/>
        <w:jc w:val="both"/>
      </w:pPr>
      <w:r w:rsidRPr="00AA6EDD">
        <w:t xml:space="preserve">Usar plataformas que ofrezcan </w:t>
      </w:r>
      <w:r w:rsidRPr="00AA6EDD">
        <w:rPr>
          <w:b/>
          <w:bCs/>
        </w:rPr>
        <w:t>firma electrónica avanzada</w:t>
      </w:r>
      <w:r w:rsidRPr="00AA6EDD">
        <w:t xml:space="preserve"> y auditoría completa.</w:t>
      </w:r>
    </w:p>
    <w:p w14:paraId="0B0EF36D" w14:textId="77777777" w:rsidR="00AA6EDD" w:rsidRPr="00AA6EDD" w:rsidRDefault="00AA6EDD" w:rsidP="00AA6EDD">
      <w:pPr>
        <w:numPr>
          <w:ilvl w:val="0"/>
          <w:numId w:val="5"/>
        </w:numPr>
        <w:spacing w:after="0"/>
        <w:jc w:val="both"/>
      </w:pPr>
      <w:r w:rsidRPr="00AA6EDD">
        <w:t xml:space="preserve">Definir </w:t>
      </w:r>
      <w:r w:rsidRPr="00AA6EDD">
        <w:rPr>
          <w:b/>
          <w:bCs/>
        </w:rPr>
        <w:t>roles y permisos internos</w:t>
      </w:r>
      <w:r w:rsidRPr="00AA6EDD">
        <w:t xml:space="preserve"> para evitar accesos indebidos.</w:t>
      </w:r>
    </w:p>
    <w:p w14:paraId="579D59D0" w14:textId="77777777" w:rsidR="00AA6EDD" w:rsidRPr="00AA6EDD" w:rsidRDefault="00AA6EDD" w:rsidP="00AA6EDD">
      <w:pPr>
        <w:numPr>
          <w:ilvl w:val="0"/>
          <w:numId w:val="5"/>
        </w:numPr>
        <w:spacing w:after="0"/>
        <w:jc w:val="both"/>
      </w:pPr>
      <w:r w:rsidRPr="00AA6EDD">
        <w:t>Conservar copias de respaldo y políticas de seguridad de la información.</w:t>
      </w:r>
    </w:p>
    <w:p w14:paraId="51B3C335" w14:textId="6AA8403C" w:rsidR="00AA6EDD" w:rsidRPr="00AA6EDD" w:rsidRDefault="00AA6EDD" w:rsidP="00AA6EDD">
      <w:pPr>
        <w:numPr>
          <w:ilvl w:val="0"/>
          <w:numId w:val="5"/>
        </w:numPr>
        <w:jc w:val="both"/>
      </w:pPr>
      <w:r w:rsidRPr="00AA6EDD">
        <w:t xml:space="preserve">Verificar que el </w:t>
      </w:r>
      <w:r w:rsidRPr="00AA6EDD">
        <w:rPr>
          <w:b/>
          <w:bCs/>
        </w:rPr>
        <w:t>prestador de certificación</w:t>
      </w:r>
      <w:r w:rsidRPr="00AA6EDD">
        <w:t xml:space="preserve"> esté acreditado en Chile.</w:t>
      </w:r>
    </w:p>
    <w:p w14:paraId="48D4BDCC" w14:textId="77777777" w:rsidR="00AA6EDD" w:rsidRDefault="00AA6EDD" w:rsidP="00AA6EDD">
      <w:pPr>
        <w:ind w:firstLine="708"/>
        <w:jc w:val="both"/>
      </w:pPr>
      <w:r w:rsidRPr="00AA6EDD">
        <w:t xml:space="preserve">La seguridad en contratos digitales no depende de un solo elemento, sino de la combinación entre </w:t>
      </w:r>
      <w:r w:rsidRPr="00AA6EDD">
        <w:rPr>
          <w:b/>
          <w:bCs/>
        </w:rPr>
        <w:t>autenticación (claves)</w:t>
      </w:r>
      <w:r w:rsidRPr="00AA6EDD">
        <w:t xml:space="preserve">, </w:t>
      </w:r>
      <w:r w:rsidRPr="00AA6EDD">
        <w:rPr>
          <w:b/>
          <w:bCs/>
        </w:rPr>
        <w:t>identificación (certificados)</w:t>
      </w:r>
      <w:r w:rsidRPr="00AA6EDD">
        <w:t xml:space="preserve"> y </w:t>
      </w:r>
      <w:r w:rsidRPr="00AA6EDD">
        <w:rPr>
          <w:b/>
          <w:bCs/>
        </w:rPr>
        <w:t>trazabilidad (auditoría)</w:t>
      </w:r>
      <w:r w:rsidRPr="00AA6EDD">
        <w:t>.</w:t>
      </w:r>
    </w:p>
    <w:p w14:paraId="5F5F2699" w14:textId="77777777" w:rsidR="00AA6EDD" w:rsidRDefault="00AA6EDD" w:rsidP="00AA6EDD">
      <w:pPr>
        <w:ind w:firstLine="708"/>
        <w:jc w:val="both"/>
      </w:pPr>
      <w:r w:rsidRPr="00AA6EDD">
        <w:lastRenderedPageBreak/>
        <w:t>Esa tríada es la que da confianza, validez y respaldo jurídico a cada documento firmado digitalmente.</w:t>
      </w:r>
    </w:p>
    <w:p w14:paraId="06CCD3A8" w14:textId="77777777" w:rsidR="00AA6EDD" w:rsidRDefault="00AA6EDD" w:rsidP="00AA6EDD">
      <w:pPr>
        <w:ind w:firstLine="708"/>
        <w:jc w:val="both"/>
      </w:pPr>
      <w:r w:rsidRPr="00AA6EDD">
        <w:t xml:space="preserve">En </w:t>
      </w:r>
      <w:r w:rsidRPr="00AA6EDD">
        <w:rPr>
          <w:b/>
          <w:bCs/>
        </w:rPr>
        <w:t>HM Legal</w:t>
      </w:r>
      <w:r w:rsidRPr="00AA6EDD">
        <w:t xml:space="preserve"> te acompañamos a implementar soluciones de firma electrónica seguras, eficientes y plenamente válidas ante la ley chilena.</w:t>
      </w:r>
    </w:p>
    <w:p w14:paraId="012AA224" w14:textId="0369A432" w:rsidR="00AA6EDD" w:rsidRPr="00AA6EDD" w:rsidRDefault="00AA6EDD" w:rsidP="00AA6EDD">
      <w:pPr>
        <w:ind w:firstLine="708"/>
        <w:jc w:val="both"/>
      </w:pPr>
      <w:r w:rsidRPr="00AA6EDD">
        <w:t>Porque firmar rápido no significa firmar sin seguridad.</w:t>
      </w:r>
    </w:p>
    <w:p w14:paraId="192D329A" w14:textId="2074B74F" w:rsidR="00AA6EDD" w:rsidRPr="00AA6EDD" w:rsidRDefault="00AA6EDD" w:rsidP="00AA6EDD">
      <w:pPr>
        <w:jc w:val="both"/>
      </w:pPr>
    </w:p>
    <w:sectPr w:rsidR="00AA6EDD" w:rsidRPr="00AA6E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B2FF6"/>
    <w:multiLevelType w:val="multilevel"/>
    <w:tmpl w:val="7484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7F53"/>
    <w:multiLevelType w:val="multilevel"/>
    <w:tmpl w:val="B64C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6574F"/>
    <w:multiLevelType w:val="hybridMultilevel"/>
    <w:tmpl w:val="78D29E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E3741"/>
    <w:multiLevelType w:val="multilevel"/>
    <w:tmpl w:val="FD92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34C9C"/>
    <w:multiLevelType w:val="multilevel"/>
    <w:tmpl w:val="6968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EDD"/>
    <w:rsid w:val="000B2F5E"/>
    <w:rsid w:val="000C61FC"/>
    <w:rsid w:val="00195185"/>
    <w:rsid w:val="001A5C83"/>
    <w:rsid w:val="00AA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1B451"/>
  <w15:chartTrackingRefBased/>
  <w15:docId w15:val="{2F9A4AEA-596D-46CD-9130-BE19BF32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6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6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6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6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6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6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6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6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6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6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6E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6E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6E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6E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6E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6E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6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6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6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6E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6E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6E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6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6E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6E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6E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618</Words>
  <Characters>3404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Gatica Viveros</dc:creator>
  <cp:keywords/>
  <dc:description/>
  <cp:lastModifiedBy>Horacio Morales</cp:lastModifiedBy>
  <cp:revision>2</cp:revision>
  <dcterms:created xsi:type="dcterms:W3CDTF">2025-10-24T19:28:00Z</dcterms:created>
  <dcterms:modified xsi:type="dcterms:W3CDTF">2025-10-24T19:28:00Z</dcterms:modified>
</cp:coreProperties>
</file>