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49BB" w:rsidRPr="00DB49BB" w:rsidRDefault="00DB49BB" w:rsidP="00DB49BB">
      <w:pPr>
        <w:rPr>
          <w:b/>
          <w:bCs/>
        </w:rPr>
      </w:pPr>
      <w:r w:rsidRPr="00DB49BB">
        <w:rPr>
          <w:b/>
          <w:bCs/>
        </w:rPr>
        <w:t>¡Ojo! Errores Comunes que Debes Evitar al Digitalizar tus Contratos</w:t>
      </w:r>
    </w:p>
    <w:p w:rsidR="00DB49BB" w:rsidRPr="00DB49BB" w:rsidRDefault="00DB49BB" w:rsidP="00DB49BB">
      <w:r w:rsidRPr="00DB49BB">
        <w:t>Pasarse a los contratos digitales tiene muchísimas ventajas, pero como con cualquier herramienta poderosa, si la usas mal, te puedes meter en problemas. Una cosa es comprar un software para firmar y otra muy distinta es implementar una estrategia de contratación digital que sea segura y legalmente sólida.</w:t>
      </w:r>
    </w:p>
    <w:p w:rsidR="00DB49BB" w:rsidRPr="00DB49BB" w:rsidRDefault="00DB49BB" w:rsidP="00DB49BB">
      <w:pPr>
        <w:rPr>
          <w:b/>
          <w:bCs/>
        </w:rPr>
      </w:pPr>
      <w:r w:rsidRPr="00DB49BB">
        <w:rPr>
          <w:b/>
          <w:bCs/>
        </w:rPr>
        <w:t>No te Equivoques de Firma: Usa la Correcta para Cada Ocasión</w:t>
      </w:r>
    </w:p>
    <w:p w:rsidR="00DB49BB" w:rsidRPr="00DB49BB" w:rsidRDefault="00DB49BB" w:rsidP="00DB49BB">
      <w:r w:rsidRPr="00DB49BB">
        <w:t>Uno de los peores errores es usar la Firma Electrónica Simple (FES) para cosas que la ley te exige hacer con Firma Electrónica Avanzada (FEA). Por ejemplo, si intentas crear tu empresa en "Tu Empresa en un Día" con una FES, ese acto no tendrá ninguna validez legal. No conocer estas diferencias puede anular tus contratos y crearte problemas legales serios. Siempre tienes que evaluar qué tipo de acuerdo estás firmando y cuál es el riesgo para decidir qué firma necesitas.</w:t>
      </w:r>
    </w:p>
    <w:p w:rsidR="00DB49BB" w:rsidRPr="00DB49BB" w:rsidRDefault="00DB49BB" w:rsidP="00DB49BB">
      <w:pPr>
        <w:rPr>
          <w:b/>
          <w:bCs/>
        </w:rPr>
      </w:pPr>
      <w:r w:rsidRPr="00DB49BB">
        <w:rPr>
          <w:b/>
          <w:bCs/>
        </w:rPr>
        <w:t>Tu Identidad Digital es Oro: ¡Cuida tu Clave Privada!</w:t>
      </w:r>
    </w:p>
    <w:p w:rsidR="00DB49BB" w:rsidRPr="00DB49BB" w:rsidRDefault="00DB49BB" w:rsidP="00DB49BB">
      <w:r w:rsidRPr="00DB49BB">
        <w:t xml:space="preserve">La clave privada de tu firma electrónica es como tu firma de puño y letra, pero con </w:t>
      </w:r>
      <w:proofErr w:type="spellStart"/>
      <w:r w:rsidRPr="00DB49BB">
        <w:t>superpoderes</w:t>
      </w:r>
      <w:proofErr w:type="spellEnd"/>
      <w:r w:rsidRPr="00DB49BB">
        <w:t xml:space="preserve">. Si la pierdes o alguien te la roba, esa persona podría firmar cualquier cosa en tu nombre, con consecuencias que pueden ser desastrosas. Tienes que tratar estas claves con la máxima seguridad: nunca las compartas, usa contraseñas fuertes y guárdalas en dispositivos seguros como un </w:t>
      </w:r>
      <w:proofErr w:type="spellStart"/>
      <w:r w:rsidRPr="00DB49BB">
        <w:t>token</w:t>
      </w:r>
      <w:proofErr w:type="spellEnd"/>
      <w:r w:rsidRPr="00DB49BB">
        <w:t xml:space="preserve"> o un disco encriptado.</w:t>
      </w:r>
      <w:r w:rsidRPr="00DB49BB">
        <w:rPr>
          <w:vertAlign w:val="superscript"/>
        </w:rPr>
        <w:t>20</w:t>
      </w:r>
    </w:p>
    <w:p w:rsidR="00DB49BB" w:rsidRPr="00DB49BB" w:rsidRDefault="00DB49BB" w:rsidP="00DB49BB">
      <w:pPr>
        <w:rPr>
          <w:b/>
          <w:bCs/>
        </w:rPr>
      </w:pPr>
      <w:r w:rsidRPr="00DB49BB">
        <w:rPr>
          <w:b/>
          <w:bCs/>
        </w:rPr>
        <w:t>El Caos del Correo Electrónico: No Gestiones tus Contratos en la Bandeja de Entrada</w:t>
      </w:r>
    </w:p>
    <w:p w:rsidR="00DB49BB" w:rsidRPr="00DB49BB" w:rsidRDefault="00DB49BB" w:rsidP="00DB49BB">
      <w:r w:rsidRPr="00DB49BB">
        <w:t>Manejar todo el ciclo de tus contratos solo por email es la receta perfecta para el desorden y el riesgo. Es muy fácil que se pierda la versión final, que no sepas si un contrato se renueva o cuándo vence, o que termines con varias versiones distintas del mismo documento.</w:t>
      </w:r>
      <w:r w:rsidRPr="00DB49BB">
        <w:rPr>
          <w:vertAlign w:val="superscript"/>
        </w:rPr>
        <w:t>21</w:t>
      </w:r>
      <w:r w:rsidRPr="00DB49BB">
        <w:t xml:space="preserve"> De hecho, en algunas encuestas, el 46% de los responsables admite que no ha podido encontrar un contrato guardado, y un 73% usa el correo para enviar acuerdos importantes, lo que es un riesgo de seguridad y eficiencia.</w:t>
      </w:r>
      <w:r w:rsidRPr="00DB49BB">
        <w:rPr>
          <w:vertAlign w:val="superscript"/>
        </w:rPr>
        <w:t>21</w:t>
      </w:r>
      <w:r w:rsidRPr="00DB49BB">
        <w:t xml:space="preserve"> Para hacerlo bien, necesitas una plataforma centralizada que organice y gestione tus contratos de forma segura.</w:t>
      </w:r>
    </w:p>
    <w:p w:rsidR="00DB49BB" w:rsidRPr="00DB49BB" w:rsidRDefault="00DB49BB" w:rsidP="00DB49BB">
      <w:pPr>
        <w:rPr>
          <w:b/>
          <w:bCs/>
        </w:rPr>
      </w:pPr>
      <w:r w:rsidRPr="00DB49BB">
        <w:rPr>
          <w:b/>
          <w:bCs/>
        </w:rPr>
        <w:t>Cuidado con el "Acepto": Revisa Siempre la Letra Chica</w:t>
      </w:r>
    </w:p>
    <w:p w:rsidR="00DB49BB" w:rsidRPr="00DB49BB" w:rsidRDefault="00DB49BB" w:rsidP="00DB49BB">
      <w:r w:rsidRPr="00DB49BB">
        <w:t>En el mundo digital, es muy común encontrarse con contratos donde solo haces clic para aceptar, como los términos y condiciones de una página web.</w:t>
      </w:r>
      <w:r w:rsidRPr="00DB49BB">
        <w:rPr>
          <w:vertAlign w:val="superscript"/>
        </w:rPr>
        <w:t>12</w:t>
      </w:r>
      <w:r w:rsidRPr="00DB49BB">
        <w:t xml:space="preserve"> Aunque son muy prácticos, a veces pueden esconder cláusulas abusivas o injustas que nunca aceptarías si las negociaras cara a cara.</w:t>
      </w:r>
      <w:r w:rsidRPr="00DB49BB">
        <w:rPr>
          <w:vertAlign w:val="superscript"/>
        </w:rPr>
        <w:t>12</w:t>
      </w:r>
      <w:r w:rsidRPr="00DB49BB">
        <w:t xml:space="preserve"> Es un error pensar que, por ser digitales, no hay que leerlos. El contenido del contrato sigue siendo lo más importante, y una revisión legal experta es clave para proteger a tu empresa.</w:t>
      </w:r>
    </w:p>
    <w:p w:rsidR="00DB49BB" w:rsidRPr="00DB49BB" w:rsidRDefault="00DB49BB" w:rsidP="00DB49BB">
      <w:pPr>
        <w:rPr>
          <w:b/>
          <w:bCs/>
        </w:rPr>
      </w:pPr>
      <w:r w:rsidRPr="00DB49BB">
        <w:rPr>
          <w:b/>
          <w:bCs/>
        </w:rPr>
        <w:t>¿Hay Algo que Todavía Necesite Papel y Lápiz?</w:t>
      </w:r>
    </w:p>
    <w:p w:rsidR="00DB49BB" w:rsidRPr="00DB49BB" w:rsidRDefault="00DB49BB" w:rsidP="00DB49BB">
      <w:r w:rsidRPr="00DB49BB">
        <w:t>Aunque la firma electrónica sirve para casi todo, la ley chilena todavía guarda algunos actos muy importantes para el formato físico y presencial. Es fundamental que conozcas estas excepciones para no cometer errores que puedan anular un acto jurídico clave.</w:t>
      </w:r>
    </w:p>
    <w:p w:rsidR="00DB49BB" w:rsidRPr="00DB49BB" w:rsidRDefault="00DB49BB" w:rsidP="00DB49BB">
      <w:r w:rsidRPr="00DB49BB">
        <w:t xml:space="preserve">La Ley N° 19.799 es muy clara y dice que la firma electrónica no se puede usar en los siguientes casos </w:t>
      </w:r>
      <w:r w:rsidRPr="00DB49BB">
        <w:rPr>
          <w:vertAlign w:val="superscript"/>
        </w:rPr>
        <w:t>9</w:t>
      </w:r>
      <w:r w:rsidRPr="00DB49BB">
        <w:t>:</w:t>
      </w:r>
    </w:p>
    <w:p w:rsidR="00DB49BB" w:rsidRPr="00DB49BB" w:rsidRDefault="00DB49BB" w:rsidP="00DB49BB">
      <w:pPr>
        <w:numPr>
          <w:ilvl w:val="0"/>
          <w:numId w:val="1"/>
        </w:numPr>
      </w:pPr>
      <w:r w:rsidRPr="00DB49BB">
        <w:rPr>
          <w:b/>
          <w:bCs/>
        </w:rPr>
        <w:lastRenderedPageBreak/>
        <w:t>Actos que necesitan una solemnidad que no se puede cumplir por internet:</w:t>
      </w:r>
      <w:r w:rsidRPr="00DB49BB">
        <w:t xml:space="preserve"> La más común de todas es la </w:t>
      </w:r>
      <w:r w:rsidRPr="00DB49BB">
        <w:rPr>
          <w:b/>
          <w:bCs/>
        </w:rPr>
        <w:t>escritura pública</w:t>
      </w:r>
      <w:r w:rsidRPr="00DB49BB">
        <w:t>. Cosas como la compraventa de una casa o un terreno, la constitución de una hipoteca, o la creación de algunas sociedades que no usan el sistema simplificado, tienen que hacerse sí o sí ante notario y quedar en sus registros físicos.</w:t>
      </w:r>
      <w:r w:rsidRPr="00DB49BB">
        <w:rPr>
          <w:vertAlign w:val="superscript"/>
        </w:rPr>
        <w:t>9</w:t>
      </w:r>
      <w:r w:rsidRPr="00DB49BB">
        <w:t xml:space="preserve"> Esto es porque las reglas para las escrituras públicas son incompatibles con un formato 100% digital.</w:t>
      </w:r>
      <w:r w:rsidRPr="00DB49BB">
        <w:rPr>
          <w:vertAlign w:val="superscript"/>
        </w:rPr>
        <w:t>9</w:t>
      </w:r>
    </w:p>
    <w:p w:rsidR="00DB49BB" w:rsidRPr="00DB49BB" w:rsidRDefault="00DB49BB" w:rsidP="00DB49BB">
      <w:pPr>
        <w:numPr>
          <w:ilvl w:val="0"/>
          <w:numId w:val="1"/>
        </w:numPr>
      </w:pPr>
      <w:r w:rsidRPr="00DB49BB">
        <w:rPr>
          <w:b/>
          <w:bCs/>
        </w:rPr>
        <w:t>Actos que por ley exigen que vayas en persona:</w:t>
      </w:r>
      <w:r w:rsidRPr="00DB49BB">
        <w:t xml:space="preserve"> Si una ley dice específicamente que tienes que estar físicamente presente para hacer un trámite, la firma electrónica no lo puede reemplazar.</w:t>
      </w:r>
      <w:r w:rsidRPr="00DB49BB">
        <w:rPr>
          <w:vertAlign w:val="superscript"/>
        </w:rPr>
        <w:t>9</w:t>
      </w:r>
    </w:p>
    <w:p w:rsidR="00DB49BB" w:rsidRPr="00DB49BB" w:rsidRDefault="00DB49BB" w:rsidP="00DB49BB">
      <w:pPr>
        <w:numPr>
          <w:ilvl w:val="0"/>
          <w:numId w:val="1"/>
        </w:numPr>
      </w:pPr>
      <w:r w:rsidRPr="00DB49BB">
        <w:rPr>
          <w:b/>
          <w:bCs/>
        </w:rPr>
        <w:t>Actos relacionados con el derecho de familia:</w:t>
      </w:r>
      <w:r w:rsidRPr="00DB49BB">
        <w:t xml:space="preserve"> Todo lo que tenga que ver con temas de familia, como acuerdos de matrimonio o uniones civiles, está fuera de la ley de firma electrónica y debe seguir los caminos tradicionales.</w:t>
      </w:r>
      <w:r w:rsidRPr="00DB49BB">
        <w:rPr>
          <w:vertAlign w:val="superscript"/>
        </w:rPr>
        <w:t>9</w:t>
      </w:r>
    </w:p>
    <w:p w:rsidR="00DB49BB" w:rsidRPr="00DB49BB" w:rsidRDefault="00DB49BB" w:rsidP="00DB49BB">
      <w:r w:rsidRPr="00DB49BB">
        <w:t xml:space="preserve">También hay un caso especial que vale la pena aclarar: los documentos privados que deben ser firmados "ante notario". Aquí, es posible que las partes firmen el documento con su firma electrónica, pero tienen que hacerlo </w:t>
      </w:r>
      <w:r w:rsidRPr="00DB49BB">
        <w:rPr>
          <w:b/>
          <w:bCs/>
        </w:rPr>
        <w:t>estando físicamente en la notaría</w:t>
      </w:r>
      <w:r w:rsidRPr="00DB49BB">
        <w:t>, para que el notario certifique el acto con su propia Firma Electrónica Avanzada.</w:t>
      </w:r>
      <w:r w:rsidRPr="00DB49BB">
        <w:rPr>
          <w:vertAlign w:val="superscript"/>
        </w:rPr>
        <w:t>9</w:t>
      </w:r>
      <w:r w:rsidRPr="00DB49BB">
        <w:t xml:space="preserve"> La verdad es que esto no es muy práctico, porque igual tienes que ir a la notaría.</w:t>
      </w:r>
    </w:p>
    <w:p w:rsidR="00DB49BB" w:rsidRPr="00DB49BB" w:rsidRDefault="00DB49BB" w:rsidP="00DB49BB">
      <w:pPr>
        <w:rPr>
          <w:b/>
          <w:bCs/>
        </w:rPr>
      </w:pPr>
      <w:r w:rsidRPr="00DB49BB">
        <w:rPr>
          <w:b/>
          <w:bCs/>
        </w:rPr>
        <w:t>Es Hora de Dar el Salto: ¿Cómo Empezar?</w:t>
      </w:r>
    </w:p>
    <w:p w:rsidR="00DB49BB" w:rsidRPr="00DB49BB" w:rsidRDefault="00DB49BB" w:rsidP="00DB49BB">
      <w:r w:rsidRPr="00DB49BB">
        <w:t>La cosa está clara: usar contratos digitales ya no es algo del futuro, es una necesidad para cualquier empresa en Chile que quiera competir en serio. La ley, con la Ley N° 19.799 a la cabeza, te da todo el respaldo para hacer este cambio, diciendo que un documento electrónico vale lo mismo que uno en papel y dándote herramientas seguras como la Firma Electrónica Simple y la Avanzada.</w:t>
      </w:r>
      <w:r w:rsidRPr="00DB49BB">
        <w:rPr>
          <w:vertAlign w:val="superscript"/>
        </w:rPr>
        <w:t>11</w:t>
      </w:r>
      <w:r w:rsidRPr="00DB49BB">
        <w:t xml:space="preserve"> Los beneficios en velocidad, ahorro y seguridad son gigantes y pueden transformar tu negocio.</w:t>
      </w:r>
    </w:p>
    <w:p w:rsidR="00DB49BB" w:rsidRPr="00DB49BB" w:rsidRDefault="00DB49BB" w:rsidP="00DB49BB">
      <w:r w:rsidRPr="00DB49BB">
        <w:t>Pero ojo, para que esta transformación digital funcione, no basta con tener la tecnología. La rapidez nunca puede ganarle a la seguridad legal. Las plataformas de software te dan la herramienta para firmar, pero no tienen el ojo de un abogado para evitar errores graves, como elegir mal el tipo de firma o aceptar cláusulas que te perjudican. Por otro lado, los estudios de abogados tradicionales, aunque seguros, suelen ser lentos y caros, algo que no calza con el ritmo de una PYME moderna.</w:t>
      </w:r>
      <w:r w:rsidRPr="00DB49BB">
        <w:rPr>
          <w:vertAlign w:val="superscript"/>
        </w:rPr>
        <w:t>5</w:t>
      </w:r>
    </w:p>
    <w:p w:rsidR="00DB49BB" w:rsidRPr="00DB49BB" w:rsidRDefault="00DB49BB" w:rsidP="00DB49BB">
      <w:r w:rsidRPr="00DB49BB">
        <w:t>En HM Legal, unimos lo mejor de los dos mundos: una plataforma 100% digital y rápida, pero con el respaldo de abogados expertos que revisan y fortalecen cada uno de tus contratos. Con este modelo, dejas de "apagar incendios" legales y empiezas a construir una ventaja real, donde cada acuerdo que firmas es rápido y, a la vez, a prueba de balas.</w:t>
      </w:r>
    </w:p>
    <w:p w:rsidR="00DB49BB" w:rsidRPr="00DB49BB" w:rsidRDefault="00DB49BB" w:rsidP="00DB49BB">
      <w:r w:rsidRPr="00DB49BB">
        <w:t xml:space="preserve">Digitalizar tus contratos es un paso clave. Y es el momento de darlo con un socio que entienda tanto de tecnología como de leyes. </w:t>
      </w:r>
      <w:r w:rsidRPr="00DB49BB">
        <w:rPr>
          <w:b/>
          <w:bCs/>
        </w:rPr>
        <w:t>Hablemos. Juntos podemos crear un plan a la medida de tu negocio.</w:t>
      </w:r>
    </w:p>
    <w:p w:rsidR="00DB49BB" w:rsidRPr="00DB49BB" w:rsidRDefault="00DB49BB" w:rsidP="00DB49BB"/>
    <w:p w:rsidR="00A86EFC" w:rsidRPr="00DB49BB" w:rsidRDefault="00A86EFC" w:rsidP="00DB49BB">
      <w:bookmarkStart w:id="0" w:name="_GoBack"/>
      <w:bookmarkEnd w:id="0"/>
    </w:p>
    <w:sectPr w:rsidR="00A86EFC" w:rsidRPr="00DB49B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C5DE6"/>
    <w:multiLevelType w:val="multilevel"/>
    <w:tmpl w:val="0C241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35AC"/>
    <w:rsid w:val="00A86EFC"/>
    <w:rsid w:val="00C635AC"/>
    <w:rsid w:val="00DB49BB"/>
  </w:rsids>
  <m:mathPr>
    <m:mathFont m:val="Cambria Math"/>
    <m:brkBin m:val="before"/>
    <m:brkBinSub m:val="--"/>
    <m:smallFrac m:val="0"/>
    <m:dispDef/>
    <m:lMargin m:val="0"/>
    <m:rMargin m:val="0"/>
    <m:defJc m:val="centerGroup"/>
    <m:wrapIndent m:val="1440"/>
    <m:intLim m:val="subSup"/>
    <m:naryLim m:val="undOvr"/>
  </m:mathPr>
  <w:themeFontLang w:val="es-C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76F78"/>
  <w15:chartTrackingRefBased/>
  <w15:docId w15:val="{53A4F2DF-99C1-4BA8-9756-F3894EFCE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2</Pages>
  <Words>900</Words>
  <Characters>4956</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Morales</dc:creator>
  <cp:keywords/>
  <dc:description/>
  <cp:lastModifiedBy>Horacio Morales</cp:lastModifiedBy>
  <cp:revision>1</cp:revision>
  <dcterms:created xsi:type="dcterms:W3CDTF">2025-10-28T14:45:00Z</dcterms:created>
  <dcterms:modified xsi:type="dcterms:W3CDTF">2025-10-28T15:30:00Z</dcterms:modified>
</cp:coreProperties>
</file>