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8" w:val="clear"/>
            <w:tcMar>
              <w:top w:type="dxa" w:w="480"/>
              <w:left w:type="dxa" w:w="480"/>
              <w:bottom w:type="dxa" w:w="480"/>
              <w:right w:type="dxa" w:w="480"/>
            </w:tcMar>
            <w:vAlign w:val="center"/>
          </w:tcPr>
          <w:p>
            <w:pPr>
              <w:spacing w:before="240" w:after="24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SYSTÈME DE GESTION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ÉLECTRONIQUE DE DOCUMENTS</w:t>
            </w:r>
          </w:p>
          <w:p>
            <w:pPr>
              <w:spacing w:before="480" w:after="240"/>
              <w:jc w:val="center"/>
            </w:pPr>
            <w:r>
              <w:rPr>
                <w:color w:val="5B9BD5"/>
                <w:sz w:val="28"/>
                <w:szCs w:val="28"/>
              </w:rPr>
              <w:t xml:space="preserve">_______________</w:t>
            </w:r>
          </w:p>
          <w:p>
            <w:pPr>
              <w:spacing w:after="240"/>
              <w:jc w:val="center"/>
            </w:pPr>
            <w:r>
              <w:rPr>
                <w:color w:val="E7E6E6"/>
                <w:sz w:val="32"/>
                <w:szCs w:val="32"/>
              </w:rPr>
              <w:t xml:space="preserve">Cahier des Exigences Fonctionnelles</w:t>
            </w:r>
          </w:p>
        </w:tc>
      </w:tr>
    </w:tbl>
    <w:p>
      <w:pPr>
        <w:spacing w:before="1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Référence 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GED-EF-2026-001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Février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Validé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Direction Qualité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Confidentialité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Usage Interne</w:t>
            </w:r>
          </w:p>
        </w:tc>
      </w:tr>
    </w:tbl>
    <w:p>
      <w:pPr>
        <w:spacing w:before="80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2F2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📋 Résumé Exécutif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Ce document définit les exigences fonctionnelles pour la mise en place d'un Système de Gestion Électronique de Documents (GED) conforme aux normes ISO. Il couvre 8 modules principaux allant du dépôt documentaire à l'assistance intelligente par IA.</w:t>
            </w:r>
          </w:p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Objectif : Assurer une traçabilité complète, une classification automatisée et un workflow de validation conforme aux standards qualité.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MODULE 1 — Dépôt, Classification &amp; Typologie Documentaire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b/>
                <w:bCs/>
                <w:color w:val="1F4E78"/>
                <w:sz w:val="22"/>
                <w:szCs w:val="22"/>
              </w:rPr>
              <w:t xml:space="preserve">🎯 Objectif : </w:t>
            </w:r>
            <w:r>
              <w:rPr>
                <w:sz w:val="22"/>
                <w:szCs w:val="22"/>
              </w:rPr>
              <w:t xml:space="preserve">Permettre un dépôt structuré et conforme (ISO), avec classification automatique et distinction claire Interne/Externe.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2"/>
      </w:pPr>
      <w:r>
        <w:t xml:space="preserve">EF01 + EF07 — Dépôt et gestion des documents</w:t>
      </w:r>
    </w:p>
    <w:p>
      <w:pPr>
        <w:pStyle w:val="Heading3"/>
      </w:pPr>
      <w:r>
        <w:t xml:space="preserve">Exigence fonctionnelle</w:t>
      </w:r>
    </w:p>
    <w:p>
      <w:pPr>
        <w:shd w:fill="F9F9F9" w:val="clear"/>
        <w:spacing w:after="240"/>
      </w:pPr>
      <w:r>
        <w:t xml:space="preserve">Le système doit permettre aux utilisateurs autorisés de déposer des documents avec des métadonnées obligatoires et une classification structurée.</w:t>
      </w:r>
    </w:p>
    <w:p>
      <w:pPr>
        <w:pStyle w:val="Heading3"/>
      </w:pPr>
      <w:r>
        <w:t xml:space="preserve">Fonctionnement détaillé</w:t>
      </w:r>
    </w:p>
    <w:p>
      <w:pPr>
        <w:spacing w:after="120"/>
      </w:pPr>
      <w:r>
        <w:t xml:space="preserve">Lors du dépôt, l'utilisateur doit choisir obligatoirement 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Type d'origine du document</w:t>
      </w:r>
    </w:p>
    <w:p>
      <w:pPr>
        <w:pStyle w:val="ListParagraph"/>
        <w:numPr>
          <w:ilvl w:val="0"/>
          <w:numId w:val="3"/>
        </w:numPr>
      </w:pPr>
      <w:r>
        <w:t xml:space="preserve">Document Interne (créé par ACTIA ES)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Document Externe (normes, règlements, clients, prestataires)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Type documentaire (nature)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Procédure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 processus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Instruction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 opératoire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GU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 de référence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Modèle standardisé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Politique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Orientation stratégique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Manuel Qualité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 système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Enregistrement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Preuve d'activité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 Externe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Norme, règlement...</w:t>
            </w:r>
          </w:p>
        </w:tc>
      </w:tr>
    </w:tbl>
    <w:p>
      <w:pPr>
        <w:spacing w:before="36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Contexte documentaire (classification)</w:t>
      </w:r>
    </w:p>
    <w:p>
      <w:pPr>
        <w:pStyle w:val="ListParagraph"/>
        <w:numPr>
          <w:ilvl w:val="0"/>
          <w:numId w:val="3"/>
        </w:numPr>
      </w:pPr>
      <w:r>
        <w:t xml:space="preserve">Processus</w:t>
      </w:r>
    </w:p>
    <w:p>
      <w:pPr>
        <w:pStyle w:val="ListParagraph"/>
        <w:numPr>
          <w:ilvl w:val="0"/>
          <w:numId w:val="3"/>
        </w:numPr>
      </w:pPr>
      <w:r>
        <w:t xml:space="preserve">Projet</w:t>
      </w:r>
    </w:p>
    <w:p>
      <w:pPr>
        <w:pStyle w:val="ListParagraph"/>
        <w:numPr>
          <w:ilvl w:val="0"/>
          <w:numId w:val="3"/>
        </w:numPr>
      </w:pPr>
      <w:r>
        <w:t xml:space="preserve">Système Qualité</w:t>
      </w:r>
    </w:p>
    <w:p>
      <w:pPr>
        <w:pStyle w:val="ListParagraph"/>
        <w:numPr>
          <w:ilvl w:val="0"/>
          <w:numId w:val="3"/>
        </w:numPr>
      </w:pPr>
      <w:r>
        <w:t xml:space="preserve">Support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Archives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Métadonnées obligatoires</w:t>
      </w:r>
    </w:p>
    <w:p>
      <w:pPr>
        <w:pStyle w:val="ListParagraph"/>
        <w:numPr>
          <w:ilvl w:val="0"/>
          <w:numId w:val="3"/>
        </w:numPr>
      </w:pPr>
      <w:r>
        <w:t xml:space="preserve">Titre officiel</w:t>
      </w:r>
    </w:p>
    <w:p>
      <w:pPr>
        <w:pStyle w:val="ListParagraph"/>
        <w:numPr>
          <w:ilvl w:val="0"/>
          <w:numId w:val="3"/>
        </w:numPr>
      </w:pPr>
      <w:r>
        <w:t xml:space="preserve">Auteur</w:t>
      </w:r>
    </w:p>
    <w:p>
      <w:pPr>
        <w:pStyle w:val="ListParagraph"/>
        <w:numPr>
          <w:ilvl w:val="0"/>
          <w:numId w:val="3"/>
        </w:numPr>
      </w:pPr>
      <w:r>
        <w:t xml:space="preserve">Date de création</w:t>
      </w:r>
    </w:p>
    <w:p>
      <w:pPr>
        <w:pStyle w:val="ListParagraph"/>
        <w:numPr>
          <w:ilvl w:val="0"/>
          <w:numId w:val="3"/>
        </w:numPr>
      </w:pPr>
      <w:r>
        <w:t xml:space="preserve">Processus concerné / Projet concerné</w:t>
      </w:r>
    </w:p>
    <w:p>
      <w:pPr>
        <w:pStyle w:val="ListParagraph"/>
        <w:numPr>
          <w:ilvl w:val="0"/>
          <w:numId w:val="3"/>
        </w:numPr>
      </w:pPr>
      <w:r>
        <w:t xml:space="preserve">Statut initial : Brouillon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Mot-clés (optionnel mais recommandé)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6"/>
              <w:left w:val="single" w:color="5B9BD5" w:sz="6"/>
              <w:bottom w:val="single" w:color="5B9BD5" w:sz="6"/>
              <w:right w:val="single" w:color="5B9BD5" w:sz="6"/>
            </w:tcBorders>
            <w:shd w:fill="EBF5F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b/>
                <w:bCs/>
                <w:color w:val="1F4E78"/>
                <w:sz w:val="22"/>
                <w:szCs w:val="22"/>
              </w:rPr>
              <w:t xml:space="preserve">✅ Résultat (arborescence logique)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20"/>
            </w:pPr>
            <w:r>
              <w:t xml:space="preserve">Si Interne → stocké dans 01_PROCESSUS ou 00_SYSTEME_QUALITE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Si Externe → stocké dans 02_DOCUMENTS_EXTERNES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Style w:val="Heading2"/>
      </w:pPr>
      <w:r>
        <w:t xml:space="preserve">EF09 — Classification automatique assistée</w:t>
      </w:r>
    </w:p>
    <w:p>
      <w:pPr>
        <w:pStyle w:val="Heading3"/>
      </w:pPr>
      <w:r>
        <w:t xml:space="preserve">Exigence fonctionnelle</w:t>
      </w:r>
    </w:p>
    <w:p>
      <w:pPr>
        <w:shd w:fill="F9F9F9" w:val="clear"/>
        <w:spacing w:after="240"/>
      </w:pPr>
      <w:r>
        <w:t xml:space="preserve">Le système doit analyser automatiquement le contenu d'un document et proposer une classification.</w:t>
      </w:r>
    </w:p>
    <w:p>
      <w:pPr>
        <w:pStyle w:val="Heading3"/>
      </w:pPr>
      <w:r>
        <w:t xml:space="preserve">Fonctionnement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Extraction automatique de mots-clés</w:t>
      </w:r>
      <w:r>
        <w:t xml:space="preserve"> (OCR/NLP si besoin)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Suggestion automatique :</w:t>
      </w:r>
    </w:p>
    <w:p>
      <w:pPr>
        <w:pStyle w:val="ListParagraph"/>
        <w:numPr>
          <w:ilvl w:val="1"/>
          <w:numId w:val="3"/>
        </w:numPr>
      </w:pPr>
      <w:r>
        <w:t xml:space="preserve">Type documentaire (PR, IN, TR…)</w:t>
      </w:r>
    </w:p>
    <w:p>
      <w:pPr>
        <w:pStyle w:val="ListParagraph"/>
        <w:numPr>
          <w:ilvl w:val="1"/>
          <w:numId w:val="3"/>
        </w:numPr>
      </w:pPr>
      <w:r>
        <w:t xml:space="preserve">Processus cible</w:t>
      </w:r>
    </w:p>
    <w:p>
      <w:pPr>
        <w:pStyle w:val="ListParagraph"/>
        <w:numPr>
          <w:ilvl w:val="1"/>
          <w:numId w:val="3"/>
        </w:numPr>
      </w:pPr>
      <w:r>
        <w:t xml:space="preserve">Projet éventuel</w:t>
      </w:r>
    </w:p>
    <w:p>
      <w:pPr>
        <w:pStyle w:val="ListParagraph"/>
        <w:numPr>
          <w:ilvl w:val="1"/>
          <w:numId w:val="3"/>
        </w:numPr>
        <w:spacing w:after="240"/>
      </w:pPr>
      <w:r>
        <w:t xml:space="preserve">Domaine (SST, SI, Achats, Développement…)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Validation humaine obligatoire</w:t>
      </w:r>
    </w:p>
    <w:p>
      <w:pPr>
        <w:pStyle w:val="ListParagraph"/>
        <w:numPr>
          <w:ilvl w:val="1"/>
          <w:numId w:val="3"/>
        </w:numPr>
      </w:pPr>
      <w:r>
        <w:t xml:space="preserve">L'utilisateur doit confirmer ou modifier la suggestion</w:t>
      </w:r>
    </w:p>
    <w:p>
      <w:pPr>
        <w:pStyle w:val="ListParagraph"/>
        <w:numPr>
          <w:ilvl w:val="1"/>
          <w:numId w:val="3"/>
        </w:numPr>
        <w:spacing w:after="480"/>
      </w:pPr>
      <w:r>
        <w:t xml:space="preserve">Tant que ce n'est pas validé → le document reste en statut </w:t>
      </w:r>
      <w:r>
        <w:rPr>
          <w:i/>
          <w:iCs/>
          <w:color w:val="C00000"/>
        </w:rPr>
        <w:t xml:space="preserve">Non classé</w:t>
      </w:r>
    </w:p>
    <w:p>
      <w:pPr>
        <w:pStyle w:val="Heading2"/>
      </w:pPr>
      <w:r>
        <w:t xml:space="preserve">EF10 — Extraction automatique des dates</w:t>
      </w:r>
    </w:p>
    <w:p>
      <w:pPr>
        <w:pStyle w:val="Heading3"/>
      </w:pPr>
      <w:r>
        <w:t xml:space="preserve">Exigence fonctionnelle</w:t>
      </w:r>
    </w:p>
    <w:p>
      <w:pPr>
        <w:shd w:fill="F9F9F9" w:val="clear"/>
        <w:spacing w:after="240"/>
      </w:pPr>
      <w:r>
        <w:t xml:space="preserve">Le système doit extraire automatiquement les dates clés du document.</w:t>
      </w:r>
    </w:p>
    <w:p>
      <w:pPr>
        <w:pStyle w:val="Heading3"/>
      </w:pPr>
      <w:r>
        <w:t xml:space="preserve">Fonctionnement</w:t>
      </w:r>
    </w:p>
    <w:p>
      <w:pPr>
        <w:pStyle w:val="ListParagraph"/>
        <w:numPr>
          <w:ilvl w:val="0"/>
          <w:numId w:val="3"/>
        </w:numPr>
      </w:pPr>
      <w:r>
        <w:t xml:space="preserve">OCR si document scanné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Extraction :</w:t>
      </w:r>
    </w:p>
    <w:p>
      <w:pPr>
        <w:pStyle w:val="ListParagraph"/>
        <w:numPr>
          <w:ilvl w:val="1"/>
          <w:numId w:val="3"/>
        </w:numPr>
      </w:pPr>
      <w:r>
        <w:t xml:space="preserve">Date de création</w:t>
      </w:r>
    </w:p>
    <w:p>
      <w:pPr>
        <w:pStyle w:val="ListParagraph"/>
        <w:numPr>
          <w:ilvl w:val="1"/>
          <w:numId w:val="3"/>
        </w:numPr>
      </w:pPr>
      <w:r>
        <w:t xml:space="preserve">Date de révision</w:t>
      </w:r>
    </w:p>
    <w:p>
      <w:pPr>
        <w:pStyle w:val="ListParagraph"/>
        <w:numPr>
          <w:ilvl w:val="1"/>
          <w:numId w:val="3"/>
        </w:numPr>
        <w:spacing w:after="240"/>
      </w:pPr>
      <w:r>
        <w:t xml:space="preserve">Date de validité / expiration (pour normes)</w:t>
      </w:r>
    </w:p>
    <w:p>
      <w:pPr>
        <w:pStyle w:val="ListParagraph"/>
        <w:numPr>
          <w:ilvl w:val="0"/>
          <w:numId w:val="3"/>
        </w:numPr>
      </w:pPr>
      <w:r>
        <w:t xml:space="preserve">Affichage sous forme de champs modifiables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color w:val="C00000"/>
        </w:rPr>
        <w:t xml:space="preserve">Validation obligatoire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6"/>
              <w:left w:val="single" w:color="FFC000" w:sz="6"/>
              <w:bottom w:val="single" w:color="FFC000" w:sz="6"/>
              <w:right w:val="single" w:color="FFC000" w:sz="6"/>
            </w:tcBorders>
            <w:shd w:fill="FFF9E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b/>
                <w:bCs/>
                <w:color w:val="D97706"/>
                <w:sz w:val="22"/>
                <w:szCs w:val="22"/>
              </w:rPr>
              <w:t xml:space="preserve">⚠️ Important : </w:t>
            </w:r>
            <w:r>
              <w:rPr>
                <w:sz w:val="22"/>
                <w:szCs w:val="22"/>
              </w:rPr>
              <w:t xml:space="preserve">Un utilisateur doit valider les dates extraites avant validation documentaire.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MODULE 2 — Identification &amp; Codification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b/>
                <w:bCs/>
                <w:color w:val="1F4E78"/>
                <w:sz w:val="22"/>
                <w:szCs w:val="22"/>
              </w:rPr>
              <w:t xml:space="preserve">🎯 Objectif : </w:t>
            </w:r>
            <w:r>
              <w:rPr>
                <w:sz w:val="22"/>
                <w:szCs w:val="22"/>
              </w:rPr>
              <w:t xml:space="preserve">Garantir qu'un document a une référence unique et traçable.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2"/>
      </w:pPr>
      <w:r>
        <w:t xml:space="preserve">EF02 — Génération d'un identifiant unique</w:t>
      </w:r>
    </w:p>
    <w:p>
      <w:pPr>
        <w:pStyle w:val="Heading3"/>
      </w:pPr>
      <w:r>
        <w:t xml:space="preserve">Exigence fonctionnelle</w:t>
      </w:r>
    </w:p>
    <w:p>
      <w:pPr>
        <w:shd w:fill="F9F9F9" w:val="clear"/>
        <w:spacing w:after="240"/>
      </w:pPr>
      <w:r>
        <w:t xml:space="preserve">Chaque document doit recevoir automatiquement un identifiant unique non modifiable.</w:t>
      </w:r>
    </w:p>
    <w:p>
      <w:pPr>
        <w:pStyle w:val="Heading3"/>
      </w:pPr>
      <w:r>
        <w:t xml:space="preserve">Format recommandé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[CodeType]-[Processus]-[Numéro]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Exemples concrets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Identifiant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PR-PS0028-0001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Procédure du processus PS0028 n°1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IN-PM0008-0012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Instruction du projet PM0008 n°12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TR-PM0010-0004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Trame du projet PM0010 n°4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EX-NORME-0007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 externe norme n°7</w:t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Règles de gestion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Génération automatique</w:t>
      </w:r>
      <w:r>
        <w:t xml:space="preserve"> dès la création du document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Jamais réutilisé</w:t>
      </w:r>
      <w:r>
        <w:t xml:space="preserve"> même si le document est supprimé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Impossible à modifier</w:t>
      </w:r>
      <w:r>
        <w:t xml:space="preserve"> par les utilisateurs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Visible dans :</w:t>
      </w:r>
    </w:p>
    <w:p>
      <w:pPr>
        <w:pStyle w:val="ListParagraph"/>
        <w:numPr>
          <w:ilvl w:val="1"/>
          <w:numId w:val="3"/>
        </w:numPr>
      </w:pPr>
      <w:r>
        <w:t xml:space="preserve">Nom du fichier</w:t>
      </w:r>
    </w:p>
    <w:p>
      <w:pPr>
        <w:pStyle w:val="ListParagraph"/>
        <w:numPr>
          <w:ilvl w:val="1"/>
          <w:numId w:val="3"/>
        </w:numPr>
      </w:pPr>
      <w:r>
        <w:t xml:space="preserve">Métadonnées du document</w:t>
      </w:r>
    </w:p>
    <w:p>
      <w:pPr>
        <w:pStyle w:val="ListParagraph"/>
        <w:numPr>
          <w:ilvl w:val="1"/>
          <w:numId w:val="3"/>
        </w:numPr>
      </w:pPr>
      <w:r>
        <w:t xml:space="preserve">PDF exporté (filigrane/en-tête)</w:t>
      </w:r>
    </w:p>
    <w:p>
      <w:r>
        <w:br w:type="page"/>
      </w:r>
    </w:p>
    <w:p>
      <w:pPr>
        <w:pStyle w:val="Heading1"/>
      </w:pPr>
      <w:r>
        <w:t xml:space="preserve">Synthèse des exigences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EF01+07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Dépôt et gestion des documents (Internes/Externes)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EF09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Classification automatique assistée (IA/NLP)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EF10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Extraction automatique des dates (OCR)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EF02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Génération d'identifiant unique non modifiable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EF03</w:t>
            </w:r>
          </w:p>
          <w:p>
            <w:r>
              <w:rPr>
                <w:b/>
                <w:bCs/>
                <w:color w:val="2E75B6"/>
              </w:rPr>
              <w:t xml:space="preserve">EF05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Gestion du cycle de vie documentaire (9 statuts)</w:t>
            </w:r>
          </w:p>
          <w:p>
            <w:r>
              <w:t xml:space="preserve">Workflow de validation avec preuve formelle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EF04</w:t>
            </w:r>
          </w:p>
          <w:p>
            <w:r>
              <w:rPr>
                <w:b/>
                <w:bCs/>
                <w:color w:val="2E75B6"/>
              </w:rPr>
              <w:t xml:space="preserve">EF14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Versioning automatique (A, B, C...)</w:t>
            </w:r>
          </w:p>
          <w:p>
            <w:r>
              <w:t xml:space="preserve">Historique et logs infalsifiables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EF06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Gestion des droits et rôles (6 rôles)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EF11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Archivage automatique intelligent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EF12</w:t>
            </w:r>
          </w:p>
          <w:p>
            <w:r>
              <w:rPr>
                <w:b/>
                <w:bCs/>
                <w:color w:val="2E75B6"/>
              </w:rPr>
              <w:t xml:space="preserve">EF13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Tableau de bord avec indicateurs clés</w:t>
            </w:r>
          </w:p>
          <w:p>
            <w:r>
              <w:t xml:space="preserve">Recherche multicritères + full-text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EF15</w:t>
            </w:r>
          </w:p>
          <w:p>
            <w:r>
              <w:rPr>
                <w:b/>
                <w:bCs/>
                <w:color w:val="2E75B6"/>
              </w:rPr>
              <w:t xml:space="preserve">EF16</w:t>
            </w:r>
          </w:p>
          <w:p>
            <w:r>
              <w:rPr>
                <w:b/>
                <w:bCs/>
                <w:color w:val="2E75B6"/>
              </w:rPr>
              <w:t xml:space="preserve">EF17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Notifications intelligentes automatiques</w:t>
            </w:r>
          </w:p>
          <w:p>
            <w:r>
              <w:t xml:space="preserve">Chatbot qualité (IA conversationnelle)</w:t>
            </w:r>
          </w:p>
          <w:p>
            <w:r>
              <w:t xml:space="preserve">Aide à l'amélioration continue (IA)</w:t>
            </w:r>
          </w:p>
        </w:tc>
      </w:tr>
    </w:tbl>
    <w:p>
      <w:pPr>
        <w:spacing w:befor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8" w:sz="12"/>
              <w:left w:val="single" w:color="1F4E78" w:sz="12"/>
              <w:bottom w:val="single" w:color="1F4E78" w:sz="12"/>
              <w:right w:val="single" w:color="1F4E78" w:sz="12"/>
            </w:tcBorders>
            <w:shd w:fill="E7F3F8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📊 TOTAL : 17 Exigences Fonctionnelles | 8 Modules</w:t>
            </w:r>
          </w:p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Conformité ISO 9001 | Traçabilité complète | IA intégrée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20"/>
            <w:left w:type="dxa" w:w="0"/>
            <w:bottom w:type="dxa" w:w="0"/>
            <w:right w:type="dxa" w:w="0"/>
          </w:tcMar>
        </w:tcPr>
        <w:p>
          <w:pPr>
            <w:pBdr>
              <w:top w:val="single" w:color="1F4E78" w:sz="6" w:space="100"/>
            </w:pBdr>
            <w:spacing w:before="100"/>
            <w:jc w:val="left"/>
          </w:pPr>
          <w:r>
            <w:rPr>
              <w:i/>
              <w:iCs/>
              <w:color w:val="666666"/>
              <w:sz w:val="16"/>
              <w:szCs w:val="16"/>
            </w:rPr>
            <w:t xml:space="preserve">ACTIA Engineering Services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20"/>
            <w:left w:type="dxa" w:w="0"/>
            <w:bottom w:type="dxa" w:w="0"/>
            <w:right w:type="dxa" w:w="0"/>
          </w:tcMar>
        </w:tcPr>
        <w:p>
          <w:pPr>
            <w:pBdr>
              <w:top w:val="single" w:color="1F4E78" w:sz="6" w:space="100"/>
            </w:pBdr>
            <w:spacing w:before="100"/>
            <w:jc w:val="right"/>
          </w:pPr>
          <w:r>
            <w:rPr>
              <w:color w:val="666666"/>
              <w:sz w:val="16"/>
              <w:szCs w:val="16"/>
            </w:rPr>
            <w:t xml:space="preserve">Page </w:t>
          </w:r>
          <w:r>
            <w:rPr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120"/>
            <w:right w:type="dxa" w:w="0"/>
          </w:tcMar>
        </w:tcPr>
        <w:p>
          <w:pPr>
            <w:pBdr>
              <w:bottom w:val="single" w:color="1F4E78" w:sz="15" w:space="100"/>
            </w:pBdr>
            <w:jc w:val="left"/>
          </w:pPr>
          <w:r>
            <w:rPr>
              <w:rFonts w:ascii="Calibri" w:cs="Calibri" w:eastAsia="Calibri" w:hAnsi="Calibri"/>
              <w:b/>
              <w:bCs/>
              <w:color w:val="1F4E78"/>
              <w:sz w:val="18"/>
              <w:szCs w:val="18"/>
            </w:rPr>
            <w:t xml:space="preserve">EXIGENCES FONCTIONNELLES - SYSTÈME GED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E75B6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color w:val="5B9BD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12" w:space="20"/>
      </w:pBdr>
      <w:spacing w:before="480" w:after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15"/>
      </w:pBdr>
      <w:spacing w:before="360" w:after="1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2026-02-13T10:19:06.550Z</dcterms:created>
  <dcterms:modified xsi:type="dcterms:W3CDTF">2026-02-13T10:19:06.551Z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