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D118D" w14:textId="77777777" w:rsidR="00A035EC" w:rsidRPr="00A035EC" w:rsidRDefault="00A035EC" w:rsidP="00A035EC">
      <w:pPr>
        <w:pStyle w:val="Heading1"/>
        <w:spacing w:before="0"/>
        <w:rPr>
          <w:b/>
          <w:bCs/>
          <w:color w:val="4472C4" w:themeColor="accent1"/>
        </w:rPr>
      </w:pPr>
      <w:r w:rsidRPr="00A035EC">
        <w:rPr>
          <w:b/>
          <w:bCs/>
          <w:color w:val="4472C4" w:themeColor="accent1"/>
        </w:rPr>
        <w:t>Smart Recruitment Assistant</w:t>
      </w:r>
    </w:p>
    <w:p w14:paraId="7636ED17" w14:textId="77777777" w:rsidR="00A035EC" w:rsidRPr="001878FD" w:rsidRDefault="00A035EC" w:rsidP="00A035EC">
      <w:pPr>
        <w:pStyle w:val="Heading3"/>
        <w:spacing w:before="0" w:beforeAutospacing="0" w:after="0" w:afterAutospacing="0"/>
        <w:rPr>
          <w:rFonts w:asciiTheme="minorHAnsi" w:hAnsiTheme="minorHAnsi" w:cstheme="minorHAnsi"/>
          <w:color w:val="1F1F1F"/>
        </w:rPr>
      </w:pPr>
      <w:r w:rsidRPr="001878FD">
        <w:rPr>
          <w:rFonts w:asciiTheme="minorHAnsi" w:hAnsiTheme="minorHAnsi" w:cstheme="minorHAnsi"/>
          <w:color w:val="1F1F1F"/>
        </w:rPr>
        <w:t>Machine Learning Decision-Support System for Job-Change Intention</w:t>
      </w:r>
    </w:p>
    <w:p w14:paraId="34328544" w14:textId="77777777" w:rsidR="00A035EC" w:rsidRPr="001878FD" w:rsidRDefault="00A035EC" w:rsidP="00A035EC">
      <w:pPr>
        <w:pStyle w:val="Heading3"/>
        <w:spacing w:before="0" w:beforeAutospacing="0" w:after="0" w:afterAutospacing="0"/>
        <w:rPr>
          <w:rFonts w:asciiTheme="minorHAnsi" w:hAnsiTheme="minorHAnsi" w:cstheme="minorHAnsi"/>
          <w:color w:val="1F1F1F"/>
        </w:rPr>
      </w:pPr>
      <w:r w:rsidRPr="001878FD">
        <w:rPr>
          <w:rFonts w:asciiTheme="minorHAnsi" w:hAnsiTheme="minorHAnsi" w:cstheme="minorHAnsi"/>
          <w:color w:val="1F1F1F"/>
        </w:rPr>
        <w:t>1. Problem Statement</w:t>
      </w:r>
    </w:p>
    <w:p w14:paraId="112F57F3" w14:textId="77777777" w:rsidR="00A035EC" w:rsidRPr="0031067C" w:rsidRDefault="00A035EC" w:rsidP="00A035EC">
      <w:pPr>
        <w:rPr>
          <w:color w:val="1F1F1F"/>
          <w:sz w:val="20"/>
          <w:szCs w:val="20"/>
        </w:rPr>
      </w:pPr>
      <w:r w:rsidRPr="0031067C">
        <w:rPr>
          <w:color w:val="1F1F1F"/>
          <w:sz w:val="20"/>
          <w:szCs w:val="20"/>
        </w:rPr>
        <w:t>Human Resources teams frequently evaluate large volumes of candidate profiles for a single vacancy. Manual screening creates an operational bottleneck that delays communication with qualified candidates who may be actively considering new opportunities. Organizations require a structured, data-driven mechanism to prioritize recruiter follow-up while ensuring that final employment decisions remain under human oversight.</w:t>
      </w:r>
    </w:p>
    <w:p w14:paraId="211A3143" w14:textId="77777777" w:rsidR="00A035EC" w:rsidRPr="0031067C" w:rsidRDefault="00A035EC" w:rsidP="00A035EC">
      <w:pPr>
        <w:rPr>
          <w:color w:val="1F1F1F"/>
          <w:sz w:val="20"/>
          <w:szCs w:val="20"/>
        </w:rPr>
      </w:pPr>
      <w:r w:rsidRPr="0031067C">
        <w:rPr>
          <w:color w:val="1F1F1F"/>
          <w:sz w:val="20"/>
          <w:szCs w:val="20"/>
        </w:rPr>
        <w:t xml:space="preserve">This project develops the </w:t>
      </w:r>
      <w:r w:rsidRPr="0031067C">
        <w:rPr>
          <w:b/>
          <w:bCs/>
          <w:color w:val="1F1F1F"/>
          <w:sz w:val="20"/>
          <w:szCs w:val="20"/>
          <w:bdr w:val="none" w:sz="0" w:space="0" w:color="auto" w:frame="1"/>
        </w:rPr>
        <w:t>Smart Recruitment Assistant (SRA)</w:t>
      </w:r>
      <w:r w:rsidRPr="0031067C">
        <w:rPr>
          <w:color w:val="1F1F1F"/>
          <w:sz w:val="20"/>
          <w:szCs w:val="20"/>
        </w:rPr>
        <w:t>, an enterprise-grade machine learning decision-support prototype that predicts a candidate’s job-change intention using structured HR analytics data. The system estimates the probability that an applicant is actively seeking a transition based on educational attainment, professional experience, company background, training engagement, and local economic development.</w:t>
      </w:r>
    </w:p>
    <w:p w14:paraId="368A9678" w14:textId="77777777" w:rsidR="00A035EC" w:rsidRPr="0031067C" w:rsidRDefault="00A035EC" w:rsidP="00A035EC">
      <w:pPr>
        <w:rPr>
          <w:color w:val="1F1F1F"/>
          <w:sz w:val="20"/>
          <w:szCs w:val="20"/>
        </w:rPr>
      </w:pPr>
      <w:r w:rsidRPr="0031067C">
        <w:rPr>
          <w:color w:val="1F1F1F"/>
          <w:sz w:val="20"/>
          <w:szCs w:val="20"/>
        </w:rPr>
        <w:t>The project serves strictly as a decision-support system. It does not assess hiring eligibility, technical competence, or job fit, as the underlying dataset reflects job-change intention rather than historical hiring outcomes. Recruiters utilize model-generated probabilities as an objective ranking signal to guide outreach prioritization alongside qualitative evaluations and role-specific assessments.</w:t>
      </w:r>
    </w:p>
    <w:p w14:paraId="1326E169" w14:textId="77777777" w:rsidR="00A035EC" w:rsidRDefault="00A035EC" w:rsidP="00A035EC">
      <w:pPr>
        <w:pStyle w:val="Heading4"/>
        <w:spacing w:before="0"/>
        <w:rPr>
          <w:color w:val="1F1F1F"/>
        </w:rPr>
      </w:pPr>
      <w:r>
        <w:rPr>
          <w:color w:val="1F1F1F"/>
        </w:rPr>
        <w:t>Business Value</w:t>
      </w:r>
    </w:p>
    <w:p w14:paraId="55A22893" w14:textId="77777777" w:rsidR="00A035EC" w:rsidRPr="0031067C" w:rsidRDefault="00A035EC" w:rsidP="00A035EC">
      <w:pPr>
        <w:numPr>
          <w:ilvl w:val="0"/>
          <w:numId w:val="9"/>
        </w:numPr>
        <w:spacing w:after="0" w:line="240" w:lineRule="auto"/>
        <w:rPr>
          <w:color w:val="1F1F1F"/>
          <w:sz w:val="20"/>
          <w:szCs w:val="20"/>
        </w:rPr>
      </w:pPr>
      <w:r w:rsidRPr="0031067C">
        <w:rPr>
          <w:b/>
          <w:bCs/>
          <w:color w:val="1F1F1F"/>
          <w:sz w:val="20"/>
          <w:szCs w:val="20"/>
          <w:bdr w:val="none" w:sz="0" w:space="0" w:color="auto" w:frame="1"/>
        </w:rPr>
        <w:t>Accelerated Initial Triage:</w:t>
      </w:r>
      <w:r w:rsidRPr="0031067C">
        <w:rPr>
          <w:color w:val="1F1F1F"/>
          <w:sz w:val="20"/>
          <w:szCs w:val="20"/>
        </w:rPr>
        <w:t xml:space="preserve"> Automates candidate ranking, significantly reducing screening cycle time.</w:t>
      </w:r>
    </w:p>
    <w:p w14:paraId="6FE1A29E" w14:textId="77777777" w:rsidR="00A035EC" w:rsidRPr="0031067C" w:rsidRDefault="00A035EC" w:rsidP="00A035EC">
      <w:pPr>
        <w:numPr>
          <w:ilvl w:val="0"/>
          <w:numId w:val="9"/>
        </w:numPr>
        <w:spacing w:after="0" w:line="240" w:lineRule="auto"/>
        <w:rPr>
          <w:color w:val="1F1F1F"/>
          <w:sz w:val="20"/>
          <w:szCs w:val="20"/>
        </w:rPr>
      </w:pPr>
      <w:r w:rsidRPr="0031067C">
        <w:rPr>
          <w:b/>
          <w:bCs/>
          <w:color w:val="1F1F1F"/>
          <w:sz w:val="20"/>
          <w:szCs w:val="20"/>
          <w:bdr w:val="none" w:sz="0" w:space="0" w:color="auto" w:frame="1"/>
        </w:rPr>
        <w:t>Resource Optimization:</w:t>
      </w:r>
      <w:r w:rsidRPr="0031067C">
        <w:rPr>
          <w:color w:val="1F1F1F"/>
          <w:sz w:val="20"/>
          <w:szCs w:val="20"/>
        </w:rPr>
        <w:t xml:space="preserve"> Directs recruiter bandwidth toward candidates with the highest propensity to move.</w:t>
      </w:r>
    </w:p>
    <w:p w14:paraId="2F2147BB" w14:textId="77777777" w:rsidR="00A035EC" w:rsidRPr="0031067C" w:rsidRDefault="00A035EC" w:rsidP="00A035EC">
      <w:pPr>
        <w:numPr>
          <w:ilvl w:val="0"/>
          <w:numId w:val="9"/>
        </w:numPr>
        <w:spacing w:after="0" w:line="240" w:lineRule="auto"/>
        <w:rPr>
          <w:color w:val="1F1F1F"/>
          <w:sz w:val="20"/>
          <w:szCs w:val="20"/>
        </w:rPr>
      </w:pPr>
      <w:r w:rsidRPr="0031067C">
        <w:rPr>
          <w:b/>
          <w:bCs/>
          <w:color w:val="1F1F1F"/>
          <w:sz w:val="20"/>
          <w:szCs w:val="20"/>
          <w:bdr w:val="none" w:sz="0" w:space="0" w:color="auto" w:frame="1"/>
        </w:rPr>
        <w:t>Standardized Scoring:</w:t>
      </w:r>
      <w:r w:rsidRPr="0031067C">
        <w:rPr>
          <w:color w:val="1F1F1F"/>
          <w:sz w:val="20"/>
          <w:szCs w:val="20"/>
        </w:rPr>
        <w:t xml:space="preserve"> Enforces fair and reproducible evaluation through an automated, production-grade ML pipeline.</w:t>
      </w:r>
    </w:p>
    <w:p w14:paraId="15B1DF37" w14:textId="77777777" w:rsidR="00A035EC" w:rsidRPr="00C42587" w:rsidRDefault="00A035EC" w:rsidP="00A035EC">
      <w:pPr>
        <w:pStyle w:val="Heading3"/>
        <w:spacing w:before="0" w:beforeAutospacing="0" w:after="0" w:afterAutospacing="0"/>
        <w:rPr>
          <w:rFonts w:asciiTheme="minorHAnsi" w:hAnsiTheme="minorHAnsi" w:cstheme="minorHAnsi"/>
          <w:color w:val="1F1F1F"/>
        </w:rPr>
      </w:pPr>
      <w:r w:rsidRPr="00C42587">
        <w:rPr>
          <w:rFonts w:asciiTheme="minorHAnsi" w:hAnsiTheme="minorHAnsi" w:cstheme="minorHAnsi"/>
          <w:color w:val="1F1F1F"/>
        </w:rPr>
        <w:t>2. Dataset Description</w:t>
      </w:r>
    </w:p>
    <w:p w14:paraId="4C9F3213" w14:textId="484CEF29" w:rsidR="00A035EC" w:rsidRPr="0031067C" w:rsidRDefault="00A035EC" w:rsidP="00A035EC">
      <w:pPr>
        <w:rPr>
          <w:color w:val="1F1F1F"/>
          <w:sz w:val="20"/>
          <w:szCs w:val="20"/>
        </w:rPr>
      </w:pPr>
      <w:r w:rsidRPr="0031067C">
        <w:rPr>
          <w:color w:val="1F1F1F"/>
          <w:sz w:val="20"/>
          <w:szCs w:val="20"/>
        </w:rPr>
        <w:t xml:space="preserve">The project utilizes the benchmark </w:t>
      </w:r>
      <w:r w:rsidRPr="0031067C">
        <w:rPr>
          <w:b/>
          <w:bCs/>
          <w:color w:val="1F1F1F"/>
          <w:sz w:val="20"/>
          <w:szCs w:val="20"/>
          <w:bdr w:val="none" w:sz="0" w:space="0" w:color="auto" w:frame="1"/>
        </w:rPr>
        <w:t>HR Analytics: Job Change of Data Scientists</w:t>
      </w:r>
      <w:r w:rsidRPr="0031067C">
        <w:rPr>
          <w:color w:val="1F1F1F"/>
          <w:sz w:val="20"/>
          <w:szCs w:val="20"/>
        </w:rPr>
        <w:t xml:space="preserve"> dataset. It comprises </w:t>
      </w:r>
      <w:r w:rsidRPr="0031067C">
        <w:rPr>
          <w:b/>
          <w:bCs/>
          <w:color w:val="1F1F1F"/>
          <w:sz w:val="20"/>
          <w:szCs w:val="20"/>
          <w:bdr w:val="none" w:sz="0" w:space="0" w:color="auto" w:frame="1"/>
        </w:rPr>
        <w:t>19,158 candidate records</w:t>
      </w:r>
      <w:r w:rsidRPr="0031067C">
        <w:rPr>
          <w:color w:val="1F1F1F"/>
          <w:sz w:val="20"/>
          <w:szCs w:val="20"/>
        </w:rPr>
        <w:t xml:space="preserve"> across </w:t>
      </w:r>
      <w:r w:rsidRPr="0031067C">
        <w:rPr>
          <w:b/>
          <w:bCs/>
          <w:color w:val="1F1F1F"/>
          <w:sz w:val="20"/>
          <w:szCs w:val="20"/>
          <w:bdr w:val="none" w:sz="0" w:space="0" w:color="auto" w:frame="1"/>
        </w:rPr>
        <w:t>14 features</w:t>
      </w:r>
      <w:r w:rsidRPr="0031067C">
        <w:rPr>
          <w:color w:val="1F1F1F"/>
          <w:sz w:val="20"/>
          <w:szCs w:val="20"/>
        </w:rPr>
        <w:t xml:space="preserve"> covering demographic, educational, professional, and developmental dimensions: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7711"/>
      </w:tblGrid>
      <w:tr w:rsidR="00A035EC" w:rsidRPr="00A035EC" w14:paraId="2661D60C" w14:textId="77777777" w:rsidTr="00A035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0EA75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r w:rsidRPr="00A035EC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Category</w:t>
            </w:r>
          </w:p>
        </w:tc>
        <w:tc>
          <w:tcPr>
            <w:tcW w:w="76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F3F07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r w:rsidRPr="00A035EC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Example Features</w:t>
            </w:r>
          </w:p>
        </w:tc>
      </w:tr>
      <w:tr w:rsidR="00A035EC" w:rsidRPr="00A035EC" w14:paraId="3C91ACC8" w14:textId="77777777" w:rsidTr="00A035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D506C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r w:rsidRPr="00A035E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Candidate Identifier</w:t>
            </w:r>
          </w:p>
        </w:tc>
        <w:tc>
          <w:tcPr>
            <w:tcW w:w="76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2EC58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proofErr w:type="spellStart"/>
            <w:r w:rsidRPr="00A035EC">
              <w:rPr>
                <w:rStyle w:val="HTMLCode"/>
                <w:rFonts w:eastAsiaTheme="minorHAnsi"/>
                <w:color w:val="1F1F1F"/>
                <w:bdr w:val="none" w:sz="0" w:space="0" w:color="auto" w:frame="1"/>
              </w:rPr>
              <w:t>enrollee_id</w:t>
            </w:r>
            <w:proofErr w:type="spellEnd"/>
          </w:p>
        </w:tc>
      </w:tr>
      <w:tr w:rsidR="00A035EC" w:rsidRPr="00A035EC" w14:paraId="579C2CEB" w14:textId="77777777" w:rsidTr="00A035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E5311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r w:rsidRPr="00A035E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Location Context</w:t>
            </w:r>
          </w:p>
        </w:tc>
        <w:tc>
          <w:tcPr>
            <w:tcW w:w="76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587EB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r w:rsidRPr="00A035EC">
              <w:rPr>
                <w:rStyle w:val="HTMLCode"/>
                <w:rFonts w:eastAsiaTheme="minorHAnsi"/>
                <w:color w:val="1F1F1F"/>
                <w:bdr w:val="none" w:sz="0" w:space="0" w:color="auto" w:frame="1"/>
              </w:rPr>
              <w:t>city</w:t>
            </w:r>
            <w:r w:rsidRPr="00A035EC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A035EC">
              <w:rPr>
                <w:rStyle w:val="HTMLCode"/>
                <w:rFonts w:eastAsiaTheme="minorHAnsi"/>
                <w:color w:val="1F1F1F"/>
                <w:bdr w:val="none" w:sz="0" w:space="0" w:color="auto" w:frame="1"/>
              </w:rPr>
              <w:t>city_development_index</w:t>
            </w:r>
            <w:proofErr w:type="spellEnd"/>
          </w:p>
        </w:tc>
      </w:tr>
      <w:tr w:rsidR="00A035EC" w:rsidRPr="00A035EC" w14:paraId="2A3FD5E0" w14:textId="77777777" w:rsidTr="00A035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41874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r w:rsidRPr="00A035E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Education</w:t>
            </w:r>
          </w:p>
        </w:tc>
        <w:tc>
          <w:tcPr>
            <w:tcW w:w="76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ACEE5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proofErr w:type="spellStart"/>
            <w:r w:rsidRPr="00A035EC">
              <w:rPr>
                <w:rStyle w:val="HTMLCode"/>
                <w:rFonts w:eastAsiaTheme="minorHAnsi"/>
                <w:color w:val="1F1F1F"/>
                <w:bdr w:val="none" w:sz="0" w:space="0" w:color="auto" w:frame="1"/>
              </w:rPr>
              <w:t>education_level</w:t>
            </w:r>
            <w:proofErr w:type="spellEnd"/>
            <w:r w:rsidRPr="00A035EC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A035EC">
              <w:rPr>
                <w:rStyle w:val="HTMLCode"/>
                <w:rFonts w:eastAsiaTheme="minorHAnsi"/>
                <w:color w:val="1F1F1F"/>
                <w:bdr w:val="none" w:sz="0" w:space="0" w:color="auto" w:frame="1"/>
              </w:rPr>
              <w:t>enrolled_university</w:t>
            </w:r>
            <w:proofErr w:type="spellEnd"/>
            <w:r w:rsidRPr="00A035EC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A035EC">
              <w:rPr>
                <w:rStyle w:val="HTMLCode"/>
                <w:rFonts w:eastAsiaTheme="minorHAnsi"/>
                <w:color w:val="1F1F1F"/>
                <w:bdr w:val="none" w:sz="0" w:space="0" w:color="auto" w:frame="1"/>
              </w:rPr>
              <w:t>major_discipline</w:t>
            </w:r>
            <w:proofErr w:type="spellEnd"/>
          </w:p>
        </w:tc>
      </w:tr>
      <w:tr w:rsidR="00A035EC" w:rsidRPr="00A035EC" w14:paraId="781F0C09" w14:textId="77777777" w:rsidTr="00A035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CAC11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r w:rsidRPr="00A035E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Experience</w:t>
            </w:r>
          </w:p>
        </w:tc>
        <w:tc>
          <w:tcPr>
            <w:tcW w:w="76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20323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r w:rsidRPr="00A035EC">
              <w:rPr>
                <w:rStyle w:val="HTMLCode"/>
                <w:rFonts w:eastAsiaTheme="minorHAnsi"/>
                <w:color w:val="1F1F1F"/>
                <w:bdr w:val="none" w:sz="0" w:space="0" w:color="auto" w:frame="1"/>
              </w:rPr>
              <w:t>experience</w:t>
            </w:r>
            <w:r w:rsidRPr="00A035EC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A035EC">
              <w:rPr>
                <w:rStyle w:val="HTMLCode"/>
                <w:rFonts w:eastAsiaTheme="minorHAnsi"/>
                <w:color w:val="1F1F1F"/>
                <w:bdr w:val="none" w:sz="0" w:space="0" w:color="auto" w:frame="1"/>
              </w:rPr>
              <w:t>relevent_experience</w:t>
            </w:r>
            <w:proofErr w:type="spellEnd"/>
            <w:r w:rsidRPr="00A035EC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A035EC">
              <w:rPr>
                <w:rStyle w:val="HTMLCode"/>
                <w:rFonts w:eastAsiaTheme="minorHAnsi"/>
                <w:color w:val="1F1F1F"/>
                <w:bdr w:val="none" w:sz="0" w:space="0" w:color="auto" w:frame="1"/>
              </w:rPr>
              <w:t>last_new_job</w:t>
            </w:r>
            <w:proofErr w:type="spellEnd"/>
          </w:p>
        </w:tc>
      </w:tr>
      <w:tr w:rsidR="00A035EC" w:rsidRPr="00A035EC" w14:paraId="4AAD9943" w14:textId="77777777" w:rsidTr="00A035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DA98F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r w:rsidRPr="00A035E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Employment Context</w:t>
            </w:r>
          </w:p>
        </w:tc>
        <w:tc>
          <w:tcPr>
            <w:tcW w:w="76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EA931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proofErr w:type="spellStart"/>
            <w:r w:rsidRPr="00A035EC">
              <w:rPr>
                <w:rStyle w:val="HTMLCode"/>
                <w:rFonts w:eastAsiaTheme="minorHAnsi"/>
                <w:color w:val="1F1F1F"/>
                <w:bdr w:val="none" w:sz="0" w:space="0" w:color="auto" w:frame="1"/>
              </w:rPr>
              <w:t>company_size</w:t>
            </w:r>
            <w:proofErr w:type="spellEnd"/>
            <w:r w:rsidRPr="00A035EC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A035EC">
              <w:rPr>
                <w:rStyle w:val="HTMLCode"/>
                <w:rFonts w:eastAsiaTheme="minorHAnsi"/>
                <w:color w:val="1F1F1F"/>
                <w:bdr w:val="none" w:sz="0" w:space="0" w:color="auto" w:frame="1"/>
              </w:rPr>
              <w:t>company_type</w:t>
            </w:r>
            <w:proofErr w:type="spellEnd"/>
          </w:p>
        </w:tc>
      </w:tr>
      <w:tr w:rsidR="00A035EC" w:rsidRPr="00A035EC" w14:paraId="35DC43E7" w14:textId="77777777" w:rsidTr="00A035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D7EBA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r w:rsidRPr="00A035E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Training</w:t>
            </w:r>
          </w:p>
        </w:tc>
        <w:tc>
          <w:tcPr>
            <w:tcW w:w="76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361D0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proofErr w:type="spellStart"/>
            <w:r w:rsidRPr="00A035EC">
              <w:rPr>
                <w:rStyle w:val="HTMLCode"/>
                <w:rFonts w:eastAsiaTheme="minorHAnsi"/>
                <w:color w:val="1F1F1F"/>
                <w:bdr w:val="none" w:sz="0" w:space="0" w:color="auto" w:frame="1"/>
              </w:rPr>
              <w:t>training_hours</w:t>
            </w:r>
            <w:proofErr w:type="spellEnd"/>
          </w:p>
        </w:tc>
      </w:tr>
      <w:tr w:rsidR="00A035EC" w:rsidRPr="00A035EC" w14:paraId="304B8CF1" w14:textId="77777777" w:rsidTr="00A035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5C3F7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r w:rsidRPr="00A035E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Target Variable</w:t>
            </w:r>
          </w:p>
        </w:tc>
        <w:tc>
          <w:tcPr>
            <w:tcW w:w="76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BCCC5" w14:textId="77777777" w:rsidR="00A035EC" w:rsidRPr="00A035EC" w:rsidRDefault="00A035EC" w:rsidP="00A035EC">
            <w:pPr>
              <w:spacing w:after="0"/>
              <w:rPr>
                <w:color w:val="1F1F1F"/>
                <w:sz w:val="20"/>
                <w:szCs w:val="20"/>
              </w:rPr>
            </w:pPr>
            <w:r w:rsidRPr="00A035EC">
              <w:rPr>
                <w:rStyle w:val="HTMLCode"/>
                <w:rFonts w:eastAsiaTheme="minorHAnsi"/>
                <w:color w:val="1F1F1F"/>
                <w:bdr w:val="none" w:sz="0" w:space="0" w:color="auto" w:frame="1"/>
              </w:rPr>
              <w:t>target</w:t>
            </w:r>
          </w:p>
        </w:tc>
      </w:tr>
    </w:tbl>
    <w:p w14:paraId="5D6AB830" w14:textId="77777777" w:rsidR="00A035EC" w:rsidRDefault="00A035EC" w:rsidP="00A035EC">
      <w:pPr>
        <w:rPr>
          <w:color w:val="1F1F1F"/>
        </w:rPr>
      </w:pPr>
      <w:r>
        <w:rPr>
          <w:color w:val="1F1F1F"/>
        </w:rPr>
        <w:t>The target variable is binary and indicates whether an applicant seeks a job change:</w:t>
      </w:r>
    </w:p>
    <w:p w14:paraId="5A893414" w14:textId="77777777" w:rsidR="00A035EC" w:rsidRPr="002C2E36" w:rsidRDefault="00A035EC" w:rsidP="00A035EC">
      <w:pPr>
        <w:numPr>
          <w:ilvl w:val="0"/>
          <w:numId w:val="10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Class 0 (Not looking for a job change):</w:t>
      </w:r>
      <w:r w:rsidRPr="002C2E36">
        <w:rPr>
          <w:color w:val="1F1F1F"/>
          <w:sz w:val="20"/>
          <w:szCs w:val="20"/>
        </w:rPr>
        <w:t xml:space="preserve"> 14,381 candidates (75.07%)</w:t>
      </w:r>
    </w:p>
    <w:p w14:paraId="7806BC64" w14:textId="77777777" w:rsidR="00A035EC" w:rsidRPr="002C2E36" w:rsidRDefault="00A035EC" w:rsidP="00A035EC">
      <w:pPr>
        <w:numPr>
          <w:ilvl w:val="0"/>
          <w:numId w:val="10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lastRenderedPageBreak/>
        <w:t>Class 1 (Looking for a job change):</w:t>
      </w:r>
      <w:r w:rsidRPr="002C2E36">
        <w:rPr>
          <w:color w:val="1F1F1F"/>
          <w:sz w:val="20"/>
          <w:szCs w:val="20"/>
        </w:rPr>
        <w:t xml:space="preserve"> 4,777 candidates (24.93%)</w:t>
      </w:r>
    </w:p>
    <w:p w14:paraId="138A7505" w14:textId="77777777" w:rsidR="00A035EC" w:rsidRDefault="00A035EC" w:rsidP="00A035EC">
      <w:pPr>
        <w:pStyle w:val="Heading4"/>
        <w:spacing w:before="0"/>
        <w:rPr>
          <w:color w:val="1F1F1F"/>
        </w:rPr>
      </w:pPr>
      <w:r>
        <w:rPr>
          <w:color w:val="1F1F1F"/>
        </w:rPr>
        <w:t>Data Quality and Ethics Findings</w:t>
      </w:r>
    </w:p>
    <w:p w14:paraId="41B80D65" w14:textId="77777777" w:rsidR="00A035EC" w:rsidRPr="002C2E36" w:rsidRDefault="00A035EC" w:rsidP="00A035EC">
      <w:pPr>
        <w:rPr>
          <w:color w:val="1F1F1F"/>
          <w:sz w:val="20"/>
          <w:szCs w:val="20"/>
        </w:rPr>
      </w:pPr>
      <w:r w:rsidRPr="002C2E36">
        <w:rPr>
          <w:color w:val="1F1F1F"/>
          <w:sz w:val="20"/>
          <w:szCs w:val="20"/>
        </w:rPr>
        <w:t xml:space="preserve">Missing values were prevalent across </w:t>
      </w:r>
      <w:proofErr w:type="spellStart"/>
      <w:r w:rsidRPr="002C2E36">
        <w:rPr>
          <w:rStyle w:val="HTMLCode"/>
          <w:rFonts w:eastAsiaTheme="minorHAnsi"/>
          <w:color w:val="1F1F1F"/>
        </w:rPr>
        <w:t>company_type</w:t>
      </w:r>
      <w:proofErr w:type="spellEnd"/>
      <w:r w:rsidRPr="002C2E36">
        <w:rPr>
          <w:color w:val="1F1F1F"/>
          <w:sz w:val="20"/>
          <w:szCs w:val="20"/>
        </w:rPr>
        <w:t xml:space="preserve">, </w:t>
      </w:r>
      <w:proofErr w:type="spellStart"/>
      <w:r w:rsidRPr="002C2E36">
        <w:rPr>
          <w:rStyle w:val="HTMLCode"/>
          <w:rFonts w:eastAsiaTheme="minorHAnsi"/>
          <w:color w:val="1F1F1F"/>
        </w:rPr>
        <w:t>company_size</w:t>
      </w:r>
      <w:proofErr w:type="spellEnd"/>
      <w:r w:rsidRPr="002C2E36">
        <w:rPr>
          <w:color w:val="1F1F1F"/>
          <w:sz w:val="20"/>
          <w:szCs w:val="20"/>
        </w:rPr>
        <w:t xml:space="preserve">, </w:t>
      </w:r>
      <w:r w:rsidRPr="002C2E36">
        <w:rPr>
          <w:rStyle w:val="HTMLCode"/>
          <w:rFonts w:eastAsiaTheme="minorHAnsi"/>
          <w:color w:val="1F1F1F"/>
        </w:rPr>
        <w:t>gender</w:t>
      </w:r>
      <w:r w:rsidRPr="002C2E36">
        <w:rPr>
          <w:color w:val="1F1F1F"/>
          <w:sz w:val="20"/>
          <w:szCs w:val="20"/>
        </w:rPr>
        <w:t xml:space="preserve">, and </w:t>
      </w:r>
      <w:proofErr w:type="spellStart"/>
      <w:r w:rsidRPr="002C2E36">
        <w:rPr>
          <w:rStyle w:val="HTMLCode"/>
          <w:rFonts w:eastAsiaTheme="minorHAnsi"/>
          <w:color w:val="1F1F1F"/>
        </w:rPr>
        <w:t>major_discipline</w:t>
      </w:r>
      <w:proofErr w:type="spellEnd"/>
      <w:r w:rsidRPr="002C2E36">
        <w:rPr>
          <w:color w:val="1F1F1F"/>
          <w:sz w:val="20"/>
          <w:szCs w:val="20"/>
        </w:rPr>
        <w:t xml:space="preserve">. No duplicate records were detected. To adhere to ethical AI principles and mitigate bias, </w:t>
      </w:r>
      <w:r w:rsidRPr="002C2E36">
        <w:rPr>
          <w:rStyle w:val="HTMLCode"/>
          <w:rFonts w:eastAsiaTheme="minorHAnsi"/>
          <w:color w:val="1F1F1F"/>
        </w:rPr>
        <w:t>gender</w:t>
      </w:r>
      <w:r w:rsidRPr="002C2E36">
        <w:rPr>
          <w:color w:val="1F1F1F"/>
          <w:sz w:val="20"/>
          <w:szCs w:val="20"/>
        </w:rPr>
        <w:t xml:space="preserve"> was excluded from modeling. Arbitrary candidate IDs (</w:t>
      </w:r>
      <w:proofErr w:type="spellStart"/>
      <w:r w:rsidRPr="002C2E36">
        <w:rPr>
          <w:rStyle w:val="HTMLCode"/>
          <w:rFonts w:eastAsiaTheme="minorHAnsi"/>
          <w:color w:val="1F1F1F"/>
        </w:rPr>
        <w:t>enrollee_id</w:t>
      </w:r>
      <w:proofErr w:type="spellEnd"/>
      <w:r w:rsidRPr="002C2E36">
        <w:rPr>
          <w:color w:val="1F1F1F"/>
          <w:sz w:val="20"/>
          <w:szCs w:val="20"/>
        </w:rPr>
        <w:t>) and high-cardinality nominal locations (</w:t>
      </w:r>
      <w:r w:rsidRPr="002C2E36">
        <w:rPr>
          <w:rStyle w:val="HTMLCode"/>
          <w:rFonts w:eastAsiaTheme="minorHAnsi"/>
          <w:color w:val="1F1F1F"/>
        </w:rPr>
        <w:t>city</w:t>
      </w:r>
      <w:r w:rsidRPr="002C2E36">
        <w:rPr>
          <w:color w:val="1F1F1F"/>
          <w:sz w:val="20"/>
          <w:szCs w:val="20"/>
        </w:rPr>
        <w:t>) were also removed.</w:t>
      </w:r>
    </w:p>
    <w:p w14:paraId="47B84C22" w14:textId="77777777" w:rsidR="00A035EC" w:rsidRPr="0001153D" w:rsidRDefault="00A035EC" w:rsidP="00A035EC">
      <w:pPr>
        <w:pStyle w:val="Heading3"/>
        <w:spacing w:before="0" w:beforeAutospacing="0" w:after="0" w:afterAutospacing="0"/>
        <w:rPr>
          <w:rFonts w:ascii="Calibri" w:hAnsi="Calibri" w:cs="Calibri"/>
          <w:color w:val="1F1F1F"/>
        </w:rPr>
      </w:pPr>
      <w:r w:rsidRPr="0001153D">
        <w:rPr>
          <w:rFonts w:ascii="Calibri" w:hAnsi="Calibri" w:cs="Calibri"/>
          <w:color w:val="1F1F1F"/>
        </w:rPr>
        <w:t>3. Methodology</w:t>
      </w:r>
    </w:p>
    <w:p w14:paraId="044D8CFF" w14:textId="77777777" w:rsidR="00A035EC" w:rsidRDefault="00A035EC" w:rsidP="00A035EC">
      <w:pPr>
        <w:pStyle w:val="Heading4"/>
        <w:spacing w:before="0"/>
        <w:rPr>
          <w:color w:val="1F1F1F"/>
        </w:rPr>
      </w:pPr>
      <w:r>
        <w:rPr>
          <w:color w:val="1F1F1F"/>
        </w:rPr>
        <w:t>End-to-End Workflow</w:t>
      </w:r>
    </w:p>
    <w:p w14:paraId="2E26C18B" w14:textId="77777777" w:rsidR="00A035EC" w:rsidRPr="002C2E36" w:rsidRDefault="00A035EC" w:rsidP="00A035EC">
      <w:pPr>
        <w:rPr>
          <w:color w:val="1F1F1F"/>
          <w:sz w:val="20"/>
          <w:szCs w:val="20"/>
        </w:rPr>
      </w:pPr>
      <w:r w:rsidRPr="002C2E36">
        <w:rPr>
          <w:color w:val="1F1F1F"/>
          <w:sz w:val="20"/>
          <w:szCs w:val="20"/>
        </w:rPr>
        <w:t>The solution implements a robust pipeline architecture designed to prevent data leakage and ensure reproducibility:</w:t>
      </w:r>
    </w:p>
    <w:p w14:paraId="4C654750" w14:textId="179F1523" w:rsidR="00A035EC" w:rsidRPr="000B4EBE" w:rsidRDefault="00A035EC" w:rsidP="000B4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1F1F1F"/>
          <w:sz w:val="20"/>
          <w:szCs w:val="20"/>
        </w:rPr>
      </w:pPr>
      <w:r w:rsidRPr="000B4EBE">
        <w:rPr>
          <w:rFonts w:ascii="Courier New" w:hAnsi="Courier New" w:cs="Courier New"/>
          <w:color w:val="1F1F1F"/>
          <w:sz w:val="20"/>
          <w:szCs w:val="20"/>
        </w:rPr>
        <w:t xml:space="preserve">Raw Data -&gt; </w:t>
      </w:r>
      <w:proofErr w:type="spellStart"/>
      <w:r w:rsidRPr="000B4EBE">
        <w:rPr>
          <w:rFonts w:ascii="Courier New" w:hAnsi="Courier New" w:cs="Courier New"/>
          <w:color w:val="1F1F1F"/>
          <w:sz w:val="20"/>
          <w:szCs w:val="20"/>
        </w:rPr>
        <w:t>Quailty</w:t>
      </w:r>
      <w:proofErr w:type="spellEnd"/>
      <w:r w:rsidRPr="000B4EBE">
        <w:rPr>
          <w:rFonts w:ascii="Courier New" w:hAnsi="Courier New" w:cs="Courier New"/>
          <w:color w:val="1F1F1F"/>
          <w:sz w:val="20"/>
          <w:szCs w:val="20"/>
        </w:rPr>
        <w:t xml:space="preserve"> Audit -&gt; Feature Engineering -&gt; Stratified Split -&gt; Pipeline Preprocessing -&gt; Model Tuning</w:t>
      </w:r>
    </w:p>
    <w:p w14:paraId="4CFA9D75" w14:textId="5DFE6B37" w:rsidR="00A035EC" w:rsidRDefault="00A035EC" w:rsidP="000B4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1F1F1F"/>
        </w:rPr>
      </w:pPr>
      <w:r w:rsidRPr="000B4EBE">
        <w:rPr>
          <w:rFonts w:ascii="Courier New" w:hAnsi="Courier New" w:cs="Courier New"/>
          <w:color w:val="1F1F1F"/>
          <w:sz w:val="20"/>
          <w:szCs w:val="20"/>
        </w:rPr>
        <w:t>-&gt; Benchmarking -&gt; Deployment</w:t>
      </w:r>
    </w:p>
    <w:p w14:paraId="646DA5CC" w14:textId="77777777" w:rsidR="00A035EC" w:rsidRDefault="00A035EC" w:rsidP="00A035EC">
      <w:pPr>
        <w:pStyle w:val="Heading4"/>
        <w:spacing w:before="0"/>
        <w:rPr>
          <w:color w:val="1F1F1F"/>
        </w:rPr>
      </w:pPr>
      <w:r>
        <w:rPr>
          <w:color w:val="1F1F1F"/>
        </w:rPr>
        <w:t>Feature Engineering</w:t>
      </w:r>
    </w:p>
    <w:p w14:paraId="5D7E65DD" w14:textId="77777777" w:rsidR="00A035EC" w:rsidRDefault="00A035EC" w:rsidP="00A035EC">
      <w:pPr>
        <w:rPr>
          <w:color w:val="1F1F1F"/>
        </w:rPr>
      </w:pPr>
      <w:r>
        <w:rPr>
          <w:color w:val="1F1F1F"/>
        </w:rPr>
        <w:t>To capture latent patterns, eight domain-specific features were engineered:</w:t>
      </w:r>
    </w:p>
    <w:p w14:paraId="63B327A7" w14:textId="77777777" w:rsidR="00A035EC" w:rsidRPr="002C2E36" w:rsidRDefault="00A035EC" w:rsidP="00A035EC">
      <w:pPr>
        <w:numPr>
          <w:ilvl w:val="0"/>
          <w:numId w:val="11"/>
        </w:numPr>
        <w:spacing w:after="0" w:line="240" w:lineRule="auto"/>
        <w:rPr>
          <w:color w:val="1F1F1F"/>
          <w:sz w:val="20"/>
          <w:szCs w:val="20"/>
        </w:rPr>
      </w:pPr>
      <w:proofErr w:type="spellStart"/>
      <w:r w:rsidRPr="002C2E36">
        <w:rPr>
          <w:rStyle w:val="HTMLCode"/>
          <w:rFonts w:eastAsiaTheme="minorHAnsi"/>
          <w:color w:val="1F1F1F"/>
        </w:rPr>
        <w:t>experience_years</w:t>
      </w:r>
      <w:proofErr w:type="spellEnd"/>
      <w:r w:rsidRPr="002C2E36">
        <w:rPr>
          <w:color w:val="1F1F1F"/>
          <w:sz w:val="20"/>
          <w:szCs w:val="20"/>
        </w:rPr>
        <w:t>: Numeric conversion of ordinal career tenure.</w:t>
      </w:r>
    </w:p>
    <w:p w14:paraId="408812FF" w14:textId="653F137F" w:rsidR="00A035EC" w:rsidRPr="002C2E36" w:rsidRDefault="00A035EC" w:rsidP="00A035EC">
      <w:pPr>
        <w:numPr>
          <w:ilvl w:val="0"/>
          <w:numId w:val="11"/>
        </w:numPr>
        <w:spacing w:after="0" w:line="240" w:lineRule="auto"/>
        <w:rPr>
          <w:color w:val="1F1F1F"/>
          <w:sz w:val="20"/>
          <w:szCs w:val="20"/>
        </w:rPr>
      </w:pPr>
      <w:proofErr w:type="spellStart"/>
      <w:r w:rsidRPr="002C2E36">
        <w:rPr>
          <w:rStyle w:val="HTMLCode"/>
          <w:rFonts w:eastAsiaTheme="minorHAnsi"/>
          <w:color w:val="1F1F1F"/>
        </w:rPr>
        <w:t>training_hours_log</w:t>
      </w:r>
      <w:proofErr w:type="spellEnd"/>
      <w:r w:rsidRPr="002C2E36">
        <w:rPr>
          <w:color w:val="1F1F1F"/>
          <w:sz w:val="20"/>
          <w:szCs w:val="20"/>
        </w:rPr>
        <w:t>: Logarithmic transformation (</w:t>
      </w:r>
      <w:r w:rsidR="000B4EBE" w:rsidRPr="002C2E36">
        <w:rPr>
          <w:rStyle w:val="math-inline"/>
          <w:color w:val="1F1F1F"/>
          <w:sz w:val="20"/>
          <w:szCs w:val="20"/>
          <w:bdr w:val="none" w:sz="0" w:space="0" w:color="auto" w:frame="1"/>
        </w:rPr>
        <w:t>log(1+x</w:t>
      </w:r>
      <w:proofErr w:type="gramStart"/>
      <w:r w:rsidR="000B4EBE" w:rsidRPr="002C2E36">
        <w:rPr>
          <w:rStyle w:val="math-inline"/>
          <w:color w:val="1F1F1F"/>
          <w:sz w:val="20"/>
          <w:szCs w:val="20"/>
          <w:bdr w:val="none" w:sz="0" w:space="0" w:color="auto" w:frame="1"/>
        </w:rPr>
        <w:t>))</w:t>
      </w:r>
      <w:r w:rsidRPr="002C2E36">
        <w:rPr>
          <w:color w:val="1F1F1F"/>
          <w:sz w:val="20"/>
          <w:szCs w:val="20"/>
        </w:rPr>
        <w:t>to</w:t>
      </w:r>
      <w:proofErr w:type="gramEnd"/>
      <w:r w:rsidRPr="002C2E36">
        <w:rPr>
          <w:color w:val="1F1F1F"/>
          <w:sz w:val="20"/>
          <w:szCs w:val="20"/>
        </w:rPr>
        <w:t xml:space="preserve"> normalize right-skewed training hours.</w:t>
      </w:r>
    </w:p>
    <w:p w14:paraId="1D999E1A" w14:textId="77777777" w:rsidR="00A035EC" w:rsidRPr="002C2E36" w:rsidRDefault="00A035EC" w:rsidP="00A035EC">
      <w:pPr>
        <w:numPr>
          <w:ilvl w:val="0"/>
          <w:numId w:val="11"/>
        </w:numPr>
        <w:spacing w:after="0" w:line="240" w:lineRule="auto"/>
        <w:rPr>
          <w:color w:val="1F1F1F"/>
          <w:sz w:val="20"/>
          <w:szCs w:val="20"/>
        </w:rPr>
      </w:pPr>
      <w:proofErr w:type="spellStart"/>
      <w:r w:rsidRPr="002C2E36">
        <w:rPr>
          <w:rStyle w:val="HTMLCode"/>
          <w:rFonts w:eastAsiaTheme="minorHAnsi"/>
          <w:color w:val="1F1F1F"/>
        </w:rPr>
        <w:t>training_intensity</w:t>
      </w:r>
      <w:proofErr w:type="spellEnd"/>
      <w:r w:rsidRPr="002C2E36">
        <w:rPr>
          <w:color w:val="1F1F1F"/>
          <w:sz w:val="20"/>
          <w:szCs w:val="20"/>
        </w:rPr>
        <w:t>: Ratio of training hours relative to professional experience.</w:t>
      </w:r>
    </w:p>
    <w:p w14:paraId="7032B398" w14:textId="77777777" w:rsidR="00A035EC" w:rsidRPr="002C2E36" w:rsidRDefault="00A035EC" w:rsidP="00A035EC">
      <w:pPr>
        <w:numPr>
          <w:ilvl w:val="0"/>
          <w:numId w:val="11"/>
        </w:numPr>
        <w:spacing w:after="0" w:line="240" w:lineRule="auto"/>
        <w:rPr>
          <w:color w:val="1F1F1F"/>
          <w:sz w:val="20"/>
          <w:szCs w:val="20"/>
        </w:rPr>
      </w:pPr>
      <w:proofErr w:type="spellStart"/>
      <w:r w:rsidRPr="002C2E36">
        <w:rPr>
          <w:rStyle w:val="HTMLCode"/>
          <w:rFonts w:eastAsiaTheme="minorHAnsi"/>
          <w:color w:val="1F1F1F"/>
        </w:rPr>
        <w:t>is_company_missing</w:t>
      </w:r>
      <w:proofErr w:type="spellEnd"/>
      <w:r w:rsidRPr="002C2E36">
        <w:rPr>
          <w:color w:val="1F1F1F"/>
          <w:sz w:val="20"/>
          <w:szCs w:val="20"/>
        </w:rPr>
        <w:t xml:space="preserve"> &amp; </w:t>
      </w:r>
      <w:proofErr w:type="spellStart"/>
      <w:r w:rsidRPr="002C2E36">
        <w:rPr>
          <w:rStyle w:val="HTMLCode"/>
          <w:rFonts w:eastAsiaTheme="minorHAnsi"/>
          <w:color w:val="1F1F1F"/>
        </w:rPr>
        <w:t>is_company_type_missing</w:t>
      </w:r>
      <w:proofErr w:type="spellEnd"/>
      <w:r w:rsidRPr="002C2E36">
        <w:rPr>
          <w:color w:val="1F1F1F"/>
          <w:sz w:val="20"/>
          <w:szCs w:val="20"/>
        </w:rPr>
        <w:t>: Indicator flags identifying unlisted current employers.</w:t>
      </w:r>
    </w:p>
    <w:p w14:paraId="56A4F91F" w14:textId="77777777" w:rsidR="00A035EC" w:rsidRPr="002C2E36" w:rsidRDefault="00A035EC" w:rsidP="00A035EC">
      <w:pPr>
        <w:numPr>
          <w:ilvl w:val="0"/>
          <w:numId w:val="11"/>
        </w:numPr>
        <w:spacing w:after="0" w:line="240" w:lineRule="auto"/>
        <w:rPr>
          <w:color w:val="1F1F1F"/>
          <w:sz w:val="20"/>
          <w:szCs w:val="20"/>
        </w:rPr>
      </w:pPr>
      <w:proofErr w:type="spellStart"/>
      <w:r w:rsidRPr="002C2E36">
        <w:rPr>
          <w:rStyle w:val="HTMLCode"/>
          <w:rFonts w:eastAsiaTheme="minorHAnsi"/>
          <w:color w:val="1F1F1F"/>
        </w:rPr>
        <w:t>cdi_x_experience</w:t>
      </w:r>
      <w:proofErr w:type="spellEnd"/>
      <w:r w:rsidRPr="002C2E36">
        <w:rPr>
          <w:color w:val="1F1F1F"/>
          <w:sz w:val="20"/>
          <w:szCs w:val="20"/>
        </w:rPr>
        <w:t>: Interaction term capturing candidate tenure contextualized by municipal development.</w:t>
      </w:r>
    </w:p>
    <w:p w14:paraId="26AD5812" w14:textId="77777777" w:rsidR="00A035EC" w:rsidRPr="002C2E36" w:rsidRDefault="00A035EC" w:rsidP="00A035EC">
      <w:pPr>
        <w:numPr>
          <w:ilvl w:val="0"/>
          <w:numId w:val="11"/>
        </w:numPr>
        <w:spacing w:after="0" w:line="240" w:lineRule="auto"/>
        <w:rPr>
          <w:color w:val="1F1F1F"/>
          <w:sz w:val="20"/>
          <w:szCs w:val="20"/>
        </w:rPr>
      </w:pPr>
      <w:proofErr w:type="spellStart"/>
      <w:r w:rsidRPr="002C2E36">
        <w:rPr>
          <w:rStyle w:val="HTMLCode"/>
          <w:rFonts w:eastAsiaTheme="minorHAnsi"/>
          <w:color w:val="1F1F1F"/>
        </w:rPr>
        <w:t>experience_job_ratio</w:t>
      </w:r>
      <w:proofErr w:type="spellEnd"/>
      <w:r w:rsidRPr="002C2E36">
        <w:rPr>
          <w:color w:val="1F1F1F"/>
          <w:sz w:val="20"/>
          <w:szCs w:val="20"/>
        </w:rPr>
        <w:t>: Stability metric relating overall tenure to last job transition.</w:t>
      </w:r>
    </w:p>
    <w:p w14:paraId="3DE6370F" w14:textId="6DF64DC6" w:rsidR="00A035EC" w:rsidRPr="002C2E36" w:rsidRDefault="00A035EC" w:rsidP="00A035EC">
      <w:pPr>
        <w:numPr>
          <w:ilvl w:val="0"/>
          <w:numId w:val="11"/>
        </w:numPr>
        <w:spacing w:after="0" w:line="240" w:lineRule="auto"/>
        <w:rPr>
          <w:color w:val="1F1F1F"/>
          <w:sz w:val="20"/>
          <w:szCs w:val="20"/>
        </w:rPr>
      </w:pPr>
      <w:proofErr w:type="spellStart"/>
      <w:r w:rsidRPr="002C2E36">
        <w:rPr>
          <w:rStyle w:val="HTMLCode"/>
          <w:rFonts w:eastAsiaTheme="minorHAnsi"/>
          <w:color w:val="1F1F1F"/>
        </w:rPr>
        <w:t>is_low_cdi</w:t>
      </w:r>
      <w:proofErr w:type="spellEnd"/>
      <w:r w:rsidRPr="002C2E36">
        <w:rPr>
          <w:color w:val="1F1F1F"/>
          <w:sz w:val="20"/>
          <w:szCs w:val="20"/>
        </w:rPr>
        <w:t>: Binary threshold isolating economically constrained job markets (</w:t>
      </w:r>
      <w:r w:rsidRPr="002C2E36">
        <w:rPr>
          <w:rStyle w:val="math-inline"/>
          <w:color w:val="1F1F1F"/>
          <w:sz w:val="20"/>
          <w:szCs w:val="20"/>
          <w:bdr w:val="none" w:sz="0" w:space="0" w:color="auto" w:frame="1"/>
        </w:rPr>
        <w:t>CDI &lt; 0.65</w:t>
      </w:r>
      <w:r w:rsidRPr="002C2E36">
        <w:rPr>
          <w:color w:val="1F1F1F"/>
          <w:sz w:val="20"/>
          <w:szCs w:val="20"/>
        </w:rPr>
        <w:t>).</w:t>
      </w:r>
    </w:p>
    <w:p w14:paraId="453EDCB8" w14:textId="77777777" w:rsidR="00A035EC" w:rsidRDefault="00A035EC" w:rsidP="00A035EC">
      <w:pPr>
        <w:pStyle w:val="Heading4"/>
        <w:spacing w:before="0"/>
        <w:rPr>
          <w:color w:val="1F1F1F"/>
        </w:rPr>
      </w:pPr>
      <w:r>
        <w:rPr>
          <w:color w:val="1F1F1F"/>
        </w:rPr>
        <w:t>Preprocessing Architecture</w:t>
      </w:r>
    </w:p>
    <w:p w14:paraId="17A668A5" w14:textId="77777777" w:rsidR="00A035EC" w:rsidRDefault="00A035EC" w:rsidP="00A035EC">
      <w:pPr>
        <w:rPr>
          <w:color w:val="1F1F1F"/>
        </w:rPr>
      </w:pPr>
      <w:r>
        <w:rPr>
          <w:color w:val="1F1F1F"/>
        </w:rPr>
        <w:t>All transformers and imputers were encapsulated inside Scikit-learn pipelines, fitting strictly on training folds:</w:t>
      </w:r>
    </w:p>
    <w:p w14:paraId="0D107BFE" w14:textId="77777777" w:rsidR="00A035EC" w:rsidRPr="002C2E36" w:rsidRDefault="00A035EC" w:rsidP="00A035EC">
      <w:pPr>
        <w:numPr>
          <w:ilvl w:val="0"/>
          <w:numId w:val="12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Numerical Columns:</w:t>
      </w:r>
      <w:r w:rsidRPr="002C2E36">
        <w:rPr>
          <w:color w:val="1F1F1F"/>
          <w:sz w:val="20"/>
          <w:szCs w:val="20"/>
        </w:rPr>
        <w:t xml:space="preserve"> Imputed using median statistics and scaled via standard z-score normalization.</w:t>
      </w:r>
    </w:p>
    <w:p w14:paraId="3604502A" w14:textId="77777777" w:rsidR="00A035EC" w:rsidRPr="002C2E36" w:rsidRDefault="00A035EC" w:rsidP="00A035EC">
      <w:pPr>
        <w:numPr>
          <w:ilvl w:val="0"/>
          <w:numId w:val="12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Ordinal Columns:</w:t>
      </w:r>
      <w:r w:rsidRPr="002C2E36">
        <w:rPr>
          <w:color w:val="1F1F1F"/>
          <w:sz w:val="20"/>
          <w:szCs w:val="20"/>
        </w:rPr>
        <w:t xml:space="preserve"> Mapped according to structural hierarchy using ordinal encoding.</w:t>
      </w:r>
    </w:p>
    <w:p w14:paraId="124EC23D" w14:textId="77777777" w:rsidR="00A035EC" w:rsidRPr="002C2E36" w:rsidRDefault="00A035EC" w:rsidP="00A035EC">
      <w:pPr>
        <w:numPr>
          <w:ilvl w:val="0"/>
          <w:numId w:val="12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Nominal Categorical Columns:</w:t>
      </w:r>
      <w:r w:rsidRPr="002C2E36">
        <w:rPr>
          <w:color w:val="1F1F1F"/>
          <w:sz w:val="20"/>
          <w:szCs w:val="20"/>
        </w:rPr>
        <w:t xml:space="preserve"> Imputed using most frequent values and transformed via one-hot encoding.</w:t>
      </w:r>
    </w:p>
    <w:p w14:paraId="739E656B" w14:textId="77777777" w:rsidR="00A035EC" w:rsidRDefault="00A035EC" w:rsidP="00A035EC">
      <w:pPr>
        <w:pStyle w:val="Heading4"/>
        <w:spacing w:before="0"/>
        <w:rPr>
          <w:color w:val="1F1F1F"/>
        </w:rPr>
      </w:pPr>
      <w:r>
        <w:rPr>
          <w:color w:val="1F1F1F"/>
        </w:rPr>
        <w:t>Model Development &amp; Balancing</w:t>
      </w:r>
    </w:p>
    <w:p w14:paraId="1EA5AB64" w14:textId="77777777" w:rsidR="00A035EC" w:rsidRDefault="00A035EC" w:rsidP="00A035EC">
      <w:pPr>
        <w:rPr>
          <w:color w:val="1F1F1F"/>
        </w:rPr>
      </w:pPr>
      <w:r>
        <w:rPr>
          <w:color w:val="1F1F1F"/>
        </w:rPr>
        <w:t>Three distinct machine learning paradigms were trained and evaluated:</w:t>
      </w:r>
    </w:p>
    <w:p w14:paraId="059A7A19" w14:textId="77777777" w:rsidR="00A035EC" w:rsidRPr="002C2E36" w:rsidRDefault="00A035EC" w:rsidP="00A035EC">
      <w:pPr>
        <w:numPr>
          <w:ilvl w:val="0"/>
          <w:numId w:val="13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Linear Baseline:</w:t>
      </w:r>
      <w:r w:rsidRPr="002C2E36">
        <w:rPr>
          <w:color w:val="1F1F1F"/>
          <w:sz w:val="20"/>
          <w:szCs w:val="20"/>
        </w:rPr>
        <w:t xml:space="preserve"> </w:t>
      </w:r>
      <w:r w:rsidRPr="002C2E36">
        <w:rPr>
          <w:i/>
          <w:iCs/>
          <w:color w:val="1F1F1F"/>
          <w:sz w:val="20"/>
          <w:szCs w:val="20"/>
          <w:bdr w:val="none" w:sz="0" w:space="0" w:color="auto" w:frame="1"/>
        </w:rPr>
        <w:t>Logistic Regression</w:t>
      </w:r>
      <w:r w:rsidRPr="002C2E36">
        <w:rPr>
          <w:color w:val="1F1F1F"/>
          <w:sz w:val="20"/>
          <w:szCs w:val="20"/>
        </w:rPr>
        <w:t xml:space="preserve"> with inverse-frequency class weighting (</w:t>
      </w:r>
      <w:proofErr w:type="spellStart"/>
      <w:r w:rsidRPr="002C2E36">
        <w:rPr>
          <w:rStyle w:val="HTMLCode"/>
          <w:rFonts w:eastAsiaTheme="minorHAnsi"/>
          <w:color w:val="1F1F1F"/>
        </w:rPr>
        <w:t>class_weight</w:t>
      </w:r>
      <w:proofErr w:type="spellEnd"/>
      <w:r w:rsidRPr="002C2E36">
        <w:rPr>
          <w:rStyle w:val="HTMLCode"/>
          <w:rFonts w:eastAsiaTheme="minorHAnsi"/>
          <w:color w:val="1F1F1F"/>
        </w:rPr>
        <w:t>='balanced'</w:t>
      </w:r>
      <w:r w:rsidRPr="002C2E36">
        <w:rPr>
          <w:color w:val="1F1F1F"/>
          <w:sz w:val="20"/>
          <w:szCs w:val="20"/>
        </w:rPr>
        <w:t>).</w:t>
      </w:r>
    </w:p>
    <w:p w14:paraId="57864917" w14:textId="77777777" w:rsidR="00A035EC" w:rsidRPr="002C2E36" w:rsidRDefault="00A035EC" w:rsidP="00A035EC">
      <w:pPr>
        <w:numPr>
          <w:ilvl w:val="0"/>
          <w:numId w:val="13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Bagging Ensemble:</w:t>
      </w:r>
      <w:r w:rsidRPr="002C2E36">
        <w:rPr>
          <w:color w:val="1F1F1F"/>
          <w:sz w:val="20"/>
          <w:szCs w:val="20"/>
        </w:rPr>
        <w:t xml:space="preserve"> </w:t>
      </w:r>
      <w:r w:rsidRPr="002C2E36">
        <w:rPr>
          <w:i/>
          <w:iCs/>
          <w:color w:val="1F1F1F"/>
          <w:sz w:val="20"/>
          <w:szCs w:val="20"/>
          <w:bdr w:val="none" w:sz="0" w:space="0" w:color="auto" w:frame="1"/>
        </w:rPr>
        <w:t>Random Forest Classifier</w:t>
      </w:r>
      <w:r w:rsidRPr="002C2E36">
        <w:rPr>
          <w:color w:val="1F1F1F"/>
          <w:sz w:val="20"/>
          <w:szCs w:val="20"/>
        </w:rPr>
        <w:t xml:space="preserve"> regularized against overfitting (</w:t>
      </w:r>
      <w:proofErr w:type="spellStart"/>
      <w:r w:rsidRPr="002C2E36">
        <w:rPr>
          <w:rStyle w:val="HTMLCode"/>
          <w:rFonts w:eastAsiaTheme="minorHAnsi"/>
          <w:color w:val="1F1F1F"/>
        </w:rPr>
        <w:t>max_depth</w:t>
      </w:r>
      <w:proofErr w:type="spellEnd"/>
      <w:r w:rsidRPr="002C2E36">
        <w:rPr>
          <w:rStyle w:val="HTMLCode"/>
          <w:rFonts w:eastAsiaTheme="minorHAnsi"/>
          <w:color w:val="1F1F1F"/>
        </w:rPr>
        <w:t>=9</w:t>
      </w:r>
      <w:r w:rsidRPr="002C2E36">
        <w:rPr>
          <w:color w:val="1F1F1F"/>
          <w:sz w:val="20"/>
          <w:szCs w:val="20"/>
        </w:rPr>
        <w:t xml:space="preserve">, </w:t>
      </w:r>
      <w:proofErr w:type="spellStart"/>
      <w:r w:rsidRPr="002C2E36">
        <w:rPr>
          <w:rStyle w:val="HTMLCode"/>
          <w:rFonts w:eastAsiaTheme="minorHAnsi"/>
          <w:color w:val="1F1F1F"/>
        </w:rPr>
        <w:t>min_samples_leaf</w:t>
      </w:r>
      <w:proofErr w:type="spellEnd"/>
      <w:r w:rsidRPr="002C2E36">
        <w:rPr>
          <w:rStyle w:val="HTMLCode"/>
          <w:rFonts w:eastAsiaTheme="minorHAnsi"/>
          <w:color w:val="1F1F1F"/>
        </w:rPr>
        <w:t>=8</w:t>
      </w:r>
      <w:r w:rsidRPr="002C2E36">
        <w:rPr>
          <w:color w:val="1F1F1F"/>
          <w:sz w:val="20"/>
          <w:szCs w:val="20"/>
        </w:rPr>
        <w:t xml:space="preserve">, </w:t>
      </w:r>
      <w:proofErr w:type="spellStart"/>
      <w:r w:rsidRPr="002C2E36">
        <w:rPr>
          <w:rStyle w:val="HTMLCode"/>
          <w:rFonts w:eastAsiaTheme="minorHAnsi"/>
          <w:color w:val="1F1F1F"/>
        </w:rPr>
        <w:t>class_weight</w:t>
      </w:r>
      <w:proofErr w:type="spellEnd"/>
      <w:proofErr w:type="gramStart"/>
      <w:r w:rsidRPr="002C2E36">
        <w:rPr>
          <w:rStyle w:val="HTMLCode"/>
          <w:rFonts w:eastAsiaTheme="minorHAnsi"/>
          <w:color w:val="1F1F1F"/>
        </w:rPr>
        <w:t>={</w:t>
      </w:r>
      <w:proofErr w:type="gramEnd"/>
      <w:r w:rsidRPr="002C2E36">
        <w:rPr>
          <w:rStyle w:val="HTMLCode"/>
          <w:rFonts w:eastAsiaTheme="minorHAnsi"/>
          <w:color w:val="1F1F1F"/>
        </w:rPr>
        <w:t>0: 1.0, 1: 2.2}</w:t>
      </w:r>
      <w:r w:rsidRPr="002C2E36">
        <w:rPr>
          <w:color w:val="1F1F1F"/>
          <w:sz w:val="20"/>
          <w:szCs w:val="20"/>
        </w:rPr>
        <w:t>).</w:t>
      </w:r>
    </w:p>
    <w:p w14:paraId="2D93C8BC" w14:textId="77777777" w:rsidR="00A035EC" w:rsidRPr="002C2E36" w:rsidRDefault="00A035EC" w:rsidP="00A035EC">
      <w:pPr>
        <w:numPr>
          <w:ilvl w:val="0"/>
          <w:numId w:val="13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Gradient Boosting:</w:t>
      </w:r>
      <w:r w:rsidRPr="002C2E36">
        <w:rPr>
          <w:color w:val="1F1F1F"/>
          <w:sz w:val="20"/>
          <w:szCs w:val="20"/>
        </w:rPr>
        <w:t xml:space="preserve"> </w:t>
      </w:r>
      <w:proofErr w:type="spellStart"/>
      <w:r w:rsidRPr="002C2E36">
        <w:rPr>
          <w:i/>
          <w:iCs/>
          <w:color w:val="1F1F1F"/>
          <w:sz w:val="20"/>
          <w:szCs w:val="20"/>
          <w:bdr w:val="none" w:sz="0" w:space="0" w:color="auto" w:frame="1"/>
        </w:rPr>
        <w:t>XGBoost</w:t>
      </w:r>
      <w:proofErr w:type="spellEnd"/>
      <w:r w:rsidRPr="002C2E36">
        <w:rPr>
          <w:i/>
          <w:iCs/>
          <w:color w:val="1F1F1F"/>
          <w:sz w:val="20"/>
          <w:szCs w:val="20"/>
          <w:bdr w:val="none" w:sz="0" w:space="0" w:color="auto" w:frame="1"/>
        </w:rPr>
        <w:t xml:space="preserve"> Classifier</w:t>
      </w:r>
      <w:r w:rsidRPr="002C2E36">
        <w:rPr>
          <w:color w:val="1F1F1F"/>
          <w:sz w:val="20"/>
          <w:szCs w:val="20"/>
        </w:rPr>
        <w:t xml:space="preserve"> parameterized with positive instance scaling (</w:t>
      </w:r>
      <w:proofErr w:type="spellStart"/>
      <w:r w:rsidRPr="002C2E36">
        <w:rPr>
          <w:rStyle w:val="HTMLCode"/>
          <w:rFonts w:eastAsiaTheme="minorHAnsi"/>
          <w:color w:val="1F1F1F"/>
        </w:rPr>
        <w:t>scale_pos_weight</w:t>
      </w:r>
      <w:proofErr w:type="spellEnd"/>
      <w:r w:rsidRPr="002C2E36">
        <w:rPr>
          <w:rStyle w:val="HTMLCode"/>
          <w:rFonts w:eastAsiaTheme="minorHAnsi"/>
          <w:color w:val="1F1F1F"/>
        </w:rPr>
        <w:t>=2.0</w:t>
      </w:r>
      <w:r w:rsidRPr="002C2E36">
        <w:rPr>
          <w:color w:val="1F1F1F"/>
          <w:sz w:val="20"/>
          <w:szCs w:val="20"/>
        </w:rPr>
        <w:t xml:space="preserve">, </w:t>
      </w:r>
      <w:proofErr w:type="spellStart"/>
      <w:r w:rsidRPr="002C2E36">
        <w:rPr>
          <w:rStyle w:val="HTMLCode"/>
          <w:rFonts w:eastAsiaTheme="minorHAnsi"/>
          <w:color w:val="1F1F1F"/>
        </w:rPr>
        <w:t>max_depth</w:t>
      </w:r>
      <w:proofErr w:type="spellEnd"/>
      <w:r w:rsidRPr="002C2E36">
        <w:rPr>
          <w:rStyle w:val="HTMLCode"/>
          <w:rFonts w:eastAsiaTheme="minorHAnsi"/>
          <w:color w:val="1F1F1F"/>
        </w:rPr>
        <w:t>=4</w:t>
      </w:r>
      <w:r w:rsidRPr="002C2E36">
        <w:rPr>
          <w:color w:val="1F1F1F"/>
          <w:sz w:val="20"/>
          <w:szCs w:val="20"/>
        </w:rPr>
        <w:t xml:space="preserve">, </w:t>
      </w:r>
      <w:proofErr w:type="spellStart"/>
      <w:r w:rsidRPr="002C2E36">
        <w:rPr>
          <w:rStyle w:val="HTMLCode"/>
          <w:rFonts w:eastAsiaTheme="minorHAnsi"/>
          <w:color w:val="1F1F1F"/>
        </w:rPr>
        <w:t>learning_rate</w:t>
      </w:r>
      <w:proofErr w:type="spellEnd"/>
      <w:r w:rsidRPr="002C2E36">
        <w:rPr>
          <w:rStyle w:val="HTMLCode"/>
          <w:rFonts w:eastAsiaTheme="minorHAnsi"/>
          <w:color w:val="1F1F1F"/>
        </w:rPr>
        <w:t>=0.06</w:t>
      </w:r>
      <w:r w:rsidRPr="002C2E36">
        <w:rPr>
          <w:color w:val="1F1F1F"/>
          <w:sz w:val="20"/>
          <w:szCs w:val="20"/>
        </w:rPr>
        <w:t xml:space="preserve">, </w:t>
      </w:r>
      <w:r w:rsidRPr="002C2E36">
        <w:rPr>
          <w:rStyle w:val="HTMLCode"/>
          <w:rFonts w:eastAsiaTheme="minorHAnsi"/>
          <w:color w:val="1F1F1F"/>
        </w:rPr>
        <w:t>subsample=0.8</w:t>
      </w:r>
      <w:r w:rsidRPr="002C2E36">
        <w:rPr>
          <w:color w:val="1F1F1F"/>
          <w:sz w:val="20"/>
          <w:szCs w:val="20"/>
        </w:rPr>
        <w:t>).</w:t>
      </w:r>
    </w:p>
    <w:p w14:paraId="2ACF8EEC" w14:textId="77777777" w:rsidR="00A035EC" w:rsidRPr="002C2E36" w:rsidRDefault="00A035EC" w:rsidP="00A035EC">
      <w:pPr>
        <w:rPr>
          <w:color w:val="1F1F1F"/>
          <w:sz w:val="20"/>
          <w:szCs w:val="20"/>
        </w:rPr>
      </w:pPr>
      <w:r w:rsidRPr="002C2E36">
        <w:rPr>
          <w:color w:val="1F1F1F"/>
          <w:sz w:val="20"/>
          <w:szCs w:val="20"/>
        </w:rPr>
        <w:t xml:space="preserve">Given the severe class imbalance, models were tuned and benchmarked on </w:t>
      </w: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F1-Score</w:t>
      </w:r>
      <w:r w:rsidRPr="002C2E36">
        <w:rPr>
          <w:color w:val="1F1F1F"/>
          <w:sz w:val="20"/>
          <w:szCs w:val="20"/>
        </w:rPr>
        <w:t xml:space="preserve"> and </w:t>
      </w: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ROC-AUC</w:t>
      </w:r>
      <w:r w:rsidRPr="002C2E36">
        <w:rPr>
          <w:color w:val="1F1F1F"/>
          <w:sz w:val="20"/>
          <w:szCs w:val="20"/>
        </w:rPr>
        <w:t xml:space="preserve"> rather than raw accuracy.</w:t>
      </w:r>
    </w:p>
    <w:p w14:paraId="6F104CE6" w14:textId="77777777" w:rsidR="00A035EC" w:rsidRDefault="00A035EC" w:rsidP="00A035EC">
      <w:pPr>
        <w:pStyle w:val="Heading4"/>
        <w:spacing w:before="0"/>
        <w:rPr>
          <w:color w:val="1F1F1F"/>
        </w:rPr>
      </w:pPr>
      <w:r>
        <w:rPr>
          <w:color w:val="1F1F1F"/>
        </w:rPr>
        <w:t>System Architecture &amp; Deployment</w:t>
      </w:r>
    </w:p>
    <w:p w14:paraId="5F630811" w14:textId="77777777" w:rsidR="00A035EC" w:rsidRDefault="00A035EC" w:rsidP="00A035EC">
      <w:pPr>
        <w:rPr>
          <w:color w:val="1F1F1F"/>
        </w:rPr>
      </w:pPr>
      <w:r>
        <w:rPr>
          <w:color w:val="1F1F1F"/>
        </w:rPr>
        <w:t>The inference engine is deployed as a production-grade multi-tier application:</w:t>
      </w:r>
    </w:p>
    <w:p w14:paraId="350DA31F" w14:textId="77777777" w:rsidR="00A035EC" w:rsidRDefault="00A035EC" w:rsidP="00A035EC">
      <w:pPr>
        <w:numPr>
          <w:ilvl w:val="0"/>
          <w:numId w:val="14"/>
        </w:numPr>
        <w:spacing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Backend (</w:t>
      </w:r>
      <w:proofErr w:type="spellStart"/>
      <w:r>
        <w:rPr>
          <w:b/>
          <w:bCs/>
          <w:color w:val="1F1F1F"/>
          <w:bdr w:val="none" w:sz="0" w:space="0" w:color="auto" w:frame="1"/>
        </w:rPr>
        <w:t>FastAPI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Exposes four RESTful microservice endpoints with </w:t>
      </w:r>
      <w:proofErr w:type="spellStart"/>
      <w:r>
        <w:rPr>
          <w:color w:val="1F1F1F"/>
        </w:rPr>
        <w:t>Pydantic</w:t>
      </w:r>
      <w:proofErr w:type="spellEnd"/>
      <w:r>
        <w:rPr>
          <w:color w:val="1F1F1F"/>
        </w:rPr>
        <w:t xml:space="preserve"> validation:</w:t>
      </w:r>
    </w:p>
    <w:p w14:paraId="63509D5A" w14:textId="03AC0BF3" w:rsidR="00A035EC" w:rsidRPr="002C2E36" w:rsidRDefault="00A035EC" w:rsidP="000B4EBE">
      <w:pPr>
        <w:numPr>
          <w:ilvl w:val="1"/>
          <w:numId w:val="14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rStyle w:val="HTMLCode"/>
          <w:rFonts w:eastAsiaTheme="minorHAnsi"/>
          <w:color w:val="1F1F1F"/>
        </w:rPr>
        <w:t>GET /health</w:t>
      </w:r>
      <w:r w:rsidRPr="002C2E36">
        <w:rPr>
          <w:color w:val="1F1F1F"/>
          <w:sz w:val="20"/>
          <w:szCs w:val="20"/>
        </w:rPr>
        <w:t>: Validates operational uptime and verifies pipeline readiness in memory.</w:t>
      </w:r>
    </w:p>
    <w:p w14:paraId="26B16169" w14:textId="77777777" w:rsidR="00A035EC" w:rsidRPr="002C2E36" w:rsidRDefault="00A035EC" w:rsidP="00A035EC">
      <w:pPr>
        <w:numPr>
          <w:ilvl w:val="1"/>
          <w:numId w:val="14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rStyle w:val="HTMLCode"/>
          <w:rFonts w:eastAsiaTheme="minorHAnsi"/>
          <w:color w:val="1F1F1F"/>
        </w:rPr>
        <w:t>GET /model-info</w:t>
      </w:r>
      <w:r w:rsidRPr="002C2E36">
        <w:rPr>
          <w:color w:val="1F1F1F"/>
          <w:sz w:val="20"/>
          <w:szCs w:val="20"/>
        </w:rPr>
        <w:t>: Serves runtime metadata, active model designation, and decision thresholds.</w:t>
      </w:r>
    </w:p>
    <w:p w14:paraId="63B80BB4" w14:textId="77777777" w:rsidR="00A035EC" w:rsidRPr="002C2E36" w:rsidRDefault="00A035EC" w:rsidP="00A035EC">
      <w:pPr>
        <w:numPr>
          <w:ilvl w:val="1"/>
          <w:numId w:val="14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rStyle w:val="HTMLCode"/>
          <w:rFonts w:eastAsiaTheme="minorHAnsi"/>
          <w:color w:val="1F1F1F"/>
        </w:rPr>
        <w:t>POST /predict</w:t>
      </w:r>
      <w:r w:rsidRPr="002C2E36">
        <w:rPr>
          <w:color w:val="1F1F1F"/>
          <w:sz w:val="20"/>
          <w:szCs w:val="20"/>
        </w:rPr>
        <w:t>: Performs real-time inference on individual candidate inputs.</w:t>
      </w:r>
    </w:p>
    <w:p w14:paraId="47EE3483" w14:textId="77777777" w:rsidR="00A035EC" w:rsidRPr="002C2E36" w:rsidRDefault="00A035EC" w:rsidP="00A035EC">
      <w:pPr>
        <w:numPr>
          <w:ilvl w:val="1"/>
          <w:numId w:val="14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rStyle w:val="HTMLCode"/>
          <w:rFonts w:eastAsiaTheme="minorHAnsi"/>
          <w:color w:val="1F1F1F"/>
        </w:rPr>
        <w:t>POST /predict/batch</w:t>
      </w:r>
      <w:r w:rsidRPr="002C2E36">
        <w:rPr>
          <w:color w:val="1F1F1F"/>
          <w:sz w:val="20"/>
          <w:szCs w:val="20"/>
        </w:rPr>
        <w:t>: Ingests multi-candidate CSV batches, returning sorted percentile risk rankings.</w:t>
      </w:r>
    </w:p>
    <w:p w14:paraId="6A9110E4" w14:textId="77777777" w:rsidR="00A035EC" w:rsidRDefault="00A035EC" w:rsidP="00A035EC">
      <w:pPr>
        <w:numPr>
          <w:ilvl w:val="0"/>
          <w:numId w:val="14"/>
        </w:numPr>
        <w:spacing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Frontend (</w:t>
      </w:r>
      <w:proofErr w:type="spellStart"/>
      <w:r>
        <w:rPr>
          <w:b/>
          <w:bCs/>
          <w:color w:val="1F1F1F"/>
          <w:bdr w:val="none" w:sz="0" w:space="0" w:color="auto" w:frame="1"/>
        </w:rPr>
        <w:t>Streamlit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Web dashboard providing candidate screening, CSV batch upload, ranking exports, and model introspection charts.</w:t>
      </w:r>
    </w:p>
    <w:p w14:paraId="2BB36858" w14:textId="77777777" w:rsidR="00A035EC" w:rsidRPr="002C2E36" w:rsidRDefault="00A035EC" w:rsidP="00A035EC">
      <w:pPr>
        <w:numPr>
          <w:ilvl w:val="0"/>
          <w:numId w:val="14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Containerization (Docker Compose):</w:t>
      </w:r>
      <w:r w:rsidRPr="002C2E36">
        <w:rPr>
          <w:color w:val="1F1F1F"/>
          <w:sz w:val="20"/>
          <w:szCs w:val="20"/>
        </w:rPr>
        <w:t xml:space="preserve"> Encapsulates the backend API and frontend dashboard into isolated, network-linked containers.</w:t>
      </w:r>
    </w:p>
    <w:p w14:paraId="2B8D9007" w14:textId="77777777" w:rsidR="00A035EC" w:rsidRDefault="00A035EC" w:rsidP="00A035EC">
      <w:pPr>
        <w:pStyle w:val="Heading3"/>
        <w:spacing w:before="0" w:beforeAutospacing="0" w:after="0" w:afterAutospacing="0"/>
        <w:rPr>
          <w:color w:val="1F1F1F"/>
        </w:rPr>
      </w:pPr>
      <w:r>
        <w:rPr>
          <w:color w:val="1F1F1F"/>
        </w:rPr>
        <w:t>4. Results &amp; Benchmark Evaluation</w:t>
      </w:r>
    </w:p>
    <w:p w14:paraId="70DB39AD" w14:textId="77777777" w:rsidR="00A035EC" w:rsidRPr="002C2E36" w:rsidRDefault="00A035EC" w:rsidP="00A035EC">
      <w:pPr>
        <w:rPr>
          <w:color w:val="1F1F1F"/>
          <w:sz w:val="20"/>
          <w:szCs w:val="20"/>
        </w:rPr>
      </w:pPr>
      <w:r w:rsidRPr="002C2E36">
        <w:rPr>
          <w:color w:val="1F1F1F"/>
          <w:sz w:val="20"/>
          <w:szCs w:val="20"/>
        </w:rPr>
        <w:t>The models were evaluated against an independent 20% test partition (3,832 samples). Because a trivial majority-class predictor achieves 75.08% accuracy with zero recall, performance was judged using holistic discriminative metrics:</w:t>
      </w:r>
    </w:p>
    <w:p w14:paraId="3A50CD29" w14:textId="77777777" w:rsidR="00A035EC" w:rsidRDefault="00A035EC" w:rsidP="00A035EC">
      <w:pPr>
        <w:pStyle w:val="Heading4"/>
        <w:spacing w:before="0"/>
        <w:rPr>
          <w:color w:val="1F1F1F"/>
        </w:rPr>
      </w:pPr>
      <w:r>
        <w:rPr>
          <w:color w:val="1F1F1F"/>
        </w:rPr>
        <w:t>Benchmark Performance Summary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8"/>
        <w:gridCol w:w="1477"/>
        <w:gridCol w:w="1609"/>
        <w:gridCol w:w="1213"/>
        <w:gridCol w:w="1477"/>
        <w:gridCol w:w="1360"/>
      </w:tblGrid>
      <w:tr w:rsidR="00A035EC" w:rsidRPr="002C2E36" w14:paraId="230E914B" w14:textId="77777777" w:rsidTr="000B4EBE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B642D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Style w:val="Strong"/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EFABA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Style w:val="Strong"/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56606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Style w:val="Strong"/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7AD59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Style w:val="Strong"/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21FE0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Style w:val="Strong"/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DA778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Style w:val="Strong"/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ROC-AUC</w:t>
            </w:r>
          </w:p>
        </w:tc>
      </w:tr>
      <w:tr w:rsidR="00A035EC" w:rsidRPr="002C2E36" w14:paraId="2A3E82A4" w14:textId="77777777" w:rsidTr="000B4EB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8B6E7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Logistic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D686C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0.7403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BF364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0.4872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527F6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0.7990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AB9AC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0.6053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1C2E5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0.8008</w:t>
            </w:r>
          </w:p>
        </w:tc>
      </w:tr>
      <w:tr w:rsidR="00A035EC" w:rsidRPr="002C2E36" w14:paraId="29985165" w14:textId="77777777" w:rsidTr="000B4EB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690F1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Random Forest (Tuned)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33ABA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0.7899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0CEDC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0.5573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C86DF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0.7634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ECE49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0.6443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CA5FB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0.8148</w:t>
            </w:r>
          </w:p>
        </w:tc>
      </w:tr>
      <w:tr w:rsidR="00A035EC" w:rsidRPr="002C2E36" w14:paraId="380C911F" w14:textId="77777777" w:rsidTr="000B4EB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766E8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proofErr w:type="spellStart"/>
            <w:r w:rsidRPr="002C2E36">
              <w:rPr>
                <w:rFonts w:ascii="Courier New" w:hAnsi="Courier New" w:cs="Courier New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XGBoost</w:t>
            </w:r>
            <w:proofErr w:type="spellEnd"/>
            <w:r w:rsidRPr="002C2E36">
              <w:rPr>
                <w:rFonts w:ascii="Courier New" w:hAnsi="Courier New" w:cs="Courier New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 xml:space="preserve"> (Tuned)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3BC9B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0.7816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7567B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0.5429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D9429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0.7822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9BCD1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0.6409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D6230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0.8189</w:t>
            </w:r>
          </w:p>
        </w:tc>
      </w:tr>
      <w:tr w:rsidR="00A035EC" w:rsidRPr="002C2E36" w14:paraId="651CF9ED" w14:textId="77777777" w:rsidTr="000B4EB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82941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Majority Baseline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37809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0.7508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0A771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0.0000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48067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0.0000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ED95E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0.0000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5BEFF" w14:textId="77777777" w:rsidR="00A035EC" w:rsidRPr="002C2E36" w:rsidRDefault="00A035EC" w:rsidP="000B4EBE">
            <w:pPr>
              <w:spacing w:after="0"/>
              <w:rPr>
                <w:rFonts w:ascii="Courier New" w:hAnsi="Courier New" w:cs="Courier New"/>
                <w:color w:val="1F1F1F"/>
                <w:sz w:val="22"/>
                <w:szCs w:val="22"/>
              </w:rPr>
            </w:pPr>
            <w:r w:rsidRPr="002C2E36">
              <w:rPr>
                <w:rFonts w:ascii="Courier New" w:hAnsi="Courier New" w:cs="Courier New"/>
                <w:color w:val="1F1F1F"/>
                <w:sz w:val="22"/>
                <w:szCs w:val="22"/>
                <w:bdr w:val="none" w:sz="0" w:space="0" w:color="auto" w:frame="1"/>
              </w:rPr>
              <w:t>0.5000</w:t>
            </w:r>
          </w:p>
        </w:tc>
      </w:tr>
    </w:tbl>
    <w:p w14:paraId="23ACE944" w14:textId="77777777" w:rsidR="00A035EC" w:rsidRDefault="00A035EC" w:rsidP="00A035EC">
      <w:pPr>
        <w:pStyle w:val="Heading4"/>
        <w:spacing w:before="0"/>
        <w:rPr>
          <w:color w:val="1F1F1F"/>
        </w:rPr>
      </w:pPr>
      <w:r>
        <w:rPr>
          <w:color w:val="1F1F1F"/>
        </w:rPr>
        <w:t>Key Analytical Takeaways</w:t>
      </w:r>
    </w:p>
    <w:p w14:paraId="3B7DAC52" w14:textId="77777777" w:rsidR="00A035EC" w:rsidRPr="002C2E36" w:rsidRDefault="00A035EC" w:rsidP="00A035EC">
      <w:pPr>
        <w:numPr>
          <w:ilvl w:val="0"/>
          <w:numId w:val="15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Primary Model Selection:</w:t>
      </w:r>
      <w:r w:rsidRPr="002C2E36">
        <w:rPr>
          <w:color w:val="1F1F1F"/>
          <w:sz w:val="20"/>
          <w:szCs w:val="20"/>
        </w:rPr>
        <w:t xml:space="preserve"> The regularized </w:t>
      </w: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Random Forest</w:t>
      </w:r>
      <w:r w:rsidRPr="002C2E36">
        <w:rPr>
          <w:color w:val="1F1F1F"/>
          <w:sz w:val="20"/>
          <w:szCs w:val="20"/>
        </w:rPr>
        <w:t xml:space="preserve"> achieved the highest overall </w:t>
      </w: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F1-Score (0.6443)</w:t>
      </w:r>
      <w:r w:rsidRPr="002C2E36">
        <w:rPr>
          <w:color w:val="1F1F1F"/>
          <w:sz w:val="20"/>
          <w:szCs w:val="20"/>
        </w:rPr>
        <w:t xml:space="preserve"> and highest overall </w:t>
      </w: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Accuracy (78.99%)</w:t>
      </w:r>
      <w:r w:rsidRPr="002C2E36">
        <w:rPr>
          <w:color w:val="1F1F1F"/>
          <w:sz w:val="20"/>
          <w:szCs w:val="20"/>
        </w:rPr>
        <w:t>, successfully outperforming the majority baseline and earning selection as the primary production pipeline.</w:t>
      </w:r>
    </w:p>
    <w:p w14:paraId="7FFE36B5" w14:textId="77777777" w:rsidR="00A035EC" w:rsidRPr="002C2E36" w:rsidRDefault="00A035EC" w:rsidP="00A035EC">
      <w:pPr>
        <w:numPr>
          <w:ilvl w:val="0"/>
          <w:numId w:val="15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Discriminative Robustness:</w:t>
      </w:r>
      <w:r w:rsidRPr="002C2E36">
        <w:rPr>
          <w:color w:val="1F1F1F"/>
          <w:sz w:val="20"/>
          <w:szCs w:val="20"/>
        </w:rPr>
        <w:t xml:space="preserve"> </w:t>
      </w:r>
      <w:proofErr w:type="spellStart"/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XGBoost</w:t>
      </w:r>
      <w:proofErr w:type="spellEnd"/>
      <w:r w:rsidRPr="002C2E36">
        <w:rPr>
          <w:color w:val="1F1F1F"/>
          <w:sz w:val="20"/>
          <w:szCs w:val="20"/>
        </w:rPr>
        <w:t xml:space="preserve"> achieved the highest </w:t>
      </w: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ROC-AUC (0.8189)</w:t>
      </w:r>
      <w:r w:rsidRPr="002C2E36">
        <w:rPr>
          <w:color w:val="1F1F1F"/>
          <w:sz w:val="20"/>
          <w:szCs w:val="20"/>
        </w:rPr>
        <w:t>, demonstrating exceptional class-separation capacity across varying decision thresholds.</w:t>
      </w:r>
    </w:p>
    <w:p w14:paraId="656D5F62" w14:textId="77777777" w:rsidR="00A035EC" w:rsidRPr="002C2E36" w:rsidRDefault="00A035EC" w:rsidP="00A035EC">
      <w:pPr>
        <w:numPr>
          <w:ilvl w:val="0"/>
          <w:numId w:val="15"/>
        </w:numPr>
        <w:spacing w:after="0" w:line="240" w:lineRule="auto"/>
        <w:rPr>
          <w:color w:val="1F1F1F"/>
          <w:sz w:val="20"/>
          <w:szCs w:val="20"/>
        </w:rPr>
      </w:pPr>
      <w:r w:rsidRPr="002C2E36">
        <w:rPr>
          <w:b/>
          <w:bCs/>
          <w:color w:val="1F1F1F"/>
          <w:sz w:val="20"/>
          <w:szCs w:val="20"/>
          <w:bdr w:val="none" w:sz="0" w:space="0" w:color="auto" w:frame="1"/>
        </w:rPr>
        <w:t>Operational Trade-Off:</w:t>
      </w:r>
      <w:r w:rsidRPr="002C2E36">
        <w:rPr>
          <w:color w:val="1F1F1F"/>
          <w:sz w:val="20"/>
          <w:szCs w:val="20"/>
        </w:rPr>
        <w:t xml:space="preserve"> All models maintained a high recall (~76% - 80%), aligning with business goals to capture the vast majority of active job-seekers while more than doubling recruitment outreach precision compared to random selection.</w:t>
      </w:r>
    </w:p>
    <w:p w14:paraId="52BB4011" w14:textId="77777777" w:rsidR="00A035EC" w:rsidRDefault="00A035EC" w:rsidP="00A035EC">
      <w:pPr>
        <w:pStyle w:val="Heading4"/>
        <w:spacing w:before="0"/>
        <w:rPr>
          <w:color w:val="1F1F1F"/>
        </w:rPr>
      </w:pPr>
      <w:r>
        <w:rPr>
          <w:color w:val="1F1F1F"/>
        </w:rPr>
        <w:t>Predictive Feature Importance</w:t>
      </w:r>
    </w:p>
    <w:p w14:paraId="7495BD51" w14:textId="77777777" w:rsidR="00A035EC" w:rsidRDefault="00A035EC" w:rsidP="002C2E36">
      <w:pPr>
        <w:spacing w:after="0"/>
        <w:rPr>
          <w:color w:val="1F1F1F"/>
        </w:rPr>
      </w:pPr>
      <w:r>
        <w:rPr>
          <w:color w:val="1F1F1F"/>
        </w:rPr>
        <w:t>Inspection of tree ensemble weights indicates that candidate mobility is driven primarily by structural environmental and tenure factors:</w:t>
      </w:r>
    </w:p>
    <w:p w14:paraId="436B7E16" w14:textId="77777777" w:rsidR="00A035EC" w:rsidRPr="002C2E36" w:rsidRDefault="00A035EC" w:rsidP="00A035EC">
      <w:pPr>
        <w:numPr>
          <w:ilvl w:val="0"/>
          <w:numId w:val="16"/>
        </w:numPr>
        <w:spacing w:after="0" w:line="240" w:lineRule="auto"/>
        <w:rPr>
          <w:color w:val="1F1F1F"/>
          <w:sz w:val="20"/>
          <w:szCs w:val="20"/>
        </w:rPr>
      </w:pPr>
      <w:proofErr w:type="spellStart"/>
      <w:r w:rsidRPr="002C2E36">
        <w:rPr>
          <w:rStyle w:val="HTMLCode"/>
          <w:rFonts w:eastAsiaTheme="minorHAnsi"/>
          <w:color w:val="1F1F1F"/>
        </w:rPr>
        <w:t>city_development_index</w:t>
      </w:r>
      <w:proofErr w:type="spellEnd"/>
      <w:r w:rsidRPr="002C2E36">
        <w:rPr>
          <w:color w:val="1F1F1F"/>
          <w:sz w:val="20"/>
          <w:szCs w:val="20"/>
        </w:rPr>
        <w:t xml:space="preserve"> (Regional economic development index)</w:t>
      </w:r>
    </w:p>
    <w:p w14:paraId="2278819D" w14:textId="77777777" w:rsidR="00A035EC" w:rsidRPr="002C2E36" w:rsidRDefault="00A035EC" w:rsidP="00A035EC">
      <w:pPr>
        <w:numPr>
          <w:ilvl w:val="0"/>
          <w:numId w:val="16"/>
        </w:numPr>
        <w:spacing w:after="0" w:line="240" w:lineRule="auto"/>
        <w:rPr>
          <w:color w:val="1F1F1F"/>
          <w:sz w:val="20"/>
          <w:szCs w:val="20"/>
        </w:rPr>
      </w:pPr>
      <w:proofErr w:type="spellStart"/>
      <w:r w:rsidRPr="002C2E36">
        <w:rPr>
          <w:rStyle w:val="HTMLCode"/>
          <w:rFonts w:eastAsiaTheme="minorHAnsi"/>
          <w:color w:val="1F1F1F"/>
        </w:rPr>
        <w:t>is_low_cdi</w:t>
      </w:r>
      <w:proofErr w:type="spellEnd"/>
      <w:r w:rsidRPr="002C2E36">
        <w:rPr>
          <w:color w:val="1F1F1F"/>
          <w:sz w:val="20"/>
          <w:szCs w:val="20"/>
        </w:rPr>
        <w:t xml:space="preserve"> (Low development indicator)</w:t>
      </w:r>
    </w:p>
    <w:p w14:paraId="223DC60B" w14:textId="77777777" w:rsidR="00A035EC" w:rsidRPr="002C2E36" w:rsidRDefault="00A035EC" w:rsidP="00A035EC">
      <w:pPr>
        <w:numPr>
          <w:ilvl w:val="0"/>
          <w:numId w:val="16"/>
        </w:numPr>
        <w:spacing w:after="0" w:line="240" w:lineRule="auto"/>
        <w:rPr>
          <w:color w:val="1F1F1F"/>
          <w:sz w:val="20"/>
          <w:szCs w:val="20"/>
        </w:rPr>
      </w:pPr>
      <w:proofErr w:type="spellStart"/>
      <w:r w:rsidRPr="002C2E36">
        <w:rPr>
          <w:rStyle w:val="HTMLCode"/>
          <w:rFonts w:eastAsiaTheme="minorHAnsi"/>
          <w:color w:val="1F1F1F"/>
        </w:rPr>
        <w:t>is_company_missing</w:t>
      </w:r>
      <w:proofErr w:type="spellEnd"/>
      <w:r w:rsidRPr="002C2E36">
        <w:rPr>
          <w:color w:val="1F1F1F"/>
          <w:sz w:val="20"/>
          <w:szCs w:val="20"/>
        </w:rPr>
        <w:t xml:space="preserve"> (Freelance or unlisted employment status)</w:t>
      </w:r>
    </w:p>
    <w:p w14:paraId="4B8F7838" w14:textId="77777777" w:rsidR="00A035EC" w:rsidRPr="002C2E36" w:rsidRDefault="00A035EC" w:rsidP="00A035EC">
      <w:pPr>
        <w:numPr>
          <w:ilvl w:val="0"/>
          <w:numId w:val="16"/>
        </w:numPr>
        <w:spacing w:after="0" w:line="240" w:lineRule="auto"/>
        <w:rPr>
          <w:color w:val="1F1F1F"/>
          <w:sz w:val="20"/>
          <w:szCs w:val="20"/>
        </w:rPr>
      </w:pPr>
      <w:proofErr w:type="spellStart"/>
      <w:r w:rsidRPr="002C2E36">
        <w:rPr>
          <w:rStyle w:val="HTMLCode"/>
          <w:rFonts w:eastAsiaTheme="minorHAnsi"/>
          <w:color w:val="1F1F1F"/>
        </w:rPr>
        <w:t>cdi_x_experience</w:t>
      </w:r>
      <w:proofErr w:type="spellEnd"/>
      <w:r w:rsidRPr="002C2E36">
        <w:rPr>
          <w:color w:val="1F1F1F"/>
          <w:sz w:val="20"/>
          <w:szCs w:val="20"/>
        </w:rPr>
        <w:t xml:space="preserve"> (Tenure adjusted by economic location)</w:t>
      </w:r>
    </w:p>
    <w:p w14:paraId="60B8352F" w14:textId="77777777" w:rsidR="00A035EC" w:rsidRPr="002C2E36" w:rsidRDefault="00A035EC" w:rsidP="00A035EC">
      <w:pPr>
        <w:numPr>
          <w:ilvl w:val="0"/>
          <w:numId w:val="16"/>
        </w:numPr>
        <w:spacing w:after="0" w:line="240" w:lineRule="auto"/>
        <w:rPr>
          <w:color w:val="1F1F1F"/>
          <w:sz w:val="20"/>
          <w:szCs w:val="20"/>
        </w:rPr>
      </w:pPr>
      <w:proofErr w:type="spellStart"/>
      <w:r w:rsidRPr="002C2E36">
        <w:rPr>
          <w:rStyle w:val="HTMLCode"/>
          <w:rFonts w:eastAsiaTheme="minorHAnsi"/>
          <w:color w:val="1F1F1F"/>
        </w:rPr>
        <w:t>is_company_type_missing</w:t>
      </w:r>
      <w:proofErr w:type="spellEnd"/>
      <w:r w:rsidRPr="002C2E36">
        <w:rPr>
          <w:color w:val="1F1F1F"/>
          <w:sz w:val="20"/>
          <w:szCs w:val="20"/>
        </w:rPr>
        <w:t xml:space="preserve"> (Unspecified corporate entity indicator)</w:t>
      </w:r>
    </w:p>
    <w:p w14:paraId="62239B3C" w14:textId="77777777" w:rsidR="00A035EC" w:rsidRDefault="00A035EC" w:rsidP="00A035EC">
      <w:pPr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Note: Feature importance metrics reflect predictive correlation within the trained model and do not imply direct real-world causality.</w:t>
      </w:r>
    </w:p>
    <w:p w14:paraId="3052FF7F" w14:textId="77777777" w:rsidR="00A035EC" w:rsidRDefault="00A035EC" w:rsidP="00A035EC">
      <w:pPr>
        <w:pStyle w:val="Heading3"/>
        <w:spacing w:before="0" w:beforeAutospacing="0" w:after="0" w:afterAutospacing="0"/>
        <w:rPr>
          <w:color w:val="1F1F1F"/>
        </w:rPr>
      </w:pPr>
      <w:r>
        <w:rPr>
          <w:color w:val="1F1F1F"/>
        </w:rPr>
        <w:t>5. Conclusions &amp; Future Scope</w:t>
      </w:r>
    </w:p>
    <w:p w14:paraId="7B206979" w14:textId="77777777" w:rsidR="00A035EC" w:rsidRDefault="00A035EC" w:rsidP="00A035EC">
      <w:pPr>
        <w:rPr>
          <w:color w:val="1F1F1F"/>
        </w:rPr>
      </w:pPr>
      <w:r>
        <w:rPr>
          <w:color w:val="1F1F1F"/>
        </w:rPr>
        <w:t xml:space="preserve">The </w:t>
      </w:r>
      <w:r>
        <w:rPr>
          <w:b/>
          <w:bCs/>
          <w:color w:val="1F1F1F"/>
          <w:bdr w:val="none" w:sz="0" w:space="0" w:color="auto" w:frame="1"/>
        </w:rPr>
        <w:t>Smart Recruitment Assistant</w:t>
      </w:r>
      <w:r>
        <w:rPr>
          <w:color w:val="1F1F1F"/>
        </w:rPr>
        <w:t xml:space="preserve"> delivers a verified machine-learning solution that bridges raw HR data with production deployment. By implementing strict leakage-free preprocessing, multi-paradigm benchmarking, threshold optimization, and containerized microservice serving, the project provides recruiters with an automated, transparent priority signal.</w:t>
      </w:r>
    </w:p>
    <w:p w14:paraId="061DB95E" w14:textId="77777777" w:rsidR="00A035EC" w:rsidRDefault="00A035EC" w:rsidP="00A035EC">
      <w:pPr>
        <w:pStyle w:val="Heading4"/>
        <w:spacing w:before="0"/>
        <w:rPr>
          <w:color w:val="1F1F1F"/>
        </w:rPr>
      </w:pPr>
      <w:r>
        <w:rPr>
          <w:color w:val="1F1F1F"/>
        </w:rPr>
        <w:lastRenderedPageBreak/>
        <w:t>Limitations</w:t>
      </w:r>
    </w:p>
    <w:p w14:paraId="3D5D09F0" w14:textId="77777777" w:rsidR="00A035EC" w:rsidRDefault="00A035EC" w:rsidP="00A035EC">
      <w:pPr>
        <w:numPr>
          <w:ilvl w:val="0"/>
          <w:numId w:val="17"/>
        </w:numPr>
        <w:spacing w:after="0" w:line="240" w:lineRule="auto"/>
        <w:rPr>
          <w:color w:val="1F1F1F"/>
        </w:rPr>
      </w:pPr>
      <w:r>
        <w:rPr>
          <w:color w:val="1F1F1F"/>
        </w:rPr>
        <w:t>The prototype predicts willingness to transition; it does not measure job qualification or applicant suitability.</w:t>
      </w:r>
    </w:p>
    <w:p w14:paraId="50BD0DFD" w14:textId="77777777" w:rsidR="00A035EC" w:rsidRDefault="00A035EC" w:rsidP="00A035EC">
      <w:pPr>
        <w:numPr>
          <w:ilvl w:val="0"/>
          <w:numId w:val="17"/>
        </w:numPr>
        <w:spacing w:after="0" w:line="240" w:lineRule="auto"/>
        <w:rPr>
          <w:color w:val="1F1F1F"/>
        </w:rPr>
      </w:pPr>
      <w:r>
        <w:rPr>
          <w:color w:val="1F1F1F"/>
        </w:rPr>
        <w:t>Unstructured resume text and role-specific skill matrices are not parsed by the tabular model.</w:t>
      </w:r>
    </w:p>
    <w:p w14:paraId="3091980B" w14:textId="77777777" w:rsidR="00A035EC" w:rsidRDefault="00A035EC" w:rsidP="00A035EC">
      <w:pPr>
        <w:pStyle w:val="Heading4"/>
        <w:spacing w:before="0"/>
        <w:rPr>
          <w:color w:val="1F1F1F"/>
        </w:rPr>
      </w:pPr>
      <w:r>
        <w:rPr>
          <w:color w:val="1F1F1F"/>
        </w:rPr>
        <w:t>Future Roadmap</w:t>
      </w:r>
    </w:p>
    <w:p w14:paraId="5C82A627" w14:textId="77777777" w:rsidR="00A035EC" w:rsidRDefault="00A035EC" w:rsidP="00A035EC">
      <w:pPr>
        <w:numPr>
          <w:ilvl w:val="0"/>
          <w:numId w:val="18"/>
        </w:numPr>
        <w:spacing w:after="0" w:line="240" w:lineRule="auto"/>
        <w:rPr>
          <w:color w:val="1F1F1F"/>
        </w:rPr>
      </w:pPr>
      <w:r>
        <w:rPr>
          <w:color w:val="1F1F1F"/>
        </w:rPr>
        <w:t>Integrating Natural Language Processing (NLP) models to compute semantic similarity between candidate resumes and job descriptions.</w:t>
      </w:r>
    </w:p>
    <w:p w14:paraId="27F043B4" w14:textId="77777777" w:rsidR="00A035EC" w:rsidRDefault="00A035EC" w:rsidP="00A035EC">
      <w:pPr>
        <w:numPr>
          <w:ilvl w:val="0"/>
          <w:numId w:val="18"/>
        </w:numPr>
        <w:spacing w:after="0" w:line="240" w:lineRule="auto"/>
        <w:rPr>
          <w:color w:val="1F1F1F"/>
        </w:rPr>
      </w:pPr>
      <w:r>
        <w:rPr>
          <w:color w:val="1F1F1F"/>
        </w:rPr>
        <w:t>Incorporating demographic parity and disparate impact monitors to guarantee fairness across protected groups.</w:t>
      </w:r>
    </w:p>
    <w:p w14:paraId="187CF354" w14:textId="77777777" w:rsidR="00A035EC" w:rsidRDefault="00A035EC" w:rsidP="00A035EC">
      <w:pPr>
        <w:numPr>
          <w:ilvl w:val="0"/>
          <w:numId w:val="18"/>
        </w:numPr>
        <w:spacing w:after="0" w:line="240" w:lineRule="auto"/>
        <w:rPr>
          <w:color w:val="1F1F1F"/>
        </w:rPr>
      </w:pPr>
      <w:r>
        <w:rPr>
          <w:color w:val="1F1F1F"/>
        </w:rPr>
        <w:t>Implementing model interpretability dashboards using SHAP (</w:t>
      </w:r>
      <w:proofErr w:type="spellStart"/>
      <w:r>
        <w:rPr>
          <w:color w:val="1F1F1F"/>
        </w:rPr>
        <w:t>SHapley</w:t>
      </w:r>
      <w:proofErr w:type="spellEnd"/>
      <w:r>
        <w:rPr>
          <w:color w:val="1F1F1F"/>
        </w:rPr>
        <w:t xml:space="preserve"> Additive </w:t>
      </w:r>
      <w:proofErr w:type="spellStart"/>
      <w:r>
        <w:rPr>
          <w:color w:val="1F1F1F"/>
        </w:rPr>
        <w:t>exPlanations</w:t>
      </w:r>
      <w:proofErr w:type="spellEnd"/>
      <w:r>
        <w:rPr>
          <w:color w:val="1F1F1F"/>
        </w:rPr>
        <w:t>) for real-time inference explanations.</w:t>
      </w:r>
    </w:p>
    <w:p w14:paraId="6CA98113" w14:textId="50F4991D" w:rsidR="00054D58" w:rsidRDefault="00054D58" w:rsidP="00966BE1">
      <w:pPr>
        <w:spacing w:before="240" w:after="0"/>
        <w:rPr>
          <w:b/>
          <w:bCs/>
          <w:color w:val="1F1F1F"/>
          <w:bdr w:val="none" w:sz="0" w:space="0" w:color="auto" w:frame="1"/>
        </w:rPr>
      </w:pPr>
      <w:r>
        <w:rPr>
          <w:b/>
          <w:bCs/>
          <w:color w:val="1F1F1F"/>
          <w:bdr w:val="none" w:sz="0" w:space="0" w:color="auto" w:frame="1"/>
        </w:rPr>
        <w:t>Project Source Code</w:t>
      </w:r>
    </w:p>
    <w:p w14:paraId="45F0E21C" w14:textId="20C97C12" w:rsidR="00A035EC" w:rsidRDefault="006235B1" w:rsidP="00966BE1">
      <w:pPr>
        <w:spacing w:after="0"/>
        <w:rPr>
          <w:color w:val="1F1F1F"/>
        </w:rPr>
      </w:pPr>
      <w:hyperlink r:id="rId8" w:history="1">
        <w:r w:rsidR="00A035EC" w:rsidRPr="00054D58">
          <w:rPr>
            <w:rStyle w:val="Hyperlink"/>
            <w:b/>
            <w:bCs/>
            <w:bdr w:val="none" w:sz="0" w:space="0" w:color="auto" w:frame="1"/>
          </w:rPr>
          <w:t>Source Dataset:</w:t>
        </w:r>
        <w:r w:rsidR="00A035EC" w:rsidRPr="00054D58">
          <w:rPr>
            <w:rStyle w:val="Hyperlink"/>
          </w:rPr>
          <w:t xml:space="preserve"> </w:t>
        </w:r>
        <w:r w:rsidR="00A035EC" w:rsidRPr="00054D58">
          <w:rPr>
            <w:rStyle w:val="Hyperlink"/>
            <w:i/>
            <w:iCs/>
            <w:bdr w:val="none" w:sz="0" w:space="0" w:color="auto" w:frame="1"/>
          </w:rPr>
          <w:t>HR Analytics: Job Change of Data Scientists (Kaggle)</w:t>
        </w:r>
      </w:hyperlink>
    </w:p>
    <w:p w14:paraId="1CF81ED4" w14:textId="6EC61446" w:rsidR="00750714" w:rsidRPr="000B4EBE" w:rsidRDefault="00A035EC" w:rsidP="00966BE1">
      <w:pPr>
        <w:spacing w:after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Technology Stack:</w:t>
      </w:r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 xml:space="preserve">Python, Pandas, Scikit-learn, </w:t>
      </w:r>
      <w:proofErr w:type="spellStart"/>
      <w:r>
        <w:rPr>
          <w:i/>
          <w:iCs/>
          <w:color w:val="1F1F1F"/>
          <w:bdr w:val="none" w:sz="0" w:space="0" w:color="auto" w:frame="1"/>
        </w:rPr>
        <w:t>XGBoost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, </w:t>
      </w:r>
      <w:proofErr w:type="spellStart"/>
      <w:r>
        <w:rPr>
          <w:i/>
          <w:iCs/>
          <w:color w:val="1F1F1F"/>
          <w:bdr w:val="none" w:sz="0" w:space="0" w:color="auto" w:frame="1"/>
        </w:rPr>
        <w:t>FastAPI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, </w:t>
      </w:r>
      <w:proofErr w:type="spellStart"/>
      <w:r>
        <w:rPr>
          <w:i/>
          <w:iCs/>
          <w:color w:val="1F1F1F"/>
          <w:bdr w:val="none" w:sz="0" w:space="0" w:color="auto" w:frame="1"/>
        </w:rPr>
        <w:t>Streamlit</w:t>
      </w:r>
      <w:proofErr w:type="spellEnd"/>
      <w:r>
        <w:rPr>
          <w:i/>
          <w:iCs/>
          <w:color w:val="1F1F1F"/>
          <w:bdr w:val="none" w:sz="0" w:space="0" w:color="auto" w:frame="1"/>
        </w:rPr>
        <w:t>, Docker Compose</w:t>
      </w:r>
    </w:p>
    <w:sectPr w:rsidR="00750714" w:rsidRPr="000B4EBE" w:rsidSect="00750714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2A7BF" w14:textId="77777777" w:rsidR="006235B1" w:rsidRDefault="006235B1" w:rsidP="00750714">
      <w:pPr>
        <w:spacing w:after="0" w:line="240" w:lineRule="auto"/>
      </w:pPr>
      <w:r>
        <w:separator/>
      </w:r>
    </w:p>
  </w:endnote>
  <w:endnote w:type="continuationSeparator" w:id="0">
    <w:p w14:paraId="60011D69" w14:textId="77777777" w:rsidR="006235B1" w:rsidRDefault="006235B1" w:rsidP="00750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23859" w14:textId="77777777" w:rsidR="006235B1" w:rsidRDefault="006235B1" w:rsidP="00750714">
      <w:pPr>
        <w:spacing w:after="0" w:line="240" w:lineRule="auto"/>
      </w:pPr>
      <w:r>
        <w:separator/>
      </w:r>
    </w:p>
  </w:footnote>
  <w:footnote w:type="continuationSeparator" w:id="0">
    <w:p w14:paraId="3816B4E5" w14:textId="77777777" w:rsidR="006235B1" w:rsidRDefault="006235B1" w:rsidP="00750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4B3C0" w14:textId="21BC6562" w:rsidR="00750714" w:rsidRDefault="00750714" w:rsidP="00750714">
    <w:pPr>
      <w:pStyle w:val="Header"/>
    </w:pPr>
  </w:p>
  <w:tbl>
    <w:tblPr>
      <w:tblStyle w:val="TableGrid"/>
      <w:tblW w:w="12060" w:type="dxa"/>
      <w:tblInd w:w="-63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30"/>
      <w:gridCol w:w="6030"/>
    </w:tblGrid>
    <w:tr w:rsidR="00750714" w14:paraId="7966B640" w14:textId="77777777" w:rsidTr="00750714">
      <w:tc>
        <w:tcPr>
          <w:tcW w:w="6030" w:type="dxa"/>
        </w:tcPr>
        <w:p w14:paraId="49860563" w14:textId="50B6B3F7" w:rsidR="00750714" w:rsidRDefault="00750714" w:rsidP="00750714">
          <w:pPr>
            <w:pStyle w:val="Header"/>
          </w:pPr>
          <w:r>
            <w:rPr>
              <w:noProof/>
            </w:rPr>
            <w:drawing>
              <wp:inline distT="0" distB="0" distL="0" distR="0" wp14:anchorId="0C22F20F" wp14:editId="28D3B3B2">
                <wp:extent cx="1083091" cy="60960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1099" cy="625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30" w:type="dxa"/>
        </w:tcPr>
        <w:p w14:paraId="35899004" w14:textId="0BE4C366" w:rsidR="00750714" w:rsidRDefault="00750714" w:rsidP="00750714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741647D5" wp14:editId="2ECE07B0">
                <wp:extent cx="907739" cy="609600"/>
                <wp:effectExtent l="0" t="0" r="6985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9360" cy="630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B46099" w14:textId="64262B36" w:rsidR="00750714" w:rsidRDefault="00750714" w:rsidP="0075071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099B"/>
    <w:multiLevelType w:val="hybridMultilevel"/>
    <w:tmpl w:val="5AEA2F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301E7"/>
    <w:multiLevelType w:val="multilevel"/>
    <w:tmpl w:val="4E80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64C5F"/>
    <w:multiLevelType w:val="multilevel"/>
    <w:tmpl w:val="34C25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B55F7"/>
    <w:multiLevelType w:val="multilevel"/>
    <w:tmpl w:val="640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9217D"/>
    <w:multiLevelType w:val="multilevel"/>
    <w:tmpl w:val="0502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0E69D2"/>
    <w:multiLevelType w:val="multilevel"/>
    <w:tmpl w:val="C6BE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23DA9"/>
    <w:multiLevelType w:val="multilevel"/>
    <w:tmpl w:val="6092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40B63"/>
    <w:multiLevelType w:val="multilevel"/>
    <w:tmpl w:val="332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7395E"/>
    <w:multiLevelType w:val="hybridMultilevel"/>
    <w:tmpl w:val="31C4B6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9252A"/>
    <w:multiLevelType w:val="multilevel"/>
    <w:tmpl w:val="FA1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76913"/>
    <w:multiLevelType w:val="multilevel"/>
    <w:tmpl w:val="97D0A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BE53B1"/>
    <w:multiLevelType w:val="hybridMultilevel"/>
    <w:tmpl w:val="415487AA"/>
    <w:lvl w:ilvl="0" w:tplc="5F862E36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B94B83"/>
    <w:multiLevelType w:val="hybridMultilevel"/>
    <w:tmpl w:val="6E4E2E8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589173B9"/>
    <w:multiLevelType w:val="multilevel"/>
    <w:tmpl w:val="851C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71EF1"/>
    <w:multiLevelType w:val="multilevel"/>
    <w:tmpl w:val="64DA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F3463"/>
    <w:multiLevelType w:val="multilevel"/>
    <w:tmpl w:val="E80E1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6F66E9"/>
    <w:multiLevelType w:val="multilevel"/>
    <w:tmpl w:val="A93C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0391C"/>
    <w:multiLevelType w:val="multilevel"/>
    <w:tmpl w:val="6388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8"/>
  </w:num>
  <w:num w:numId="3">
    <w:abstractNumId w:val="9"/>
  </w:num>
  <w:num w:numId="4">
    <w:abstractNumId w:val="15"/>
  </w:num>
  <w:num w:numId="5">
    <w:abstractNumId w:val="10"/>
  </w:num>
  <w:num w:numId="6">
    <w:abstractNumId w:val="11"/>
  </w:num>
  <w:num w:numId="7">
    <w:abstractNumId w:val="0"/>
  </w:num>
  <w:num w:numId="8">
    <w:abstractNumId w:val="12"/>
  </w:num>
  <w:num w:numId="9">
    <w:abstractNumId w:val="7"/>
  </w:num>
  <w:num w:numId="10">
    <w:abstractNumId w:val="16"/>
  </w:num>
  <w:num w:numId="11">
    <w:abstractNumId w:val="4"/>
  </w:num>
  <w:num w:numId="12">
    <w:abstractNumId w:val="5"/>
  </w:num>
  <w:num w:numId="13">
    <w:abstractNumId w:val="1"/>
  </w:num>
  <w:num w:numId="14">
    <w:abstractNumId w:val="14"/>
  </w:num>
  <w:num w:numId="15">
    <w:abstractNumId w:val="3"/>
  </w:num>
  <w:num w:numId="16">
    <w:abstractNumId w:val="2"/>
  </w:num>
  <w:num w:numId="17">
    <w:abstractNumId w:val="13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03"/>
    <w:rsid w:val="0001153D"/>
    <w:rsid w:val="00030EFB"/>
    <w:rsid w:val="00053C5A"/>
    <w:rsid w:val="00054D58"/>
    <w:rsid w:val="000B4EBE"/>
    <w:rsid w:val="0012735A"/>
    <w:rsid w:val="001459F7"/>
    <w:rsid w:val="001878FD"/>
    <w:rsid w:val="001A514E"/>
    <w:rsid w:val="00285881"/>
    <w:rsid w:val="002C2E36"/>
    <w:rsid w:val="0031067C"/>
    <w:rsid w:val="00410218"/>
    <w:rsid w:val="00566603"/>
    <w:rsid w:val="00566749"/>
    <w:rsid w:val="005C4120"/>
    <w:rsid w:val="006235B1"/>
    <w:rsid w:val="00634F82"/>
    <w:rsid w:val="00750714"/>
    <w:rsid w:val="007F737E"/>
    <w:rsid w:val="008F71F0"/>
    <w:rsid w:val="00933FD9"/>
    <w:rsid w:val="009558AB"/>
    <w:rsid w:val="00966BE1"/>
    <w:rsid w:val="00A035EC"/>
    <w:rsid w:val="00A514FA"/>
    <w:rsid w:val="00B1697D"/>
    <w:rsid w:val="00BC7CE9"/>
    <w:rsid w:val="00C42587"/>
    <w:rsid w:val="00DB1B5F"/>
    <w:rsid w:val="00DE1E09"/>
    <w:rsid w:val="00E12711"/>
    <w:rsid w:val="00E3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E9CF6"/>
  <w15:chartTrackingRefBased/>
  <w15:docId w15:val="{E565C779-6BAA-4D79-84A6-1CC7106E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5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50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5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0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714"/>
  </w:style>
  <w:style w:type="paragraph" w:styleId="Footer">
    <w:name w:val="footer"/>
    <w:basedOn w:val="Normal"/>
    <w:link w:val="FooterChar"/>
    <w:uiPriority w:val="99"/>
    <w:unhideWhenUsed/>
    <w:rsid w:val="00750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714"/>
  </w:style>
  <w:style w:type="table" w:styleId="TableGrid">
    <w:name w:val="Table Grid"/>
    <w:basedOn w:val="TableNormal"/>
    <w:uiPriority w:val="39"/>
    <w:rsid w:val="00750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5071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0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07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071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507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14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4F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03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5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ath-inline">
    <w:name w:val="math-inline"/>
    <w:basedOn w:val="DefaultParagraphFont"/>
    <w:rsid w:val="00A03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rashnic/hr-analytics-job-change-of-data-scientists/data?select=aug_train.cs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EEF1D-D79F-42CD-B094-974E34C78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1321</Words>
  <Characters>7532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Muhammed</dc:creator>
  <cp:keywords/>
  <dc:description/>
  <cp:lastModifiedBy>Hassan Muhammed</cp:lastModifiedBy>
  <cp:revision>28</cp:revision>
  <cp:lastPrinted>2026-09-22T18:58:00Z</cp:lastPrinted>
  <dcterms:created xsi:type="dcterms:W3CDTF">2026-09-21T17:49:00Z</dcterms:created>
  <dcterms:modified xsi:type="dcterms:W3CDTF">2026-09-22T18:58:00Z</dcterms:modified>
</cp:coreProperties>
</file>