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D6B" w:rsidRPr="00105DB0" w:rsidRDefault="00037D6B" w:rsidP="00037D6B">
      <w:pPr>
        <w:widowControl w:val="0"/>
        <w:spacing w:after="0" w:line="276" w:lineRule="auto"/>
        <w:jc w:val="center"/>
        <w:rPr>
          <w:rFonts w:ascii="Times New Roman" w:eastAsia="Times New Roman" w:hAnsi="Times New Roman"/>
          <w:b/>
          <w:sz w:val="44"/>
          <w:szCs w:val="44"/>
        </w:rPr>
      </w:pPr>
      <w:bookmarkStart w:id="0" w:name="_GoBack"/>
      <w:bookmarkEnd w:id="0"/>
      <w:r w:rsidRPr="00105DB0">
        <w:rPr>
          <w:rFonts w:ascii="Times New Roman" w:eastAsia="Times New Roman" w:hAnsi="Times New Roman"/>
          <w:b/>
          <w:sz w:val="44"/>
          <w:szCs w:val="44"/>
        </w:rPr>
        <w:t>Chapter 12</w:t>
      </w:r>
    </w:p>
    <w:p w:rsidR="00037D6B" w:rsidRDefault="00037D6B" w:rsidP="00037D6B">
      <w:pPr>
        <w:widowControl w:val="0"/>
        <w:spacing w:after="0" w:line="276" w:lineRule="auto"/>
        <w:jc w:val="center"/>
        <w:rPr>
          <w:rFonts w:ascii="Times New Roman" w:eastAsia="Times New Roman" w:hAnsi="Times New Roman"/>
          <w:b/>
          <w:sz w:val="44"/>
          <w:szCs w:val="44"/>
        </w:rPr>
      </w:pPr>
      <w:r w:rsidRPr="00105DB0">
        <w:rPr>
          <w:rFonts w:ascii="Times New Roman" w:eastAsia="Times New Roman" w:hAnsi="Times New Roman"/>
          <w:b/>
          <w:sz w:val="44"/>
          <w:szCs w:val="44"/>
        </w:rPr>
        <w:t>A Regionalized America, 1830</w:t>
      </w:r>
      <w:r>
        <w:rPr>
          <w:rFonts w:ascii="Times New Roman" w:eastAsia="Times New Roman" w:hAnsi="Times New Roman"/>
          <w:b/>
          <w:sz w:val="44"/>
          <w:szCs w:val="44"/>
        </w:rPr>
        <w:t>–</w:t>
      </w:r>
      <w:r w:rsidRPr="00105DB0">
        <w:rPr>
          <w:rFonts w:ascii="Times New Roman" w:eastAsia="Times New Roman" w:hAnsi="Times New Roman"/>
          <w:b/>
          <w:sz w:val="44"/>
          <w:szCs w:val="44"/>
        </w:rPr>
        <w:t>1860</w:t>
      </w:r>
    </w:p>
    <w:p w:rsidR="00037D6B" w:rsidRPr="00105DB0" w:rsidRDefault="00037D6B" w:rsidP="00037D6B">
      <w:pPr>
        <w:widowControl w:val="0"/>
        <w:spacing w:after="0" w:line="276" w:lineRule="auto"/>
        <w:jc w:val="center"/>
        <w:rPr>
          <w:rFonts w:ascii="Times New Roman" w:eastAsia="Times New Roman" w:hAnsi="Times New Roman"/>
          <w:sz w:val="44"/>
          <w:szCs w:val="44"/>
        </w:rPr>
      </w:pPr>
    </w:p>
    <w:p w:rsidR="00037D6B" w:rsidRPr="007E16FD" w:rsidRDefault="00037D6B" w:rsidP="00037D6B">
      <w:pPr>
        <w:widowControl w:val="0"/>
        <w:spacing w:after="0" w:line="276" w:lineRule="auto"/>
        <w:rPr>
          <w:rFonts w:ascii="Times New Roman" w:hAnsi="Times New Roman"/>
          <w:b/>
          <w:sz w:val="28"/>
          <w:szCs w:val="28"/>
        </w:rPr>
      </w:pPr>
      <w:r w:rsidRPr="007E16FD">
        <w:rPr>
          <w:rFonts w:ascii="Times New Roman" w:hAnsi="Times New Roman"/>
          <w:b/>
          <w:sz w:val="28"/>
          <w:szCs w:val="28"/>
        </w:rPr>
        <w:t>Learning Outcomes</w:t>
      </w:r>
    </w:p>
    <w:p w:rsidR="00037D6B" w:rsidRPr="00645D32" w:rsidRDefault="00037D6B" w:rsidP="00037D6B">
      <w:pPr>
        <w:widowControl w:val="0"/>
        <w:spacing w:after="0" w:line="276" w:lineRule="auto"/>
        <w:rPr>
          <w:rFonts w:ascii="Times New Roman" w:hAnsi="Times New Roman"/>
          <w:sz w:val="24"/>
          <w:szCs w:val="24"/>
        </w:rPr>
      </w:pPr>
    </w:p>
    <w:p w:rsidR="00037D6B" w:rsidRPr="00645D32" w:rsidRDefault="00037D6B" w:rsidP="0024403B">
      <w:pPr>
        <w:pStyle w:val="ListParagraph"/>
        <w:widowControl w:val="0"/>
        <w:numPr>
          <w:ilvl w:val="1"/>
          <w:numId w:val="30"/>
        </w:numPr>
        <w:tabs>
          <w:tab w:val="left" w:pos="426"/>
        </w:tabs>
        <w:spacing w:after="0" w:line="276" w:lineRule="auto"/>
        <w:rPr>
          <w:rFonts w:ascii="Times New Roman" w:hAnsi="Times New Roman"/>
          <w:sz w:val="24"/>
          <w:szCs w:val="24"/>
        </w:rPr>
      </w:pPr>
      <w:r w:rsidRPr="00645D32">
        <w:rPr>
          <w:rFonts w:ascii="Times New Roman" w:hAnsi="Times New Roman"/>
          <w:sz w:val="24"/>
          <w:szCs w:val="24"/>
        </w:rPr>
        <w:t>Describe social life in the commercial North as it developed between 1830 and 1860.</w:t>
      </w:r>
    </w:p>
    <w:p w:rsidR="00037D6B" w:rsidRDefault="00037D6B" w:rsidP="00037D6B">
      <w:pPr>
        <w:widowControl w:val="0"/>
        <w:spacing w:after="0" w:line="276" w:lineRule="auto"/>
        <w:ind w:left="426"/>
        <w:rPr>
          <w:rFonts w:ascii="Times New Roman" w:hAnsi="Times New Roman"/>
          <w:sz w:val="24"/>
          <w:szCs w:val="24"/>
        </w:rPr>
      </w:pPr>
    </w:p>
    <w:p w:rsidR="00037D6B" w:rsidRPr="00645D32" w:rsidRDefault="00037D6B" w:rsidP="00037D6B">
      <w:pPr>
        <w:widowControl w:val="0"/>
        <w:spacing w:after="0" w:line="276" w:lineRule="auto"/>
        <w:ind w:left="426"/>
        <w:rPr>
          <w:rFonts w:ascii="Times New Roman" w:hAnsi="Times New Roman"/>
          <w:b/>
          <w:sz w:val="24"/>
          <w:szCs w:val="24"/>
        </w:rPr>
      </w:pPr>
      <w:r w:rsidRPr="00645D32">
        <w:rPr>
          <w:rFonts w:ascii="Times New Roman" w:hAnsi="Times New Roman"/>
          <w:b/>
          <w:sz w:val="24"/>
          <w:szCs w:val="24"/>
        </w:rPr>
        <w:t>Objectives</w:t>
      </w:r>
    </w:p>
    <w:p w:rsidR="00037D6B" w:rsidRPr="00645D32" w:rsidRDefault="00037D6B" w:rsidP="00037D6B">
      <w:pPr>
        <w:pStyle w:val="NoSpacing"/>
        <w:widowControl w:val="0"/>
        <w:numPr>
          <w:ilvl w:val="0"/>
          <w:numId w:val="1"/>
        </w:numPr>
        <w:tabs>
          <w:tab w:val="left" w:pos="993"/>
        </w:tabs>
        <w:spacing w:line="276" w:lineRule="auto"/>
        <w:ind w:left="993" w:hanging="426"/>
        <w:rPr>
          <w:sz w:val="24"/>
          <w:szCs w:val="24"/>
        </w:rPr>
      </w:pPr>
      <w:r w:rsidRPr="00645D32">
        <w:rPr>
          <w:sz w:val="24"/>
          <w:szCs w:val="24"/>
        </w:rPr>
        <w:t>Describe how the continual infusion of immigrants contributed to the swelling numbers in America’s cities, and how this urbanization contributed to what is called the “market revolution.”</w:t>
      </w:r>
    </w:p>
    <w:p w:rsidR="00037D6B" w:rsidRPr="00645D32" w:rsidRDefault="00037D6B" w:rsidP="00037D6B">
      <w:pPr>
        <w:pStyle w:val="NoSpacing"/>
        <w:widowControl w:val="0"/>
        <w:numPr>
          <w:ilvl w:val="0"/>
          <w:numId w:val="1"/>
        </w:numPr>
        <w:tabs>
          <w:tab w:val="left" w:pos="993"/>
        </w:tabs>
        <w:spacing w:line="276" w:lineRule="auto"/>
        <w:ind w:left="993" w:hanging="426"/>
        <w:rPr>
          <w:sz w:val="24"/>
          <w:szCs w:val="24"/>
        </w:rPr>
      </w:pPr>
      <w:r w:rsidRPr="00645D32">
        <w:rPr>
          <w:sz w:val="24"/>
          <w:szCs w:val="24"/>
        </w:rPr>
        <w:t>Explain what everyday life was like for northerners who lived in non-urban areas.</w:t>
      </w:r>
    </w:p>
    <w:p w:rsidR="00037D6B" w:rsidRPr="00645D32" w:rsidRDefault="00037D6B" w:rsidP="00037D6B">
      <w:pPr>
        <w:pStyle w:val="NoSpacing"/>
        <w:widowControl w:val="0"/>
        <w:numPr>
          <w:ilvl w:val="0"/>
          <w:numId w:val="1"/>
        </w:numPr>
        <w:tabs>
          <w:tab w:val="left" w:pos="993"/>
        </w:tabs>
        <w:spacing w:line="276" w:lineRule="auto"/>
        <w:ind w:left="993" w:hanging="426"/>
        <w:rPr>
          <w:sz w:val="24"/>
          <w:szCs w:val="24"/>
        </w:rPr>
      </w:pPr>
      <w:r w:rsidRPr="00645D32">
        <w:rPr>
          <w:sz w:val="24"/>
          <w:szCs w:val="24"/>
        </w:rPr>
        <w:t>Explore the lives of various groups living in the cities, including immigrants, women, and racial minorities.</w:t>
      </w:r>
    </w:p>
    <w:p w:rsidR="00037D6B" w:rsidRDefault="00037D6B" w:rsidP="00037D6B">
      <w:pPr>
        <w:widowControl w:val="0"/>
        <w:spacing w:after="0" w:line="276" w:lineRule="auto"/>
        <w:ind w:left="426"/>
        <w:rPr>
          <w:rFonts w:ascii="Times New Roman" w:hAnsi="Times New Roman"/>
          <w:sz w:val="24"/>
          <w:szCs w:val="24"/>
        </w:rPr>
      </w:pPr>
    </w:p>
    <w:p w:rsidR="00037D6B" w:rsidRPr="00645D32" w:rsidRDefault="00037D6B" w:rsidP="0024403B">
      <w:pPr>
        <w:pStyle w:val="ListParagraph"/>
        <w:widowControl w:val="0"/>
        <w:numPr>
          <w:ilvl w:val="1"/>
          <w:numId w:val="30"/>
        </w:numPr>
        <w:tabs>
          <w:tab w:val="left" w:pos="426"/>
        </w:tabs>
        <w:spacing w:after="0" w:line="276" w:lineRule="auto"/>
        <w:rPr>
          <w:rFonts w:ascii="Times New Roman" w:hAnsi="Times New Roman"/>
          <w:sz w:val="24"/>
          <w:szCs w:val="24"/>
        </w:rPr>
      </w:pPr>
      <w:r w:rsidRPr="00645D32">
        <w:rPr>
          <w:rFonts w:ascii="Times New Roman" w:hAnsi="Times New Roman"/>
          <w:sz w:val="24"/>
          <w:szCs w:val="24"/>
        </w:rPr>
        <w:t>Describe social life as it developed in the South between 1830 and 1860 as a result of dependence on cotton.</w:t>
      </w:r>
    </w:p>
    <w:p w:rsidR="00037D6B" w:rsidRDefault="00037D6B" w:rsidP="00037D6B">
      <w:pPr>
        <w:widowControl w:val="0"/>
        <w:spacing w:after="0" w:line="276" w:lineRule="auto"/>
        <w:ind w:left="426"/>
        <w:rPr>
          <w:rFonts w:ascii="Times New Roman" w:hAnsi="Times New Roman"/>
          <w:sz w:val="24"/>
          <w:szCs w:val="24"/>
        </w:rPr>
      </w:pPr>
    </w:p>
    <w:p w:rsidR="00037D6B" w:rsidRDefault="00037D6B" w:rsidP="00037D6B">
      <w:pPr>
        <w:pStyle w:val="NoSpacing"/>
        <w:widowControl w:val="0"/>
        <w:spacing w:line="276" w:lineRule="auto"/>
        <w:ind w:left="432"/>
        <w:rPr>
          <w:b/>
          <w:sz w:val="24"/>
          <w:szCs w:val="24"/>
        </w:rPr>
      </w:pPr>
      <w:r w:rsidRPr="00645D32">
        <w:rPr>
          <w:b/>
          <w:sz w:val="24"/>
          <w:szCs w:val="24"/>
        </w:rPr>
        <w:t>Objectives</w:t>
      </w:r>
    </w:p>
    <w:p w:rsidR="00037D6B" w:rsidRPr="00105DB0" w:rsidRDefault="00037D6B" w:rsidP="00037D6B">
      <w:pPr>
        <w:pStyle w:val="NoSpacing"/>
        <w:widowControl w:val="0"/>
        <w:numPr>
          <w:ilvl w:val="1"/>
          <w:numId w:val="7"/>
        </w:numPr>
        <w:tabs>
          <w:tab w:val="left" w:pos="993"/>
        </w:tabs>
        <w:spacing w:line="276" w:lineRule="auto"/>
        <w:ind w:left="993" w:hanging="426"/>
        <w:rPr>
          <w:sz w:val="24"/>
          <w:szCs w:val="24"/>
        </w:rPr>
      </w:pPr>
      <w:r w:rsidRPr="00105DB0">
        <w:rPr>
          <w:sz w:val="24"/>
          <w:szCs w:val="24"/>
        </w:rPr>
        <w:t>Explain how the concentration on cotton farming, both by wealthy plantation owners and small farmers, defined the lifestyle of southern white society.</w:t>
      </w:r>
    </w:p>
    <w:p w:rsidR="00037D6B" w:rsidRPr="00105DB0" w:rsidRDefault="00037D6B" w:rsidP="00037D6B">
      <w:pPr>
        <w:pStyle w:val="NoSpacing"/>
        <w:widowControl w:val="0"/>
        <w:numPr>
          <w:ilvl w:val="1"/>
          <w:numId w:val="7"/>
        </w:numPr>
        <w:tabs>
          <w:tab w:val="left" w:pos="993"/>
        </w:tabs>
        <w:spacing w:line="276" w:lineRule="auto"/>
        <w:ind w:left="993" w:hanging="426"/>
        <w:rPr>
          <w:sz w:val="24"/>
          <w:szCs w:val="24"/>
        </w:rPr>
      </w:pPr>
      <w:r w:rsidRPr="00105DB0">
        <w:rPr>
          <w:sz w:val="24"/>
          <w:szCs w:val="24"/>
        </w:rPr>
        <w:t>Discuss how the few slave rebellions in the South were stamped out, and give an account of the various ways in which whites came to defend the system of slavery.</w:t>
      </w:r>
    </w:p>
    <w:p w:rsidR="00037D6B" w:rsidRPr="00105DB0" w:rsidRDefault="00037D6B" w:rsidP="00037D6B">
      <w:pPr>
        <w:pStyle w:val="NoSpacing"/>
        <w:widowControl w:val="0"/>
        <w:numPr>
          <w:ilvl w:val="1"/>
          <w:numId w:val="7"/>
        </w:numPr>
        <w:tabs>
          <w:tab w:val="left" w:pos="993"/>
        </w:tabs>
        <w:spacing w:line="276" w:lineRule="auto"/>
        <w:ind w:left="993" w:hanging="426"/>
        <w:rPr>
          <w:sz w:val="24"/>
          <w:szCs w:val="24"/>
        </w:rPr>
      </w:pPr>
      <w:r w:rsidRPr="00105DB0">
        <w:rPr>
          <w:sz w:val="24"/>
          <w:szCs w:val="24"/>
        </w:rPr>
        <w:t>Describe the social networks that developed among slaves in the South, and explain the importance of maintaining a sense of family and community</w:t>
      </w:r>
      <w:r w:rsidRPr="008752A8">
        <w:rPr>
          <w:sz w:val="24"/>
          <w:szCs w:val="24"/>
        </w:rPr>
        <w:t xml:space="preserve"> </w:t>
      </w:r>
      <w:r w:rsidRPr="00105DB0">
        <w:rPr>
          <w:sz w:val="24"/>
          <w:szCs w:val="24"/>
        </w:rPr>
        <w:t>to African slaves.</w:t>
      </w:r>
    </w:p>
    <w:p w:rsidR="00037D6B" w:rsidRDefault="00037D6B" w:rsidP="00037D6B">
      <w:pPr>
        <w:widowControl w:val="0"/>
        <w:spacing w:after="0" w:line="276" w:lineRule="auto"/>
        <w:rPr>
          <w:rFonts w:ascii="Times New Roman" w:hAnsi="Times New Roman"/>
          <w:sz w:val="24"/>
          <w:szCs w:val="24"/>
        </w:rPr>
      </w:pPr>
    </w:p>
    <w:p w:rsidR="00037D6B" w:rsidRPr="00B11D72" w:rsidRDefault="00037D6B" w:rsidP="00037D6B">
      <w:pPr>
        <w:widowControl w:val="0"/>
        <w:spacing w:after="0" w:line="276" w:lineRule="auto"/>
        <w:rPr>
          <w:rFonts w:ascii="Times New Roman" w:hAnsi="Times New Roman"/>
          <w:b/>
          <w:sz w:val="28"/>
          <w:szCs w:val="28"/>
        </w:rPr>
      </w:pPr>
      <w:r w:rsidRPr="00645D32">
        <w:rPr>
          <w:rFonts w:ascii="Times New Roman" w:hAnsi="Times New Roman"/>
          <w:b/>
          <w:sz w:val="28"/>
          <w:szCs w:val="28"/>
        </w:rPr>
        <w:t xml:space="preserve">Chapter </w:t>
      </w:r>
      <w:r w:rsidRPr="00B11D72">
        <w:rPr>
          <w:rFonts w:ascii="Times New Roman" w:hAnsi="Times New Roman"/>
          <w:b/>
          <w:sz w:val="28"/>
          <w:szCs w:val="28"/>
        </w:rPr>
        <w:t>Summary</w:t>
      </w:r>
    </w:p>
    <w:p w:rsidR="00037D6B" w:rsidRPr="00B11D72" w:rsidRDefault="00037D6B" w:rsidP="00037D6B">
      <w:pPr>
        <w:widowControl w:val="0"/>
        <w:spacing w:after="0" w:line="276" w:lineRule="auto"/>
        <w:rPr>
          <w:rFonts w:ascii="Times New Roman" w:hAnsi="Times New Roman"/>
          <w:sz w:val="24"/>
          <w:szCs w:val="24"/>
        </w:rPr>
      </w:pPr>
    </w:p>
    <w:p w:rsidR="00037D6B" w:rsidRDefault="00037D6B" w:rsidP="00037D6B">
      <w:pPr>
        <w:widowControl w:val="0"/>
        <w:spacing w:after="0" w:line="276" w:lineRule="auto"/>
        <w:rPr>
          <w:rFonts w:ascii="Times New Roman" w:hAnsi="Times New Roman"/>
          <w:sz w:val="24"/>
          <w:szCs w:val="24"/>
        </w:rPr>
      </w:pPr>
      <w:r w:rsidRPr="009B2D85">
        <w:rPr>
          <w:rFonts w:ascii="Times New Roman" w:hAnsi="Times New Roman"/>
          <w:sz w:val="24"/>
          <w:szCs w:val="24"/>
        </w:rPr>
        <w:t xml:space="preserve">Regional differences between the North and the South became more pronounced over time, especially between 1830 and 1860. </w:t>
      </w:r>
      <w:r w:rsidRPr="006019B6">
        <w:rPr>
          <w:rFonts w:ascii="Times New Roman" w:hAnsi="Times New Roman"/>
          <w:sz w:val="24"/>
          <w:szCs w:val="24"/>
        </w:rPr>
        <w:t xml:space="preserve">Three forces dramatically altered </w:t>
      </w:r>
      <w:r>
        <w:rPr>
          <w:rFonts w:ascii="Times New Roman" w:hAnsi="Times New Roman"/>
          <w:sz w:val="24"/>
          <w:szCs w:val="24"/>
        </w:rPr>
        <w:t xml:space="preserve">life in the northern </w:t>
      </w:r>
      <w:r w:rsidRPr="006019B6">
        <w:rPr>
          <w:rFonts w:ascii="Times New Roman" w:hAnsi="Times New Roman"/>
          <w:sz w:val="24"/>
          <w:szCs w:val="24"/>
        </w:rPr>
        <w:t>United States in the three decades before the Civil War:</w:t>
      </w:r>
      <w:r>
        <w:rPr>
          <w:rFonts w:ascii="Times New Roman" w:hAnsi="Times New Roman"/>
          <w:sz w:val="24"/>
          <w:szCs w:val="24"/>
        </w:rPr>
        <w:t xml:space="preserve"> </w:t>
      </w:r>
      <w:r w:rsidRPr="00C07350">
        <w:rPr>
          <w:rFonts w:ascii="Times New Roman" w:hAnsi="Times New Roman"/>
          <w:sz w:val="24"/>
          <w:szCs w:val="24"/>
        </w:rPr>
        <w:t xml:space="preserve">the Market Revolution, </w:t>
      </w:r>
      <w:r w:rsidRPr="00E87BC2">
        <w:rPr>
          <w:rFonts w:ascii="Times New Roman" w:hAnsi="Times New Roman"/>
          <w:sz w:val="24"/>
          <w:szCs w:val="24"/>
        </w:rPr>
        <w:t>massive immigration, and</w:t>
      </w:r>
      <w:r>
        <w:rPr>
          <w:rFonts w:ascii="Times New Roman" w:hAnsi="Times New Roman"/>
          <w:sz w:val="24"/>
          <w:szCs w:val="24"/>
        </w:rPr>
        <w:t xml:space="preserve"> </w:t>
      </w:r>
      <w:r w:rsidRPr="00706187">
        <w:rPr>
          <w:rFonts w:ascii="Times New Roman" w:hAnsi="Times New Roman"/>
          <w:sz w:val="24"/>
          <w:szCs w:val="24"/>
        </w:rPr>
        <w:t>urbanization.</w:t>
      </w:r>
      <w:r>
        <w:rPr>
          <w:rFonts w:ascii="Times New Roman" w:hAnsi="Times New Roman"/>
          <w:sz w:val="24"/>
          <w:szCs w:val="24"/>
        </w:rPr>
        <w:t xml:space="preserve"> </w:t>
      </w:r>
      <w:r w:rsidRPr="009B2D85">
        <w:rPr>
          <w:rFonts w:ascii="Times New Roman" w:hAnsi="Times New Roman"/>
          <w:sz w:val="24"/>
          <w:szCs w:val="24"/>
        </w:rPr>
        <w:t xml:space="preserve">The North continued on its path of industrialization, </w:t>
      </w:r>
      <w:r>
        <w:rPr>
          <w:rFonts w:ascii="Times New Roman" w:hAnsi="Times New Roman"/>
          <w:sz w:val="24"/>
          <w:szCs w:val="24"/>
        </w:rPr>
        <w:t>with</w:t>
      </w:r>
      <w:r w:rsidRPr="009B2D85">
        <w:rPr>
          <w:rFonts w:ascii="Times New Roman" w:hAnsi="Times New Roman"/>
          <w:sz w:val="24"/>
          <w:szCs w:val="24"/>
        </w:rPr>
        <w:t xml:space="preserve"> new immigrants predominately from Ireland and Germany. A large number of these </w:t>
      </w:r>
      <w:r>
        <w:rPr>
          <w:rFonts w:ascii="Times New Roman" w:hAnsi="Times New Roman"/>
          <w:sz w:val="24"/>
          <w:szCs w:val="24"/>
        </w:rPr>
        <w:t>immigrants</w:t>
      </w:r>
      <w:r w:rsidRPr="009B2D85">
        <w:rPr>
          <w:rFonts w:ascii="Times New Roman" w:hAnsi="Times New Roman"/>
          <w:sz w:val="24"/>
          <w:szCs w:val="24"/>
        </w:rPr>
        <w:t xml:space="preserve"> ended up in the expanding northern cities. Immigrants transformed entire neighborhoods of the largest cities.</w:t>
      </w:r>
    </w:p>
    <w:p w:rsidR="00037D6B" w:rsidRDefault="00037D6B" w:rsidP="00037D6B">
      <w:pPr>
        <w:widowControl w:val="0"/>
        <w:spacing w:after="0" w:line="276" w:lineRule="auto"/>
        <w:rPr>
          <w:rFonts w:ascii="Times New Roman" w:hAnsi="Times New Roman"/>
          <w:sz w:val="24"/>
          <w:szCs w:val="24"/>
        </w:rPr>
      </w:pPr>
    </w:p>
    <w:p w:rsidR="00037D6B" w:rsidRDefault="00037D6B" w:rsidP="00037D6B">
      <w:pPr>
        <w:widowControl w:val="0"/>
        <w:spacing w:after="0" w:line="276" w:lineRule="auto"/>
        <w:rPr>
          <w:rFonts w:ascii="Times New Roman" w:hAnsi="Times New Roman"/>
          <w:sz w:val="24"/>
          <w:szCs w:val="24"/>
        </w:rPr>
      </w:pPr>
      <w:r>
        <w:rPr>
          <w:rFonts w:ascii="Times New Roman" w:hAnsi="Times New Roman"/>
          <w:sz w:val="24"/>
          <w:szCs w:val="24"/>
        </w:rPr>
        <w:t xml:space="preserve">There was </w:t>
      </w:r>
      <w:r w:rsidRPr="009B2D85">
        <w:rPr>
          <w:rFonts w:ascii="Times New Roman" w:hAnsi="Times New Roman"/>
          <w:sz w:val="24"/>
          <w:szCs w:val="24"/>
        </w:rPr>
        <w:t>opposition from Americans, mostly of English descent, reflect</w:t>
      </w:r>
      <w:r w:rsidR="00566866">
        <w:rPr>
          <w:rFonts w:ascii="Times New Roman" w:hAnsi="Times New Roman"/>
          <w:sz w:val="24"/>
          <w:szCs w:val="24"/>
        </w:rPr>
        <w:t>ing</w:t>
      </w:r>
      <w:r w:rsidRPr="009B2D85">
        <w:rPr>
          <w:rFonts w:ascii="Times New Roman" w:hAnsi="Times New Roman"/>
          <w:sz w:val="24"/>
          <w:szCs w:val="24"/>
        </w:rPr>
        <w:t xml:space="preserve"> nativist sentiment of the day. The working poor that filled the factories and were otherwise employed in the lowest </w:t>
      </w:r>
      <w:r w:rsidRPr="009B2D85">
        <w:rPr>
          <w:rFonts w:ascii="Times New Roman" w:hAnsi="Times New Roman"/>
          <w:sz w:val="24"/>
          <w:szCs w:val="24"/>
        </w:rPr>
        <w:lastRenderedPageBreak/>
        <w:t>paying jobs usually were immigrants; this economic status further stigmatized the newcomers in the eyes of the Nativists.</w:t>
      </w:r>
    </w:p>
    <w:p w:rsidR="00037D6B" w:rsidRDefault="00037D6B" w:rsidP="00037D6B">
      <w:pPr>
        <w:widowControl w:val="0"/>
        <w:spacing w:after="0" w:line="276" w:lineRule="auto"/>
        <w:rPr>
          <w:rFonts w:ascii="Times New Roman" w:hAnsi="Times New Roman"/>
          <w:sz w:val="24"/>
          <w:szCs w:val="24"/>
        </w:rPr>
      </w:pPr>
    </w:p>
    <w:p w:rsidR="00037D6B" w:rsidRDefault="00037D6B" w:rsidP="00037D6B">
      <w:pPr>
        <w:widowControl w:val="0"/>
        <w:spacing w:after="0" w:line="276" w:lineRule="auto"/>
        <w:rPr>
          <w:rFonts w:ascii="Times New Roman" w:hAnsi="Times New Roman"/>
          <w:sz w:val="24"/>
          <w:szCs w:val="24"/>
        </w:rPr>
      </w:pPr>
      <w:r w:rsidRPr="005638F9">
        <w:rPr>
          <w:rFonts w:ascii="Times New Roman" w:hAnsi="Times New Roman"/>
          <w:sz w:val="24"/>
          <w:szCs w:val="24"/>
        </w:rPr>
        <w:t>In addition to the formation o</w:t>
      </w:r>
      <w:r>
        <w:rPr>
          <w:rFonts w:ascii="Times New Roman" w:hAnsi="Times New Roman"/>
          <w:sz w:val="24"/>
          <w:szCs w:val="24"/>
        </w:rPr>
        <w:t xml:space="preserve">f racial and ethnic identities, </w:t>
      </w:r>
      <w:r w:rsidRPr="005638F9">
        <w:rPr>
          <w:rFonts w:ascii="Times New Roman" w:hAnsi="Times New Roman"/>
          <w:sz w:val="24"/>
          <w:szCs w:val="24"/>
        </w:rPr>
        <w:t>the combination o</w:t>
      </w:r>
      <w:r>
        <w:rPr>
          <w:rFonts w:ascii="Times New Roman" w:hAnsi="Times New Roman"/>
          <w:sz w:val="24"/>
          <w:szCs w:val="24"/>
        </w:rPr>
        <w:t xml:space="preserve">f ethnic enclaves, middle-class </w:t>
      </w:r>
      <w:r w:rsidRPr="005638F9">
        <w:rPr>
          <w:rFonts w:ascii="Times New Roman" w:hAnsi="Times New Roman"/>
          <w:sz w:val="24"/>
          <w:szCs w:val="24"/>
        </w:rPr>
        <w:t>professions, and the in</w:t>
      </w:r>
      <w:r>
        <w:rPr>
          <w:rFonts w:ascii="Times New Roman" w:hAnsi="Times New Roman"/>
          <w:sz w:val="24"/>
          <w:szCs w:val="24"/>
        </w:rPr>
        <w:t xml:space="preserve">credible wealth earned by canal </w:t>
      </w:r>
      <w:r w:rsidRPr="005638F9">
        <w:rPr>
          <w:rFonts w:ascii="Times New Roman" w:hAnsi="Times New Roman"/>
          <w:sz w:val="24"/>
          <w:szCs w:val="24"/>
        </w:rPr>
        <w:t>builders and others led to highly visible social divisions.</w:t>
      </w:r>
      <w:r>
        <w:rPr>
          <w:rFonts w:ascii="Times New Roman" w:hAnsi="Times New Roman"/>
          <w:sz w:val="24"/>
          <w:szCs w:val="24"/>
        </w:rPr>
        <w:t xml:space="preserve"> </w:t>
      </w:r>
      <w:r w:rsidRPr="00641F26">
        <w:rPr>
          <w:rFonts w:ascii="Times New Roman" w:hAnsi="Times New Roman"/>
          <w:sz w:val="24"/>
          <w:szCs w:val="24"/>
        </w:rPr>
        <w:t>While most of the working c</w:t>
      </w:r>
      <w:r>
        <w:rPr>
          <w:rFonts w:ascii="Times New Roman" w:hAnsi="Times New Roman"/>
          <w:sz w:val="24"/>
          <w:szCs w:val="24"/>
        </w:rPr>
        <w:t xml:space="preserve">lass lived in small apartments, </w:t>
      </w:r>
      <w:r w:rsidRPr="00641F26">
        <w:rPr>
          <w:rFonts w:ascii="Times New Roman" w:hAnsi="Times New Roman"/>
          <w:sz w:val="24"/>
          <w:szCs w:val="24"/>
        </w:rPr>
        <w:t>wealthy Americans we</w:t>
      </w:r>
      <w:r>
        <w:rPr>
          <w:rFonts w:ascii="Times New Roman" w:hAnsi="Times New Roman"/>
          <w:sz w:val="24"/>
          <w:szCs w:val="24"/>
        </w:rPr>
        <w:t xml:space="preserve">re constructing large mansions. </w:t>
      </w:r>
      <w:r w:rsidRPr="00641F26">
        <w:rPr>
          <w:rFonts w:ascii="Times New Roman" w:hAnsi="Times New Roman"/>
          <w:sz w:val="24"/>
          <w:szCs w:val="24"/>
        </w:rPr>
        <w:t>By the 1850s, af</w:t>
      </w:r>
      <w:r>
        <w:rPr>
          <w:rFonts w:ascii="Times New Roman" w:hAnsi="Times New Roman"/>
          <w:sz w:val="24"/>
          <w:szCs w:val="24"/>
        </w:rPr>
        <w:t xml:space="preserve">fluent neighborhoods had access </w:t>
      </w:r>
      <w:r w:rsidRPr="00641F26">
        <w:rPr>
          <w:rFonts w:ascii="Times New Roman" w:hAnsi="Times New Roman"/>
          <w:sz w:val="24"/>
          <w:szCs w:val="24"/>
        </w:rPr>
        <w:t>to indoor plumbing and gas lighting.</w:t>
      </w:r>
      <w:r>
        <w:rPr>
          <w:rFonts w:ascii="Times New Roman" w:hAnsi="Times New Roman"/>
          <w:sz w:val="24"/>
          <w:szCs w:val="24"/>
        </w:rPr>
        <w:t xml:space="preserve"> </w:t>
      </w:r>
    </w:p>
    <w:p w:rsidR="00037D6B" w:rsidRDefault="00037D6B" w:rsidP="00037D6B">
      <w:pPr>
        <w:widowControl w:val="0"/>
        <w:spacing w:after="0" w:line="276" w:lineRule="auto"/>
        <w:rPr>
          <w:rFonts w:ascii="Times New Roman" w:hAnsi="Times New Roman"/>
          <w:sz w:val="24"/>
          <w:szCs w:val="24"/>
        </w:rPr>
      </w:pPr>
    </w:p>
    <w:p w:rsidR="00037D6B" w:rsidRDefault="00037D6B" w:rsidP="00037D6B">
      <w:pPr>
        <w:widowControl w:val="0"/>
        <w:spacing w:after="0" w:line="276" w:lineRule="auto"/>
        <w:rPr>
          <w:rFonts w:ascii="Times New Roman" w:hAnsi="Times New Roman"/>
          <w:sz w:val="24"/>
          <w:szCs w:val="24"/>
        </w:rPr>
      </w:pPr>
      <w:r w:rsidRPr="00F21479">
        <w:rPr>
          <w:rFonts w:ascii="Times New Roman" w:hAnsi="Times New Roman"/>
          <w:sz w:val="24"/>
          <w:szCs w:val="24"/>
        </w:rPr>
        <w:t>Along with a slowly forming working-class consciou</w:t>
      </w:r>
      <w:r>
        <w:rPr>
          <w:rFonts w:ascii="Times New Roman" w:hAnsi="Times New Roman"/>
          <w:sz w:val="24"/>
          <w:szCs w:val="24"/>
        </w:rPr>
        <w:t xml:space="preserve">sness, </w:t>
      </w:r>
      <w:r w:rsidRPr="00F21479">
        <w:rPr>
          <w:rFonts w:ascii="Times New Roman" w:hAnsi="Times New Roman"/>
          <w:sz w:val="24"/>
          <w:szCs w:val="24"/>
        </w:rPr>
        <w:t>northern citi</w:t>
      </w:r>
      <w:r>
        <w:rPr>
          <w:rFonts w:ascii="Times New Roman" w:hAnsi="Times New Roman"/>
          <w:sz w:val="24"/>
          <w:szCs w:val="24"/>
        </w:rPr>
        <w:t xml:space="preserve">es also became crucibles of the </w:t>
      </w:r>
      <w:r w:rsidRPr="00F21479">
        <w:rPr>
          <w:rFonts w:ascii="Times New Roman" w:hAnsi="Times New Roman"/>
          <w:sz w:val="24"/>
          <w:szCs w:val="24"/>
        </w:rPr>
        <w:t>middle class, made up mo</w:t>
      </w:r>
      <w:r>
        <w:rPr>
          <w:rFonts w:ascii="Times New Roman" w:hAnsi="Times New Roman"/>
          <w:sz w:val="24"/>
          <w:szCs w:val="24"/>
        </w:rPr>
        <w:t xml:space="preserve">stly of managers, desk workers, </w:t>
      </w:r>
      <w:r w:rsidRPr="00F21479">
        <w:rPr>
          <w:rFonts w:ascii="Times New Roman" w:hAnsi="Times New Roman"/>
          <w:sz w:val="24"/>
          <w:szCs w:val="24"/>
        </w:rPr>
        <w:t xml:space="preserve">and educators. </w:t>
      </w:r>
      <w:r w:rsidRPr="00E21F13">
        <w:rPr>
          <w:rFonts w:ascii="Times New Roman" w:hAnsi="Times New Roman"/>
          <w:sz w:val="24"/>
          <w:szCs w:val="24"/>
        </w:rPr>
        <w:t>T</w:t>
      </w:r>
      <w:r>
        <w:rPr>
          <w:rFonts w:ascii="Times New Roman" w:hAnsi="Times New Roman"/>
          <w:sz w:val="24"/>
          <w:szCs w:val="24"/>
        </w:rPr>
        <w:t xml:space="preserve">his group of educated middlemen </w:t>
      </w:r>
      <w:r w:rsidRPr="00E21F13">
        <w:rPr>
          <w:rFonts w:ascii="Times New Roman" w:hAnsi="Times New Roman"/>
          <w:sz w:val="24"/>
          <w:szCs w:val="24"/>
        </w:rPr>
        <w:t>and their families cul</w:t>
      </w:r>
      <w:r>
        <w:rPr>
          <w:rFonts w:ascii="Times New Roman" w:hAnsi="Times New Roman"/>
          <w:sz w:val="24"/>
          <w:szCs w:val="24"/>
        </w:rPr>
        <w:t xml:space="preserve">tivated a middle-class identity </w:t>
      </w:r>
      <w:r w:rsidRPr="00E21F13">
        <w:rPr>
          <w:rFonts w:ascii="Times New Roman" w:hAnsi="Times New Roman"/>
          <w:sz w:val="24"/>
          <w:szCs w:val="24"/>
        </w:rPr>
        <w:t>between wealth and poverty.</w:t>
      </w:r>
      <w:r>
        <w:rPr>
          <w:rFonts w:ascii="Times New Roman" w:hAnsi="Times New Roman"/>
          <w:sz w:val="24"/>
          <w:szCs w:val="24"/>
        </w:rPr>
        <w:t xml:space="preserve"> </w:t>
      </w:r>
      <w:r w:rsidRPr="009B2D85">
        <w:rPr>
          <w:rFonts w:ascii="Times New Roman" w:hAnsi="Times New Roman"/>
          <w:sz w:val="24"/>
          <w:szCs w:val="24"/>
        </w:rPr>
        <w:t>Class divisions manifested in the choice of leisure activities. Simultaneously, racism became a dominant theme of white popular entertainment as demonstrated by the minstrel shows. Free people of color navigated through white-controlled society</w:t>
      </w:r>
      <w:r>
        <w:rPr>
          <w:rFonts w:ascii="Times New Roman" w:hAnsi="Times New Roman"/>
          <w:sz w:val="24"/>
          <w:szCs w:val="24"/>
        </w:rPr>
        <w:t>.</w:t>
      </w:r>
      <w:r w:rsidRPr="009B2D85">
        <w:rPr>
          <w:rFonts w:ascii="Times New Roman" w:hAnsi="Times New Roman"/>
          <w:sz w:val="24"/>
          <w:szCs w:val="24"/>
        </w:rPr>
        <w:t xml:space="preserve"> </w:t>
      </w:r>
      <w:r>
        <w:rPr>
          <w:rFonts w:ascii="Times New Roman" w:hAnsi="Times New Roman"/>
          <w:sz w:val="24"/>
          <w:szCs w:val="24"/>
        </w:rPr>
        <w:t xml:space="preserve">They </w:t>
      </w:r>
      <w:r w:rsidRPr="009B2D85">
        <w:rPr>
          <w:rFonts w:ascii="Times New Roman" w:hAnsi="Times New Roman"/>
          <w:sz w:val="24"/>
          <w:szCs w:val="24"/>
        </w:rPr>
        <w:t>creat</w:t>
      </w:r>
      <w:r>
        <w:rPr>
          <w:rFonts w:ascii="Times New Roman" w:hAnsi="Times New Roman"/>
          <w:sz w:val="24"/>
          <w:szCs w:val="24"/>
        </w:rPr>
        <w:t>ed</w:t>
      </w:r>
      <w:r w:rsidRPr="009B2D85">
        <w:rPr>
          <w:rFonts w:ascii="Times New Roman" w:hAnsi="Times New Roman"/>
          <w:sz w:val="24"/>
          <w:szCs w:val="24"/>
        </w:rPr>
        <w:t xml:space="preserve"> </w:t>
      </w:r>
      <w:r>
        <w:rPr>
          <w:rFonts w:ascii="Times New Roman" w:hAnsi="Times New Roman"/>
          <w:sz w:val="24"/>
          <w:szCs w:val="24"/>
        </w:rPr>
        <w:t xml:space="preserve">their own </w:t>
      </w:r>
      <w:r w:rsidRPr="009B2D85">
        <w:rPr>
          <w:rFonts w:ascii="Times New Roman" w:hAnsi="Times New Roman"/>
          <w:sz w:val="24"/>
          <w:szCs w:val="24"/>
        </w:rPr>
        <w:t>institutions when denied equal participation</w:t>
      </w:r>
      <w:r>
        <w:rPr>
          <w:rFonts w:ascii="Times New Roman" w:hAnsi="Times New Roman"/>
          <w:sz w:val="24"/>
          <w:szCs w:val="24"/>
        </w:rPr>
        <w:t xml:space="preserve"> by the </w:t>
      </w:r>
      <w:r w:rsidRPr="003A5B1D">
        <w:rPr>
          <w:rFonts w:ascii="Times New Roman" w:hAnsi="Times New Roman"/>
          <w:sz w:val="24"/>
          <w:szCs w:val="24"/>
        </w:rPr>
        <w:t>white-controlled society</w:t>
      </w:r>
      <w:r>
        <w:rPr>
          <w:rFonts w:ascii="Times New Roman" w:hAnsi="Times New Roman"/>
          <w:sz w:val="24"/>
          <w:szCs w:val="24"/>
        </w:rPr>
        <w:t>.</w:t>
      </w:r>
      <w:r w:rsidRPr="009B2D85">
        <w:rPr>
          <w:rFonts w:ascii="Times New Roman" w:hAnsi="Times New Roman"/>
          <w:sz w:val="24"/>
          <w:szCs w:val="24"/>
        </w:rPr>
        <w:t xml:space="preserve"> Most significantly black churches such as the African Methodist Episcopal (AME)</w:t>
      </w:r>
      <w:r>
        <w:rPr>
          <w:rFonts w:ascii="Times New Roman" w:hAnsi="Times New Roman"/>
          <w:sz w:val="24"/>
          <w:szCs w:val="24"/>
        </w:rPr>
        <w:t xml:space="preserve"> were established when black Americans </w:t>
      </w:r>
      <w:r w:rsidR="00C123A7">
        <w:rPr>
          <w:rFonts w:ascii="Times New Roman" w:hAnsi="Times New Roman"/>
          <w:sz w:val="24"/>
          <w:szCs w:val="24"/>
        </w:rPr>
        <w:t>discriminated against in Methodist worship services</w:t>
      </w:r>
      <w:r w:rsidRPr="009B2D85">
        <w:rPr>
          <w:rFonts w:ascii="Times New Roman" w:hAnsi="Times New Roman"/>
          <w:sz w:val="24"/>
          <w:szCs w:val="24"/>
        </w:rPr>
        <w:t xml:space="preserve">. A rallying cry of the North was that its laborers were free laborers, in contrast to the South. But abolitionists, led by William Lloyd Garrison, signaled the growing discontent over slavery in the north. Congress adopted the </w:t>
      </w:r>
      <w:r>
        <w:rPr>
          <w:rFonts w:ascii="Times New Roman" w:hAnsi="Times New Roman"/>
          <w:sz w:val="24"/>
          <w:szCs w:val="24"/>
        </w:rPr>
        <w:t>“</w:t>
      </w:r>
      <w:r w:rsidRPr="009B2D85">
        <w:rPr>
          <w:rFonts w:ascii="Times New Roman" w:hAnsi="Times New Roman"/>
          <w:sz w:val="24"/>
          <w:szCs w:val="24"/>
        </w:rPr>
        <w:t>Gag Rule</w:t>
      </w:r>
      <w:r>
        <w:rPr>
          <w:rFonts w:ascii="Times New Roman" w:hAnsi="Times New Roman"/>
          <w:sz w:val="24"/>
          <w:szCs w:val="24"/>
        </w:rPr>
        <w:t>”</w:t>
      </w:r>
      <w:r w:rsidRPr="009B2D85">
        <w:rPr>
          <w:rFonts w:ascii="Times New Roman" w:hAnsi="Times New Roman"/>
          <w:sz w:val="24"/>
          <w:szCs w:val="24"/>
        </w:rPr>
        <w:t xml:space="preserve"> to ban the discussion of slavery as their solution.</w:t>
      </w:r>
    </w:p>
    <w:p w:rsidR="00037D6B" w:rsidRDefault="00037D6B" w:rsidP="00037D6B">
      <w:pPr>
        <w:widowControl w:val="0"/>
        <w:spacing w:after="0" w:line="276" w:lineRule="auto"/>
        <w:rPr>
          <w:rFonts w:ascii="Times New Roman" w:hAnsi="Times New Roman"/>
          <w:sz w:val="24"/>
          <w:szCs w:val="24"/>
        </w:rPr>
      </w:pPr>
    </w:p>
    <w:p w:rsidR="00037D6B" w:rsidRDefault="00037D6B" w:rsidP="00037D6B">
      <w:pPr>
        <w:widowControl w:val="0"/>
        <w:spacing w:after="0" w:line="276" w:lineRule="auto"/>
        <w:rPr>
          <w:rFonts w:ascii="Times New Roman" w:hAnsi="Times New Roman"/>
          <w:sz w:val="24"/>
          <w:szCs w:val="24"/>
        </w:rPr>
      </w:pPr>
      <w:r w:rsidRPr="009B2D85">
        <w:rPr>
          <w:rFonts w:ascii="Times New Roman" w:hAnsi="Times New Roman"/>
          <w:sz w:val="24"/>
          <w:szCs w:val="24"/>
        </w:rPr>
        <w:t>The South clung to its agricultural system dominated by cotton and slavery. The use of slave labor discouraged immigration and the vast gap in wealth stunted the growth of a middle class. Poor white yeoman farmers generally were self-sufficient and rarely could afford to own slaves. For the wealthy, slaves and the slave trade proved to be profitable. Whether due to economic, racist, or class-based reasons, white Southern society defended their use of slaves.</w:t>
      </w:r>
    </w:p>
    <w:p w:rsidR="00037D6B" w:rsidRDefault="00037D6B" w:rsidP="00037D6B">
      <w:pPr>
        <w:widowControl w:val="0"/>
        <w:spacing w:after="0" w:line="276" w:lineRule="auto"/>
        <w:rPr>
          <w:rFonts w:ascii="Times New Roman" w:hAnsi="Times New Roman"/>
          <w:sz w:val="24"/>
          <w:szCs w:val="24"/>
        </w:rPr>
      </w:pPr>
    </w:p>
    <w:p w:rsidR="00037D6B" w:rsidRDefault="00037D6B" w:rsidP="00037D6B">
      <w:pPr>
        <w:widowControl w:val="0"/>
        <w:spacing w:after="0" w:line="276" w:lineRule="auto"/>
        <w:rPr>
          <w:rFonts w:ascii="Times New Roman" w:hAnsi="Times New Roman"/>
          <w:sz w:val="24"/>
          <w:szCs w:val="24"/>
        </w:rPr>
      </w:pPr>
      <w:r w:rsidRPr="000867F0">
        <w:rPr>
          <w:rFonts w:ascii="Times New Roman" w:hAnsi="Times New Roman"/>
          <w:sz w:val="24"/>
          <w:szCs w:val="24"/>
        </w:rPr>
        <w:t>In the 1830s and 1840s, white southerners developed</w:t>
      </w:r>
      <w:r>
        <w:rPr>
          <w:rFonts w:ascii="Times New Roman" w:hAnsi="Times New Roman"/>
          <w:sz w:val="24"/>
          <w:szCs w:val="24"/>
        </w:rPr>
        <w:t xml:space="preserve"> </w:t>
      </w:r>
      <w:r w:rsidRPr="000867F0">
        <w:rPr>
          <w:rFonts w:ascii="Times New Roman" w:hAnsi="Times New Roman"/>
          <w:sz w:val="24"/>
          <w:szCs w:val="24"/>
        </w:rPr>
        <w:t>a more militant defense of slavery. In doing so, they</w:t>
      </w:r>
      <w:r>
        <w:rPr>
          <w:rFonts w:ascii="Times New Roman" w:hAnsi="Times New Roman"/>
          <w:sz w:val="24"/>
          <w:szCs w:val="24"/>
        </w:rPr>
        <w:t xml:space="preserve"> </w:t>
      </w:r>
      <w:r w:rsidRPr="000867F0">
        <w:rPr>
          <w:rFonts w:ascii="Times New Roman" w:hAnsi="Times New Roman"/>
          <w:sz w:val="24"/>
          <w:szCs w:val="24"/>
        </w:rPr>
        <w:t>were responding to both the growth of the abolitionist</w:t>
      </w:r>
      <w:r>
        <w:rPr>
          <w:rFonts w:ascii="Times New Roman" w:hAnsi="Times New Roman"/>
          <w:sz w:val="24"/>
          <w:szCs w:val="24"/>
        </w:rPr>
        <w:t xml:space="preserve"> </w:t>
      </w:r>
      <w:r w:rsidRPr="000867F0">
        <w:rPr>
          <w:rFonts w:ascii="Times New Roman" w:hAnsi="Times New Roman"/>
          <w:sz w:val="24"/>
          <w:szCs w:val="24"/>
        </w:rPr>
        <w:t>movement in the North and to one of the most violent</w:t>
      </w:r>
      <w:r>
        <w:rPr>
          <w:rFonts w:ascii="Times New Roman" w:hAnsi="Times New Roman"/>
          <w:sz w:val="24"/>
          <w:szCs w:val="24"/>
        </w:rPr>
        <w:t xml:space="preserve"> </w:t>
      </w:r>
      <w:r w:rsidRPr="000867F0">
        <w:rPr>
          <w:rFonts w:ascii="Times New Roman" w:hAnsi="Times New Roman"/>
          <w:sz w:val="24"/>
          <w:szCs w:val="24"/>
        </w:rPr>
        <w:t>slave revolts in American history</w:t>
      </w:r>
      <w:r w:rsidRPr="009B2D85">
        <w:rPr>
          <w:rFonts w:ascii="Times New Roman" w:hAnsi="Times New Roman"/>
          <w:sz w:val="24"/>
          <w:szCs w:val="24"/>
        </w:rPr>
        <w:t xml:space="preserve">. Soon, </w:t>
      </w:r>
      <w:r w:rsidR="00141EA5">
        <w:rPr>
          <w:rFonts w:ascii="Times New Roman" w:hAnsi="Times New Roman"/>
          <w:sz w:val="24"/>
          <w:szCs w:val="24"/>
        </w:rPr>
        <w:t>s</w:t>
      </w:r>
      <w:r w:rsidRPr="009B2D85">
        <w:rPr>
          <w:rFonts w:ascii="Times New Roman" w:hAnsi="Times New Roman"/>
          <w:sz w:val="24"/>
          <w:szCs w:val="24"/>
        </w:rPr>
        <w:t>lave apologists replaced economic reasons with racial, paternalistic, and religious defenses of slavery.</w:t>
      </w:r>
    </w:p>
    <w:p w:rsidR="00037D6B" w:rsidRDefault="00037D6B" w:rsidP="00037D6B">
      <w:pPr>
        <w:widowControl w:val="0"/>
        <w:spacing w:after="0" w:line="276" w:lineRule="auto"/>
        <w:rPr>
          <w:rFonts w:ascii="Times New Roman" w:hAnsi="Times New Roman"/>
          <w:sz w:val="24"/>
          <w:szCs w:val="24"/>
        </w:rPr>
      </w:pPr>
    </w:p>
    <w:p w:rsidR="00037D6B" w:rsidRPr="00105DB0" w:rsidRDefault="00037D6B" w:rsidP="00037D6B">
      <w:pPr>
        <w:widowControl w:val="0"/>
        <w:spacing w:after="0" w:line="276" w:lineRule="auto"/>
        <w:rPr>
          <w:rFonts w:ascii="Times New Roman" w:hAnsi="Times New Roman"/>
          <w:sz w:val="24"/>
          <w:szCs w:val="24"/>
        </w:rPr>
      </w:pPr>
      <w:r w:rsidRPr="009B2D85">
        <w:rPr>
          <w:rFonts w:ascii="Times New Roman" w:hAnsi="Times New Roman"/>
          <w:sz w:val="24"/>
          <w:szCs w:val="24"/>
        </w:rPr>
        <w:t xml:space="preserve">Despite increased surveillance by whites, slaves maintained their unique cultural practices, even after families had been brutally separated. Most slaves lived on plantations; those that lived in the city had significantly different living conditions and occupations from their </w:t>
      </w:r>
      <w:r w:rsidRPr="006652FE">
        <w:rPr>
          <w:rFonts w:ascii="Times New Roman" w:hAnsi="Times New Roman"/>
          <w:sz w:val="24"/>
          <w:szCs w:val="24"/>
        </w:rPr>
        <w:t>brethren</w:t>
      </w:r>
      <w:r w:rsidRPr="009B2D85">
        <w:rPr>
          <w:rFonts w:ascii="Times New Roman" w:hAnsi="Times New Roman"/>
          <w:sz w:val="24"/>
          <w:szCs w:val="24"/>
        </w:rPr>
        <w:t xml:space="preserve">. Christianity played a critical role in the lives of many slaves who drew inspiration and hope from its message of salvation. Due to repressive white reprisals, slave rebellions rarely occurred; instead, workers resisted through subtle methods, including </w:t>
      </w:r>
      <w:r w:rsidRPr="001412D6">
        <w:rPr>
          <w:rFonts w:ascii="Times New Roman" w:hAnsi="Times New Roman"/>
          <w:sz w:val="24"/>
          <w:szCs w:val="24"/>
        </w:rPr>
        <w:t>escape</w:t>
      </w:r>
      <w:r w:rsidR="00141EA5">
        <w:rPr>
          <w:rFonts w:ascii="Times New Roman" w:hAnsi="Times New Roman"/>
          <w:sz w:val="24"/>
          <w:szCs w:val="24"/>
        </w:rPr>
        <w:t>,</w:t>
      </w:r>
      <w:r w:rsidRPr="001412D6">
        <w:rPr>
          <w:rFonts w:ascii="Times New Roman" w:hAnsi="Times New Roman"/>
          <w:sz w:val="24"/>
          <w:szCs w:val="24"/>
        </w:rPr>
        <w:t xml:space="preserve"> </w:t>
      </w:r>
      <w:r>
        <w:rPr>
          <w:rFonts w:ascii="Times New Roman" w:hAnsi="Times New Roman"/>
          <w:sz w:val="24"/>
          <w:szCs w:val="24"/>
        </w:rPr>
        <w:t>which would be the</w:t>
      </w:r>
      <w:r w:rsidRPr="009B2D85">
        <w:rPr>
          <w:rFonts w:ascii="Times New Roman" w:hAnsi="Times New Roman"/>
          <w:sz w:val="24"/>
          <w:szCs w:val="24"/>
        </w:rPr>
        <w:t xml:space="preserve"> most potentially rewarding. The Underground Railroad provided one path to freedom for hundreds of </w:t>
      </w:r>
      <w:r w:rsidRPr="009B2D85">
        <w:rPr>
          <w:rFonts w:ascii="Times New Roman" w:hAnsi="Times New Roman"/>
          <w:sz w:val="24"/>
          <w:szCs w:val="24"/>
        </w:rPr>
        <w:lastRenderedPageBreak/>
        <w:t>people, including Frederick Douglass. For now, as long as the United States kept an equal number of slave and non-slave states, an uneasy peace between the two sections could be maintained. As Americans began to move west in ever increasing numbers, however, the issue of slavery began to move toward center stage.</w:t>
      </w:r>
    </w:p>
    <w:p w:rsidR="00037D6B" w:rsidRDefault="00037D6B" w:rsidP="00037D6B">
      <w:pPr>
        <w:widowControl w:val="0"/>
        <w:spacing w:after="0" w:line="276" w:lineRule="auto"/>
        <w:rPr>
          <w:rFonts w:ascii="Times New Roman" w:hAnsi="Times New Roman"/>
          <w:sz w:val="24"/>
          <w:szCs w:val="24"/>
        </w:rPr>
      </w:pPr>
    </w:p>
    <w:p w:rsidR="00037D6B" w:rsidRPr="00645D32" w:rsidRDefault="00037D6B" w:rsidP="00037D6B">
      <w:pPr>
        <w:widowControl w:val="0"/>
        <w:spacing w:after="0" w:line="276" w:lineRule="auto"/>
        <w:rPr>
          <w:rFonts w:ascii="Times New Roman" w:hAnsi="Times New Roman"/>
          <w:b/>
          <w:sz w:val="28"/>
          <w:szCs w:val="28"/>
        </w:rPr>
      </w:pPr>
      <w:r w:rsidRPr="00645D32">
        <w:rPr>
          <w:rFonts w:ascii="Times New Roman" w:hAnsi="Times New Roman"/>
          <w:b/>
          <w:sz w:val="28"/>
          <w:szCs w:val="28"/>
        </w:rPr>
        <w:t>Chapter Outline</w:t>
      </w:r>
    </w:p>
    <w:p w:rsidR="00037D6B" w:rsidRDefault="00037D6B" w:rsidP="00037D6B">
      <w:pPr>
        <w:widowControl w:val="0"/>
        <w:spacing w:after="0" w:line="276" w:lineRule="auto"/>
        <w:rPr>
          <w:rFonts w:ascii="Times New Roman" w:hAnsi="Times New Roman"/>
          <w:sz w:val="24"/>
          <w:szCs w:val="24"/>
        </w:rPr>
      </w:pPr>
    </w:p>
    <w:p w:rsidR="00037D6B" w:rsidRPr="00105DB0" w:rsidRDefault="00037D6B" w:rsidP="00037D6B">
      <w:pPr>
        <w:widowControl w:val="0"/>
        <w:spacing w:after="0" w:line="276" w:lineRule="auto"/>
        <w:rPr>
          <w:rFonts w:ascii="Times New Roman" w:hAnsi="Times New Roman"/>
          <w:sz w:val="24"/>
          <w:szCs w:val="24"/>
        </w:rPr>
      </w:pPr>
      <w:r w:rsidRPr="00105DB0">
        <w:rPr>
          <w:rFonts w:ascii="Times New Roman" w:hAnsi="Times New Roman"/>
          <w:sz w:val="24"/>
          <w:szCs w:val="24"/>
        </w:rPr>
        <w:t>I. Social Life in the Commercial North</w:t>
      </w:r>
    </w:p>
    <w:p w:rsidR="00037D6B" w:rsidRPr="00645D32" w:rsidRDefault="00037D6B" w:rsidP="00037D6B">
      <w:pPr>
        <w:pStyle w:val="NoSpacing"/>
        <w:widowControl w:val="0"/>
        <w:numPr>
          <w:ilvl w:val="2"/>
          <w:numId w:val="9"/>
        </w:numPr>
        <w:tabs>
          <w:tab w:val="left" w:pos="567"/>
        </w:tabs>
        <w:spacing w:line="276" w:lineRule="auto"/>
        <w:ind w:left="567" w:hanging="425"/>
        <w:rPr>
          <w:sz w:val="24"/>
          <w:szCs w:val="24"/>
        </w:rPr>
      </w:pPr>
      <w:r w:rsidRPr="00645D32">
        <w:rPr>
          <w:sz w:val="24"/>
          <w:szCs w:val="24"/>
        </w:rPr>
        <w:t>The Market Revolution</w:t>
      </w:r>
    </w:p>
    <w:p w:rsidR="00037D6B" w:rsidRPr="00645D32" w:rsidRDefault="00037D6B" w:rsidP="00037D6B">
      <w:pPr>
        <w:pStyle w:val="NoSpacing"/>
        <w:widowControl w:val="0"/>
        <w:numPr>
          <w:ilvl w:val="2"/>
          <w:numId w:val="9"/>
        </w:numPr>
        <w:tabs>
          <w:tab w:val="left" w:pos="567"/>
        </w:tabs>
        <w:spacing w:line="276" w:lineRule="auto"/>
        <w:ind w:left="567" w:hanging="425"/>
        <w:rPr>
          <w:sz w:val="24"/>
          <w:szCs w:val="24"/>
        </w:rPr>
      </w:pPr>
      <w:r w:rsidRPr="00645D32">
        <w:rPr>
          <w:sz w:val="24"/>
          <w:szCs w:val="24"/>
        </w:rPr>
        <w:t>Immigration</w:t>
      </w:r>
    </w:p>
    <w:p w:rsidR="00037D6B" w:rsidRPr="00645D32" w:rsidRDefault="00037D6B" w:rsidP="00037D6B">
      <w:pPr>
        <w:pStyle w:val="NoSpacing"/>
        <w:widowControl w:val="0"/>
        <w:numPr>
          <w:ilvl w:val="2"/>
          <w:numId w:val="9"/>
        </w:numPr>
        <w:tabs>
          <w:tab w:val="left" w:pos="567"/>
        </w:tabs>
        <w:spacing w:line="276" w:lineRule="auto"/>
        <w:ind w:left="567" w:hanging="425"/>
        <w:rPr>
          <w:sz w:val="24"/>
          <w:szCs w:val="24"/>
        </w:rPr>
      </w:pPr>
      <w:r w:rsidRPr="00645D32">
        <w:rPr>
          <w:sz w:val="24"/>
          <w:szCs w:val="24"/>
        </w:rPr>
        <w:t>Urbanization</w:t>
      </w:r>
    </w:p>
    <w:p w:rsidR="00037D6B" w:rsidRPr="00645D32" w:rsidRDefault="00037D6B" w:rsidP="00037D6B">
      <w:pPr>
        <w:pStyle w:val="NoSpacing"/>
        <w:widowControl w:val="0"/>
        <w:numPr>
          <w:ilvl w:val="2"/>
          <w:numId w:val="9"/>
        </w:numPr>
        <w:tabs>
          <w:tab w:val="left" w:pos="567"/>
        </w:tabs>
        <w:spacing w:line="276" w:lineRule="auto"/>
        <w:ind w:left="567" w:hanging="425"/>
        <w:rPr>
          <w:sz w:val="24"/>
          <w:szCs w:val="24"/>
        </w:rPr>
      </w:pPr>
      <w:r w:rsidRPr="00645D32">
        <w:rPr>
          <w:sz w:val="24"/>
          <w:szCs w:val="24"/>
        </w:rPr>
        <w:t>Life in the Northern Countryside</w:t>
      </w:r>
    </w:p>
    <w:p w:rsidR="00037D6B" w:rsidRPr="000B077C" w:rsidRDefault="00037D6B" w:rsidP="00037D6B">
      <w:pPr>
        <w:pStyle w:val="NoSpacing"/>
        <w:widowControl w:val="0"/>
        <w:numPr>
          <w:ilvl w:val="1"/>
          <w:numId w:val="11"/>
        </w:numPr>
        <w:tabs>
          <w:tab w:val="left" w:pos="1134"/>
        </w:tabs>
        <w:spacing w:line="276" w:lineRule="auto"/>
        <w:ind w:left="1134" w:hanging="425"/>
        <w:rPr>
          <w:sz w:val="24"/>
          <w:szCs w:val="24"/>
        </w:rPr>
      </w:pPr>
      <w:r w:rsidRPr="000B077C">
        <w:rPr>
          <w:sz w:val="24"/>
          <w:szCs w:val="24"/>
        </w:rPr>
        <w:t>Communal Values</w:t>
      </w:r>
    </w:p>
    <w:p w:rsidR="00037D6B" w:rsidRPr="000B077C" w:rsidRDefault="00037D6B" w:rsidP="00037D6B">
      <w:pPr>
        <w:pStyle w:val="NoSpacing"/>
        <w:widowControl w:val="0"/>
        <w:numPr>
          <w:ilvl w:val="1"/>
          <w:numId w:val="11"/>
        </w:numPr>
        <w:tabs>
          <w:tab w:val="left" w:pos="1134"/>
        </w:tabs>
        <w:spacing w:line="276" w:lineRule="auto"/>
        <w:ind w:left="1134" w:hanging="425"/>
        <w:rPr>
          <w:sz w:val="24"/>
          <w:szCs w:val="24"/>
        </w:rPr>
      </w:pPr>
      <w:r w:rsidRPr="000B077C">
        <w:rPr>
          <w:sz w:val="24"/>
          <w:szCs w:val="24"/>
        </w:rPr>
        <w:t>Decreased Isolation</w:t>
      </w:r>
    </w:p>
    <w:p w:rsidR="00037D6B" w:rsidRPr="00105DB0" w:rsidRDefault="00037D6B" w:rsidP="00037D6B">
      <w:pPr>
        <w:pStyle w:val="NoSpacing"/>
        <w:widowControl w:val="0"/>
        <w:numPr>
          <w:ilvl w:val="2"/>
          <w:numId w:val="9"/>
        </w:numPr>
        <w:tabs>
          <w:tab w:val="left" w:pos="567"/>
        </w:tabs>
        <w:spacing w:line="276" w:lineRule="auto"/>
        <w:ind w:left="567" w:hanging="425"/>
        <w:rPr>
          <w:sz w:val="24"/>
          <w:szCs w:val="24"/>
        </w:rPr>
      </w:pPr>
      <w:r w:rsidRPr="00105DB0">
        <w:rPr>
          <w:sz w:val="24"/>
          <w:szCs w:val="24"/>
        </w:rPr>
        <w:t>City Life</w:t>
      </w:r>
    </w:p>
    <w:p w:rsidR="00037D6B" w:rsidRPr="0095023B" w:rsidRDefault="00037D6B" w:rsidP="00037D6B">
      <w:pPr>
        <w:pStyle w:val="NoSpacing"/>
        <w:widowControl w:val="0"/>
        <w:numPr>
          <w:ilvl w:val="1"/>
          <w:numId w:val="16"/>
        </w:numPr>
        <w:tabs>
          <w:tab w:val="left" w:pos="1134"/>
        </w:tabs>
        <w:spacing w:line="276" w:lineRule="auto"/>
        <w:ind w:left="1134" w:hanging="425"/>
        <w:rPr>
          <w:sz w:val="24"/>
          <w:szCs w:val="24"/>
        </w:rPr>
      </w:pPr>
      <w:r w:rsidRPr="0095023B">
        <w:rPr>
          <w:sz w:val="24"/>
          <w:szCs w:val="24"/>
        </w:rPr>
        <w:t>Immigrants</w:t>
      </w:r>
    </w:p>
    <w:p w:rsidR="00037D6B" w:rsidRPr="0095023B" w:rsidRDefault="00037D6B" w:rsidP="00037D6B">
      <w:pPr>
        <w:pStyle w:val="NoSpacing"/>
        <w:widowControl w:val="0"/>
        <w:numPr>
          <w:ilvl w:val="1"/>
          <w:numId w:val="16"/>
        </w:numPr>
        <w:tabs>
          <w:tab w:val="left" w:pos="1134"/>
        </w:tabs>
        <w:spacing w:line="276" w:lineRule="auto"/>
        <w:ind w:left="1134" w:hanging="425"/>
        <w:rPr>
          <w:sz w:val="24"/>
          <w:szCs w:val="24"/>
        </w:rPr>
      </w:pPr>
      <w:r w:rsidRPr="0095023B">
        <w:rPr>
          <w:sz w:val="24"/>
          <w:szCs w:val="24"/>
        </w:rPr>
        <w:t>Racial and Ethnic Identities</w:t>
      </w:r>
    </w:p>
    <w:p w:rsidR="00037D6B" w:rsidRPr="0095023B" w:rsidRDefault="00037D6B" w:rsidP="00037D6B">
      <w:pPr>
        <w:pStyle w:val="NoSpacing"/>
        <w:widowControl w:val="0"/>
        <w:numPr>
          <w:ilvl w:val="1"/>
          <w:numId w:val="16"/>
        </w:numPr>
        <w:tabs>
          <w:tab w:val="left" w:pos="1134"/>
        </w:tabs>
        <w:spacing w:line="276" w:lineRule="auto"/>
        <w:ind w:left="1134" w:hanging="425"/>
        <w:rPr>
          <w:sz w:val="24"/>
          <w:szCs w:val="24"/>
        </w:rPr>
      </w:pPr>
      <w:r w:rsidRPr="0095023B">
        <w:rPr>
          <w:sz w:val="24"/>
          <w:szCs w:val="24"/>
        </w:rPr>
        <w:t>Class Consciousness</w:t>
      </w:r>
    </w:p>
    <w:p w:rsidR="00037D6B" w:rsidRPr="0095023B" w:rsidRDefault="00037D6B" w:rsidP="00037D6B">
      <w:pPr>
        <w:pStyle w:val="NoSpacing"/>
        <w:widowControl w:val="0"/>
        <w:numPr>
          <w:ilvl w:val="1"/>
          <w:numId w:val="16"/>
        </w:numPr>
        <w:tabs>
          <w:tab w:val="left" w:pos="1134"/>
        </w:tabs>
        <w:spacing w:line="276" w:lineRule="auto"/>
        <w:ind w:left="1134" w:hanging="425"/>
        <w:rPr>
          <w:sz w:val="24"/>
          <w:szCs w:val="24"/>
        </w:rPr>
      </w:pPr>
      <w:r w:rsidRPr="0095023B">
        <w:rPr>
          <w:sz w:val="24"/>
          <w:szCs w:val="24"/>
        </w:rPr>
        <w:t>Women and the Middle Class</w:t>
      </w:r>
    </w:p>
    <w:p w:rsidR="00037D6B" w:rsidRPr="0095023B" w:rsidRDefault="00037D6B" w:rsidP="00037D6B">
      <w:pPr>
        <w:pStyle w:val="NoSpacing"/>
        <w:widowControl w:val="0"/>
        <w:numPr>
          <w:ilvl w:val="1"/>
          <w:numId w:val="16"/>
        </w:numPr>
        <w:tabs>
          <w:tab w:val="left" w:pos="1134"/>
        </w:tabs>
        <w:spacing w:line="276" w:lineRule="auto"/>
        <w:ind w:left="1134" w:hanging="425"/>
        <w:rPr>
          <w:sz w:val="24"/>
          <w:szCs w:val="24"/>
        </w:rPr>
      </w:pPr>
      <w:r w:rsidRPr="0095023B">
        <w:rPr>
          <w:sz w:val="24"/>
          <w:szCs w:val="24"/>
        </w:rPr>
        <w:t>Leisure</w:t>
      </w:r>
    </w:p>
    <w:p w:rsidR="00037D6B" w:rsidRPr="0095023B" w:rsidRDefault="00037D6B" w:rsidP="00037D6B">
      <w:pPr>
        <w:pStyle w:val="NoSpacing"/>
        <w:widowControl w:val="0"/>
        <w:numPr>
          <w:ilvl w:val="1"/>
          <w:numId w:val="16"/>
        </w:numPr>
        <w:tabs>
          <w:tab w:val="left" w:pos="1134"/>
        </w:tabs>
        <w:spacing w:line="276" w:lineRule="auto"/>
        <w:ind w:left="1134" w:hanging="425"/>
        <w:rPr>
          <w:sz w:val="24"/>
          <w:szCs w:val="24"/>
        </w:rPr>
      </w:pPr>
      <w:r w:rsidRPr="0095023B">
        <w:rPr>
          <w:sz w:val="24"/>
          <w:szCs w:val="24"/>
        </w:rPr>
        <w:t>Free People of Color</w:t>
      </w:r>
    </w:p>
    <w:p w:rsidR="00037D6B" w:rsidRPr="0095023B" w:rsidRDefault="00037D6B" w:rsidP="00037D6B">
      <w:pPr>
        <w:pStyle w:val="NoSpacing"/>
        <w:widowControl w:val="0"/>
        <w:numPr>
          <w:ilvl w:val="1"/>
          <w:numId w:val="16"/>
        </w:numPr>
        <w:tabs>
          <w:tab w:val="left" w:pos="1134"/>
        </w:tabs>
        <w:spacing w:line="276" w:lineRule="auto"/>
        <w:ind w:left="1134" w:hanging="425"/>
        <w:rPr>
          <w:sz w:val="24"/>
          <w:szCs w:val="24"/>
        </w:rPr>
      </w:pPr>
      <w:r w:rsidRPr="0095023B">
        <w:rPr>
          <w:sz w:val="24"/>
          <w:szCs w:val="24"/>
        </w:rPr>
        <w:t>Abolitionism</w:t>
      </w:r>
    </w:p>
    <w:p w:rsidR="00037D6B" w:rsidRPr="0095023B" w:rsidRDefault="00037D6B" w:rsidP="00037D6B">
      <w:pPr>
        <w:pStyle w:val="NoSpacing"/>
        <w:widowControl w:val="0"/>
        <w:numPr>
          <w:ilvl w:val="1"/>
          <w:numId w:val="16"/>
        </w:numPr>
        <w:tabs>
          <w:tab w:val="left" w:pos="1134"/>
        </w:tabs>
        <w:spacing w:line="276" w:lineRule="auto"/>
        <w:ind w:left="1134" w:hanging="425"/>
        <w:rPr>
          <w:sz w:val="24"/>
          <w:szCs w:val="24"/>
        </w:rPr>
      </w:pPr>
      <w:r w:rsidRPr="0095023B">
        <w:rPr>
          <w:sz w:val="24"/>
          <w:szCs w:val="24"/>
        </w:rPr>
        <w:t xml:space="preserve">Garrison and </w:t>
      </w:r>
      <w:r w:rsidRPr="003A2CB3">
        <w:rPr>
          <w:i/>
          <w:sz w:val="24"/>
          <w:szCs w:val="24"/>
        </w:rPr>
        <w:t>The Liberator</w:t>
      </w:r>
    </w:p>
    <w:p w:rsidR="00037D6B" w:rsidRPr="0095023B" w:rsidRDefault="00037D6B" w:rsidP="00037D6B">
      <w:pPr>
        <w:pStyle w:val="NoSpacing"/>
        <w:widowControl w:val="0"/>
        <w:numPr>
          <w:ilvl w:val="1"/>
          <w:numId w:val="16"/>
        </w:numPr>
        <w:tabs>
          <w:tab w:val="left" w:pos="1134"/>
        </w:tabs>
        <w:spacing w:line="276" w:lineRule="auto"/>
        <w:ind w:left="1134" w:hanging="425"/>
        <w:rPr>
          <w:sz w:val="24"/>
          <w:szCs w:val="24"/>
        </w:rPr>
      </w:pPr>
      <w:r w:rsidRPr="0095023B">
        <w:rPr>
          <w:sz w:val="24"/>
          <w:szCs w:val="24"/>
        </w:rPr>
        <w:t>Resistance to Abolition</w:t>
      </w:r>
    </w:p>
    <w:p w:rsidR="00037D6B" w:rsidRPr="0095023B" w:rsidRDefault="00037D6B" w:rsidP="00037D6B">
      <w:pPr>
        <w:pStyle w:val="NoSpacing"/>
        <w:widowControl w:val="0"/>
        <w:numPr>
          <w:ilvl w:val="1"/>
          <w:numId w:val="16"/>
        </w:numPr>
        <w:tabs>
          <w:tab w:val="left" w:pos="1134"/>
        </w:tabs>
        <w:spacing w:line="276" w:lineRule="auto"/>
        <w:ind w:left="1134" w:hanging="425"/>
        <w:rPr>
          <w:sz w:val="24"/>
          <w:szCs w:val="24"/>
        </w:rPr>
      </w:pPr>
      <w:r w:rsidRPr="0095023B">
        <w:rPr>
          <w:sz w:val="24"/>
          <w:szCs w:val="24"/>
        </w:rPr>
        <w:t>Congressional “Gag Rule”</w:t>
      </w:r>
    </w:p>
    <w:p w:rsidR="00037D6B" w:rsidRPr="00105DB0" w:rsidRDefault="00037D6B" w:rsidP="00037D6B">
      <w:pPr>
        <w:pStyle w:val="NoSpacing"/>
        <w:widowControl w:val="0"/>
        <w:numPr>
          <w:ilvl w:val="2"/>
          <w:numId w:val="9"/>
        </w:numPr>
        <w:tabs>
          <w:tab w:val="left" w:pos="567"/>
        </w:tabs>
        <w:spacing w:line="276" w:lineRule="auto"/>
        <w:ind w:left="567" w:hanging="425"/>
        <w:rPr>
          <w:sz w:val="24"/>
          <w:szCs w:val="24"/>
        </w:rPr>
      </w:pPr>
      <w:r>
        <w:rPr>
          <w:sz w:val="24"/>
          <w:szCs w:val="24"/>
        </w:rPr>
        <w:t>“Free Labor”</w:t>
      </w:r>
    </w:p>
    <w:p w:rsidR="00037D6B" w:rsidRPr="00105DB0" w:rsidRDefault="00037D6B" w:rsidP="00037D6B">
      <w:pPr>
        <w:widowControl w:val="0"/>
        <w:spacing w:after="0" w:line="276" w:lineRule="auto"/>
        <w:rPr>
          <w:rFonts w:ascii="Times New Roman" w:hAnsi="Times New Roman"/>
          <w:sz w:val="24"/>
          <w:szCs w:val="24"/>
        </w:rPr>
      </w:pPr>
      <w:r w:rsidRPr="00105DB0">
        <w:rPr>
          <w:rFonts w:ascii="Times New Roman" w:hAnsi="Times New Roman"/>
          <w:sz w:val="24"/>
          <w:szCs w:val="24"/>
        </w:rPr>
        <w:t>II. Social Life in the Cotton South</w:t>
      </w:r>
    </w:p>
    <w:p w:rsidR="00037D6B" w:rsidRPr="0095023B" w:rsidRDefault="00037D6B" w:rsidP="00037D6B">
      <w:pPr>
        <w:pStyle w:val="NoSpacing"/>
        <w:widowControl w:val="0"/>
        <w:numPr>
          <w:ilvl w:val="0"/>
          <w:numId w:val="23"/>
        </w:numPr>
        <w:tabs>
          <w:tab w:val="left" w:pos="567"/>
        </w:tabs>
        <w:spacing w:line="276" w:lineRule="auto"/>
        <w:ind w:left="567" w:hanging="432"/>
        <w:rPr>
          <w:sz w:val="24"/>
          <w:szCs w:val="24"/>
        </w:rPr>
      </w:pPr>
      <w:r w:rsidRPr="0095023B">
        <w:rPr>
          <w:sz w:val="24"/>
          <w:szCs w:val="24"/>
        </w:rPr>
        <w:t>Southern White Society</w:t>
      </w:r>
    </w:p>
    <w:p w:rsidR="00037D6B" w:rsidRPr="0095023B" w:rsidRDefault="00037D6B" w:rsidP="00037D6B">
      <w:pPr>
        <w:pStyle w:val="NoSpacing"/>
        <w:widowControl w:val="0"/>
        <w:numPr>
          <w:ilvl w:val="1"/>
          <w:numId w:val="20"/>
        </w:numPr>
        <w:tabs>
          <w:tab w:val="left" w:pos="1134"/>
        </w:tabs>
        <w:spacing w:line="276" w:lineRule="auto"/>
        <w:ind w:left="1134" w:hanging="425"/>
        <w:rPr>
          <w:sz w:val="24"/>
          <w:szCs w:val="24"/>
        </w:rPr>
      </w:pPr>
      <w:r w:rsidRPr="0095023B">
        <w:rPr>
          <w:sz w:val="24"/>
          <w:szCs w:val="24"/>
        </w:rPr>
        <w:t>The Planters</w:t>
      </w:r>
    </w:p>
    <w:p w:rsidR="00037D6B" w:rsidRPr="0095023B" w:rsidRDefault="00037D6B" w:rsidP="00037D6B">
      <w:pPr>
        <w:pStyle w:val="NoSpacing"/>
        <w:widowControl w:val="0"/>
        <w:numPr>
          <w:ilvl w:val="1"/>
          <w:numId w:val="20"/>
        </w:numPr>
        <w:tabs>
          <w:tab w:val="left" w:pos="1134"/>
        </w:tabs>
        <w:spacing w:line="276" w:lineRule="auto"/>
        <w:ind w:left="1134" w:hanging="425"/>
        <w:rPr>
          <w:sz w:val="24"/>
          <w:szCs w:val="24"/>
        </w:rPr>
      </w:pPr>
      <w:r w:rsidRPr="0095023B">
        <w:rPr>
          <w:sz w:val="24"/>
          <w:szCs w:val="24"/>
        </w:rPr>
        <w:t>Yeoman Farmers</w:t>
      </w:r>
    </w:p>
    <w:p w:rsidR="00037D6B" w:rsidRPr="0095023B" w:rsidRDefault="00037D6B" w:rsidP="00037D6B">
      <w:pPr>
        <w:pStyle w:val="NoSpacing"/>
        <w:widowControl w:val="0"/>
        <w:numPr>
          <w:ilvl w:val="0"/>
          <w:numId w:val="23"/>
        </w:numPr>
        <w:tabs>
          <w:tab w:val="left" w:pos="567"/>
        </w:tabs>
        <w:spacing w:line="276" w:lineRule="auto"/>
        <w:ind w:left="567" w:hanging="432"/>
        <w:rPr>
          <w:sz w:val="24"/>
          <w:szCs w:val="24"/>
        </w:rPr>
      </w:pPr>
      <w:r w:rsidRPr="0095023B">
        <w:rPr>
          <w:sz w:val="24"/>
          <w:szCs w:val="24"/>
        </w:rPr>
        <w:t>The Defense of Slavery</w:t>
      </w:r>
    </w:p>
    <w:p w:rsidR="00037D6B" w:rsidRPr="0095023B" w:rsidRDefault="00037D6B" w:rsidP="00037D6B">
      <w:pPr>
        <w:pStyle w:val="NoSpacing"/>
        <w:widowControl w:val="0"/>
        <w:numPr>
          <w:ilvl w:val="1"/>
          <w:numId w:val="18"/>
        </w:numPr>
        <w:tabs>
          <w:tab w:val="left" w:pos="1134"/>
        </w:tabs>
        <w:spacing w:line="276" w:lineRule="auto"/>
        <w:ind w:left="1134" w:hanging="425"/>
        <w:rPr>
          <w:sz w:val="24"/>
          <w:szCs w:val="24"/>
        </w:rPr>
      </w:pPr>
      <w:r w:rsidRPr="0095023B">
        <w:rPr>
          <w:sz w:val="24"/>
          <w:szCs w:val="24"/>
        </w:rPr>
        <w:t>Nat Turner</w:t>
      </w:r>
    </w:p>
    <w:p w:rsidR="00037D6B" w:rsidRPr="0095023B" w:rsidRDefault="00037D6B" w:rsidP="00037D6B">
      <w:pPr>
        <w:pStyle w:val="NoSpacing"/>
        <w:widowControl w:val="0"/>
        <w:numPr>
          <w:ilvl w:val="1"/>
          <w:numId w:val="18"/>
        </w:numPr>
        <w:tabs>
          <w:tab w:val="left" w:pos="1134"/>
        </w:tabs>
        <w:spacing w:line="276" w:lineRule="auto"/>
        <w:ind w:left="1134" w:hanging="425"/>
        <w:rPr>
          <w:sz w:val="24"/>
          <w:szCs w:val="24"/>
        </w:rPr>
      </w:pPr>
      <w:r w:rsidRPr="0095023B">
        <w:rPr>
          <w:sz w:val="24"/>
          <w:szCs w:val="24"/>
        </w:rPr>
        <w:t>Legal Restrictions</w:t>
      </w:r>
    </w:p>
    <w:p w:rsidR="00037D6B" w:rsidRPr="0095023B" w:rsidRDefault="00037D6B" w:rsidP="00037D6B">
      <w:pPr>
        <w:pStyle w:val="NoSpacing"/>
        <w:widowControl w:val="0"/>
        <w:numPr>
          <w:ilvl w:val="1"/>
          <w:numId w:val="18"/>
        </w:numPr>
        <w:tabs>
          <w:tab w:val="left" w:pos="1134"/>
        </w:tabs>
        <w:spacing w:line="276" w:lineRule="auto"/>
        <w:ind w:left="1134" w:hanging="425"/>
        <w:rPr>
          <w:sz w:val="24"/>
          <w:szCs w:val="24"/>
        </w:rPr>
      </w:pPr>
      <w:r>
        <w:rPr>
          <w:sz w:val="24"/>
          <w:szCs w:val="24"/>
        </w:rPr>
        <w:t>Proslavery Ideology</w:t>
      </w:r>
    </w:p>
    <w:p w:rsidR="00037D6B" w:rsidRPr="0095023B" w:rsidRDefault="00037D6B" w:rsidP="00037D6B">
      <w:pPr>
        <w:pStyle w:val="NoSpacing"/>
        <w:widowControl w:val="0"/>
        <w:numPr>
          <w:ilvl w:val="0"/>
          <w:numId w:val="23"/>
        </w:numPr>
        <w:tabs>
          <w:tab w:val="left" w:pos="567"/>
        </w:tabs>
        <w:spacing w:line="276" w:lineRule="auto"/>
        <w:ind w:left="567" w:hanging="432"/>
        <w:rPr>
          <w:sz w:val="24"/>
          <w:szCs w:val="24"/>
        </w:rPr>
      </w:pPr>
      <w:r w:rsidRPr="0095023B">
        <w:rPr>
          <w:sz w:val="24"/>
          <w:szCs w:val="24"/>
        </w:rPr>
        <w:t>Slave Society</w:t>
      </w:r>
    </w:p>
    <w:p w:rsidR="00037D6B" w:rsidRPr="0095023B" w:rsidRDefault="00037D6B" w:rsidP="00037D6B">
      <w:pPr>
        <w:pStyle w:val="NoSpacing"/>
        <w:widowControl w:val="0"/>
        <w:numPr>
          <w:ilvl w:val="1"/>
          <w:numId w:val="22"/>
        </w:numPr>
        <w:tabs>
          <w:tab w:val="left" w:pos="1134"/>
        </w:tabs>
        <w:spacing w:line="276" w:lineRule="auto"/>
        <w:ind w:left="1134" w:hanging="425"/>
        <w:rPr>
          <w:sz w:val="24"/>
          <w:szCs w:val="24"/>
        </w:rPr>
      </w:pPr>
      <w:r w:rsidRPr="0095023B">
        <w:rPr>
          <w:sz w:val="24"/>
          <w:szCs w:val="24"/>
        </w:rPr>
        <w:t>Work</w:t>
      </w:r>
    </w:p>
    <w:p w:rsidR="00037D6B" w:rsidRPr="0095023B" w:rsidRDefault="00037D6B" w:rsidP="00037D6B">
      <w:pPr>
        <w:pStyle w:val="NoSpacing"/>
        <w:widowControl w:val="0"/>
        <w:numPr>
          <w:ilvl w:val="1"/>
          <w:numId w:val="22"/>
        </w:numPr>
        <w:tabs>
          <w:tab w:val="left" w:pos="1134"/>
        </w:tabs>
        <w:spacing w:line="276" w:lineRule="auto"/>
        <w:ind w:left="1134" w:hanging="425"/>
        <w:rPr>
          <w:sz w:val="24"/>
          <w:szCs w:val="24"/>
        </w:rPr>
      </w:pPr>
      <w:r w:rsidRPr="0095023B">
        <w:rPr>
          <w:sz w:val="24"/>
          <w:szCs w:val="24"/>
        </w:rPr>
        <w:t>Quarters</w:t>
      </w:r>
    </w:p>
    <w:p w:rsidR="00037D6B" w:rsidRPr="0095023B" w:rsidRDefault="00037D6B" w:rsidP="00037D6B">
      <w:pPr>
        <w:pStyle w:val="NoSpacing"/>
        <w:widowControl w:val="0"/>
        <w:numPr>
          <w:ilvl w:val="1"/>
          <w:numId w:val="22"/>
        </w:numPr>
        <w:tabs>
          <w:tab w:val="left" w:pos="1134"/>
        </w:tabs>
        <w:spacing w:line="276" w:lineRule="auto"/>
        <w:ind w:left="1134" w:hanging="425"/>
        <w:rPr>
          <w:sz w:val="24"/>
          <w:szCs w:val="24"/>
        </w:rPr>
      </w:pPr>
      <w:r w:rsidRPr="0095023B">
        <w:rPr>
          <w:sz w:val="24"/>
          <w:szCs w:val="24"/>
        </w:rPr>
        <w:t>Community</w:t>
      </w:r>
    </w:p>
    <w:p w:rsidR="00037D6B" w:rsidRPr="00105DB0" w:rsidRDefault="00037D6B" w:rsidP="00037D6B">
      <w:pPr>
        <w:pStyle w:val="NoSpacing"/>
        <w:widowControl w:val="0"/>
        <w:numPr>
          <w:ilvl w:val="1"/>
          <w:numId w:val="22"/>
        </w:numPr>
        <w:tabs>
          <w:tab w:val="left" w:pos="1134"/>
        </w:tabs>
        <w:spacing w:line="276" w:lineRule="auto"/>
        <w:ind w:left="1134" w:hanging="425"/>
        <w:rPr>
          <w:sz w:val="24"/>
          <w:szCs w:val="24"/>
        </w:rPr>
      </w:pPr>
      <w:r w:rsidRPr="00105DB0">
        <w:rPr>
          <w:sz w:val="24"/>
          <w:szCs w:val="24"/>
        </w:rPr>
        <w:t>Resistance and Revolt</w:t>
      </w:r>
    </w:p>
    <w:p w:rsidR="00037D6B" w:rsidRDefault="00037D6B" w:rsidP="00037D6B">
      <w:pPr>
        <w:widowControl w:val="0"/>
        <w:spacing w:after="0" w:line="276" w:lineRule="auto"/>
        <w:rPr>
          <w:rFonts w:ascii="Times New Roman" w:hAnsi="Times New Roman"/>
          <w:sz w:val="24"/>
          <w:szCs w:val="24"/>
        </w:rPr>
      </w:pPr>
      <w:r w:rsidRPr="00105DB0">
        <w:rPr>
          <w:rFonts w:ascii="Times New Roman" w:hAnsi="Times New Roman"/>
          <w:sz w:val="24"/>
          <w:szCs w:val="24"/>
        </w:rPr>
        <w:t>III. Looking Ahead…</w:t>
      </w:r>
    </w:p>
    <w:p w:rsidR="00037D6B" w:rsidRDefault="00037D6B" w:rsidP="00037D6B">
      <w:pPr>
        <w:widowControl w:val="0"/>
        <w:spacing w:after="0" w:line="276" w:lineRule="auto"/>
        <w:rPr>
          <w:rFonts w:ascii="Times New Roman" w:hAnsi="Times New Roman"/>
          <w:sz w:val="24"/>
          <w:szCs w:val="24"/>
        </w:rPr>
      </w:pPr>
    </w:p>
    <w:p w:rsidR="00037D6B" w:rsidRPr="000B077C" w:rsidRDefault="00037D6B" w:rsidP="00037D6B">
      <w:pPr>
        <w:widowControl w:val="0"/>
        <w:spacing w:after="0" w:line="276" w:lineRule="auto"/>
        <w:rPr>
          <w:rFonts w:ascii="Times New Roman" w:hAnsi="Times New Roman"/>
          <w:sz w:val="28"/>
          <w:szCs w:val="28"/>
        </w:rPr>
      </w:pPr>
      <w:r w:rsidRPr="00645D32">
        <w:rPr>
          <w:rFonts w:ascii="Times New Roman" w:hAnsi="Times New Roman"/>
          <w:b/>
          <w:sz w:val="28"/>
          <w:szCs w:val="28"/>
        </w:rPr>
        <w:t>Suggested Lecture Topics</w:t>
      </w:r>
    </w:p>
    <w:p w:rsidR="00037D6B" w:rsidRDefault="00037D6B" w:rsidP="00037D6B">
      <w:pPr>
        <w:widowControl w:val="0"/>
        <w:spacing w:after="0" w:line="276" w:lineRule="auto"/>
        <w:rPr>
          <w:rFonts w:ascii="Times New Roman" w:hAnsi="Times New Roman"/>
          <w:sz w:val="24"/>
          <w:szCs w:val="24"/>
        </w:rPr>
      </w:pPr>
    </w:p>
    <w:p w:rsidR="00037D6B" w:rsidRPr="0095023B" w:rsidRDefault="00037D6B" w:rsidP="00037D6B">
      <w:pPr>
        <w:pStyle w:val="NoSpacing"/>
        <w:widowControl w:val="0"/>
        <w:numPr>
          <w:ilvl w:val="1"/>
          <w:numId w:val="25"/>
        </w:numPr>
        <w:tabs>
          <w:tab w:val="left" w:pos="426"/>
        </w:tabs>
        <w:spacing w:line="276" w:lineRule="auto"/>
        <w:ind w:left="432" w:hanging="432"/>
        <w:rPr>
          <w:sz w:val="24"/>
          <w:szCs w:val="24"/>
        </w:rPr>
      </w:pPr>
      <w:r w:rsidRPr="0095023B">
        <w:rPr>
          <w:sz w:val="24"/>
          <w:szCs w:val="24"/>
        </w:rPr>
        <w:t>Social Life in Antebellum America: Differences between the North and the South Accelerate</w:t>
      </w:r>
    </w:p>
    <w:p w:rsidR="00037D6B" w:rsidRPr="0095023B" w:rsidRDefault="00037D6B" w:rsidP="00037D6B">
      <w:pPr>
        <w:pStyle w:val="NoSpacing"/>
        <w:widowControl w:val="0"/>
        <w:numPr>
          <w:ilvl w:val="1"/>
          <w:numId w:val="25"/>
        </w:numPr>
        <w:tabs>
          <w:tab w:val="left" w:pos="426"/>
        </w:tabs>
        <w:spacing w:line="276" w:lineRule="auto"/>
        <w:ind w:left="432" w:hanging="432"/>
        <w:rPr>
          <w:sz w:val="24"/>
          <w:szCs w:val="24"/>
        </w:rPr>
      </w:pPr>
      <w:r w:rsidRPr="0095023B">
        <w:rPr>
          <w:sz w:val="24"/>
          <w:szCs w:val="24"/>
        </w:rPr>
        <w:t>The Impact of Immigration and Industrialization on Northern Cities, including a comparison of labor systems and needs in both the North and South</w:t>
      </w:r>
    </w:p>
    <w:p w:rsidR="00037D6B" w:rsidRPr="0095023B" w:rsidRDefault="00037D6B" w:rsidP="00037D6B">
      <w:pPr>
        <w:pStyle w:val="NoSpacing"/>
        <w:widowControl w:val="0"/>
        <w:numPr>
          <w:ilvl w:val="1"/>
          <w:numId w:val="25"/>
        </w:numPr>
        <w:tabs>
          <w:tab w:val="left" w:pos="426"/>
        </w:tabs>
        <w:spacing w:line="276" w:lineRule="auto"/>
        <w:ind w:left="432" w:hanging="432"/>
        <w:rPr>
          <w:sz w:val="24"/>
          <w:szCs w:val="24"/>
        </w:rPr>
      </w:pPr>
      <w:r w:rsidRPr="0095023B">
        <w:rPr>
          <w:sz w:val="24"/>
          <w:szCs w:val="24"/>
        </w:rPr>
        <w:t>A Comparison of Immigration Issues in the 1840s and Today</w:t>
      </w:r>
    </w:p>
    <w:p w:rsidR="00037D6B" w:rsidRPr="0095023B" w:rsidRDefault="00037D6B" w:rsidP="00037D6B">
      <w:pPr>
        <w:pStyle w:val="NoSpacing"/>
        <w:widowControl w:val="0"/>
        <w:numPr>
          <w:ilvl w:val="1"/>
          <w:numId w:val="25"/>
        </w:numPr>
        <w:tabs>
          <w:tab w:val="left" w:pos="426"/>
        </w:tabs>
        <w:spacing w:line="276" w:lineRule="auto"/>
        <w:ind w:left="432" w:hanging="432"/>
        <w:rPr>
          <w:sz w:val="24"/>
          <w:szCs w:val="24"/>
        </w:rPr>
      </w:pPr>
      <w:r w:rsidRPr="0095023B">
        <w:rPr>
          <w:sz w:val="24"/>
          <w:szCs w:val="24"/>
        </w:rPr>
        <w:t>Americans Realize They Didn’t Leave Class Consciousness Back in Europe</w:t>
      </w:r>
    </w:p>
    <w:p w:rsidR="00037D6B" w:rsidRPr="0095023B" w:rsidRDefault="00037D6B" w:rsidP="00037D6B">
      <w:pPr>
        <w:pStyle w:val="NoSpacing"/>
        <w:widowControl w:val="0"/>
        <w:numPr>
          <w:ilvl w:val="1"/>
          <w:numId w:val="25"/>
        </w:numPr>
        <w:tabs>
          <w:tab w:val="left" w:pos="426"/>
        </w:tabs>
        <w:spacing w:line="276" w:lineRule="auto"/>
        <w:ind w:left="432" w:hanging="432"/>
        <w:rPr>
          <w:sz w:val="24"/>
          <w:szCs w:val="24"/>
        </w:rPr>
      </w:pPr>
      <w:r w:rsidRPr="0095023B">
        <w:rPr>
          <w:sz w:val="24"/>
          <w:szCs w:val="24"/>
        </w:rPr>
        <w:t>Nat Turner’s Failed Revolt and the Beginnings of the Slave Codes</w:t>
      </w:r>
    </w:p>
    <w:p w:rsidR="00037D6B" w:rsidRDefault="00C123A7" w:rsidP="00037D6B">
      <w:pPr>
        <w:pStyle w:val="NoSpacing"/>
        <w:widowControl w:val="0"/>
        <w:numPr>
          <w:ilvl w:val="1"/>
          <w:numId w:val="25"/>
        </w:numPr>
        <w:tabs>
          <w:tab w:val="left" w:pos="426"/>
        </w:tabs>
        <w:spacing w:line="276" w:lineRule="auto"/>
        <w:ind w:left="432" w:hanging="432"/>
        <w:rPr>
          <w:sz w:val="24"/>
          <w:szCs w:val="24"/>
        </w:rPr>
      </w:pPr>
      <w:r>
        <w:rPr>
          <w:noProof/>
        </w:rPr>
        <mc:AlternateContent>
          <mc:Choice Requires="wps">
            <w:drawing>
              <wp:anchor distT="45720" distB="45720" distL="114300" distR="114300" simplePos="0" relativeHeight="251658240" behindDoc="0" locked="0" layoutInCell="1" allowOverlap="1">
                <wp:simplePos x="0" y="0"/>
                <wp:positionH relativeFrom="margin">
                  <wp:align>right</wp:align>
                </wp:positionH>
                <wp:positionV relativeFrom="paragraph">
                  <wp:posOffset>421005</wp:posOffset>
                </wp:positionV>
                <wp:extent cx="5932170" cy="341630"/>
                <wp:effectExtent l="0" t="0" r="0" b="127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170" cy="341630"/>
                        </a:xfrm>
                        <a:prstGeom prst="rect">
                          <a:avLst/>
                        </a:prstGeom>
                        <a:solidFill>
                          <a:srgbClr val="FFFFFF"/>
                        </a:solidFill>
                        <a:ln w="9525">
                          <a:solidFill>
                            <a:srgbClr val="000000"/>
                          </a:solidFill>
                          <a:miter lim="800000"/>
                          <a:headEnd/>
                          <a:tailEnd/>
                        </a:ln>
                      </wps:spPr>
                      <wps:txbx>
                        <w:txbxContent>
                          <w:p w:rsidR="00037D6B" w:rsidRPr="006B5499" w:rsidRDefault="00037D6B" w:rsidP="00037D6B">
                            <w:pPr>
                              <w:rPr>
                                <w:rFonts w:ascii="Times New Roman" w:hAnsi="Times New Roman"/>
                                <w:b/>
                                <w:sz w:val="28"/>
                                <w:szCs w:val="28"/>
                              </w:rPr>
                            </w:pPr>
                            <w:r w:rsidRPr="006B5499">
                              <w:rPr>
                                <w:rFonts w:ascii="Times New Roman" w:hAnsi="Times New Roman"/>
                                <w:b/>
                                <w:sz w:val="28"/>
                                <w:szCs w:val="28"/>
                              </w:rPr>
                              <w:t>The Reasons Why…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415.9pt;margin-top:33.15pt;width:467.1pt;height:26.9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">
                <v:textbox>
                  <w:txbxContent>
                    <w:p w:rsidR="00037D6B" w:rsidRPr="006B5499" w:rsidRDefault="00037D6B" w:rsidP="00037D6B">
                      <w:pPr>
                        <w:rPr>
                          <w:rFonts w:ascii="Times New Roman" w:hAnsi="Times New Roman"/>
                          <w:b/>
                          <w:sz w:val="28"/>
                          <w:szCs w:val="28"/>
                        </w:rPr>
                      </w:pPr>
                      <w:r w:rsidRPr="006B5499">
                        <w:rPr>
                          <w:rFonts w:ascii="Times New Roman" w:hAnsi="Times New Roman"/>
                          <w:b/>
                          <w:sz w:val="28"/>
                          <w:szCs w:val="28"/>
                        </w:rPr>
                        <w:t>The Reasons Why…</w:t>
                      </w:r>
                    </w:p>
                  </w:txbxContent>
                </v:textbox>
                <w10:wrap type="square" anchorx="margin"/>
              </v:shape>
            </w:pict>
          </mc:Fallback>
        </mc:AlternateContent>
      </w:r>
      <w:r w:rsidR="00037D6B" w:rsidRPr="0095023B">
        <w:rPr>
          <w:sz w:val="24"/>
          <w:szCs w:val="24"/>
        </w:rPr>
        <w:t>Southerners Adopt New Defenses for the Slave System</w:t>
      </w:r>
    </w:p>
    <w:p w:rsidR="00037D6B" w:rsidRDefault="00C123A7" w:rsidP="00037D6B">
      <w:pPr>
        <w:pStyle w:val="NoSpacing"/>
        <w:widowControl w:val="0"/>
        <w:tabs>
          <w:tab w:val="left" w:pos="426"/>
        </w:tabs>
        <w:spacing w:line="276" w:lineRule="auto"/>
        <w:rPr>
          <w:sz w:val="24"/>
          <w:szCs w:val="24"/>
        </w:rPr>
      </w:pPr>
      <w:r>
        <w:rPr>
          <w:noProof/>
        </w:rPr>
        <mc:AlternateContent>
          <mc:Choice Requires="wps">
            <w:drawing>
              <wp:anchor distT="45720" distB="45720" distL="114300" distR="114300" simplePos="0" relativeHeight="251657216" behindDoc="0" locked="0" layoutInCell="1" allowOverlap="1">
                <wp:simplePos x="0" y="0"/>
                <wp:positionH relativeFrom="margin">
                  <wp:posOffset>0</wp:posOffset>
                </wp:positionH>
                <wp:positionV relativeFrom="paragraph">
                  <wp:posOffset>572135</wp:posOffset>
                </wp:positionV>
                <wp:extent cx="5932170" cy="20955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170" cy="2095500"/>
                        </a:xfrm>
                        <a:prstGeom prst="rect">
                          <a:avLst/>
                        </a:prstGeom>
                        <a:solidFill>
                          <a:srgbClr val="FFFFFF"/>
                        </a:solidFill>
                        <a:ln w="9525">
                          <a:solidFill>
                            <a:srgbClr val="000000"/>
                          </a:solidFill>
                          <a:miter lim="800000"/>
                          <a:headEnd/>
                          <a:tailEnd/>
                        </a:ln>
                      </wps:spPr>
                      <wps:txbx>
                        <w:txbxContent>
                          <w:p w:rsidR="00037D6B" w:rsidRPr="00105DB0" w:rsidRDefault="00037D6B" w:rsidP="00037D6B">
                            <w:pPr>
                              <w:widowControl w:val="0"/>
                              <w:spacing w:after="0" w:line="276" w:lineRule="auto"/>
                              <w:rPr>
                                <w:rFonts w:ascii="Times New Roman" w:hAnsi="Times New Roman"/>
                                <w:sz w:val="24"/>
                                <w:szCs w:val="24"/>
                              </w:rPr>
                            </w:pPr>
                            <w:r w:rsidRPr="00105DB0">
                              <w:rPr>
                                <w:rFonts w:ascii="Times New Roman" w:hAnsi="Times New Roman"/>
                                <w:sz w:val="24"/>
                                <w:szCs w:val="24"/>
                              </w:rPr>
                              <w:t>(</w:t>
                            </w:r>
                            <w:r w:rsidR="0024403B">
                              <w:rPr>
                                <w:rFonts w:ascii="Times New Roman" w:hAnsi="Times New Roman"/>
                                <w:sz w:val="24"/>
                                <w:szCs w:val="24"/>
                              </w:rPr>
                              <w:t>12-2a</w:t>
                            </w:r>
                            <w:r w:rsidRPr="00105DB0">
                              <w:rPr>
                                <w:rFonts w:ascii="Times New Roman" w:hAnsi="Times New Roman"/>
                                <w:sz w:val="24"/>
                                <w:szCs w:val="24"/>
                              </w:rPr>
                              <w:t xml:space="preserve">). There are three </w:t>
                            </w:r>
                            <w:r>
                              <w:rPr>
                                <w:rFonts w:ascii="Times New Roman" w:hAnsi="Times New Roman"/>
                                <w:sz w:val="24"/>
                                <w:szCs w:val="24"/>
                              </w:rPr>
                              <w:t xml:space="preserve">main </w:t>
                            </w:r>
                            <w:r w:rsidRPr="00105DB0">
                              <w:rPr>
                                <w:rFonts w:ascii="Times New Roman" w:hAnsi="Times New Roman"/>
                                <w:sz w:val="24"/>
                                <w:szCs w:val="24"/>
                              </w:rPr>
                              <w:t xml:space="preserve">reasons why popular images of the antebellum South as portrayed in venues like </w:t>
                            </w:r>
                            <w:r w:rsidRPr="00F435D1">
                              <w:rPr>
                                <w:rFonts w:ascii="Times New Roman" w:hAnsi="Times New Roman"/>
                                <w:i/>
                                <w:sz w:val="24"/>
                                <w:szCs w:val="24"/>
                              </w:rPr>
                              <w:t>Gone with the Wind</w:t>
                            </w:r>
                            <w:r w:rsidRPr="00105DB0">
                              <w:rPr>
                                <w:rFonts w:ascii="Times New Roman" w:hAnsi="Times New Roman"/>
                                <w:sz w:val="24"/>
                                <w:szCs w:val="24"/>
                              </w:rPr>
                              <w:t xml:space="preserve"> are misleading:</w:t>
                            </w:r>
                          </w:p>
                          <w:p w:rsidR="00037D6B" w:rsidRPr="000B077C" w:rsidRDefault="00037D6B" w:rsidP="00037D6B">
                            <w:pPr>
                              <w:pStyle w:val="NoSpacing"/>
                              <w:widowControl w:val="0"/>
                              <w:numPr>
                                <w:ilvl w:val="1"/>
                                <w:numId w:val="12"/>
                              </w:numPr>
                              <w:tabs>
                                <w:tab w:val="left" w:pos="567"/>
                              </w:tabs>
                              <w:spacing w:line="276" w:lineRule="auto"/>
                              <w:ind w:left="567" w:hanging="425"/>
                              <w:rPr>
                                <w:sz w:val="24"/>
                                <w:szCs w:val="24"/>
                              </w:rPr>
                            </w:pPr>
                            <w:r w:rsidRPr="000B077C">
                              <w:rPr>
                                <w:sz w:val="24"/>
                                <w:szCs w:val="24"/>
                              </w:rPr>
                              <w:t>Most white Southerners did not own slaves</w:t>
                            </w:r>
                            <w:r>
                              <w:rPr>
                                <w:sz w:val="24"/>
                                <w:szCs w:val="24"/>
                              </w:rPr>
                              <w:t>.</w:t>
                            </w:r>
                          </w:p>
                          <w:p w:rsidR="00037D6B" w:rsidRPr="000B077C" w:rsidRDefault="00037D6B" w:rsidP="00037D6B">
                            <w:pPr>
                              <w:pStyle w:val="NoSpacing"/>
                              <w:widowControl w:val="0"/>
                              <w:numPr>
                                <w:ilvl w:val="1"/>
                                <w:numId w:val="12"/>
                              </w:numPr>
                              <w:tabs>
                                <w:tab w:val="left" w:pos="567"/>
                              </w:tabs>
                              <w:spacing w:line="276" w:lineRule="auto"/>
                              <w:ind w:left="567" w:hanging="425"/>
                              <w:rPr>
                                <w:sz w:val="24"/>
                                <w:szCs w:val="24"/>
                              </w:rPr>
                            </w:pPr>
                            <w:r w:rsidRPr="000B077C">
                              <w:rPr>
                                <w:sz w:val="24"/>
                                <w:szCs w:val="24"/>
                              </w:rPr>
                              <w:t>Most slave</w:t>
                            </w:r>
                            <w:r>
                              <w:rPr>
                                <w:sz w:val="24"/>
                                <w:szCs w:val="24"/>
                              </w:rPr>
                              <w:t xml:space="preserve"> </w:t>
                            </w:r>
                            <w:r w:rsidRPr="000B077C">
                              <w:rPr>
                                <w:sz w:val="24"/>
                                <w:szCs w:val="24"/>
                              </w:rPr>
                              <w:t>owners owned few slaves</w:t>
                            </w:r>
                            <w:r>
                              <w:rPr>
                                <w:sz w:val="24"/>
                                <w:szCs w:val="24"/>
                              </w:rPr>
                              <w:t>.</w:t>
                            </w:r>
                          </w:p>
                          <w:p w:rsidR="00037D6B" w:rsidRPr="000B077C" w:rsidRDefault="00037D6B" w:rsidP="00037D6B">
                            <w:pPr>
                              <w:pStyle w:val="NoSpacing"/>
                              <w:widowControl w:val="0"/>
                              <w:numPr>
                                <w:ilvl w:val="1"/>
                                <w:numId w:val="12"/>
                              </w:numPr>
                              <w:tabs>
                                <w:tab w:val="left" w:pos="567"/>
                              </w:tabs>
                              <w:spacing w:line="276" w:lineRule="auto"/>
                              <w:ind w:left="567" w:hanging="425"/>
                              <w:rPr>
                                <w:sz w:val="24"/>
                                <w:szCs w:val="24"/>
                              </w:rPr>
                            </w:pPr>
                            <w:r w:rsidRPr="000B077C">
                              <w:rPr>
                                <w:sz w:val="24"/>
                                <w:szCs w:val="24"/>
                              </w:rPr>
                              <w:t>Most slaves lived on plantations</w:t>
                            </w:r>
                            <w:r>
                              <w:rPr>
                                <w:sz w:val="24"/>
                                <w:szCs w:val="24"/>
                              </w:rPr>
                              <w:t>.</w:t>
                            </w:r>
                          </w:p>
                          <w:p w:rsidR="00037D6B" w:rsidRDefault="00037D6B" w:rsidP="00037D6B">
                            <w:pPr>
                              <w:widowControl w:val="0"/>
                              <w:spacing w:after="0" w:line="276" w:lineRule="auto"/>
                              <w:rPr>
                                <w:rFonts w:ascii="Times New Roman" w:hAnsi="Times New Roman"/>
                                <w:sz w:val="24"/>
                                <w:szCs w:val="24"/>
                              </w:rPr>
                            </w:pPr>
                          </w:p>
                          <w:p w:rsidR="00037D6B" w:rsidRPr="006C0E24" w:rsidRDefault="00037D6B" w:rsidP="00037D6B">
                            <w:pPr>
                              <w:widowControl w:val="0"/>
                              <w:spacing w:after="0" w:line="276" w:lineRule="auto"/>
                              <w:rPr>
                                <w:rFonts w:ascii="Times New Roman" w:hAnsi="Times New Roman"/>
                                <w:sz w:val="24"/>
                                <w:szCs w:val="24"/>
                              </w:rPr>
                            </w:pPr>
                            <w:r w:rsidRPr="00105DB0">
                              <w:rPr>
                                <w:rFonts w:ascii="Times New Roman" w:hAnsi="Times New Roman"/>
                                <w:sz w:val="24"/>
                                <w:szCs w:val="24"/>
                              </w:rPr>
                              <w:t xml:space="preserve">Have students in groups or individually write down single-word descriptions of slavery. Then see how many of the students match </w:t>
                            </w:r>
                            <w:r>
                              <w:rPr>
                                <w:rFonts w:ascii="Times New Roman" w:hAnsi="Times New Roman"/>
                                <w:sz w:val="24"/>
                                <w:szCs w:val="24"/>
                              </w:rPr>
                              <w:t>“</w:t>
                            </w:r>
                            <w:r w:rsidRPr="00105DB0">
                              <w:rPr>
                                <w:rFonts w:ascii="Times New Roman" w:hAnsi="Times New Roman"/>
                                <w:sz w:val="24"/>
                                <w:szCs w:val="24"/>
                              </w:rPr>
                              <w:t>Gone with the Wind</w:t>
                            </w:r>
                            <w:r>
                              <w:rPr>
                                <w:rFonts w:ascii="Times New Roman" w:hAnsi="Times New Roman"/>
                                <w:sz w:val="24"/>
                                <w:szCs w:val="24"/>
                              </w:rPr>
                              <w:t>”</w:t>
                            </w:r>
                            <w:r w:rsidRPr="00105DB0">
                              <w:rPr>
                                <w:rFonts w:ascii="Times New Roman" w:hAnsi="Times New Roman"/>
                                <w:sz w:val="24"/>
                                <w:szCs w:val="24"/>
                              </w:rPr>
                              <w:t xml:space="preserve"> imagery with slavery. Compare and contrast the plantation life with other slavery-related issues such as difference in occupations, gender dynamics, and city vs. country life.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0;margin-top:45.05pt;width:467.1pt;height:16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">
                <v:textbox>
                  <w:txbxContent>
                    <w:p w:rsidR="00037D6B" w:rsidRPr="00105DB0" w:rsidRDefault="00037D6B" w:rsidP="00037D6B">
                      <w:pPr>
                        <w:widowControl w:val="0"/>
                        <w:spacing w:after="0" w:line="276" w:lineRule="auto"/>
                        <w:rPr>
                          <w:rFonts w:ascii="Times New Roman" w:hAnsi="Times New Roman"/>
                          <w:sz w:val="24"/>
                          <w:szCs w:val="24"/>
                        </w:rPr>
                      </w:pPr>
                      <w:r w:rsidRPr="00105DB0">
                        <w:rPr>
                          <w:rFonts w:ascii="Times New Roman" w:hAnsi="Times New Roman"/>
                          <w:sz w:val="24"/>
                          <w:szCs w:val="24"/>
                        </w:rPr>
                        <w:t>(</w:t>
                      </w:r>
                      <w:r w:rsidR="0024403B">
                        <w:rPr>
                          <w:rFonts w:ascii="Times New Roman" w:hAnsi="Times New Roman"/>
                          <w:sz w:val="24"/>
                          <w:szCs w:val="24"/>
                        </w:rPr>
                        <w:t>12-2a</w:t>
                      </w:r>
                      <w:r w:rsidRPr="00105DB0">
                        <w:rPr>
                          <w:rFonts w:ascii="Times New Roman" w:hAnsi="Times New Roman"/>
                          <w:sz w:val="24"/>
                          <w:szCs w:val="24"/>
                        </w:rPr>
                        <w:t xml:space="preserve">). There are three </w:t>
                      </w:r>
                      <w:r>
                        <w:rPr>
                          <w:rFonts w:ascii="Times New Roman" w:hAnsi="Times New Roman"/>
                          <w:sz w:val="24"/>
                          <w:szCs w:val="24"/>
                        </w:rPr>
                        <w:t xml:space="preserve">main </w:t>
                      </w:r>
                      <w:r w:rsidRPr="00105DB0">
                        <w:rPr>
                          <w:rFonts w:ascii="Times New Roman" w:hAnsi="Times New Roman"/>
                          <w:sz w:val="24"/>
                          <w:szCs w:val="24"/>
                        </w:rPr>
                        <w:t xml:space="preserve">reasons why popular images of the antebellum South as portrayed in venues like </w:t>
                      </w:r>
                      <w:r w:rsidRPr="00F435D1">
                        <w:rPr>
                          <w:rFonts w:ascii="Times New Roman" w:hAnsi="Times New Roman"/>
                          <w:i/>
                          <w:sz w:val="24"/>
                          <w:szCs w:val="24"/>
                        </w:rPr>
                        <w:t>Gone with the Wind</w:t>
                      </w:r>
                      <w:r w:rsidRPr="00105DB0">
                        <w:rPr>
                          <w:rFonts w:ascii="Times New Roman" w:hAnsi="Times New Roman"/>
                          <w:sz w:val="24"/>
                          <w:szCs w:val="24"/>
                        </w:rPr>
                        <w:t xml:space="preserve"> are misleading:</w:t>
                      </w:r>
                    </w:p>
                    <w:p w:rsidR="00037D6B" w:rsidRPr="000B077C" w:rsidRDefault="00037D6B" w:rsidP="00037D6B">
                      <w:pPr>
                        <w:pStyle w:val="NoSpacing"/>
                        <w:widowControl w:val="0"/>
                        <w:numPr>
                          <w:ilvl w:val="1"/>
                          <w:numId w:val="12"/>
                        </w:numPr>
                        <w:tabs>
                          <w:tab w:val="left" w:pos="567"/>
                        </w:tabs>
                        <w:spacing w:line="276" w:lineRule="auto"/>
                        <w:ind w:left="567" w:hanging="425"/>
                        <w:rPr>
                          <w:sz w:val="24"/>
                          <w:szCs w:val="24"/>
                        </w:rPr>
                      </w:pPr>
                      <w:r w:rsidRPr="000B077C">
                        <w:rPr>
                          <w:sz w:val="24"/>
                          <w:szCs w:val="24"/>
                        </w:rPr>
                        <w:t>Most white Southerners did not own slaves</w:t>
                      </w:r>
                      <w:r>
                        <w:rPr>
                          <w:sz w:val="24"/>
                          <w:szCs w:val="24"/>
                        </w:rPr>
                        <w:t>.</w:t>
                      </w:r>
                    </w:p>
                    <w:p w:rsidR="00037D6B" w:rsidRPr="000B077C" w:rsidRDefault="00037D6B" w:rsidP="00037D6B">
                      <w:pPr>
                        <w:pStyle w:val="NoSpacing"/>
                        <w:widowControl w:val="0"/>
                        <w:numPr>
                          <w:ilvl w:val="1"/>
                          <w:numId w:val="12"/>
                        </w:numPr>
                        <w:tabs>
                          <w:tab w:val="left" w:pos="567"/>
                        </w:tabs>
                        <w:spacing w:line="276" w:lineRule="auto"/>
                        <w:ind w:left="567" w:hanging="425"/>
                        <w:rPr>
                          <w:sz w:val="24"/>
                          <w:szCs w:val="24"/>
                        </w:rPr>
                      </w:pPr>
                      <w:r w:rsidRPr="000B077C">
                        <w:rPr>
                          <w:sz w:val="24"/>
                          <w:szCs w:val="24"/>
                        </w:rPr>
                        <w:t>Most slave</w:t>
                      </w:r>
                      <w:r>
                        <w:rPr>
                          <w:sz w:val="24"/>
                          <w:szCs w:val="24"/>
                        </w:rPr>
                        <w:t xml:space="preserve"> </w:t>
                      </w:r>
                      <w:r w:rsidRPr="000B077C">
                        <w:rPr>
                          <w:sz w:val="24"/>
                          <w:szCs w:val="24"/>
                        </w:rPr>
                        <w:t>owners owned few slaves</w:t>
                      </w:r>
                      <w:r>
                        <w:rPr>
                          <w:sz w:val="24"/>
                          <w:szCs w:val="24"/>
                        </w:rPr>
                        <w:t>.</w:t>
                      </w:r>
                    </w:p>
                    <w:p w:rsidR="00037D6B" w:rsidRPr="000B077C" w:rsidRDefault="00037D6B" w:rsidP="00037D6B">
                      <w:pPr>
                        <w:pStyle w:val="NoSpacing"/>
                        <w:widowControl w:val="0"/>
                        <w:numPr>
                          <w:ilvl w:val="1"/>
                          <w:numId w:val="12"/>
                        </w:numPr>
                        <w:tabs>
                          <w:tab w:val="left" w:pos="567"/>
                        </w:tabs>
                        <w:spacing w:line="276" w:lineRule="auto"/>
                        <w:ind w:left="567" w:hanging="425"/>
                        <w:rPr>
                          <w:sz w:val="24"/>
                          <w:szCs w:val="24"/>
                        </w:rPr>
                      </w:pPr>
                      <w:r w:rsidRPr="000B077C">
                        <w:rPr>
                          <w:sz w:val="24"/>
                          <w:szCs w:val="24"/>
                        </w:rPr>
                        <w:t>Most slaves lived on plantations</w:t>
                      </w:r>
                      <w:r>
                        <w:rPr>
                          <w:sz w:val="24"/>
                          <w:szCs w:val="24"/>
                        </w:rPr>
                        <w:t>.</w:t>
                      </w:r>
                    </w:p>
                    <w:p w:rsidR="00037D6B" w:rsidRDefault="00037D6B" w:rsidP="00037D6B">
                      <w:pPr>
                        <w:widowControl w:val="0"/>
                        <w:spacing w:after="0" w:line="276" w:lineRule="auto"/>
                        <w:rPr>
                          <w:rFonts w:ascii="Times New Roman" w:hAnsi="Times New Roman"/>
                          <w:sz w:val="24"/>
                          <w:szCs w:val="24"/>
                        </w:rPr>
                      </w:pPr>
                    </w:p>
                    <w:p w:rsidR="00037D6B" w:rsidRPr="006C0E24" w:rsidRDefault="00037D6B" w:rsidP="00037D6B">
                      <w:pPr>
                        <w:widowControl w:val="0"/>
                        <w:spacing w:after="0" w:line="276" w:lineRule="auto"/>
                        <w:rPr>
                          <w:rFonts w:ascii="Times New Roman" w:hAnsi="Times New Roman"/>
                          <w:sz w:val="24"/>
                          <w:szCs w:val="24"/>
                        </w:rPr>
                      </w:pPr>
                      <w:r w:rsidRPr="00105DB0">
                        <w:rPr>
                          <w:rFonts w:ascii="Times New Roman" w:hAnsi="Times New Roman"/>
                          <w:sz w:val="24"/>
                          <w:szCs w:val="24"/>
                        </w:rPr>
                        <w:t xml:space="preserve">Have students in groups or individually write down single-word descriptions of slavery. Then see how many of the students match </w:t>
                      </w:r>
                      <w:r>
                        <w:rPr>
                          <w:rFonts w:ascii="Times New Roman" w:hAnsi="Times New Roman"/>
                          <w:sz w:val="24"/>
                          <w:szCs w:val="24"/>
                        </w:rPr>
                        <w:t>“</w:t>
                      </w:r>
                      <w:r w:rsidRPr="00105DB0">
                        <w:rPr>
                          <w:rFonts w:ascii="Times New Roman" w:hAnsi="Times New Roman"/>
                          <w:sz w:val="24"/>
                          <w:szCs w:val="24"/>
                        </w:rPr>
                        <w:t>Gone with the Wind</w:t>
                      </w:r>
                      <w:r>
                        <w:rPr>
                          <w:rFonts w:ascii="Times New Roman" w:hAnsi="Times New Roman"/>
                          <w:sz w:val="24"/>
                          <w:szCs w:val="24"/>
                        </w:rPr>
                        <w:t>”</w:t>
                      </w:r>
                      <w:r w:rsidRPr="00105DB0">
                        <w:rPr>
                          <w:rFonts w:ascii="Times New Roman" w:hAnsi="Times New Roman"/>
                          <w:sz w:val="24"/>
                          <w:szCs w:val="24"/>
                        </w:rPr>
                        <w:t xml:space="preserve"> imagery with slavery. Compare and contrast the plantation life with other slavery-related issues such as difference in occupations, gender dynamics, and city vs. country life.</w:t>
                      </w:r>
                    </w:p>
                  </w:txbxContent>
                </v:textbox>
                <w10:wrap type="square" anchorx="margin"/>
              </v:shape>
            </w:pict>
          </mc:Fallback>
        </mc:AlternateContent>
      </w:r>
    </w:p>
    <w:p w:rsidR="00037D6B" w:rsidRPr="000B077C" w:rsidRDefault="00037D6B" w:rsidP="00037D6B">
      <w:pPr>
        <w:widowControl w:val="0"/>
        <w:spacing w:after="0" w:line="276" w:lineRule="auto"/>
        <w:rPr>
          <w:rFonts w:ascii="Times New Roman" w:eastAsia="Times New Roman" w:hAnsi="Times New Roman"/>
          <w:b/>
          <w:sz w:val="28"/>
          <w:szCs w:val="28"/>
        </w:rPr>
      </w:pPr>
      <w:r w:rsidRPr="000B077C">
        <w:rPr>
          <w:rFonts w:ascii="Times New Roman" w:eastAsia="Times New Roman" w:hAnsi="Times New Roman"/>
          <w:b/>
          <w:sz w:val="28"/>
          <w:szCs w:val="28"/>
        </w:rPr>
        <w:t>Research Topics</w:t>
      </w:r>
      <w:r>
        <w:rPr>
          <w:rFonts w:ascii="Times New Roman" w:eastAsia="Times New Roman" w:hAnsi="Times New Roman"/>
          <w:b/>
          <w:sz w:val="28"/>
          <w:szCs w:val="28"/>
        </w:rPr>
        <w:t>—</w:t>
      </w:r>
      <w:r w:rsidRPr="000B077C">
        <w:rPr>
          <w:rFonts w:ascii="Times New Roman" w:eastAsia="Times New Roman" w:hAnsi="Times New Roman"/>
          <w:b/>
          <w:sz w:val="28"/>
          <w:szCs w:val="28"/>
        </w:rPr>
        <w:t>Projects and Papers</w:t>
      </w:r>
    </w:p>
    <w:p w:rsidR="00037D6B" w:rsidRDefault="00037D6B" w:rsidP="00037D6B">
      <w:pPr>
        <w:widowControl w:val="0"/>
        <w:spacing w:after="0" w:line="276" w:lineRule="auto"/>
        <w:rPr>
          <w:rFonts w:ascii="Times New Roman" w:hAnsi="Times New Roman"/>
          <w:sz w:val="24"/>
          <w:szCs w:val="24"/>
        </w:rPr>
      </w:pPr>
    </w:p>
    <w:p w:rsidR="00037D6B" w:rsidRDefault="00037D6B" w:rsidP="00037D6B">
      <w:pPr>
        <w:widowControl w:val="0"/>
        <w:spacing w:after="0" w:line="276" w:lineRule="auto"/>
        <w:rPr>
          <w:rFonts w:ascii="Times New Roman" w:hAnsi="Times New Roman"/>
          <w:sz w:val="24"/>
          <w:szCs w:val="24"/>
        </w:rPr>
      </w:pPr>
      <w:r w:rsidRPr="00105DB0">
        <w:rPr>
          <w:rFonts w:ascii="Times New Roman" w:hAnsi="Times New Roman"/>
          <w:sz w:val="24"/>
          <w:szCs w:val="24"/>
        </w:rPr>
        <w:t xml:space="preserve">Students might choose to complete a project to be presented in class or to write a more traditional research paper. Or </w:t>
      </w:r>
      <w:r>
        <w:rPr>
          <w:rFonts w:ascii="Times New Roman" w:hAnsi="Times New Roman"/>
          <w:sz w:val="24"/>
          <w:szCs w:val="24"/>
        </w:rPr>
        <w:t xml:space="preserve">as an </w:t>
      </w:r>
      <w:r w:rsidRPr="00105DB0">
        <w:rPr>
          <w:rFonts w:ascii="Times New Roman" w:hAnsi="Times New Roman"/>
          <w:sz w:val="24"/>
          <w:szCs w:val="24"/>
        </w:rPr>
        <w:t xml:space="preserve">instructor </w:t>
      </w:r>
      <w:r>
        <w:rPr>
          <w:rFonts w:ascii="Times New Roman" w:hAnsi="Times New Roman"/>
          <w:sz w:val="24"/>
          <w:szCs w:val="24"/>
        </w:rPr>
        <w:t xml:space="preserve">one </w:t>
      </w:r>
      <w:r w:rsidRPr="00105DB0">
        <w:rPr>
          <w:rFonts w:ascii="Times New Roman" w:hAnsi="Times New Roman"/>
          <w:sz w:val="24"/>
          <w:szCs w:val="24"/>
        </w:rPr>
        <w:t xml:space="preserve">could </w:t>
      </w:r>
      <w:r>
        <w:rPr>
          <w:rFonts w:ascii="Times New Roman" w:hAnsi="Times New Roman"/>
          <w:sz w:val="24"/>
          <w:szCs w:val="24"/>
        </w:rPr>
        <w:t xml:space="preserve">assign the topics to the students. </w:t>
      </w:r>
      <w:r w:rsidRPr="00105DB0">
        <w:rPr>
          <w:rFonts w:ascii="Times New Roman" w:hAnsi="Times New Roman"/>
          <w:sz w:val="24"/>
          <w:szCs w:val="24"/>
        </w:rPr>
        <w:t xml:space="preserve">Below are a few topics that are relevant to this chapter. </w:t>
      </w:r>
      <w:r>
        <w:rPr>
          <w:rFonts w:ascii="Times New Roman" w:hAnsi="Times New Roman"/>
          <w:sz w:val="24"/>
          <w:szCs w:val="24"/>
        </w:rPr>
        <w:t>Instructors</w:t>
      </w:r>
      <w:r w:rsidRPr="00105DB0">
        <w:rPr>
          <w:rFonts w:ascii="Times New Roman" w:hAnsi="Times New Roman"/>
          <w:sz w:val="24"/>
          <w:szCs w:val="24"/>
        </w:rPr>
        <w:t xml:space="preserve"> may, of course, choose to develop </w:t>
      </w:r>
      <w:r>
        <w:rPr>
          <w:rFonts w:ascii="Times New Roman" w:hAnsi="Times New Roman"/>
          <w:sz w:val="24"/>
          <w:szCs w:val="24"/>
        </w:rPr>
        <w:t>their</w:t>
      </w:r>
      <w:r w:rsidRPr="00105DB0">
        <w:rPr>
          <w:rFonts w:ascii="Times New Roman" w:hAnsi="Times New Roman"/>
          <w:sz w:val="24"/>
          <w:szCs w:val="24"/>
        </w:rPr>
        <w:t xml:space="preserve"> own topics.</w:t>
      </w:r>
    </w:p>
    <w:p w:rsidR="00037D6B" w:rsidRPr="00105DB0" w:rsidRDefault="00037D6B" w:rsidP="00037D6B">
      <w:pPr>
        <w:widowControl w:val="0"/>
        <w:spacing w:after="0" w:line="276" w:lineRule="auto"/>
        <w:rPr>
          <w:rFonts w:ascii="Times New Roman" w:hAnsi="Times New Roman"/>
          <w:sz w:val="24"/>
          <w:szCs w:val="24"/>
        </w:rPr>
      </w:pPr>
    </w:p>
    <w:p w:rsidR="00037D6B" w:rsidRPr="000B077C" w:rsidRDefault="00037D6B" w:rsidP="00037D6B">
      <w:pPr>
        <w:pStyle w:val="ListParagraph"/>
        <w:widowControl w:val="0"/>
        <w:numPr>
          <w:ilvl w:val="1"/>
          <w:numId w:val="14"/>
        </w:numPr>
        <w:tabs>
          <w:tab w:val="left" w:pos="426"/>
        </w:tabs>
        <w:spacing w:after="0" w:line="276" w:lineRule="auto"/>
        <w:ind w:left="426" w:hanging="426"/>
        <w:rPr>
          <w:rFonts w:ascii="Times New Roman" w:hAnsi="Times New Roman"/>
          <w:sz w:val="24"/>
          <w:szCs w:val="24"/>
        </w:rPr>
      </w:pPr>
      <w:r w:rsidRPr="00E16180">
        <w:rPr>
          <w:rFonts w:ascii="Times New Roman" w:hAnsi="Times New Roman"/>
          <w:sz w:val="24"/>
          <w:szCs w:val="24"/>
        </w:rPr>
        <w:t>Gather drawings and paintings of slaves at work in the South, and present them in a folder or on a</w:t>
      </w:r>
      <w:r w:rsidRPr="000B077C">
        <w:rPr>
          <w:rFonts w:ascii="Times New Roman" w:hAnsi="Times New Roman"/>
          <w:sz w:val="24"/>
          <w:szCs w:val="24"/>
        </w:rPr>
        <w:t xml:space="preserve"> poster board, with accompanying narration.</w:t>
      </w:r>
    </w:p>
    <w:p w:rsidR="00037D6B" w:rsidRPr="000B077C" w:rsidRDefault="00037D6B" w:rsidP="00037D6B">
      <w:pPr>
        <w:pStyle w:val="ListParagraph"/>
        <w:widowControl w:val="0"/>
        <w:numPr>
          <w:ilvl w:val="1"/>
          <w:numId w:val="14"/>
        </w:numPr>
        <w:tabs>
          <w:tab w:val="left" w:pos="426"/>
        </w:tabs>
        <w:spacing w:after="0" w:line="276" w:lineRule="auto"/>
        <w:ind w:left="426" w:hanging="426"/>
        <w:rPr>
          <w:rFonts w:ascii="Times New Roman" w:hAnsi="Times New Roman"/>
          <w:sz w:val="24"/>
          <w:szCs w:val="24"/>
        </w:rPr>
      </w:pPr>
      <w:r w:rsidRPr="000B077C">
        <w:rPr>
          <w:rFonts w:ascii="Times New Roman" w:hAnsi="Times New Roman"/>
          <w:sz w:val="24"/>
          <w:szCs w:val="24"/>
        </w:rPr>
        <w:t>Collect information on the number of immigrants arriving in the United States each year from 1830 to 1860. Chart the rising numbers from England, Italy, France, Poland, and Germany.</w:t>
      </w:r>
    </w:p>
    <w:p w:rsidR="00037D6B" w:rsidRPr="000B077C" w:rsidRDefault="00037D6B" w:rsidP="00037D6B">
      <w:pPr>
        <w:pStyle w:val="ListParagraph"/>
        <w:widowControl w:val="0"/>
        <w:numPr>
          <w:ilvl w:val="1"/>
          <w:numId w:val="14"/>
        </w:numPr>
        <w:tabs>
          <w:tab w:val="left" w:pos="426"/>
        </w:tabs>
        <w:spacing w:after="0" w:line="276" w:lineRule="auto"/>
        <w:ind w:left="426" w:hanging="426"/>
        <w:rPr>
          <w:rFonts w:ascii="Times New Roman" w:hAnsi="Times New Roman"/>
          <w:sz w:val="24"/>
          <w:szCs w:val="24"/>
        </w:rPr>
      </w:pPr>
      <w:r w:rsidRPr="000B077C">
        <w:rPr>
          <w:rFonts w:ascii="Times New Roman" w:hAnsi="Times New Roman"/>
          <w:sz w:val="24"/>
          <w:szCs w:val="24"/>
        </w:rPr>
        <w:t>Collect samples of the coverage of Nat Turner’s Rebellion. Use contemporary newspapers to illustrate the intensity of the fear Turner instilled in the white communities.</w:t>
      </w:r>
    </w:p>
    <w:p w:rsidR="00037D6B" w:rsidRPr="000B077C" w:rsidRDefault="00037D6B" w:rsidP="00037D6B">
      <w:pPr>
        <w:pStyle w:val="ListParagraph"/>
        <w:widowControl w:val="0"/>
        <w:numPr>
          <w:ilvl w:val="1"/>
          <w:numId w:val="14"/>
        </w:numPr>
        <w:tabs>
          <w:tab w:val="left" w:pos="426"/>
        </w:tabs>
        <w:spacing w:after="0" w:line="276" w:lineRule="auto"/>
        <w:ind w:left="426" w:hanging="426"/>
        <w:rPr>
          <w:rFonts w:ascii="Times New Roman" w:hAnsi="Times New Roman"/>
          <w:sz w:val="24"/>
          <w:szCs w:val="24"/>
        </w:rPr>
      </w:pPr>
      <w:r w:rsidRPr="000B077C">
        <w:rPr>
          <w:rFonts w:ascii="Times New Roman" w:hAnsi="Times New Roman"/>
          <w:sz w:val="24"/>
          <w:szCs w:val="24"/>
        </w:rPr>
        <w:t xml:space="preserve">How did most slaves spend their time in the rural South? What kinds of communities did they establish? If and when they resisted their conditions, what kinds of things did they </w:t>
      </w:r>
      <w:r w:rsidRPr="000B077C">
        <w:rPr>
          <w:rFonts w:ascii="Times New Roman" w:hAnsi="Times New Roman"/>
          <w:sz w:val="24"/>
          <w:szCs w:val="24"/>
        </w:rPr>
        <w:lastRenderedPageBreak/>
        <w:t>usually do?</w:t>
      </w:r>
    </w:p>
    <w:p w:rsidR="00037D6B" w:rsidRDefault="00037D6B" w:rsidP="00037D6B">
      <w:pPr>
        <w:widowControl w:val="0"/>
        <w:spacing w:after="0" w:line="276" w:lineRule="auto"/>
        <w:rPr>
          <w:rFonts w:ascii="Times New Roman" w:hAnsi="Times New Roman"/>
          <w:sz w:val="24"/>
          <w:szCs w:val="24"/>
        </w:rPr>
      </w:pPr>
    </w:p>
    <w:p w:rsidR="00037D6B" w:rsidRPr="000B077C" w:rsidRDefault="00037D6B" w:rsidP="00037D6B">
      <w:pPr>
        <w:widowControl w:val="0"/>
        <w:spacing w:after="0" w:line="276" w:lineRule="auto"/>
        <w:rPr>
          <w:rFonts w:ascii="Times New Roman" w:eastAsia="Times New Roman" w:hAnsi="Times New Roman"/>
          <w:b/>
          <w:sz w:val="28"/>
          <w:szCs w:val="28"/>
        </w:rPr>
      </w:pPr>
      <w:r w:rsidRPr="000B077C">
        <w:rPr>
          <w:rFonts w:ascii="Times New Roman" w:eastAsia="Times New Roman" w:hAnsi="Times New Roman"/>
          <w:b/>
          <w:sz w:val="28"/>
          <w:szCs w:val="28"/>
        </w:rPr>
        <w:t>Additional www Resources</w:t>
      </w:r>
    </w:p>
    <w:p w:rsidR="00037D6B" w:rsidRDefault="00037D6B" w:rsidP="00037D6B">
      <w:pPr>
        <w:widowControl w:val="0"/>
        <w:spacing w:after="0" w:line="276" w:lineRule="auto"/>
        <w:rPr>
          <w:rFonts w:ascii="Times New Roman" w:hAnsi="Times New Roman"/>
          <w:sz w:val="24"/>
          <w:szCs w:val="24"/>
        </w:rPr>
      </w:pPr>
    </w:p>
    <w:p w:rsidR="00037D6B" w:rsidRPr="00105DB0" w:rsidRDefault="00037D6B" w:rsidP="00037D6B">
      <w:pPr>
        <w:widowControl w:val="0"/>
        <w:spacing w:after="0" w:line="276" w:lineRule="auto"/>
        <w:rPr>
          <w:rFonts w:ascii="Times New Roman" w:hAnsi="Times New Roman"/>
          <w:sz w:val="24"/>
          <w:szCs w:val="24"/>
        </w:rPr>
      </w:pPr>
      <w:r w:rsidRPr="00105DB0">
        <w:rPr>
          <w:rFonts w:ascii="Times New Roman" w:hAnsi="Times New Roman"/>
          <w:sz w:val="24"/>
          <w:szCs w:val="24"/>
        </w:rPr>
        <w:t>“Free Blacks in the Antebellum Period,” The African American Odyssey: A Quest for Full Citizenship Exhibition. Library of Congress.</w:t>
      </w:r>
    </w:p>
    <w:p w:rsidR="00037D6B" w:rsidRPr="00105DB0" w:rsidRDefault="00C123A7" w:rsidP="00037D6B">
      <w:pPr>
        <w:widowControl w:val="0"/>
        <w:spacing w:after="0" w:line="276" w:lineRule="auto"/>
        <w:rPr>
          <w:rFonts w:ascii="Times New Roman" w:hAnsi="Times New Roman"/>
          <w:sz w:val="24"/>
          <w:szCs w:val="24"/>
        </w:rPr>
      </w:pPr>
      <w:hyperlink r:id="rId7" w:history="1">
        <w:r w:rsidR="00037D6B" w:rsidRPr="00AF02E6">
          <w:rPr>
            <w:rStyle w:val="Hyperlink"/>
            <w:rFonts w:ascii="Times New Roman" w:hAnsi="Times New Roman"/>
            <w:sz w:val="24"/>
            <w:szCs w:val="24"/>
          </w:rPr>
          <w:t>http://lcweb2.loc.gov/ammem/aaohtml/exhibit/aopart2.html</w:t>
        </w:r>
      </w:hyperlink>
    </w:p>
    <w:p w:rsidR="00037D6B" w:rsidRDefault="00037D6B" w:rsidP="00037D6B">
      <w:pPr>
        <w:widowControl w:val="0"/>
        <w:spacing w:after="0" w:line="276" w:lineRule="auto"/>
        <w:rPr>
          <w:rFonts w:ascii="Times New Roman" w:hAnsi="Times New Roman"/>
          <w:sz w:val="24"/>
          <w:szCs w:val="24"/>
        </w:rPr>
      </w:pPr>
    </w:p>
    <w:p w:rsidR="00037D6B" w:rsidRPr="007E349A" w:rsidRDefault="00037D6B" w:rsidP="00037D6B">
      <w:pPr>
        <w:widowControl w:val="0"/>
        <w:spacing w:after="0" w:line="276" w:lineRule="auto"/>
        <w:rPr>
          <w:rFonts w:ascii="Times New Roman" w:hAnsi="Times New Roman"/>
          <w:sz w:val="24"/>
          <w:szCs w:val="24"/>
        </w:rPr>
      </w:pPr>
      <w:r w:rsidRPr="007E349A">
        <w:rPr>
          <w:rFonts w:ascii="Times New Roman" w:hAnsi="Times New Roman"/>
          <w:sz w:val="24"/>
          <w:szCs w:val="24"/>
        </w:rPr>
        <w:t>“Gag rule,” The free dictionary by farlex.</w:t>
      </w:r>
    </w:p>
    <w:p w:rsidR="00037D6B" w:rsidRPr="00105DB0" w:rsidRDefault="00C123A7" w:rsidP="00037D6B">
      <w:pPr>
        <w:widowControl w:val="0"/>
        <w:spacing w:after="0" w:line="276" w:lineRule="auto"/>
        <w:rPr>
          <w:rFonts w:ascii="Times New Roman" w:hAnsi="Times New Roman"/>
          <w:sz w:val="24"/>
          <w:szCs w:val="24"/>
        </w:rPr>
      </w:pPr>
      <w:hyperlink r:id="rId8" w:history="1">
        <w:r w:rsidR="00037D6B" w:rsidRPr="007E349A">
          <w:rPr>
            <w:rStyle w:val="Hyperlink"/>
            <w:rFonts w:ascii="Times New Roman" w:hAnsi="Times New Roman"/>
            <w:sz w:val="24"/>
            <w:szCs w:val="24"/>
          </w:rPr>
          <w:t>http://legal-dictionary.thefreedictionary.com/gag+rule</w:t>
        </w:r>
      </w:hyperlink>
    </w:p>
    <w:p w:rsidR="00037D6B" w:rsidRDefault="00037D6B" w:rsidP="00037D6B">
      <w:pPr>
        <w:widowControl w:val="0"/>
        <w:spacing w:after="0" w:line="276" w:lineRule="auto"/>
        <w:rPr>
          <w:rFonts w:ascii="Times New Roman" w:hAnsi="Times New Roman"/>
          <w:sz w:val="24"/>
          <w:szCs w:val="24"/>
        </w:rPr>
      </w:pPr>
    </w:p>
    <w:p w:rsidR="00037D6B" w:rsidRPr="00105DB0" w:rsidRDefault="00037D6B" w:rsidP="00037D6B">
      <w:pPr>
        <w:widowControl w:val="0"/>
        <w:spacing w:after="0" w:line="276" w:lineRule="auto"/>
        <w:rPr>
          <w:rFonts w:ascii="Times New Roman" w:hAnsi="Times New Roman"/>
          <w:sz w:val="24"/>
          <w:szCs w:val="24"/>
        </w:rPr>
      </w:pPr>
      <w:r>
        <w:rPr>
          <w:rFonts w:ascii="Times New Roman" w:hAnsi="Times New Roman"/>
          <w:sz w:val="24"/>
          <w:szCs w:val="24"/>
        </w:rPr>
        <w:t>“</w:t>
      </w:r>
      <w:r w:rsidRPr="00105DB0">
        <w:rPr>
          <w:rFonts w:ascii="Times New Roman" w:hAnsi="Times New Roman"/>
          <w:sz w:val="24"/>
          <w:szCs w:val="24"/>
        </w:rPr>
        <w:t>Irish and German Immigration</w:t>
      </w:r>
      <w:r>
        <w:rPr>
          <w:rFonts w:ascii="Times New Roman" w:hAnsi="Times New Roman"/>
          <w:sz w:val="24"/>
          <w:szCs w:val="24"/>
        </w:rPr>
        <w:t>”</w:t>
      </w:r>
    </w:p>
    <w:p w:rsidR="00037D6B" w:rsidRPr="00105DB0" w:rsidRDefault="00C123A7" w:rsidP="00037D6B">
      <w:pPr>
        <w:widowControl w:val="0"/>
        <w:spacing w:after="0" w:line="276" w:lineRule="auto"/>
        <w:rPr>
          <w:rFonts w:ascii="Times New Roman" w:hAnsi="Times New Roman"/>
          <w:sz w:val="24"/>
          <w:szCs w:val="24"/>
        </w:rPr>
      </w:pPr>
      <w:hyperlink r:id="rId9" w:history="1">
        <w:r w:rsidR="00037D6B" w:rsidRPr="00AF02E6">
          <w:rPr>
            <w:rStyle w:val="Hyperlink"/>
            <w:rFonts w:ascii="Times New Roman" w:hAnsi="Times New Roman"/>
            <w:sz w:val="24"/>
            <w:szCs w:val="24"/>
          </w:rPr>
          <w:t>http://www.ushistory.org/us/25f.asp</w:t>
        </w:r>
      </w:hyperlink>
    </w:p>
    <w:p w:rsidR="00037D6B" w:rsidRDefault="00037D6B" w:rsidP="00037D6B">
      <w:pPr>
        <w:widowControl w:val="0"/>
        <w:spacing w:after="0" w:line="276" w:lineRule="auto"/>
        <w:rPr>
          <w:rFonts w:ascii="Times New Roman" w:hAnsi="Times New Roman"/>
          <w:sz w:val="24"/>
          <w:szCs w:val="24"/>
        </w:rPr>
      </w:pPr>
    </w:p>
    <w:p w:rsidR="00037D6B" w:rsidRPr="00105DB0" w:rsidRDefault="00037D6B" w:rsidP="00037D6B">
      <w:pPr>
        <w:widowControl w:val="0"/>
        <w:spacing w:after="0" w:line="276" w:lineRule="auto"/>
        <w:rPr>
          <w:rFonts w:ascii="Times New Roman" w:hAnsi="Times New Roman"/>
          <w:sz w:val="24"/>
          <w:szCs w:val="24"/>
        </w:rPr>
      </w:pPr>
      <w:r w:rsidRPr="00105DB0">
        <w:rPr>
          <w:rFonts w:ascii="Times New Roman" w:hAnsi="Times New Roman"/>
          <w:sz w:val="24"/>
          <w:szCs w:val="24"/>
        </w:rPr>
        <w:t>“The Know-Nothing and American Crusader, 1854,” [newspaper articles] The Historical Society of Pennsylvania.</w:t>
      </w:r>
    </w:p>
    <w:p w:rsidR="00037D6B" w:rsidRPr="00105DB0" w:rsidRDefault="00C123A7" w:rsidP="00037D6B">
      <w:pPr>
        <w:widowControl w:val="0"/>
        <w:spacing w:after="0" w:line="276" w:lineRule="auto"/>
        <w:rPr>
          <w:rFonts w:ascii="Times New Roman" w:hAnsi="Times New Roman"/>
          <w:sz w:val="24"/>
          <w:szCs w:val="24"/>
        </w:rPr>
      </w:pPr>
      <w:hyperlink r:id="rId10" w:history="1">
        <w:r w:rsidR="00037D6B" w:rsidRPr="007E349A">
          <w:rPr>
            <w:rStyle w:val="Hyperlink"/>
            <w:rFonts w:ascii="Times New Roman" w:hAnsi="Times New Roman"/>
            <w:sz w:val="24"/>
            <w:szCs w:val="24"/>
          </w:rPr>
          <w:t>http://hsp.org/sites/default/files/legacy_files/migrated/nativistpress.pdf</w:t>
        </w:r>
      </w:hyperlink>
    </w:p>
    <w:p w:rsidR="00037D6B" w:rsidRDefault="00037D6B" w:rsidP="00037D6B">
      <w:pPr>
        <w:widowControl w:val="0"/>
        <w:spacing w:after="0" w:line="276" w:lineRule="auto"/>
        <w:rPr>
          <w:rFonts w:ascii="Times New Roman" w:hAnsi="Times New Roman"/>
          <w:sz w:val="24"/>
          <w:szCs w:val="24"/>
        </w:rPr>
      </w:pPr>
    </w:p>
    <w:p w:rsidR="00037D6B" w:rsidRPr="00105DB0" w:rsidRDefault="00037D6B" w:rsidP="00037D6B">
      <w:pPr>
        <w:widowControl w:val="0"/>
        <w:spacing w:after="0" w:line="276" w:lineRule="auto"/>
        <w:rPr>
          <w:rFonts w:ascii="Times New Roman" w:hAnsi="Times New Roman"/>
          <w:sz w:val="24"/>
          <w:szCs w:val="24"/>
        </w:rPr>
      </w:pPr>
      <w:r w:rsidRPr="00105DB0">
        <w:rPr>
          <w:rFonts w:ascii="Times New Roman" w:hAnsi="Times New Roman"/>
          <w:sz w:val="24"/>
          <w:szCs w:val="24"/>
        </w:rPr>
        <w:t>Vlach, John Michael. “Back of the Big House: The Cultural Landscape of the Plantation.” Traveling Exhibition based on book of same title. George Washington University website.</w:t>
      </w:r>
    </w:p>
    <w:p w:rsidR="00037D6B" w:rsidRPr="00105DB0" w:rsidRDefault="00C123A7" w:rsidP="00037D6B">
      <w:pPr>
        <w:widowControl w:val="0"/>
        <w:spacing w:after="0" w:line="276" w:lineRule="auto"/>
        <w:rPr>
          <w:rFonts w:ascii="Times New Roman" w:hAnsi="Times New Roman"/>
          <w:sz w:val="24"/>
          <w:szCs w:val="24"/>
        </w:rPr>
      </w:pPr>
      <w:hyperlink r:id="rId11" w:history="1">
        <w:r w:rsidR="00037D6B" w:rsidRPr="00AF02E6">
          <w:rPr>
            <w:rStyle w:val="Hyperlink"/>
            <w:rFonts w:ascii="Times New Roman" w:hAnsi="Times New Roman"/>
            <w:sz w:val="24"/>
            <w:szCs w:val="24"/>
          </w:rPr>
          <w:t>http://www.gwu.edu/~folklife/bighouse/index.html</w:t>
        </w:r>
      </w:hyperlink>
    </w:p>
    <w:p w:rsidR="00037D6B" w:rsidRDefault="00037D6B" w:rsidP="00037D6B">
      <w:pPr>
        <w:widowControl w:val="0"/>
        <w:spacing w:after="0" w:line="276" w:lineRule="auto"/>
        <w:rPr>
          <w:rFonts w:ascii="Times New Roman" w:hAnsi="Times New Roman"/>
          <w:sz w:val="24"/>
          <w:szCs w:val="24"/>
        </w:rPr>
      </w:pPr>
    </w:p>
    <w:p w:rsidR="00037D6B" w:rsidRPr="007E349A" w:rsidRDefault="00037D6B" w:rsidP="00037D6B">
      <w:pPr>
        <w:widowControl w:val="0"/>
        <w:spacing w:after="0" w:line="276" w:lineRule="auto"/>
        <w:rPr>
          <w:rFonts w:ascii="Times New Roman" w:hAnsi="Times New Roman"/>
          <w:sz w:val="24"/>
          <w:szCs w:val="24"/>
        </w:rPr>
      </w:pPr>
      <w:r>
        <w:rPr>
          <w:rFonts w:ascii="Times New Roman" w:hAnsi="Times New Roman"/>
          <w:sz w:val="24"/>
          <w:szCs w:val="24"/>
        </w:rPr>
        <w:t>“</w:t>
      </w:r>
      <w:r w:rsidRPr="007E349A">
        <w:rPr>
          <w:rFonts w:ascii="Times New Roman" w:hAnsi="Times New Roman"/>
          <w:sz w:val="24"/>
          <w:szCs w:val="24"/>
        </w:rPr>
        <w:t>Revolutionary Achievement: Yeomen and Artisans</w:t>
      </w:r>
      <w:r>
        <w:rPr>
          <w:rFonts w:ascii="Times New Roman" w:hAnsi="Times New Roman"/>
          <w:sz w:val="24"/>
          <w:szCs w:val="24"/>
        </w:rPr>
        <w:t>”</w:t>
      </w:r>
    </w:p>
    <w:p w:rsidR="00037D6B" w:rsidRPr="00105DB0" w:rsidRDefault="00C123A7" w:rsidP="00037D6B">
      <w:pPr>
        <w:widowControl w:val="0"/>
        <w:spacing w:after="0" w:line="276" w:lineRule="auto"/>
        <w:rPr>
          <w:rFonts w:ascii="Times New Roman" w:hAnsi="Times New Roman"/>
          <w:sz w:val="24"/>
          <w:szCs w:val="24"/>
        </w:rPr>
      </w:pPr>
      <w:hyperlink r:id="rId12" w:history="1">
        <w:r w:rsidR="00037D6B" w:rsidRPr="007E349A">
          <w:rPr>
            <w:rStyle w:val="Hyperlink"/>
            <w:rFonts w:ascii="Times New Roman" w:hAnsi="Times New Roman"/>
            <w:sz w:val="24"/>
            <w:szCs w:val="24"/>
          </w:rPr>
          <w:t>http://www.ushistory.org/us/13g.asp</w:t>
        </w:r>
      </w:hyperlink>
    </w:p>
    <w:p w:rsidR="00037D6B" w:rsidRDefault="00037D6B" w:rsidP="00037D6B">
      <w:pPr>
        <w:widowControl w:val="0"/>
        <w:spacing w:after="0" w:line="276" w:lineRule="auto"/>
        <w:rPr>
          <w:rFonts w:ascii="Times New Roman" w:hAnsi="Times New Roman"/>
          <w:sz w:val="24"/>
          <w:szCs w:val="24"/>
        </w:rPr>
      </w:pPr>
    </w:p>
    <w:p w:rsidR="00037D6B" w:rsidRPr="00105DB0" w:rsidRDefault="00037D6B" w:rsidP="00037D6B">
      <w:pPr>
        <w:widowControl w:val="0"/>
        <w:spacing w:after="0" w:line="276" w:lineRule="auto"/>
        <w:rPr>
          <w:rFonts w:ascii="Times New Roman" w:hAnsi="Times New Roman"/>
          <w:sz w:val="24"/>
          <w:szCs w:val="24"/>
        </w:rPr>
      </w:pPr>
      <w:r>
        <w:rPr>
          <w:rFonts w:ascii="Times New Roman" w:hAnsi="Times New Roman"/>
          <w:sz w:val="24"/>
          <w:szCs w:val="24"/>
        </w:rPr>
        <w:t>“</w:t>
      </w:r>
      <w:r w:rsidRPr="00105DB0">
        <w:rPr>
          <w:rFonts w:ascii="Times New Roman" w:hAnsi="Times New Roman"/>
          <w:sz w:val="24"/>
          <w:szCs w:val="24"/>
        </w:rPr>
        <w:t>Flight to Freedom,</w:t>
      </w:r>
      <w:r>
        <w:rPr>
          <w:rFonts w:ascii="Times New Roman" w:hAnsi="Times New Roman"/>
          <w:sz w:val="24"/>
          <w:szCs w:val="24"/>
        </w:rPr>
        <w:t>”</w:t>
      </w:r>
      <w:r w:rsidRPr="00105DB0">
        <w:rPr>
          <w:rFonts w:ascii="Times New Roman" w:hAnsi="Times New Roman"/>
          <w:sz w:val="24"/>
          <w:szCs w:val="24"/>
        </w:rPr>
        <w:t xml:space="preserve"> Bowdoin College</w:t>
      </w:r>
      <w:r>
        <w:rPr>
          <w:rFonts w:ascii="Times New Roman" w:hAnsi="Times New Roman"/>
          <w:sz w:val="24"/>
          <w:szCs w:val="24"/>
        </w:rPr>
        <w:t>’</w:t>
      </w:r>
      <w:r w:rsidRPr="00105DB0">
        <w:rPr>
          <w:rFonts w:ascii="Times New Roman" w:hAnsi="Times New Roman"/>
          <w:sz w:val="24"/>
          <w:szCs w:val="24"/>
        </w:rPr>
        <w:t>s History department. Underground Railroad online simulation.</w:t>
      </w:r>
    </w:p>
    <w:p w:rsidR="00037D6B" w:rsidRPr="00105DB0" w:rsidRDefault="00C123A7" w:rsidP="00037D6B">
      <w:pPr>
        <w:widowControl w:val="0"/>
        <w:spacing w:after="0" w:line="276" w:lineRule="auto"/>
        <w:rPr>
          <w:rFonts w:ascii="Times New Roman" w:hAnsi="Times New Roman"/>
          <w:sz w:val="24"/>
          <w:szCs w:val="24"/>
        </w:rPr>
      </w:pPr>
      <w:hyperlink r:id="rId13" w:history="1">
        <w:r w:rsidR="00037D6B" w:rsidRPr="00AF02E6">
          <w:rPr>
            <w:rStyle w:val="Hyperlink"/>
            <w:rFonts w:ascii="Times New Roman" w:hAnsi="Times New Roman"/>
            <w:sz w:val="24"/>
            <w:szCs w:val="24"/>
          </w:rPr>
          <w:t>http://ssad.bowdoin.edu:9780/projects/flighttofreedom/intro.shtml</w:t>
        </w:r>
      </w:hyperlink>
    </w:p>
    <w:p w:rsidR="00037D6B" w:rsidRPr="00105DB0" w:rsidRDefault="00037D6B" w:rsidP="00037D6B">
      <w:pPr>
        <w:widowControl w:val="0"/>
        <w:spacing w:after="0" w:line="276" w:lineRule="auto"/>
        <w:rPr>
          <w:rFonts w:ascii="Times New Roman" w:hAnsi="Times New Roman"/>
          <w:sz w:val="24"/>
          <w:szCs w:val="24"/>
        </w:rPr>
      </w:pPr>
    </w:p>
    <w:p w:rsidR="0007670D" w:rsidRPr="00E13621" w:rsidRDefault="0007670D" w:rsidP="0007670D">
      <w:pPr>
        <w:widowControl w:val="0"/>
        <w:spacing w:after="0" w:line="276" w:lineRule="auto"/>
        <w:rPr>
          <w:rFonts w:ascii="Times New Roman" w:hAnsi="Times New Roman"/>
          <w:b/>
          <w:sz w:val="28"/>
          <w:szCs w:val="28"/>
        </w:rPr>
      </w:pPr>
      <w:r w:rsidRPr="00E13621">
        <w:rPr>
          <w:rFonts w:ascii="Times New Roman" w:hAnsi="Times New Roman"/>
          <w:b/>
          <w:sz w:val="28"/>
          <w:szCs w:val="28"/>
        </w:rPr>
        <w:t>Primary Source Discussions</w:t>
      </w:r>
    </w:p>
    <w:p w:rsidR="0007670D" w:rsidRPr="0007670D" w:rsidRDefault="0007670D" w:rsidP="0007670D">
      <w:pPr>
        <w:widowControl w:val="0"/>
        <w:spacing w:after="0" w:line="276" w:lineRule="auto"/>
        <w:rPr>
          <w:rFonts w:ascii="Times New Roman" w:hAnsi="Times New Roman"/>
          <w:sz w:val="24"/>
          <w:szCs w:val="24"/>
        </w:rPr>
      </w:pPr>
    </w:p>
    <w:p w:rsidR="0007670D" w:rsidRPr="00E13621" w:rsidRDefault="0007670D" w:rsidP="0007670D">
      <w:pPr>
        <w:widowControl w:val="0"/>
        <w:spacing w:after="0" w:line="276" w:lineRule="auto"/>
        <w:rPr>
          <w:rFonts w:ascii="Times New Roman" w:hAnsi="Times New Roman"/>
          <w:b/>
          <w:sz w:val="24"/>
          <w:szCs w:val="24"/>
        </w:rPr>
      </w:pPr>
      <w:r w:rsidRPr="00E13621">
        <w:rPr>
          <w:rFonts w:ascii="Times New Roman" w:hAnsi="Times New Roman"/>
          <w:b/>
          <w:sz w:val="24"/>
          <w:szCs w:val="24"/>
        </w:rPr>
        <w:t>Assignment Name:</w:t>
      </w:r>
      <w:r w:rsidR="009E5805" w:rsidRPr="00E13621">
        <w:rPr>
          <w:rFonts w:ascii="Times New Roman" w:hAnsi="Times New Roman"/>
          <w:b/>
          <w:sz w:val="24"/>
          <w:szCs w:val="24"/>
        </w:rPr>
        <w:t xml:space="preserve"> Irish Immigrant Song</w:t>
      </w:r>
      <w:r w:rsidR="000939DC" w:rsidRPr="00E13621">
        <w:rPr>
          <w:rFonts w:ascii="Times New Roman" w:hAnsi="Times New Roman"/>
          <w:b/>
          <w:sz w:val="24"/>
          <w:szCs w:val="24"/>
        </w:rPr>
        <w:t>: “No Irish Need Apply”</w:t>
      </w:r>
    </w:p>
    <w:p w:rsidR="0007670D" w:rsidRDefault="0007670D" w:rsidP="007E16FD">
      <w:pPr>
        <w:widowControl w:val="0"/>
        <w:spacing w:after="0" w:line="276" w:lineRule="auto"/>
        <w:rPr>
          <w:rFonts w:ascii="Times New Roman" w:hAnsi="Times New Roman"/>
          <w:sz w:val="24"/>
          <w:szCs w:val="24"/>
        </w:rPr>
      </w:pPr>
    </w:p>
    <w:p w:rsidR="000939DC" w:rsidRDefault="000939DC" w:rsidP="007E16FD">
      <w:pPr>
        <w:widowControl w:val="0"/>
        <w:spacing w:after="0" w:line="276" w:lineRule="auto"/>
        <w:rPr>
          <w:rFonts w:ascii="Times New Roman" w:hAnsi="Times New Roman"/>
          <w:sz w:val="24"/>
          <w:szCs w:val="24"/>
        </w:rPr>
      </w:pPr>
      <w:r w:rsidRPr="00E13621">
        <w:rPr>
          <w:rFonts w:ascii="Times New Roman" w:hAnsi="Times New Roman"/>
          <w:i/>
          <w:sz w:val="24"/>
          <w:szCs w:val="24"/>
        </w:rPr>
        <w:t>Introduction:</w:t>
      </w:r>
      <w:r>
        <w:rPr>
          <w:rFonts w:ascii="Times New Roman" w:hAnsi="Times New Roman"/>
          <w:sz w:val="24"/>
          <w:szCs w:val="24"/>
        </w:rPr>
        <w:t xml:space="preserve"> This rowdy drinking song is somewhat of an</w:t>
      </w:r>
      <w:r w:rsidR="003F7163">
        <w:rPr>
          <w:rFonts w:ascii="Times New Roman" w:hAnsi="Times New Roman"/>
          <w:sz w:val="24"/>
          <w:szCs w:val="24"/>
        </w:rPr>
        <w:t xml:space="preserve"> enigma. NINA has long been accepted as an</w:t>
      </w:r>
      <w:r>
        <w:rPr>
          <w:rFonts w:ascii="Times New Roman" w:hAnsi="Times New Roman"/>
          <w:sz w:val="24"/>
          <w:szCs w:val="24"/>
        </w:rPr>
        <w:t xml:space="preserve"> acronym used to signify in job advertisements that </w:t>
      </w:r>
      <w:r w:rsidR="003F7163">
        <w:rPr>
          <w:rFonts w:ascii="Times New Roman" w:hAnsi="Times New Roman"/>
          <w:sz w:val="24"/>
          <w:szCs w:val="24"/>
        </w:rPr>
        <w:t xml:space="preserve">Irish </w:t>
      </w:r>
      <w:r>
        <w:rPr>
          <w:rFonts w:ascii="Times New Roman" w:hAnsi="Times New Roman"/>
          <w:sz w:val="24"/>
          <w:szCs w:val="24"/>
        </w:rPr>
        <w:t xml:space="preserve">would not be hired. According to some historians, however, the usage of NINA in newspaper ads is almost nonexistent. What do you think? Was there </w:t>
      </w:r>
      <w:r w:rsidRPr="000939DC">
        <w:rPr>
          <w:rFonts w:ascii="Times New Roman" w:hAnsi="Times New Roman"/>
          <w:i/>
          <w:sz w:val="24"/>
          <w:szCs w:val="24"/>
        </w:rPr>
        <w:t>really</w:t>
      </w:r>
      <w:r>
        <w:rPr>
          <w:rFonts w:ascii="Times New Roman" w:hAnsi="Times New Roman"/>
          <w:sz w:val="24"/>
          <w:szCs w:val="24"/>
        </w:rPr>
        <w:t xml:space="preserve"> that much discrimination against </w:t>
      </w:r>
      <w:r w:rsidR="003F7163">
        <w:rPr>
          <w:rFonts w:ascii="Times New Roman" w:hAnsi="Times New Roman"/>
          <w:sz w:val="24"/>
          <w:szCs w:val="24"/>
        </w:rPr>
        <w:t xml:space="preserve">the </w:t>
      </w:r>
      <w:r>
        <w:rPr>
          <w:rFonts w:ascii="Times New Roman" w:hAnsi="Times New Roman"/>
          <w:sz w:val="24"/>
          <w:szCs w:val="24"/>
        </w:rPr>
        <w:t>Irish? Be sure to scroll all the way through this webpage so that you can see the Irish pronunciation of the lyrics.</w:t>
      </w:r>
    </w:p>
    <w:p w:rsidR="003F7163" w:rsidRDefault="003F7163" w:rsidP="007E16FD">
      <w:pPr>
        <w:widowControl w:val="0"/>
        <w:spacing w:after="0" w:line="276" w:lineRule="auto"/>
        <w:rPr>
          <w:rFonts w:ascii="Times New Roman" w:hAnsi="Times New Roman"/>
          <w:sz w:val="24"/>
          <w:szCs w:val="24"/>
        </w:rPr>
      </w:pPr>
    </w:p>
    <w:p w:rsidR="000939DC" w:rsidRDefault="000939DC" w:rsidP="007E16FD">
      <w:pPr>
        <w:widowControl w:val="0"/>
        <w:spacing w:after="0" w:line="276" w:lineRule="auto"/>
        <w:rPr>
          <w:rFonts w:ascii="Times New Roman" w:hAnsi="Times New Roman"/>
          <w:sz w:val="24"/>
          <w:szCs w:val="24"/>
        </w:rPr>
      </w:pPr>
      <w:r>
        <w:rPr>
          <w:rFonts w:ascii="Times New Roman" w:hAnsi="Times New Roman"/>
          <w:sz w:val="24"/>
          <w:szCs w:val="24"/>
        </w:rPr>
        <w:lastRenderedPageBreak/>
        <w:t>Folksinger Brendan Nolan recorded the song and sometimes includes it on his we</w:t>
      </w:r>
      <w:r w:rsidR="003F7163">
        <w:rPr>
          <w:rFonts w:ascii="Times New Roman" w:hAnsi="Times New Roman"/>
          <w:sz w:val="24"/>
          <w:szCs w:val="24"/>
        </w:rPr>
        <w:t>bsite with a few of his other so</w:t>
      </w:r>
      <w:r>
        <w:rPr>
          <w:rFonts w:ascii="Times New Roman" w:hAnsi="Times New Roman"/>
          <w:sz w:val="24"/>
          <w:szCs w:val="24"/>
        </w:rPr>
        <w:t>ngs. These change frequently</w:t>
      </w:r>
      <w:r w:rsidR="003F7163">
        <w:rPr>
          <w:rFonts w:ascii="Times New Roman" w:hAnsi="Times New Roman"/>
          <w:sz w:val="24"/>
          <w:szCs w:val="24"/>
        </w:rPr>
        <w:t xml:space="preserve">, however, so if you click on the active links on this page, the odds are against your being able to listen to the audio. Give it a try, though—Nolan performs it very well. You </w:t>
      </w:r>
      <w:r w:rsidR="003F7163" w:rsidRPr="003F7163">
        <w:rPr>
          <w:rFonts w:ascii="Times New Roman" w:hAnsi="Times New Roman"/>
          <w:i/>
          <w:sz w:val="24"/>
          <w:szCs w:val="24"/>
        </w:rPr>
        <w:t>can</w:t>
      </w:r>
      <w:r w:rsidR="003F7163">
        <w:rPr>
          <w:rFonts w:ascii="Times New Roman" w:hAnsi="Times New Roman"/>
          <w:sz w:val="24"/>
          <w:szCs w:val="24"/>
        </w:rPr>
        <w:t xml:space="preserve"> do a search for Nolan’s CDs and find samples of the audio wherever they are for sale, or search for “No Irish Need Apply” on YouTube; you’ll probably hear it.</w:t>
      </w:r>
    </w:p>
    <w:p w:rsidR="003F7163" w:rsidRDefault="003F7163" w:rsidP="007E16FD">
      <w:pPr>
        <w:widowControl w:val="0"/>
        <w:spacing w:after="0" w:line="276" w:lineRule="auto"/>
        <w:rPr>
          <w:rFonts w:ascii="Times New Roman" w:hAnsi="Times New Roman"/>
          <w:sz w:val="24"/>
          <w:szCs w:val="24"/>
        </w:rPr>
      </w:pPr>
    </w:p>
    <w:p w:rsidR="00E13621" w:rsidRPr="00E13621" w:rsidRDefault="00E13621" w:rsidP="007E16FD">
      <w:pPr>
        <w:widowControl w:val="0"/>
        <w:spacing w:after="0" w:line="276" w:lineRule="auto"/>
        <w:rPr>
          <w:rFonts w:ascii="Times New Roman" w:hAnsi="Times New Roman"/>
          <w:i/>
          <w:sz w:val="24"/>
          <w:szCs w:val="24"/>
        </w:rPr>
      </w:pPr>
      <w:r w:rsidRPr="00E13621">
        <w:rPr>
          <w:rFonts w:ascii="Times New Roman" w:hAnsi="Times New Roman"/>
          <w:i/>
          <w:sz w:val="24"/>
          <w:szCs w:val="24"/>
        </w:rPr>
        <w:t>Visit URL</w:t>
      </w:r>
      <w:r>
        <w:rPr>
          <w:rFonts w:ascii="Times New Roman" w:hAnsi="Times New Roman"/>
          <w:i/>
          <w:sz w:val="24"/>
          <w:szCs w:val="24"/>
        </w:rPr>
        <w:t>:</w:t>
      </w:r>
      <w:r w:rsidR="00C123A7" w:rsidRPr="00C123A7">
        <w:t xml:space="preserve"> </w:t>
      </w:r>
      <w:r w:rsidR="00C123A7" w:rsidRPr="00C123A7">
        <w:rPr>
          <w:rFonts w:ascii="Times New Roman" w:hAnsi="Times New Roman"/>
          <w:i/>
          <w:sz w:val="24"/>
          <w:szCs w:val="24"/>
        </w:rPr>
        <w:t>http://tigger.uic.edu/~rjensen/song.htm</w:t>
      </w:r>
    </w:p>
    <w:p w:rsidR="003F7163" w:rsidRDefault="00C123A7" w:rsidP="007E16FD">
      <w:pPr>
        <w:widowControl w:val="0"/>
        <w:spacing w:after="0" w:line="276" w:lineRule="auto"/>
        <w:rPr>
          <w:rFonts w:ascii="Times New Roman" w:hAnsi="Times New Roman"/>
          <w:sz w:val="24"/>
          <w:szCs w:val="24"/>
        </w:rPr>
      </w:pPr>
      <w:hyperlink r:id="rId14" w:history="1">
        <w:r w:rsidR="003F7163" w:rsidRPr="003F7163">
          <w:rPr>
            <w:rStyle w:val="Hyperlink"/>
            <w:rFonts w:ascii="Times New Roman" w:hAnsi="Times New Roman"/>
            <w:sz w:val="24"/>
            <w:szCs w:val="24"/>
          </w:rPr>
          <w:t>Read a song written by a recent Irish Immigrant about his struggle to find a job</w:t>
        </w:r>
      </w:hyperlink>
      <w:r w:rsidR="003F7163">
        <w:rPr>
          <w:rFonts w:ascii="Times New Roman" w:hAnsi="Times New Roman"/>
          <w:sz w:val="24"/>
          <w:szCs w:val="24"/>
        </w:rPr>
        <w:t xml:space="preserve"> and then take a brief quiz, by using the player at the left, to check your understanding.</w:t>
      </w:r>
    </w:p>
    <w:p w:rsidR="000939DC" w:rsidRDefault="000939DC" w:rsidP="007E16FD">
      <w:pPr>
        <w:widowControl w:val="0"/>
        <w:spacing w:after="0" w:line="276" w:lineRule="auto"/>
        <w:rPr>
          <w:rFonts w:ascii="Times New Roman" w:hAnsi="Times New Roman"/>
          <w:sz w:val="24"/>
          <w:szCs w:val="24"/>
        </w:rPr>
      </w:pPr>
    </w:p>
    <w:p w:rsidR="003F7163" w:rsidRPr="00362A22" w:rsidRDefault="00F77C9D" w:rsidP="007E16FD">
      <w:pPr>
        <w:widowControl w:val="0"/>
        <w:spacing w:after="0" w:line="276" w:lineRule="auto"/>
        <w:rPr>
          <w:rFonts w:ascii="Times New Roman" w:hAnsi="Times New Roman"/>
          <w:sz w:val="24"/>
          <w:szCs w:val="24"/>
        </w:rPr>
      </w:pPr>
      <w:r w:rsidRPr="00E13621">
        <w:rPr>
          <w:rFonts w:ascii="Times New Roman" w:hAnsi="Times New Roman"/>
          <w:i/>
          <w:sz w:val="24"/>
          <w:szCs w:val="24"/>
        </w:rPr>
        <w:t>Reflection Questions</w:t>
      </w:r>
      <w:r w:rsidR="00362A22">
        <w:rPr>
          <w:rFonts w:ascii="Times New Roman" w:hAnsi="Times New Roman"/>
          <w:sz w:val="24"/>
          <w:szCs w:val="24"/>
        </w:rPr>
        <w:t>:</w:t>
      </w:r>
    </w:p>
    <w:p w:rsidR="003F7163" w:rsidRDefault="003F7163" w:rsidP="007E16FD">
      <w:pPr>
        <w:widowControl w:val="0"/>
        <w:spacing w:after="0" w:line="276" w:lineRule="auto"/>
        <w:rPr>
          <w:rFonts w:ascii="Times New Roman" w:hAnsi="Times New Roman"/>
          <w:sz w:val="24"/>
          <w:szCs w:val="24"/>
        </w:rPr>
      </w:pPr>
    </w:p>
    <w:p w:rsidR="00F77C9D" w:rsidRPr="00E13621" w:rsidRDefault="00F77C9D" w:rsidP="00276283">
      <w:pPr>
        <w:widowControl w:val="0"/>
        <w:numPr>
          <w:ilvl w:val="0"/>
          <w:numId w:val="26"/>
        </w:numPr>
        <w:tabs>
          <w:tab w:val="left" w:pos="426"/>
        </w:tabs>
        <w:spacing w:after="0" w:line="276" w:lineRule="auto"/>
        <w:ind w:left="426" w:hanging="426"/>
        <w:rPr>
          <w:rFonts w:ascii="Times New Roman" w:hAnsi="Times New Roman"/>
          <w:sz w:val="24"/>
          <w:szCs w:val="24"/>
        </w:rPr>
      </w:pPr>
      <w:r w:rsidRPr="00E13621">
        <w:rPr>
          <w:rFonts w:ascii="Times New Roman" w:hAnsi="Times New Roman"/>
          <w:sz w:val="24"/>
          <w:szCs w:val="24"/>
        </w:rPr>
        <w:t>What is your impression of the author of this song? Do you think he was Irish or anti-Irish? Is the song a protest song or one for singing in the pub just for fun? How would you analyze it from a psychological standpoint?</w:t>
      </w:r>
    </w:p>
    <w:p w:rsidR="00F77C9D" w:rsidRPr="00E13621" w:rsidRDefault="00F77C9D" w:rsidP="00276283">
      <w:pPr>
        <w:widowControl w:val="0"/>
        <w:numPr>
          <w:ilvl w:val="0"/>
          <w:numId w:val="26"/>
        </w:numPr>
        <w:tabs>
          <w:tab w:val="left" w:pos="426"/>
        </w:tabs>
        <w:spacing w:after="0" w:line="276" w:lineRule="auto"/>
        <w:ind w:left="426" w:hanging="426"/>
        <w:rPr>
          <w:rFonts w:ascii="Times New Roman" w:hAnsi="Times New Roman"/>
          <w:sz w:val="24"/>
          <w:szCs w:val="24"/>
        </w:rPr>
      </w:pPr>
      <w:r w:rsidRPr="00E13621">
        <w:rPr>
          <w:rFonts w:ascii="Times New Roman" w:hAnsi="Times New Roman"/>
          <w:sz w:val="24"/>
          <w:szCs w:val="24"/>
        </w:rPr>
        <w:t xml:space="preserve">In what circumstances would you feel comfortable singing </w:t>
      </w:r>
      <w:r w:rsidR="000369E9" w:rsidRPr="00E13621">
        <w:rPr>
          <w:rFonts w:ascii="Times New Roman" w:hAnsi="Times New Roman"/>
          <w:sz w:val="24"/>
          <w:szCs w:val="24"/>
        </w:rPr>
        <w:t>such a song today? In what situations would you be uncomfortable?</w:t>
      </w:r>
    </w:p>
    <w:p w:rsidR="000369E9" w:rsidRPr="00E13621" w:rsidRDefault="000369E9" w:rsidP="00276283">
      <w:pPr>
        <w:widowControl w:val="0"/>
        <w:numPr>
          <w:ilvl w:val="0"/>
          <w:numId w:val="26"/>
        </w:numPr>
        <w:tabs>
          <w:tab w:val="left" w:pos="426"/>
        </w:tabs>
        <w:spacing w:after="0" w:line="276" w:lineRule="auto"/>
        <w:ind w:left="426" w:hanging="426"/>
        <w:rPr>
          <w:rFonts w:ascii="Times New Roman" w:hAnsi="Times New Roman"/>
          <w:sz w:val="24"/>
          <w:szCs w:val="24"/>
        </w:rPr>
      </w:pPr>
      <w:r w:rsidRPr="00E13621">
        <w:rPr>
          <w:rFonts w:ascii="Times New Roman" w:hAnsi="Times New Roman"/>
          <w:sz w:val="24"/>
          <w:szCs w:val="24"/>
        </w:rPr>
        <w:t>How do you think you would have felt had you been that Irish Immigrant? W</w:t>
      </w:r>
      <w:r w:rsidR="00C123A7">
        <w:rPr>
          <w:rFonts w:ascii="Times New Roman" w:hAnsi="Times New Roman"/>
          <w:sz w:val="24"/>
          <w:szCs w:val="24"/>
        </w:rPr>
        <w:t>hat w</w:t>
      </w:r>
      <w:r w:rsidRPr="00E13621">
        <w:rPr>
          <w:rFonts w:ascii="Times New Roman" w:hAnsi="Times New Roman"/>
          <w:sz w:val="24"/>
          <w:szCs w:val="24"/>
        </w:rPr>
        <w:t>ould you have felt like singing about? Expound on your answer.</w:t>
      </w:r>
    </w:p>
    <w:p w:rsidR="00346FC8" w:rsidRDefault="00346FC8" w:rsidP="00346FC8">
      <w:pPr>
        <w:widowControl w:val="0"/>
        <w:spacing w:after="0" w:line="276" w:lineRule="auto"/>
        <w:rPr>
          <w:rFonts w:ascii="Times New Roman" w:hAnsi="Times New Roman"/>
          <w:sz w:val="24"/>
          <w:szCs w:val="24"/>
        </w:rPr>
      </w:pPr>
    </w:p>
    <w:p w:rsidR="00346FC8" w:rsidRPr="00276283" w:rsidRDefault="00346FC8" w:rsidP="00346FC8">
      <w:pPr>
        <w:widowControl w:val="0"/>
        <w:spacing w:after="0" w:line="276" w:lineRule="auto"/>
        <w:rPr>
          <w:rFonts w:ascii="Times New Roman" w:hAnsi="Times New Roman"/>
          <w:b/>
          <w:sz w:val="24"/>
          <w:szCs w:val="24"/>
        </w:rPr>
      </w:pPr>
      <w:r w:rsidRPr="00276283">
        <w:rPr>
          <w:rFonts w:ascii="Times New Roman" w:hAnsi="Times New Roman"/>
          <w:b/>
          <w:sz w:val="24"/>
          <w:szCs w:val="24"/>
        </w:rPr>
        <w:t>Assignment Name: Harriet</w:t>
      </w:r>
      <w:r w:rsidR="009A5148" w:rsidRPr="00276283">
        <w:rPr>
          <w:rFonts w:ascii="Times New Roman" w:hAnsi="Times New Roman"/>
          <w:b/>
          <w:sz w:val="24"/>
          <w:szCs w:val="24"/>
        </w:rPr>
        <w:t xml:space="preserve"> Jacobs</w:t>
      </w:r>
      <w:r w:rsidR="00491061" w:rsidRPr="00276283">
        <w:rPr>
          <w:rFonts w:ascii="Times New Roman" w:hAnsi="Times New Roman"/>
          <w:b/>
          <w:sz w:val="24"/>
          <w:szCs w:val="24"/>
        </w:rPr>
        <w:t>’</w:t>
      </w:r>
      <w:r w:rsidR="009A5148" w:rsidRPr="00276283">
        <w:rPr>
          <w:rFonts w:ascii="Times New Roman" w:hAnsi="Times New Roman"/>
          <w:b/>
          <w:sz w:val="24"/>
          <w:szCs w:val="24"/>
        </w:rPr>
        <w:t xml:space="preserve"> Account of life in the South after Nat Turner’s Rebellion</w:t>
      </w:r>
    </w:p>
    <w:p w:rsidR="009A5148" w:rsidRDefault="009A5148" w:rsidP="00346FC8">
      <w:pPr>
        <w:widowControl w:val="0"/>
        <w:spacing w:after="0" w:line="276" w:lineRule="auto"/>
        <w:rPr>
          <w:rFonts w:ascii="Times New Roman" w:hAnsi="Times New Roman"/>
          <w:sz w:val="24"/>
          <w:szCs w:val="24"/>
        </w:rPr>
      </w:pPr>
    </w:p>
    <w:p w:rsidR="009A5148" w:rsidRDefault="009A5148" w:rsidP="00346FC8">
      <w:pPr>
        <w:widowControl w:val="0"/>
        <w:spacing w:after="0" w:line="276" w:lineRule="auto"/>
        <w:rPr>
          <w:rFonts w:ascii="Times New Roman" w:hAnsi="Times New Roman"/>
          <w:sz w:val="24"/>
          <w:szCs w:val="24"/>
        </w:rPr>
      </w:pPr>
      <w:r w:rsidRPr="00276283">
        <w:rPr>
          <w:rFonts w:ascii="Times New Roman" w:hAnsi="Times New Roman"/>
          <w:i/>
          <w:sz w:val="24"/>
          <w:szCs w:val="24"/>
        </w:rPr>
        <w:t>Introduction</w:t>
      </w:r>
      <w:r w:rsidR="00276283" w:rsidRPr="00276283">
        <w:rPr>
          <w:rFonts w:ascii="Times New Roman" w:hAnsi="Times New Roman"/>
          <w:i/>
          <w:sz w:val="24"/>
          <w:szCs w:val="24"/>
        </w:rPr>
        <w:t>:</w:t>
      </w:r>
      <w:r w:rsidR="00276283">
        <w:rPr>
          <w:rFonts w:ascii="Times New Roman" w:hAnsi="Times New Roman"/>
          <w:sz w:val="24"/>
          <w:szCs w:val="24"/>
        </w:rPr>
        <w:t xml:space="preserve"> </w:t>
      </w:r>
      <w:r>
        <w:rPr>
          <w:rFonts w:ascii="Times New Roman" w:hAnsi="Times New Roman"/>
          <w:sz w:val="24"/>
          <w:szCs w:val="24"/>
        </w:rPr>
        <w:t>As you will</w:t>
      </w:r>
      <w:r w:rsidR="00AD7267">
        <w:rPr>
          <w:rFonts w:ascii="Times New Roman" w:hAnsi="Times New Roman"/>
          <w:sz w:val="24"/>
          <w:szCs w:val="24"/>
        </w:rPr>
        <w:t xml:space="preserve"> read on this website, Harriet Jacobs escaped slavery and went on in later years to write her unusual autobiography, including a description of life as a young slave girl. Click on the link for the original text of this piece, “Fear of Insurrection.” When you have finished reading it, use the back button on your browser and then click on the link to “Harriet Jacobs,” where you will find a bit more information about this interesting woman. As with any biography, one must be careful to sift the information included as well as ferret out information that has been excluded.</w:t>
      </w:r>
    </w:p>
    <w:p w:rsidR="00AD7267" w:rsidRDefault="00AD7267" w:rsidP="00346FC8">
      <w:pPr>
        <w:widowControl w:val="0"/>
        <w:spacing w:after="0" w:line="276" w:lineRule="auto"/>
        <w:rPr>
          <w:rFonts w:ascii="Times New Roman" w:hAnsi="Times New Roman"/>
          <w:sz w:val="24"/>
          <w:szCs w:val="24"/>
        </w:rPr>
      </w:pPr>
    </w:p>
    <w:p w:rsidR="00276283" w:rsidRPr="00276283" w:rsidRDefault="00276283" w:rsidP="00346FC8">
      <w:pPr>
        <w:widowControl w:val="0"/>
        <w:spacing w:after="0" w:line="276" w:lineRule="auto"/>
        <w:rPr>
          <w:rFonts w:ascii="Times New Roman" w:hAnsi="Times New Roman"/>
          <w:i/>
          <w:sz w:val="24"/>
          <w:szCs w:val="24"/>
        </w:rPr>
      </w:pPr>
      <w:r w:rsidRPr="00276283">
        <w:rPr>
          <w:rFonts w:ascii="Times New Roman" w:hAnsi="Times New Roman"/>
          <w:i/>
          <w:sz w:val="24"/>
          <w:szCs w:val="24"/>
        </w:rPr>
        <w:t>Visit URL</w:t>
      </w:r>
      <w:r>
        <w:rPr>
          <w:rFonts w:ascii="Times New Roman" w:hAnsi="Times New Roman"/>
          <w:i/>
          <w:sz w:val="24"/>
          <w:szCs w:val="24"/>
        </w:rPr>
        <w:t>:</w:t>
      </w:r>
      <w:r w:rsidR="00C123A7" w:rsidRPr="00C123A7">
        <w:t xml:space="preserve"> </w:t>
      </w:r>
      <w:r w:rsidR="00C123A7" w:rsidRPr="00C123A7">
        <w:rPr>
          <w:rFonts w:ascii="Times New Roman" w:hAnsi="Times New Roman"/>
          <w:i/>
          <w:sz w:val="24"/>
          <w:szCs w:val="24"/>
        </w:rPr>
        <w:t>http://www.pbs.org/wgbh/aia/part3/3h1519.html</w:t>
      </w:r>
    </w:p>
    <w:p w:rsidR="00AD7267" w:rsidRDefault="00AE260A" w:rsidP="00346FC8">
      <w:pPr>
        <w:widowControl w:val="0"/>
        <w:spacing w:after="0" w:line="276" w:lineRule="auto"/>
        <w:rPr>
          <w:rFonts w:ascii="Times New Roman" w:hAnsi="Times New Roman"/>
          <w:sz w:val="24"/>
          <w:szCs w:val="24"/>
        </w:rPr>
      </w:pPr>
      <w:hyperlink r:id="rId15" w:history="1">
        <w:r w:rsidR="00AD7267" w:rsidRPr="00491061">
          <w:rPr>
            <w:rStyle w:val="Hyperlink"/>
            <w:rFonts w:ascii="Times New Roman" w:hAnsi="Times New Roman"/>
            <w:sz w:val="24"/>
            <w:szCs w:val="24"/>
          </w:rPr>
          <w:t xml:space="preserve">Read Harriet Ann Jacobs’ account of life in the South after </w:t>
        </w:r>
        <w:r w:rsidR="007576D5">
          <w:rPr>
            <w:rStyle w:val="Hyperlink"/>
            <w:rFonts w:ascii="Times New Roman" w:hAnsi="Times New Roman"/>
            <w:sz w:val="24"/>
            <w:szCs w:val="24"/>
          </w:rPr>
          <w:t>N</w:t>
        </w:r>
        <w:r w:rsidR="00AD7267" w:rsidRPr="00491061">
          <w:rPr>
            <w:rStyle w:val="Hyperlink"/>
            <w:rFonts w:ascii="Times New Roman" w:hAnsi="Times New Roman"/>
            <w:sz w:val="24"/>
            <w:szCs w:val="24"/>
          </w:rPr>
          <w:t>at Turner’s Rebellion</w:t>
        </w:r>
      </w:hyperlink>
      <w:r w:rsidR="00AD7267">
        <w:rPr>
          <w:rFonts w:ascii="Times New Roman" w:hAnsi="Times New Roman"/>
          <w:sz w:val="24"/>
          <w:szCs w:val="24"/>
        </w:rPr>
        <w:t xml:space="preserve"> and then take a brief quiz, by using the player at the left, to check your understanding.</w:t>
      </w:r>
    </w:p>
    <w:p w:rsidR="00AD7267" w:rsidRDefault="00AD7267" w:rsidP="00346FC8">
      <w:pPr>
        <w:widowControl w:val="0"/>
        <w:spacing w:after="0" w:line="276" w:lineRule="auto"/>
        <w:rPr>
          <w:rFonts w:ascii="Times New Roman" w:hAnsi="Times New Roman"/>
          <w:sz w:val="24"/>
          <w:szCs w:val="24"/>
        </w:rPr>
      </w:pPr>
    </w:p>
    <w:p w:rsidR="00AD7267" w:rsidRPr="00362A22" w:rsidRDefault="00AD7267" w:rsidP="00346FC8">
      <w:pPr>
        <w:widowControl w:val="0"/>
        <w:spacing w:after="0" w:line="276" w:lineRule="auto"/>
        <w:rPr>
          <w:rFonts w:ascii="Times New Roman" w:hAnsi="Times New Roman"/>
          <w:sz w:val="24"/>
          <w:szCs w:val="24"/>
        </w:rPr>
      </w:pPr>
      <w:r w:rsidRPr="00276283">
        <w:rPr>
          <w:rFonts w:ascii="Times New Roman" w:hAnsi="Times New Roman"/>
          <w:i/>
          <w:sz w:val="24"/>
          <w:szCs w:val="24"/>
        </w:rPr>
        <w:t>Reflection Questions</w:t>
      </w:r>
      <w:r w:rsidR="00362A22">
        <w:rPr>
          <w:rFonts w:ascii="Times New Roman" w:hAnsi="Times New Roman"/>
          <w:sz w:val="24"/>
          <w:szCs w:val="24"/>
        </w:rPr>
        <w:t>:</w:t>
      </w:r>
    </w:p>
    <w:p w:rsidR="00AD7267" w:rsidRDefault="00AD7267" w:rsidP="00346FC8">
      <w:pPr>
        <w:widowControl w:val="0"/>
        <w:spacing w:after="0" w:line="276" w:lineRule="auto"/>
        <w:rPr>
          <w:rFonts w:ascii="Times New Roman" w:hAnsi="Times New Roman"/>
          <w:sz w:val="24"/>
          <w:szCs w:val="24"/>
        </w:rPr>
      </w:pPr>
    </w:p>
    <w:p w:rsidR="00AD7267" w:rsidRDefault="00AD7267" w:rsidP="00276283">
      <w:pPr>
        <w:pStyle w:val="ListParagraph"/>
        <w:widowControl w:val="0"/>
        <w:numPr>
          <w:ilvl w:val="0"/>
          <w:numId w:val="27"/>
        </w:numPr>
        <w:tabs>
          <w:tab w:val="left" w:pos="426"/>
        </w:tabs>
        <w:spacing w:after="0" w:line="276" w:lineRule="auto"/>
        <w:ind w:left="426" w:hanging="426"/>
        <w:rPr>
          <w:rFonts w:ascii="Times New Roman" w:hAnsi="Times New Roman"/>
          <w:sz w:val="24"/>
          <w:szCs w:val="24"/>
        </w:rPr>
      </w:pPr>
      <w:r>
        <w:rPr>
          <w:rFonts w:ascii="Times New Roman" w:hAnsi="Times New Roman"/>
          <w:sz w:val="24"/>
          <w:szCs w:val="24"/>
        </w:rPr>
        <w:t xml:space="preserve">How would you describe Jacobs’ </w:t>
      </w:r>
      <w:r w:rsidR="00F324BF">
        <w:rPr>
          <w:rFonts w:ascii="Times New Roman" w:hAnsi="Times New Roman"/>
          <w:sz w:val="24"/>
          <w:szCs w:val="24"/>
        </w:rPr>
        <w:t>demeanor as she wrote about the experiences in her community in the weeks and months following Nat Turner’s rebellion?</w:t>
      </w:r>
    </w:p>
    <w:p w:rsidR="00F324BF" w:rsidRDefault="00F324BF" w:rsidP="00276283">
      <w:pPr>
        <w:pStyle w:val="ListParagraph"/>
        <w:widowControl w:val="0"/>
        <w:numPr>
          <w:ilvl w:val="0"/>
          <w:numId w:val="27"/>
        </w:numPr>
        <w:tabs>
          <w:tab w:val="left" w:pos="426"/>
        </w:tabs>
        <w:spacing w:after="0" w:line="276" w:lineRule="auto"/>
        <w:ind w:left="426" w:hanging="426"/>
        <w:rPr>
          <w:rFonts w:ascii="Times New Roman" w:hAnsi="Times New Roman"/>
          <w:sz w:val="24"/>
          <w:szCs w:val="24"/>
        </w:rPr>
      </w:pPr>
      <w:r>
        <w:rPr>
          <w:rFonts w:ascii="Times New Roman" w:hAnsi="Times New Roman"/>
          <w:sz w:val="24"/>
          <w:szCs w:val="24"/>
        </w:rPr>
        <w:lastRenderedPageBreak/>
        <w:t>In comparison to their total number, very few slaves escaped to freedom in the North. Which of Jacobs’ early life experiences indicated that she would have the courage to take a chance on trying to escape?</w:t>
      </w:r>
    </w:p>
    <w:p w:rsidR="00F324BF" w:rsidRDefault="00F324BF" w:rsidP="00276283">
      <w:pPr>
        <w:pStyle w:val="ListParagraph"/>
        <w:widowControl w:val="0"/>
        <w:numPr>
          <w:ilvl w:val="0"/>
          <w:numId w:val="27"/>
        </w:numPr>
        <w:tabs>
          <w:tab w:val="left" w:pos="426"/>
        </w:tabs>
        <w:spacing w:after="0" w:line="276" w:lineRule="auto"/>
        <w:ind w:left="426" w:hanging="426"/>
        <w:rPr>
          <w:rFonts w:ascii="Times New Roman" w:hAnsi="Times New Roman"/>
          <w:sz w:val="24"/>
          <w:szCs w:val="24"/>
        </w:rPr>
      </w:pPr>
      <w:r>
        <w:rPr>
          <w:rFonts w:ascii="Times New Roman" w:hAnsi="Times New Roman"/>
          <w:sz w:val="24"/>
          <w:szCs w:val="24"/>
        </w:rPr>
        <w:t>What part of society made up the mob that “mustered” in Jacobs’ town? What reason does she give for their participation? What does this case illustrate about white society in the slave South?</w:t>
      </w:r>
    </w:p>
    <w:p w:rsidR="00F324BF" w:rsidRPr="00AD7267" w:rsidRDefault="00F324BF" w:rsidP="00276283">
      <w:pPr>
        <w:pStyle w:val="ListParagraph"/>
        <w:widowControl w:val="0"/>
        <w:numPr>
          <w:ilvl w:val="0"/>
          <w:numId w:val="27"/>
        </w:numPr>
        <w:tabs>
          <w:tab w:val="left" w:pos="426"/>
        </w:tabs>
        <w:spacing w:after="0" w:line="276" w:lineRule="auto"/>
        <w:ind w:left="426" w:hanging="426"/>
        <w:rPr>
          <w:rFonts w:ascii="Times New Roman" w:hAnsi="Times New Roman"/>
          <w:sz w:val="24"/>
          <w:szCs w:val="24"/>
        </w:rPr>
      </w:pPr>
      <w:r>
        <w:rPr>
          <w:rFonts w:ascii="Times New Roman" w:hAnsi="Times New Roman"/>
          <w:sz w:val="24"/>
          <w:szCs w:val="24"/>
        </w:rPr>
        <w:t xml:space="preserve">Why do you think </w:t>
      </w:r>
      <w:r w:rsidR="00664E45">
        <w:rPr>
          <w:rFonts w:ascii="Times New Roman" w:hAnsi="Times New Roman"/>
          <w:sz w:val="24"/>
          <w:szCs w:val="24"/>
        </w:rPr>
        <w:t>Jacobs subjected herself to living in an attic crawlspace for years before her escape to the north?</w:t>
      </w:r>
    </w:p>
    <w:p w:rsidR="00AD7267" w:rsidRDefault="00AD7267" w:rsidP="00346FC8">
      <w:pPr>
        <w:widowControl w:val="0"/>
        <w:spacing w:after="0" w:line="276" w:lineRule="auto"/>
        <w:rPr>
          <w:rFonts w:ascii="Times New Roman" w:hAnsi="Times New Roman"/>
          <w:sz w:val="24"/>
          <w:szCs w:val="24"/>
        </w:rPr>
      </w:pPr>
    </w:p>
    <w:p w:rsidR="00491061" w:rsidRPr="00491061" w:rsidRDefault="00491061" w:rsidP="00C123A7">
      <w:pPr>
        <w:pStyle w:val="ListParagraph"/>
        <w:widowControl w:val="0"/>
        <w:tabs>
          <w:tab w:val="left" w:pos="426"/>
        </w:tabs>
        <w:spacing w:after="0" w:line="276" w:lineRule="auto"/>
        <w:ind w:left="426"/>
        <w:rPr>
          <w:rFonts w:ascii="Times New Roman" w:hAnsi="Times New Roman"/>
          <w:sz w:val="24"/>
          <w:szCs w:val="24"/>
        </w:rPr>
      </w:pPr>
    </w:p>
    <w:sectPr w:rsidR="00491061" w:rsidRPr="00491061" w:rsidSect="0044186B">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2547" w:rsidRDefault="00062547" w:rsidP="00105DB0">
      <w:pPr>
        <w:spacing w:after="0" w:line="240" w:lineRule="auto"/>
      </w:pPr>
      <w:r>
        <w:separator/>
      </w:r>
    </w:p>
  </w:endnote>
  <w:endnote w:type="continuationSeparator" w:id="0">
    <w:p w:rsidR="00062547" w:rsidRDefault="00062547" w:rsidP="00105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9A6" w:rsidRPr="007959A6" w:rsidRDefault="007959A6" w:rsidP="007959A6">
    <w:pPr>
      <w:tabs>
        <w:tab w:val="center" w:pos="4680"/>
        <w:tab w:val="right" w:pos="9360"/>
      </w:tabs>
      <w:spacing w:after="0" w:line="240" w:lineRule="auto"/>
      <w:ind w:right="-356"/>
      <w:rPr>
        <w:rFonts w:ascii="Times New Roman" w:eastAsia="SimSun" w:hAnsi="Times New Roman"/>
        <w:sz w:val="20"/>
        <w:szCs w:val="20"/>
      </w:rPr>
    </w:pPr>
    <w:r w:rsidRPr="00007296">
      <w:rPr>
        <w:rFonts w:ascii="Times New Roman" w:eastAsia="SimSun" w:hAnsi="Times New Roman"/>
        <w:color w:val="000000"/>
        <w:sz w:val="15"/>
        <w:szCs w:val="15"/>
      </w:rPr>
      <w:t>© 201</w:t>
    </w:r>
    <w:r w:rsidR="0024403B">
      <w:rPr>
        <w:rFonts w:ascii="Times New Roman" w:eastAsia="SimSun" w:hAnsi="Times New Roman"/>
        <w:color w:val="000000"/>
        <w:sz w:val="15"/>
        <w:szCs w:val="15"/>
      </w:rPr>
      <w:t>8</w:t>
    </w:r>
    <w:r w:rsidRPr="00007296">
      <w:rPr>
        <w:rFonts w:ascii="Times New Roman" w:eastAsia="SimSun" w:hAnsi="Times New Roman"/>
        <w:color w:val="000000"/>
        <w:sz w:val="15"/>
        <w:szCs w:val="15"/>
      </w:rPr>
      <w:t xml:space="preserve"> Cengage Learning. All Rights Reserved. May not be scanned, copied or duplicated, or posted to a publicly accessible website, in whole or in part.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2547" w:rsidRDefault="00062547" w:rsidP="00105DB0">
      <w:pPr>
        <w:spacing w:after="0" w:line="240" w:lineRule="auto"/>
      </w:pPr>
      <w:r>
        <w:separator/>
      </w:r>
    </w:p>
  </w:footnote>
  <w:footnote w:type="continuationSeparator" w:id="0">
    <w:p w:rsidR="00062547" w:rsidRDefault="00062547" w:rsidP="00105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DB0" w:rsidRPr="00105DB0" w:rsidRDefault="00AE260A">
    <w:pPr>
      <w:pStyle w:val="Header"/>
      <w:jc w:val="right"/>
      <w:rPr>
        <w:rFonts w:ascii="Times New Roman" w:hAnsi="Times New Roman"/>
        <w:sz w:val="20"/>
        <w:szCs w:val="20"/>
      </w:rPr>
    </w:pPr>
    <w:r w:rsidRPr="00105DB0">
      <w:rPr>
        <w:rFonts w:ascii="Times New Roman" w:hAnsi="Times New Roman"/>
        <w:sz w:val="20"/>
        <w:szCs w:val="20"/>
      </w:rPr>
      <w:fldChar w:fldCharType="begin"/>
    </w:r>
    <w:r w:rsidR="00105DB0" w:rsidRPr="00105DB0">
      <w:rPr>
        <w:rFonts w:ascii="Times New Roman" w:hAnsi="Times New Roman"/>
        <w:sz w:val="20"/>
        <w:szCs w:val="20"/>
      </w:rPr>
      <w:instrText xml:space="preserve"> PAGE   \* MERGEFORMAT </w:instrText>
    </w:r>
    <w:r w:rsidRPr="00105DB0">
      <w:rPr>
        <w:rFonts w:ascii="Times New Roman" w:hAnsi="Times New Roman"/>
        <w:sz w:val="20"/>
        <w:szCs w:val="20"/>
      </w:rPr>
      <w:fldChar w:fldCharType="separate"/>
    </w:r>
    <w:r w:rsidR="00C123A7">
      <w:rPr>
        <w:rFonts w:ascii="Times New Roman" w:hAnsi="Times New Roman"/>
        <w:noProof/>
        <w:sz w:val="20"/>
        <w:szCs w:val="20"/>
      </w:rPr>
      <w:t>2</w:t>
    </w:r>
    <w:r w:rsidRPr="00105DB0">
      <w:rPr>
        <w:rFonts w:ascii="Times New Roman" w:hAnsi="Times New Roman"/>
        <w:noProof/>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021B4"/>
    <w:multiLevelType w:val="multilevel"/>
    <w:tmpl w:val="2BF247D8"/>
    <w:lvl w:ilvl="0">
      <w:start w:val="12"/>
      <w:numFmt w:val="decimal"/>
      <w:lvlText w:val="%1"/>
      <w:lvlJc w:val="left"/>
      <w:pPr>
        <w:ind w:left="435" w:hanging="435"/>
      </w:pPr>
      <w:rPr>
        <w:rFonts w:hint="default"/>
      </w:rPr>
    </w:lvl>
    <w:lvl w:ilvl="1">
      <w:start w:val="1"/>
      <w:numFmt w:val="decimal"/>
      <w:lvlText w:val="%1-%2"/>
      <w:lvlJc w:val="left"/>
      <w:pPr>
        <w:ind w:left="861" w:hanging="435"/>
      </w:pPr>
      <w:rPr>
        <w:rFonts w:hint="default"/>
        <w:b/>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 w15:restartNumberingAfterBreak="0">
    <w:nsid w:val="13432D50"/>
    <w:multiLevelType w:val="hybridMultilevel"/>
    <w:tmpl w:val="416AF1AC"/>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5105F"/>
    <w:multiLevelType w:val="hybridMultilevel"/>
    <w:tmpl w:val="7F344E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76A01"/>
    <w:multiLevelType w:val="hybridMultilevel"/>
    <w:tmpl w:val="051A14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4F2680"/>
    <w:multiLevelType w:val="hybridMultilevel"/>
    <w:tmpl w:val="8640C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E3390F"/>
    <w:multiLevelType w:val="hybridMultilevel"/>
    <w:tmpl w:val="5558A81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AB66CA"/>
    <w:multiLevelType w:val="hybridMultilevel"/>
    <w:tmpl w:val="6472BF8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4F7130"/>
    <w:multiLevelType w:val="hybridMultilevel"/>
    <w:tmpl w:val="1744D8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BE7897"/>
    <w:multiLevelType w:val="hybridMultilevel"/>
    <w:tmpl w:val="325A25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0E4A13"/>
    <w:multiLevelType w:val="hybridMultilevel"/>
    <w:tmpl w:val="DCC64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4D2277"/>
    <w:multiLevelType w:val="hybridMultilevel"/>
    <w:tmpl w:val="E6C49C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9D59A1"/>
    <w:multiLevelType w:val="hybridMultilevel"/>
    <w:tmpl w:val="5C5EF8E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667A99"/>
    <w:multiLevelType w:val="hybridMultilevel"/>
    <w:tmpl w:val="36F016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B809B3"/>
    <w:multiLevelType w:val="hybridMultilevel"/>
    <w:tmpl w:val="AA10921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215945"/>
    <w:multiLevelType w:val="hybridMultilevel"/>
    <w:tmpl w:val="8160C1A6"/>
    <w:lvl w:ilvl="0" w:tplc="04090001">
      <w:start w:val="1"/>
      <w:numFmt w:val="bullet"/>
      <w:lvlText w:val=""/>
      <w:lvlJc w:val="left"/>
      <w:pPr>
        <w:ind w:left="720" w:hanging="360"/>
      </w:pPr>
      <w:rPr>
        <w:rFonts w:ascii="Symbol" w:hAnsi="Symbol" w:hint="default"/>
      </w:rPr>
    </w:lvl>
    <w:lvl w:ilvl="1" w:tplc="C202695C">
      <w:start w:val="1"/>
      <w:numFmt w:val="decimal"/>
      <w:lvlText w:val="%2."/>
      <w:lvlJc w:val="left"/>
      <w:pPr>
        <w:ind w:left="1440" w:hanging="360"/>
      </w:pPr>
      <w:rPr>
        <w:rFonts w:hint="default"/>
      </w:rPr>
    </w:lvl>
    <w:lvl w:ilvl="2" w:tplc="6FC2D63A">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BC739A"/>
    <w:multiLevelType w:val="hybridMultilevel"/>
    <w:tmpl w:val="69ECF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D579B2"/>
    <w:multiLevelType w:val="hybridMultilevel"/>
    <w:tmpl w:val="C5CEE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B47B04"/>
    <w:multiLevelType w:val="hybridMultilevel"/>
    <w:tmpl w:val="45B8F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7046B6"/>
    <w:multiLevelType w:val="hybridMultilevel"/>
    <w:tmpl w:val="137A9FA6"/>
    <w:lvl w:ilvl="0" w:tplc="0409000F">
      <w:start w:val="1"/>
      <w:numFmt w:val="decimal"/>
      <w:lvlText w:val="%1."/>
      <w:lvlJc w:val="left"/>
      <w:pPr>
        <w:ind w:left="1287" w:hanging="360"/>
      </w:pPr>
    </w:lvl>
    <w:lvl w:ilvl="1" w:tplc="0409000F">
      <w:start w:val="1"/>
      <w:numFmt w:val="decimal"/>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48540725"/>
    <w:multiLevelType w:val="hybridMultilevel"/>
    <w:tmpl w:val="0936A378"/>
    <w:lvl w:ilvl="0" w:tplc="04090015">
      <w:start w:val="1"/>
      <w:numFmt w:val="upperLetter"/>
      <w:lvlText w:val="%1."/>
      <w:lvlJc w:val="left"/>
      <w:pPr>
        <w:ind w:left="720" w:hanging="360"/>
      </w:pPr>
    </w:lvl>
    <w:lvl w:ilvl="1" w:tplc="E0D8415E">
      <w:start w:val="1"/>
      <w:numFmt w:val="lowerLetter"/>
      <w:lvlText w:val="(%2)"/>
      <w:lvlJc w:val="left"/>
      <w:pPr>
        <w:ind w:left="1440" w:hanging="360"/>
      </w:pPr>
      <w:rPr>
        <w:rFonts w:hint="default"/>
      </w:rPr>
    </w:lvl>
    <w:lvl w:ilvl="2" w:tplc="0409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A450DB"/>
    <w:multiLevelType w:val="hybridMultilevel"/>
    <w:tmpl w:val="675CB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0C7FB2"/>
    <w:multiLevelType w:val="hybridMultilevel"/>
    <w:tmpl w:val="32FE979E"/>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4EF97DF5"/>
    <w:multiLevelType w:val="hybridMultilevel"/>
    <w:tmpl w:val="E25435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650F0A"/>
    <w:multiLevelType w:val="hybridMultilevel"/>
    <w:tmpl w:val="4DE264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9A1D0A"/>
    <w:multiLevelType w:val="hybridMultilevel"/>
    <w:tmpl w:val="66C6208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F357D3"/>
    <w:multiLevelType w:val="hybridMultilevel"/>
    <w:tmpl w:val="68669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3300EB"/>
    <w:multiLevelType w:val="hybridMultilevel"/>
    <w:tmpl w:val="E29279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C750D8"/>
    <w:multiLevelType w:val="hybridMultilevel"/>
    <w:tmpl w:val="51E8B4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F40B87"/>
    <w:multiLevelType w:val="hybridMultilevel"/>
    <w:tmpl w:val="DA545F6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2F0739"/>
    <w:multiLevelType w:val="hybridMultilevel"/>
    <w:tmpl w:val="807A396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5"/>
  </w:num>
  <w:num w:numId="3">
    <w:abstractNumId w:val="15"/>
  </w:num>
  <w:num w:numId="4">
    <w:abstractNumId w:val="1"/>
  </w:num>
  <w:num w:numId="5">
    <w:abstractNumId w:val="14"/>
  </w:num>
  <w:num w:numId="6">
    <w:abstractNumId w:val="21"/>
  </w:num>
  <w:num w:numId="7">
    <w:abstractNumId w:val="18"/>
  </w:num>
  <w:num w:numId="8">
    <w:abstractNumId w:val="23"/>
  </w:num>
  <w:num w:numId="9">
    <w:abstractNumId w:val="19"/>
  </w:num>
  <w:num w:numId="10">
    <w:abstractNumId w:val="2"/>
  </w:num>
  <w:num w:numId="11">
    <w:abstractNumId w:val="28"/>
  </w:num>
  <w:num w:numId="12">
    <w:abstractNumId w:val="5"/>
  </w:num>
  <w:num w:numId="13">
    <w:abstractNumId w:val="27"/>
  </w:num>
  <w:num w:numId="14">
    <w:abstractNumId w:val="6"/>
  </w:num>
  <w:num w:numId="15">
    <w:abstractNumId w:val="22"/>
  </w:num>
  <w:num w:numId="16">
    <w:abstractNumId w:val="11"/>
  </w:num>
  <w:num w:numId="17">
    <w:abstractNumId w:val="26"/>
  </w:num>
  <w:num w:numId="18">
    <w:abstractNumId w:val="29"/>
  </w:num>
  <w:num w:numId="19">
    <w:abstractNumId w:val="10"/>
  </w:num>
  <w:num w:numId="20">
    <w:abstractNumId w:val="13"/>
  </w:num>
  <w:num w:numId="21">
    <w:abstractNumId w:val="8"/>
  </w:num>
  <w:num w:numId="22">
    <w:abstractNumId w:val="3"/>
  </w:num>
  <w:num w:numId="23">
    <w:abstractNumId w:val="12"/>
  </w:num>
  <w:num w:numId="24">
    <w:abstractNumId w:val="7"/>
  </w:num>
  <w:num w:numId="25">
    <w:abstractNumId w:val="24"/>
  </w:num>
  <w:num w:numId="26">
    <w:abstractNumId w:val="20"/>
  </w:num>
  <w:num w:numId="27">
    <w:abstractNumId w:val="17"/>
  </w:num>
  <w:num w:numId="28">
    <w:abstractNumId w:val="9"/>
  </w:num>
  <w:num w:numId="29">
    <w:abstractNumId w:val="4"/>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720"/>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5EB"/>
    <w:rsid w:val="00022A18"/>
    <w:rsid w:val="00031334"/>
    <w:rsid w:val="000369E9"/>
    <w:rsid w:val="00037D6B"/>
    <w:rsid w:val="00041804"/>
    <w:rsid w:val="00043620"/>
    <w:rsid w:val="00062547"/>
    <w:rsid w:val="00067DCA"/>
    <w:rsid w:val="000751DA"/>
    <w:rsid w:val="0007670D"/>
    <w:rsid w:val="000774B2"/>
    <w:rsid w:val="000867F0"/>
    <w:rsid w:val="0009126A"/>
    <w:rsid w:val="000939DC"/>
    <w:rsid w:val="000A1B3A"/>
    <w:rsid w:val="000A247B"/>
    <w:rsid w:val="000B0334"/>
    <w:rsid w:val="000B077C"/>
    <w:rsid w:val="000E0950"/>
    <w:rsid w:val="000F5A1E"/>
    <w:rsid w:val="00105DB0"/>
    <w:rsid w:val="001153FC"/>
    <w:rsid w:val="001232AC"/>
    <w:rsid w:val="00127F25"/>
    <w:rsid w:val="001412D6"/>
    <w:rsid w:val="00141EA5"/>
    <w:rsid w:val="0014541D"/>
    <w:rsid w:val="00160401"/>
    <w:rsid w:val="00182B99"/>
    <w:rsid w:val="0018705D"/>
    <w:rsid w:val="001C5EA6"/>
    <w:rsid w:val="001C7EFE"/>
    <w:rsid w:val="001E2F5E"/>
    <w:rsid w:val="001F6043"/>
    <w:rsid w:val="00220737"/>
    <w:rsid w:val="0024403B"/>
    <w:rsid w:val="002653CA"/>
    <w:rsid w:val="00276283"/>
    <w:rsid w:val="00276525"/>
    <w:rsid w:val="00290B21"/>
    <w:rsid w:val="002A3C56"/>
    <w:rsid w:val="002A65BE"/>
    <w:rsid w:val="002D40E7"/>
    <w:rsid w:val="00305F4C"/>
    <w:rsid w:val="00307177"/>
    <w:rsid w:val="00316424"/>
    <w:rsid w:val="003349D1"/>
    <w:rsid w:val="00344B5A"/>
    <w:rsid w:val="00346FC8"/>
    <w:rsid w:val="00354FCD"/>
    <w:rsid w:val="00360657"/>
    <w:rsid w:val="00362A22"/>
    <w:rsid w:val="00380CD2"/>
    <w:rsid w:val="00383DFE"/>
    <w:rsid w:val="003A2CB3"/>
    <w:rsid w:val="003A5938"/>
    <w:rsid w:val="003A5B1D"/>
    <w:rsid w:val="003B3165"/>
    <w:rsid w:val="003C22E3"/>
    <w:rsid w:val="003D2592"/>
    <w:rsid w:val="003F7163"/>
    <w:rsid w:val="003F779A"/>
    <w:rsid w:val="00413E94"/>
    <w:rsid w:val="0044186B"/>
    <w:rsid w:val="00455A22"/>
    <w:rsid w:val="00483060"/>
    <w:rsid w:val="00483D32"/>
    <w:rsid w:val="00491061"/>
    <w:rsid w:val="00492140"/>
    <w:rsid w:val="00493ACA"/>
    <w:rsid w:val="004B2D2F"/>
    <w:rsid w:val="004C0C05"/>
    <w:rsid w:val="004C5637"/>
    <w:rsid w:val="004C5988"/>
    <w:rsid w:val="004D0142"/>
    <w:rsid w:val="004E4129"/>
    <w:rsid w:val="0050372A"/>
    <w:rsid w:val="005451A8"/>
    <w:rsid w:val="00553926"/>
    <w:rsid w:val="005638F9"/>
    <w:rsid w:val="00566866"/>
    <w:rsid w:val="0059399D"/>
    <w:rsid w:val="005A0808"/>
    <w:rsid w:val="005D441B"/>
    <w:rsid w:val="005F27EC"/>
    <w:rsid w:val="006019B6"/>
    <w:rsid w:val="00641F26"/>
    <w:rsid w:val="00645D32"/>
    <w:rsid w:val="00655A74"/>
    <w:rsid w:val="00664E45"/>
    <w:rsid w:val="006652FE"/>
    <w:rsid w:val="006833AD"/>
    <w:rsid w:val="00686C23"/>
    <w:rsid w:val="006927D1"/>
    <w:rsid w:val="006A42AB"/>
    <w:rsid w:val="006A5A3F"/>
    <w:rsid w:val="006B5499"/>
    <w:rsid w:val="006C0E24"/>
    <w:rsid w:val="006D6B1C"/>
    <w:rsid w:val="006F5CBB"/>
    <w:rsid w:val="00706187"/>
    <w:rsid w:val="00714C5E"/>
    <w:rsid w:val="00733550"/>
    <w:rsid w:val="007576D5"/>
    <w:rsid w:val="00767FE7"/>
    <w:rsid w:val="007930A1"/>
    <w:rsid w:val="007959A6"/>
    <w:rsid w:val="007B77E2"/>
    <w:rsid w:val="007E16FD"/>
    <w:rsid w:val="007E349A"/>
    <w:rsid w:val="00804FB5"/>
    <w:rsid w:val="00806DF2"/>
    <w:rsid w:val="008126BF"/>
    <w:rsid w:val="00812B50"/>
    <w:rsid w:val="0083037A"/>
    <w:rsid w:val="00852AB5"/>
    <w:rsid w:val="00860594"/>
    <w:rsid w:val="008752A8"/>
    <w:rsid w:val="008815EB"/>
    <w:rsid w:val="008C412D"/>
    <w:rsid w:val="009451D3"/>
    <w:rsid w:val="0095023B"/>
    <w:rsid w:val="00970257"/>
    <w:rsid w:val="00970EFF"/>
    <w:rsid w:val="009819C2"/>
    <w:rsid w:val="0098779C"/>
    <w:rsid w:val="00994148"/>
    <w:rsid w:val="009943F9"/>
    <w:rsid w:val="0099539A"/>
    <w:rsid w:val="009A5148"/>
    <w:rsid w:val="009B2D85"/>
    <w:rsid w:val="009E0E5A"/>
    <w:rsid w:val="009E5805"/>
    <w:rsid w:val="009F5A78"/>
    <w:rsid w:val="00A02651"/>
    <w:rsid w:val="00A478D3"/>
    <w:rsid w:val="00A56D0D"/>
    <w:rsid w:val="00A61428"/>
    <w:rsid w:val="00A63143"/>
    <w:rsid w:val="00A70ABA"/>
    <w:rsid w:val="00A7129D"/>
    <w:rsid w:val="00A7489F"/>
    <w:rsid w:val="00AD245F"/>
    <w:rsid w:val="00AD7267"/>
    <w:rsid w:val="00AE260A"/>
    <w:rsid w:val="00AF02E6"/>
    <w:rsid w:val="00AF553D"/>
    <w:rsid w:val="00B11D72"/>
    <w:rsid w:val="00B40DCC"/>
    <w:rsid w:val="00B45581"/>
    <w:rsid w:val="00B864EA"/>
    <w:rsid w:val="00BA4036"/>
    <w:rsid w:val="00BD26DF"/>
    <w:rsid w:val="00C07350"/>
    <w:rsid w:val="00C123A7"/>
    <w:rsid w:val="00C13421"/>
    <w:rsid w:val="00C25737"/>
    <w:rsid w:val="00C62CB5"/>
    <w:rsid w:val="00C86B3A"/>
    <w:rsid w:val="00CA46C4"/>
    <w:rsid w:val="00CB2512"/>
    <w:rsid w:val="00CC3146"/>
    <w:rsid w:val="00CE5B53"/>
    <w:rsid w:val="00CF72E1"/>
    <w:rsid w:val="00D22870"/>
    <w:rsid w:val="00D301F5"/>
    <w:rsid w:val="00D93CC7"/>
    <w:rsid w:val="00D9672B"/>
    <w:rsid w:val="00DB5CBE"/>
    <w:rsid w:val="00DD0BC5"/>
    <w:rsid w:val="00DE234B"/>
    <w:rsid w:val="00E13621"/>
    <w:rsid w:val="00E16180"/>
    <w:rsid w:val="00E21F13"/>
    <w:rsid w:val="00E53949"/>
    <w:rsid w:val="00E56CCE"/>
    <w:rsid w:val="00E57ECE"/>
    <w:rsid w:val="00E61869"/>
    <w:rsid w:val="00E65259"/>
    <w:rsid w:val="00E8025D"/>
    <w:rsid w:val="00E87BC2"/>
    <w:rsid w:val="00E92631"/>
    <w:rsid w:val="00EB2BFC"/>
    <w:rsid w:val="00EC6D23"/>
    <w:rsid w:val="00ED2236"/>
    <w:rsid w:val="00F15B87"/>
    <w:rsid w:val="00F21479"/>
    <w:rsid w:val="00F324BF"/>
    <w:rsid w:val="00F34E55"/>
    <w:rsid w:val="00F435D1"/>
    <w:rsid w:val="00F474F5"/>
    <w:rsid w:val="00F66BB4"/>
    <w:rsid w:val="00F76760"/>
    <w:rsid w:val="00F77C9D"/>
    <w:rsid w:val="00F91769"/>
    <w:rsid w:val="00F9504A"/>
    <w:rsid w:val="00F979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14:docId w14:val="0D4BBBD5"/>
  <w15:docId w15:val="{FF9270F6-1408-4B92-941A-A2A2A6ACE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4186B"/>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5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DB0"/>
  </w:style>
  <w:style w:type="paragraph" w:styleId="Footer">
    <w:name w:val="footer"/>
    <w:basedOn w:val="Normal"/>
    <w:link w:val="FooterChar"/>
    <w:uiPriority w:val="99"/>
    <w:unhideWhenUsed/>
    <w:rsid w:val="00105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DB0"/>
  </w:style>
  <w:style w:type="character" w:styleId="PageNumber">
    <w:name w:val="page number"/>
    <w:basedOn w:val="DefaultParagraphFont"/>
    <w:rsid w:val="00105DB0"/>
  </w:style>
  <w:style w:type="paragraph" w:styleId="ListParagraph">
    <w:name w:val="List Paragraph"/>
    <w:basedOn w:val="Normal"/>
    <w:uiPriority w:val="34"/>
    <w:qFormat/>
    <w:rsid w:val="00645D32"/>
    <w:pPr>
      <w:ind w:left="720"/>
      <w:contextualSpacing/>
    </w:pPr>
  </w:style>
  <w:style w:type="paragraph" w:styleId="NoSpacing">
    <w:name w:val="No Spacing"/>
    <w:link w:val="NoSpacingChar"/>
    <w:uiPriority w:val="99"/>
    <w:qFormat/>
    <w:rsid w:val="00645D32"/>
    <w:rPr>
      <w:rFonts w:ascii="Times New Roman" w:eastAsia="Times New Roman" w:hAnsi="Times New Roman"/>
      <w:sz w:val="22"/>
      <w:szCs w:val="22"/>
    </w:rPr>
  </w:style>
  <w:style w:type="character" w:customStyle="1" w:styleId="NoSpacingChar">
    <w:name w:val="No Spacing Char"/>
    <w:link w:val="NoSpacing"/>
    <w:uiPriority w:val="99"/>
    <w:locked/>
    <w:rsid w:val="00645D3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B077C"/>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0B077C"/>
    <w:rPr>
      <w:rFonts w:ascii="Segoe UI" w:hAnsi="Segoe UI" w:cs="Segoe UI"/>
      <w:sz w:val="18"/>
      <w:szCs w:val="18"/>
    </w:rPr>
  </w:style>
  <w:style w:type="character" w:styleId="Hyperlink">
    <w:name w:val="Hyperlink"/>
    <w:uiPriority w:val="99"/>
    <w:unhideWhenUsed/>
    <w:rsid w:val="00AF02E6"/>
    <w:rPr>
      <w:color w:val="0563C1"/>
      <w:u w:val="single"/>
    </w:rPr>
  </w:style>
  <w:style w:type="character" w:styleId="FollowedHyperlink">
    <w:name w:val="FollowedHyperlink"/>
    <w:uiPriority w:val="99"/>
    <w:semiHidden/>
    <w:unhideWhenUsed/>
    <w:rsid w:val="00E16180"/>
    <w:rPr>
      <w:color w:val="954F72"/>
      <w:u w:val="single"/>
    </w:rPr>
  </w:style>
  <w:style w:type="character" w:styleId="CommentReference">
    <w:name w:val="annotation reference"/>
    <w:uiPriority w:val="99"/>
    <w:semiHidden/>
    <w:unhideWhenUsed/>
    <w:rsid w:val="00E16180"/>
    <w:rPr>
      <w:sz w:val="16"/>
      <w:szCs w:val="16"/>
    </w:rPr>
  </w:style>
  <w:style w:type="paragraph" w:styleId="CommentText">
    <w:name w:val="annotation text"/>
    <w:basedOn w:val="Normal"/>
    <w:link w:val="CommentTextChar"/>
    <w:uiPriority w:val="99"/>
    <w:semiHidden/>
    <w:unhideWhenUsed/>
    <w:rsid w:val="00E16180"/>
    <w:pPr>
      <w:spacing w:line="240" w:lineRule="auto"/>
    </w:pPr>
    <w:rPr>
      <w:sz w:val="20"/>
      <w:szCs w:val="20"/>
    </w:rPr>
  </w:style>
  <w:style w:type="character" w:customStyle="1" w:styleId="CommentTextChar">
    <w:name w:val="Comment Text Char"/>
    <w:link w:val="CommentText"/>
    <w:uiPriority w:val="99"/>
    <w:semiHidden/>
    <w:rsid w:val="00E16180"/>
    <w:rPr>
      <w:sz w:val="20"/>
      <w:szCs w:val="20"/>
    </w:rPr>
  </w:style>
  <w:style w:type="paragraph" w:styleId="CommentSubject">
    <w:name w:val="annotation subject"/>
    <w:basedOn w:val="CommentText"/>
    <w:next w:val="CommentText"/>
    <w:link w:val="CommentSubjectChar"/>
    <w:uiPriority w:val="99"/>
    <w:semiHidden/>
    <w:unhideWhenUsed/>
    <w:rsid w:val="00E16180"/>
    <w:rPr>
      <w:b/>
      <w:bCs/>
    </w:rPr>
  </w:style>
  <w:style w:type="character" w:customStyle="1" w:styleId="CommentSubjectChar">
    <w:name w:val="Comment Subject Char"/>
    <w:link w:val="CommentSubject"/>
    <w:uiPriority w:val="99"/>
    <w:semiHidden/>
    <w:rsid w:val="00E1618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egal-dictionary.thefreedictionary.com/gag+rule" TargetMode="External"/><Relationship Id="rId13" Type="http://schemas.openxmlformats.org/officeDocument/2006/relationships/hyperlink" Target="http://ssad.bowdoin.edu:9780/projects/flighttofreedom/intro.s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cweb2.loc.gov/ammem/aaohtml/exhibit/aopart2.html" TargetMode="External"/><Relationship Id="rId12" Type="http://schemas.openxmlformats.org/officeDocument/2006/relationships/hyperlink" Target="http://www.ushistory.org/us/13g.asp"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wu.edu/~folklife/bighouse/index.html" TargetMode="External"/><Relationship Id="rId5" Type="http://schemas.openxmlformats.org/officeDocument/2006/relationships/footnotes" Target="footnotes.xml"/><Relationship Id="rId15" Type="http://schemas.openxmlformats.org/officeDocument/2006/relationships/hyperlink" Target="http://www.pbs.org/wgbh/aia/part3/3h1519.html" TargetMode="External"/><Relationship Id="rId10" Type="http://schemas.openxmlformats.org/officeDocument/2006/relationships/hyperlink" Target="http://hsp.org/sites/default/files/legacy_files/migrated/nativistpress.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ushistory.org/us/25f.asp" TargetMode="External"/><Relationship Id="rId14" Type="http://schemas.openxmlformats.org/officeDocument/2006/relationships/hyperlink" Target="http://tigger.uic.edu/~rjensen/so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1875</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12538</CharactersWithSpaces>
  <SharedDoc>false</SharedDoc>
  <HLinks>
    <vt:vector size="54" baseType="variant">
      <vt:variant>
        <vt:i4>458774</vt:i4>
      </vt:variant>
      <vt:variant>
        <vt:i4>24</vt:i4>
      </vt:variant>
      <vt:variant>
        <vt:i4>0</vt:i4>
      </vt:variant>
      <vt:variant>
        <vt:i4>5</vt:i4>
      </vt:variant>
      <vt:variant>
        <vt:lpwstr>http://www.pbs.org/wgbh/aia/part3/3h1519.html</vt:lpwstr>
      </vt:variant>
      <vt:variant>
        <vt:lpwstr/>
      </vt:variant>
      <vt:variant>
        <vt:i4>3276835</vt:i4>
      </vt:variant>
      <vt:variant>
        <vt:i4>21</vt:i4>
      </vt:variant>
      <vt:variant>
        <vt:i4>0</vt:i4>
      </vt:variant>
      <vt:variant>
        <vt:i4>5</vt:i4>
      </vt:variant>
      <vt:variant>
        <vt:lpwstr>http://tigger.uic.edu/~rjensen/song.htm</vt:lpwstr>
      </vt:variant>
      <vt:variant>
        <vt:lpwstr/>
      </vt:variant>
      <vt:variant>
        <vt:i4>5439568</vt:i4>
      </vt:variant>
      <vt:variant>
        <vt:i4>18</vt:i4>
      </vt:variant>
      <vt:variant>
        <vt:i4>0</vt:i4>
      </vt:variant>
      <vt:variant>
        <vt:i4>5</vt:i4>
      </vt:variant>
      <vt:variant>
        <vt:lpwstr>http://ssad.bowdoin.edu:9780/projects/flighttofreedom/intro.shtml</vt:lpwstr>
      </vt:variant>
      <vt:variant>
        <vt:lpwstr/>
      </vt:variant>
      <vt:variant>
        <vt:i4>7274619</vt:i4>
      </vt:variant>
      <vt:variant>
        <vt:i4>15</vt:i4>
      </vt:variant>
      <vt:variant>
        <vt:i4>0</vt:i4>
      </vt:variant>
      <vt:variant>
        <vt:i4>5</vt:i4>
      </vt:variant>
      <vt:variant>
        <vt:lpwstr>http://www.ushistory.org/us/13g.asp</vt:lpwstr>
      </vt:variant>
      <vt:variant>
        <vt:lpwstr/>
      </vt:variant>
      <vt:variant>
        <vt:i4>5505036</vt:i4>
      </vt:variant>
      <vt:variant>
        <vt:i4>12</vt:i4>
      </vt:variant>
      <vt:variant>
        <vt:i4>0</vt:i4>
      </vt:variant>
      <vt:variant>
        <vt:i4>5</vt:i4>
      </vt:variant>
      <vt:variant>
        <vt:lpwstr>http://www.gwu.edu/~folklife/bighouse/index.html</vt:lpwstr>
      </vt:variant>
      <vt:variant>
        <vt:lpwstr/>
      </vt:variant>
      <vt:variant>
        <vt:i4>4522037</vt:i4>
      </vt:variant>
      <vt:variant>
        <vt:i4>9</vt:i4>
      </vt:variant>
      <vt:variant>
        <vt:i4>0</vt:i4>
      </vt:variant>
      <vt:variant>
        <vt:i4>5</vt:i4>
      </vt:variant>
      <vt:variant>
        <vt:lpwstr>http://hsp.org/sites/default/files/legacy_files/migrated/nativistpress.pdf</vt:lpwstr>
      </vt:variant>
      <vt:variant>
        <vt:lpwstr/>
      </vt:variant>
      <vt:variant>
        <vt:i4>6881401</vt:i4>
      </vt:variant>
      <vt:variant>
        <vt:i4>6</vt:i4>
      </vt:variant>
      <vt:variant>
        <vt:i4>0</vt:i4>
      </vt:variant>
      <vt:variant>
        <vt:i4>5</vt:i4>
      </vt:variant>
      <vt:variant>
        <vt:lpwstr>http://www.ushistory.org/us/25f.asp</vt:lpwstr>
      </vt:variant>
      <vt:variant>
        <vt:lpwstr/>
      </vt:variant>
      <vt:variant>
        <vt:i4>3997750</vt:i4>
      </vt:variant>
      <vt:variant>
        <vt:i4>3</vt:i4>
      </vt:variant>
      <vt:variant>
        <vt:i4>0</vt:i4>
      </vt:variant>
      <vt:variant>
        <vt:i4>5</vt:i4>
      </vt:variant>
      <vt:variant>
        <vt:lpwstr>http://legal-dictionary.thefreedictionary.com/gag+rule</vt:lpwstr>
      </vt:variant>
      <vt:variant>
        <vt:lpwstr/>
      </vt:variant>
      <vt:variant>
        <vt:i4>655387</vt:i4>
      </vt:variant>
      <vt:variant>
        <vt:i4>0</vt:i4>
      </vt:variant>
      <vt:variant>
        <vt:i4>0</vt:i4>
      </vt:variant>
      <vt:variant>
        <vt:i4>5</vt:i4>
      </vt:variant>
      <vt:variant>
        <vt:lpwstr>http://lcweb2.loc.gov/ammem/aaohtml/exhibit/aopart2.html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Ansrsource</dc:creator>
  <cp:lastModifiedBy>Sarah Keeling</cp:lastModifiedBy>
  <cp:revision>2</cp:revision>
  <dcterms:created xsi:type="dcterms:W3CDTF">2017-08-16T15:21:00Z</dcterms:created>
  <dcterms:modified xsi:type="dcterms:W3CDTF">2017-08-16T15:21:00Z</dcterms:modified>
</cp:coreProperties>
</file>