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6B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315" w:firstLineChars="150"/>
        <w:jc w:val="both"/>
        <w:textAlignment w:val="auto"/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 this section, we list the values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of each module hyper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parameter during the training and prediction process of the model.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The details are shown in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Table 1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tbl>
      <w:tblPr>
        <w:tblStyle w:val="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3109"/>
        <w:gridCol w:w="3437"/>
      </w:tblGrid>
      <w:tr w14:paraId="45DF1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000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2F2F2"/>
            <w:noWrap/>
            <w:vAlign w:val="bottom"/>
          </w:tcPr>
          <w:p w14:paraId="7ADD030C">
            <w:pPr>
              <w:keepNext w:val="0"/>
              <w:keepLines w:val="0"/>
              <w:widowControl/>
              <w:suppressLineNumbers w:val="0"/>
              <w:ind w:firstLine="660" w:firstLineChars="300"/>
              <w:jc w:val="both"/>
              <w:textAlignment w:val="bottom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          Hyper parameters                   Values</w:t>
            </w:r>
          </w:p>
        </w:tc>
      </w:tr>
      <w:tr w14:paraId="661FF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9A11C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Train model</w:t>
            </w:r>
          </w:p>
        </w:tc>
        <w:tc>
          <w:tcPr>
            <w:tcW w:w="196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CDC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seed</w:t>
            </w:r>
          </w:p>
        </w:tc>
        <w:tc>
          <w:tcPr>
            <w:tcW w:w="2028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4A95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</w:t>
            </w:r>
          </w:p>
        </w:tc>
      </w:tr>
      <w:tr w14:paraId="7C491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35B82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F9C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Learning Rate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9BAE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.2</w:t>
            </w: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e-4</w:t>
            </w:r>
          </w:p>
        </w:tc>
      </w:tr>
      <w:tr w14:paraId="45FFA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EB4D8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8505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Batch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6B5A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7BA41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45F8A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4B5D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Epoch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AE40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</w:tr>
      <w:tr w14:paraId="63FC6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44030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B738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Weight_decay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1310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1e-6</w:t>
            </w:r>
          </w:p>
        </w:tc>
      </w:tr>
      <w:tr w14:paraId="7471D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AFDC4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021E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Optimizer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FF13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 W</w:t>
            </w:r>
          </w:p>
        </w:tc>
      </w:tr>
      <w:tr w14:paraId="16751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DDE2D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6DA8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T_max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6A9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</w:tr>
      <w:tr w14:paraId="1D980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FD6D1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0326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Eta_min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82D6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1e-6</w:t>
            </w:r>
          </w:p>
        </w:tc>
      </w:tr>
      <w:tr w14:paraId="4DE83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9621D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9FC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Dropout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A0F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 w14:paraId="4FE11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12667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Predict-CASF-2016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327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Batch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9DF7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 w14:paraId="4482A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74759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Predict-CASF-2013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B90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Batch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7108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11025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AF931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MSIC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ECE2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Graph node feature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B6E9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 w14:paraId="691341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9B4A1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5F8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Activation function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7FF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ReLU，PReLU</w:t>
            </w:r>
          </w:p>
        </w:tc>
      </w:tr>
      <w:tr w14:paraId="678FEA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72F37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C24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Dilation rate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3067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1,2,4,8,16</w:t>
            </w:r>
          </w:p>
        </w:tc>
      </w:tr>
      <w:tr w14:paraId="37AAF3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4AF05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Lig Update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BE4C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Graph node feature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E54D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 w14:paraId="29FA3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CBF62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255C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Activation function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0550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ReLU</w:t>
            </w:r>
          </w:p>
        </w:tc>
      </w:tr>
      <w:tr w14:paraId="75C052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F1DAC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Dilated GCN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D21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Graph node feature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9FF9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120</w:t>
            </w:r>
          </w:p>
        </w:tc>
      </w:tr>
      <w:tr w14:paraId="20932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2098B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1F4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Graph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edge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feature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1F6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0</w:t>
            </w:r>
          </w:p>
        </w:tc>
      </w:tr>
      <w:tr w14:paraId="3504A3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9F653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084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Attention heads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9DB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4</w:t>
            </w:r>
          </w:p>
        </w:tc>
      </w:tr>
      <w:tr w14:paraId="6F070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D5F76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E79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Dilation rate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2E1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1,2,4,8,16</w:t>
            </w:r>
          </w:p>
        </w:tc>
      </w:tr>
      <w:tr w14:paraId="6A94E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8B754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29DA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Activation function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9ED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PReLU,LeakyReLU, Tanh, Sigmoid</w:t>
            </w:r>
          </w:p>
        </w:tc>
      </w:tr>
      <w:tr w14:paraId="1CDA4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EEED0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3FE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Hidden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node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45C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120</w:t>
            </w:r>
          </w:p>
        </w:tc>
      </w:tr>
      <w:tr w14:paraId="4F4E74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39E9F">
            <w:pPr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DC9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Recall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898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</w:tr>
      <w:tr w14:paraId="078D3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D7072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Adaptive GCN</w:t>
            </w:r>
          </w:p>
        </w:tc>
        <w:tc>
          <w:tcPr>
            <w:tcW w:w="1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812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Graph node feature size</w:t>
            </w:r>
          </w:p>
        </w:tc>
        <w:tc>
          <w:tcPr>
            <w:tcW w:w="2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0C8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120</w:t>
            </w:r>
          </w:p>
        </w:tc>
      </w:tr>
      <w:tr w14:paraId="1D27E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CD832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F5A3D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Graph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edge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feature size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72D3F5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8</w:t>
            </w:r>
          </w:p>
        </w:tc>
      </w:tr>
      <w:tr w14:paraId="3D6A7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E3F6C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5FAF1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Attention heads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78F80F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4</w:t>
            </w:r>
          </w:p>
        </w:tc>
      </w:tr>
      <w:tr w14:paraId="34B9C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A6C43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DBA67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Activation function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BCDA7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PReLU,LeakyReLU, Tanh, Sigmoid</w:t>
            </w:r>
          </w:p>
        </w:tc>
      </w:tr>
      <w:tr w14:paraId="10BCC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AA0BB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151CD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Hidden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node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51FE9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120</w:t>
            </w:r>
          </w:p>
        </w:tc>
      </w:tr>
      <w:tr w14:paraId="7E0659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1D998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992E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Hidden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edge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942C7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</w:tr>
      <w:tr w14:paraId="2E0980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E68C6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87D66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Recall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575D5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</w:tr>
      <w:tr w14:paraId="33EBB9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B35AF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 w14:paraId="5EE52D34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 w14:paraId="1B371D4B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 w14:paraId="03406F9D">
            <w:pPr>
              <w:jc w:val="center"/>
              <w:rPr>
                <w:rFonts w:hint="default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GCN</w:t>
            </w: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D870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Distance cutoff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50A066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8 Å</w:t>
            </w:r>
          </w:p>
        </w:tc>
      </w:tr>
      <w:tr w14:paraId="4578F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B30AD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D73F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Graph node feature size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C673C2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120</w:t>
            </w:r>
          </w:p>
        </w:tc>
      </w:tr>
      <w:tr w14:paraId="03C8B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bottom w:val="nil"/>
            </w:tcBorders>
            <w:shd w:val="clear" w:color="auto" w:fill="auto"/>
          </w:tcPr>
          <w:p w14:paraId="7D21134D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4E26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Graph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edge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feature size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0695C5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2"/>
                <w:szCs w:val="22"/>
                <w:lang w:val="en-US" w:eastAsia="zh-CN" w:bidi="ar-SA"/>
              </w:rPr>
              <w:t>8</w:t>
            </w:r>
          </w:p>
        </w:tc>
      </w:tr>
      <w:tr w14:paraId="7A838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bottom w:val="nil"/>
            </w:tcBorders>
            <w:shd w:val="clear" w:color="auto" w:fill="auto"/>
          </w:tcPr>
          <w:p w14:paraId="5E397361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3B1B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Activation function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DFC1F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ReLU</w:t>
            </w:r>
          </w:p>
        </w:tc>
      </w:tr>
      <w:tr w14:paraId="20F50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bottom w:val="nil"/>
            </w:tcBorders>
            <w:shd w:val="clear" w:color="auto" w:fill="auto"/>
          </w:tcPr>
          <w:p w14:paraId="486A5BA2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B5101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times</w:t>
            </w:r>
          </w:p>
        </w:tc>
        <w:tc>
          <w:tcPr>
            <w:tcW w:w="20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8EC99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</w:tr>
      <w:tr w14:paraId="09A8B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7" w:type="pct"/>
            <w:vMerge w:val="continue"/>
            <w:tcBorders>
              <w:top w:val="nil"/>
              <w:bottom w:val="single" w:color="000000" w:sz="4" w:space="0"/>
            </w:tcBorders>
            <w:shd w:val="clear" w:color="auto" w:fill="auto"/>
          </w:tcPr>
          <w:p w14:paraId="11D24654">
            <w:pPr>
              <w:jc w:val="center"/>
              <w:rPr>
                <w:rFonts w:hint="eastAsia" w:ascii="Times New Roman" w:hAnsi="Times New Roman" w:eastAsia="等线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pct"/>
            <w:tcBorders>
              <w:top w:val="nil"/>
              <w:bottom w:val="single" w:color="000000" w:sz="4" w:space="0"/>
            </w:tcBorders>
            <w:shd w:val="clear" w:color="auto" w:fill="auto"/>
            <w:vAlign w:val="bottom"/>
          </w:tcPr>
          <w:p w14:paraId="0C3060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Recall</w:t>
            </w:r>
          </w:p>
        </w:tc>
        <w:tc>
          <w:tcPr>
            <w:tcW w:w="2028" w:type="pct"/>
            <w:tcBorders>
              <w:top w:val="nil"/>
              <w:bottom w:val="single" w:color="000000" w:sz="4" w:space="0"/>
            </w:tcBorders>
            <w:shd w:val="clear" w:color="auto" w:fill="auto"/>
            <w:vAlign w:val="bottom"/>
          </w:tcPr>
          <w:p w14:paraId="6BC11EF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</w:tr>
    </w:tbl>
    <w:p w14:paraId="67052639">
      <w:pPr>
        <w:jc w:val="center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Table 1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Hyper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parameter settings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iZmM2OTI5Mzc1YTU1YmQ2MGI5MzYwNjQ2MjUwMWMifQ=="/>
  </w:docVars>
  <w:rsids>
    <w:rsidRoot w:val="00000000"/>
    <w:rsid w:val="3EE93544"/>
    <w:rsid w:val="3F222C5A"/>
    <w:rsid w:val="475F71FF"/>
    <w:rsid w:val="5C556587"/>
    <w:rsid w:val="619234BB"/>
    <w:rsid w:val="6BD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866</Characters>
  <Lines>0</Lines>
  <Paragraphs>0</Paragraphs>
  <TotalTime>1</TotalTime>
  <ScaleCrop>false</ScaleCrop>
  <LinksUpToDate>false</LinksUpToDate>
  <CharactersWithSpaces>972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2024-10-15T08:58:00Z</dcterms:created>
  <dc:creator>ASUS</dc:creator>
  <cp:lastModifiedBy>浩海逆舟</cp:lastModifiedBy>
  <dcterms:modified xsi:type="dcterms:W3CDTF">2024-11-01T12:06:16Z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6F26116C842E4CE4A81B5991C3F48FE2_12</vt:lpwstr>
  </property>
</Properties>
</file>