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2FD" w:rsidRPr="003E1D23" w:rsidRDefault="009348DD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3E1D23">
        <w:rPr>
          <w:rFonts w:ascii="宋体" w:eastAsia="宋体" w:hAnsi="宋体" w:hint="eastAsia"/>
          <w:b/>
          <w:sz w:val="32"/>
          <w:szCs w:val="32"/>
        </w:rPr>
        <w:t>SVM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（</w:t>
      </w:r>
      <w:r w:rsidR="003E1D23">
        <w:rPr>
          <w:rFonts w:ascii="宋体" w:eastAsia="宋体" w:hAnsi="宋体"/>
          <w:b/>
          <w:sz w:val="32"/>
          <w:szCs w:val="32"/>
        </w:rPr>
        <w:t>S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upport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V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ector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M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achine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）</w:t>
      </w:r>
      <w:r w:rsidR="00DE7B40" w:rsidRPr="003E1D23">
        <w:rPr>
          <w:rFonts w:ascii="宋体" w:eastAsia="宋体" w:hAnsi="宋体" w:hint="eastAsia"/>
          <w:b/>
          <w:sz w:val="32"/>
          <w:szCs w:val="32"/>
        </w:rPr>
        <w:t>概述</w:t>
      </w:r>
    </w:p>
    <w:p w:rsidR="00DE7B40" w:rsidRPr="001D42FD" w:rsidRDefault="001D42FD" w:rsidP="001D42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D42FD">
        <w:rPr>
          <w:rFonts w:ascii="宋体" w:eastAsia="宋体" w:hAnsi="宋体" w:hint="eastAsia"/>
          <w:sz w:val="24"/>
          <w:szCs w:val="24"/>
        </w:rPr>
        <w:t>（也称：大间距分类器）</w:t>
      </w:r>
      <w:r w:rsidR="003E1D23">
        <w:rPr>
          <w:rFonts w:ascii="宋体" w:eastAsia="宋体" w:hAnsi="宋体" w:hint="eastAsia"/>
          <w:sz w:val="24"/>
          <w:szCs w:val="24"/>
        </w:rPr>
        <w:t>，SVM其实就是一个分类器，得到一条曲线（直线），使得该线于所有的样本间距最大化。</w:t>
      </w: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类比：</w:t>
      </w:r>
    </w:p>
    <w:p w:rsidR="00DE7B40" w:rsidRPr="001D42FD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1D42FD">
        <w:rPr>
          <w:rFonts w:ascii="宋体" w:eastAsia="宋体" w:hAnsi="宋体" w:hint="eastAsia"/>
          <w:b/>
          <w:sz w:val="24"/>
          <w:szCs w:val="24"/>
        </w:rPr>
        <w:t>Logistic代价函数：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8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2pt;height:36.6pt" o:ole="">
            <v:imagedata r:id="rId7" o:title=""/>
          </v:shape>
          <o:OLEObject Type="Embed" ProgID="Equation.DSMT4" ShapeID="_x0000_i1025" DrawAspect="Content" ObjectID="_1614670932" r:id="rId8"/>
        </w:object>
      </w:r>
    </w:p>
    <w:p w:rsidR="001D42FD" w:rsidRPr="001D42FD" w:rsidRDefault="001D42FD" w:rsidP="00DE7B40">
      <w:pPr>
        <w:spacing w:line="360" w:lineRule="auto"/>
        <w:ind w:firstLineChars="200" w:firstLine="480"/>
        <w:rPr>
          <w:b/>
          <w:sz w:val="24"/>
          <w:szCs w:val="24"/>
        </w:rPr>
      </w:pPr>
      <w:r w:rsidRPr="001D42FD">
        <w:rPr>
          <w:rFonts w:hint="eastAsia"/>
          <w:b/>
          <w:sz w:val="24"/>
          <w:szCs w:val="24"/>
        </w:rPr>
        <w:t>SVM代价函数：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180" w:dyaOrig="700">
          <v:shape id="_x0000_i1026" type="#_x0000_t75" style="width:309.6pt;height:35.4pt" o:ole="">
            <v:imagedata r:id="rId9" o:title=""/>
          </v:shape>
          <o:OLEObject Type="Embed" ProgID="Equation.DSMT4" ShapeID="_x0000_i1026" DrawAspect="Content" ObjectID="_1614670933" r:id="rId10"/>
        </w:object>
      </w:r>
    </w:p>
    <w:p w:rsidR="00DC0982" w:rsidRDefault="004806EE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公式详解：</w:t>
      </w:r>
    </w:p>
    <w:p w:rsidR="004806EE" w:rsidRPr="005E7EF3" w:rsidRDefault="004806EE" w:rsidP="005E7EF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E7EF3">
        <w:rPr>
          <w:rFonts w:ascii="宋体" w:eastAsia="宋体" w:hAnsi="宋体" w:hint="eastAsia"/>
          <w:sz w:val="24"/>
          <w:szCs w:val="24"/>
        </w:rPr>
        <w:t>C</w:t>
      </w:r>
      <w:r w:rsidR="00DC0982" w:rsidRPr="005E7EF3">
        <w:rPr>
          <w:rFonts w:ascii="宋体" w:eastAsia="宋体" w:hAnsi="宋体" w:hint="eastAsia"/>
          <w:sz w:val="24"/>
          <w:szCs w:val="24"/>
        </w:rPr>
        <w:t>（正则化参数）</w:t>
      </w:r>
      <w:r w:rsidRPr="005E7EF3">
        <w:rPr>
          <w:rFonts w:ascii="宋体" w:eastAsia="宋体" w:hAnsi="宋体" w:hint="eastAsia"/>
          <w:sz w:val="24"/>
          <w:szCs w:val="24"/>
        </w:rPr>
        <w:t>：</w:t>
      </w:r>
      <w:r w:rsidR="00DC0982" w:rsidRPr="005E7EF3">
        <w:rPr>
          <w:rFonts w:ascii="宋体" w:eastAsia="宋体" w:hAnsi="宋体" w:hint="eastAsia"/>
          <w:sz w:val="24"/>
          <w:szCs w:val="24"/>
        </w:rPr>
        <w:t>与</w:t>
      </w:r>
      <w:r w:rsidRPr="004806EE">
        <w:rPr>
          <w:position w:val="-24"/>
        </w:rPr>
        <w:object w:dxaOrig="260" w:dyaOrig="620">
          <v:shape id="_x0000_i1027" type="#_x0000_t75" style="width:13.2pt;height:31.2pt" o:ole="">
            <v:imagedata r:id="rId11" o:title=""/>
          </v:shape>
          <o:OLEObject Type="Embed" ProgID="Equation.DSMT4" ShapeID="_x0000_i1027" DrawAspect="Content" ObjectID="_1614670934" r:id="rId12"/>
        </w:object>
      </w:r>
      <w:r w:rsidRPr="005E7EF3">
        <w:rPr>
          <w:rFonts w:ascii="宋体" w:eastAsia="宋体" w:hAnsi="宋体" w:hint="eastAsia"/>
          <w:sz w:val="24"/>
          <w:szCs w:val="24"/>
        </w:rPr>
        <w:t>类似，C很大相当于</w:t>
      </w:r>
      <w:r w:rsidRPr="004806EE">
        <w:rPr>
          <w:position w:val="-6"/>
        </w:rPr>
        <w:object w:dxaOrig="220" w:dyaOrig="279">
          <v:shape id="_x0000_i1028" type="#_x0000_t75" style="width:10.8pt;height:13.8pt" o:ole="">
            <v:imagedata r:id="rId13" o:title=""/>
          </v:shape>
          <o:OLEObject Type="Embed" ProgID="Equation.DSMT4" ShapeID="_x0000_i1028" DrawAspect="Content" ObjectID="_1614670935" r:id="rId14"/>
        </w:object>
      </w:r>
      <w:r w:rsidRPr="005E7EF3">
        <w:rPr>
          <w:rFonts w:ascii="宋体" w:eastAsia="宋体" w:hAnsi="宋体" w:hint="eastAsia"/>
          <w:sz w:val="24"/>
          <w:szCs w:val="24"/>
        </w:rPr>
        <w:t>很小，反之亦然。</w:t>
      </w:r>
    </w:p>
    <w:p w:rsidR="005E7EF3" w:rsidRPr="005E7EF3" w:rsidRDefault="005E7EF3" w:rsidP="005E7EF3">
      <w:pPr>
        <w:spacing w:line="360" w:lineRule="auto"/>
        <w:ind w:left="18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C的取值，会影响到模型的拟合：</w:t>
      </w:r>
      <w:r w:rsidR="00D10269" w:rsidRPr="005E7EF3">
        <w:rPr>
          <w:rFonts w:ascii="宋体" w:eastAsia="宋体" w:hAnsi="宋体"/>
          <w:position w:val="-32"/>
          <w:sz w:val="24"/>
          <w:szCs w:val="24"/>
        </w:rPr>
        <w:object w:dxaOrig="3019" w:dyaOrig="760">
          <v:shape id="_x0000_i1029" type="#_x0000_t75" style="width:151.2pt;height:37.8pt" o:ole="">
            <v:imagedata r:id="rId15" o:title=""/>
          </v:shape>
          <o:OLEObject Type="Embed" ProgID="Equation.DSMT4" ShapeID="_x0000_i1029" DrawAspect="Content" ObjectID="_1614670936" r:id="rId16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C0982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2）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280" w:dyaOrig="380">
          <v:shape id="_x0000_i1030" type="#_x0000_t75" style="width:64.2pt;height:19.2pt" o:ole="">
            <v:imagedata r:id="rId17" o:title=""/>
          </v:shape>
          <o:OLEObject Type="Embed" ProgID="Equation.DSMT4" ShapeID="_x0000_i1030" DrawAspect="Content" ObjectID="_1614670937" r:id="rId18"/>
        </w:object>
      </w:r>
      <w:r>
        <w:rPr>
          <w:rFonts w:ascii="宋体" w:eastAsia="宋体" w:hAnsi="宋体" w:hint="eastAsia"/>
          <w:sz w:val="24"/>
          <w:szCs w:val="24"/>
        </w:rPr>
        <w:t>、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300" w:dyaOrig="380">
          <v:shape id="_x0000_i1031" type="#_x0000_t75" style="width:64.8pt;height:19.2pt" o:ole="">
            <v:imagedata r:id="rId19" o:title=""/>
          </v:shape>
          <o:OLEObject Type="Embed" ProgID="Equation.DSMT4" ShapeID="_x0000_i1031" DrawAspect="Content" ObjectID="_1614670938" r:id="rId20"/>
        </w:object>
      </w:r>
      <w:r>
        <w:rPr>
          <w:rFonts w:ascii="宋体" w:eastAsia="宋体" w:hAnsi="宋体" w:hint="eastAsia"/>
          <w:sz w:val="24"/>
          <w:szCs w:val="24"/>
        </w:rPr>
        <w:t>：代表着y=1、y=0，如下图所示：</w:t>
      </w:r>
    </w:p>
    <w:p w:rsidR="004806EE" w:rsidRDefault="004806EE" w:rsidP="00DE7B40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6976" behindDoc="0" locked="0" layoutInCell="1" allowOverlap="1" wp14:anchorId="58E1F5C6" wp14:editId="6F9E8B90">
            <wp:simplePos x="0" y="0"/>
            <wp:positionH relativeFrom="column">
              <wp:posOffset>171450</wp:posOffset>
            </wp:positionH>
            <wp:positionV relativeFrom="paragraph">
              <wp:posOffset>6350</wp:posOffset>
            </wp:positionV>
            <wp:extent cx="4914900" cy="1635539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3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P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上图整合之后的图像如下：</w:t>
      </w:r>
    </w:p>
    <w:p w:rsidR="00DC37FC" w:rsidRDefault="00931F7A" w:rsidP="00DE7B40">
      <w:pPr>
        <w:spacing w:line="360" w:lineRule="auto"/>
        <w:ind w:firstLineChars="200" w:firstLine="420"/>
        <w:rPr>
          <w:rFonts w:ascii="宋体" w:eastAsia="宋体" w:hAnsi="宋体"/>
          <w:b/>
          <w:color w:val="FF0000"/>
          <w:sz w:val="24"/>
          <w:szCs w:val="24"/>
        </w:rPr>
      </w:pPr>
      <w:r>
        <w:drawing>
          <wp:anchor distT="0" distB="0" distL="114300" distR="114300" simplePos="0" relativeHeight="251654144" behindDoc="0" locked="0" layoutInCell="1" allowOverlap="1" wp14:anchorId="721157F6" wp14:editId="1E685A27">
            <wp:simplePos x="0" y="0"/>
            <wp:positionH relativeFrom="column">
              <wp:posOffset>660400</wp:posOffset>
            </wp:positionH>
            <wp:positionV relativeFrom="paragraph">
              <wp:posOffset>6350</wp:posOffset>
            </wp:positionV>
            <wp:extent cx="3943350" cy="224371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4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1D42FD" w:rsidRDefault="004806EE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4806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思路：</w:t>
      </w:r>
      <w:r w:rsidR="003E1D23">
        <w:rPr>
          <w:rFonts w:ascii="宋体" w:eastAsia="宋体" w:hAnsi="宋体" w:hint="eastAsia"/>
          <w:sz w:val="24"/>
          <w:szCs w:val="24"/>
        </w:rPr>
        <w:t>通过最小化代价函数，得到参数theta，就可以使用下面SVM的 假设函数来判断分类。</w:t>
      </w:r>
    </w:p>
    <w:p w:rsidR="00694A69" w:rsidRDefault="00D74FF9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D74FF9">
        <w:rPr>
          <w:rFonts w:ascii="宋体" w:eastAsia="宋体" w:hAnsi="宋体" w:hint="eastAsia"/>
          <w:b/>
          <w:color w:val="FF0000"/>
          <w:sz w:val="24"/>
          <w:szCs w:val="24"/>
        </w:rPr>
        <w:t>支持向量机：</w:t>
      </w:r>
      <w:r>
        <w:rPr>
          <w:rFonts w:ascii="宋体" w:eastAsia="宋体" w:hAnsi="宋体" w:hint="eastAsia"/>
          <w:sz w:val="24"/>
          <w:szCs w:val="24"/>
        </w:rPr>
        <w:t>支持向量（边界上的点，真正起作用的点——也就是决策边界方程的权重</w:t>
      </w:r>
      <w:r w:rsidRPr="00D74FF9">
        <w:rPr>
          <w:rFonts w:ascii="宋体" w:eastAsia="宋体" w:hAnsi="宋体"/>
          <w:position w:val="-12"/>
          <w:sz w:val="24"/>
          <w:szCs w:val="24"/>
        </w:rPr>
        <w:object w:dxaOrig="620" w:dyaOrig="360">
          <v:shape id="_x0000_i1032" type="#_x0000_t75" style="width:31.2pt;height:18pt" o:ole="">
            <v:imagedata r:id="rId23" o:title=""/>
          </v:shape>
          <o:OLEObject Type="Embed" ProgID="Equation.DSMT4" ShapeID="_x0000_i1032" DrawAspect="Content" ObjectID="_1614670939" r:id="rId24"/>
        </w:object>
      </w:r>
      <w:r>
        <w:rPr>
          <w:rFonts w:ascii="宋体" w:eastAsia="宋体" w:hAnsi="宋体" w:hint="eastAsia"/>
          <w:sz w:val="24"/>
          <w:szCs w:val="24"/>
        </w:rPr>
        <w:t>对应的点），</w:t>
      </w:r>
      <w:r w:rsidRPr="00CE444B">
        <w:rPr>
          <w:rFonts w:ascii="宋体" w:eastAsia="宋体" w:hAnsi="宋体" w:hint="eastAsia"/>
          <w:color w:val="FF0000"/>
          <w:sz w:val="24"/>
          <w:szCs w:val="24"/>
        </w:rPr>
        <w:t>这是重要的概念。</w:t>
      </w:r>
    </w:p>
    <w:p w:rsidR="00D74FF9" w:rsidRPr="00D74FF9" w:rsidRDefault="00D74FF9" w:rsidP="00DE7B40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54E06ACC" wp14:editId="349C638F">
            <wp:extent cx="5274310" cy="2074545"/>
            <wp:effectExtent l="19050" t="1905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A69" w:rsidRDefault="00D560FA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 w:hint="eastAsia"/>
          <w:b/>
          <w:color w:val="FF0000"/>
          <w:sz w:val="24"/>
          <w:szCs w:val="24"/>
        </w:rPr>
        <w:t>重要思想：</w:t>
      </w:r>
      <w:r w:rsidR="00694A69" w:rsidRPr="00694A69">
        <w:rPr>
          <w:rFonts w:ascii="宋体" w:eastAsia="宋体" w:hAnsi="宋体" w:hint="eastAsia"/>
          <w:b/>
          <w:sz w:val="24"/>
          <w:szCs w:val="24"/>
          <w:u w:val="thick"/>
        </w:rPr>
        <w:t>权重控制方式</w:t>
      </w:r>
    </w:p>
    <w:p w:rsidR="00694A69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D560FA">
        <w:rPr>
          <w:rFonts w:ascii="宋体" w:eastAsia="宋体" w:hAnsi="宋体" w:hint="eastAsia"/>
          <w:sz w:val="24"/>
          <w:szCs w:val="24"/>
        </w:rPr>
        <w:t>logistic回归：</w:t>
      </w:r>
      <w:r>
        <w:rPr>
          <w:rFonts w:ascii="宋体" w:eastAsia="宋体" w:hAnsi="宋体" w:hint="eastAsia"/>
          <w:sz w:val="24"/>
          <w:szCs w:val="24"/>
        </w:rPr>
        <w:t>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33" type="#_x0000_t75" style="width:37.8pt;height:13.8pt" o:ole="">
            <v:imagedata r:id="rId26" o:title=""/>
          </v:shape>
          <o:OLEObject Type="Embed" ProgID="Equation.DSMT4" ShapeID="_x0000_i1033" DrawAspect="Content" ObjectID="_1614670940" r:id="rId27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3E1D23" w:rsidRDefault="00694A69" w:rsidP="00694A69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4" type="#_x0000_t75" style="width:10.8pt;height:13.8pt" o:ole="">
            <v:imagedata r:id="rId28" o:title=""/>
          </v:shape>
          <o:OLEObject Type="Embed" ProgID="Equation.DSMT4" ShapeID="_x0000_i1034" DrawAspect="Content" ObjectID="_1614670941" r:id="rId29"/>
        </w:object>
      </w:r>
      <w:r>
        <w:rPr>
          <w:rFonts w:ascii="宋体" w:eastAsia="宋体" w:hAnsi="宋体" w:hint="eastAsia"/>
          <w:sz w:val="24"/>
          <w:szCs w:val="24"/>
        </w:rPr>
        <w:t>的作用：调节B项的权重，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5" type="#_x0000_t75" style="width:10.8pt;height:13.8pt" o:ole="">
            <v:imagedata r:id="rId28" o:title=""/>
          </v:shape>
          <o:OLEObject Type="Embed" ProgID="Equation.DSMT4" ShapeID="_x0000_i1035" DrawAspect="Content" ObjectID="_1614670942" r:id="rId30"/>
        </w:object>
      </w:r>
      <w:r>
        <w:rPr>
          <w:rFonts w:ascii="宋体" w:eastAsia="宋体" w:hAnsi="宋体" w:hint="eastAsia"/>
          <w:sz w:val="24"/>
          <w:szCs w:val="24"/>
        </w:rPr>
        <w:t>越大，表明更注重B项的调节（或注重B的优化）。</w:t>
      </w:r>
    </w:p>
    <w:p w:rsidR="00694A69" w:rsidRDefault="00694A69" w:rsidP="00694A6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2）SVM：代价函数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40" w:dyaOrig="279">
          <v:shape id="_x0000_i1036" type="#_x0000_t75" style="width:37.2pt;height:13.8pt" o:ole="">
            <v:imagedata r:id="rId31" o:title=""/>
          </v:shape>
          <o:OLEObject Type="Embed" ProgID="Equation.DSMT4" ShapeID="_x0000_i1036" DrawAspect="Content" ObjectID="_1614670943" r:id="rId32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560FA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C的作用：与上述的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7" type="#_x0000_t75" style="width:10.8pt;height:13.8pt" o:ole="">
            <v:imagedata r:id="rId28" o:title=""/>
          </v:shape>
          <o:OLEObject Type="Embed" ProgID="Equation.DSMT4" ShapeID="_x0000_i1037" DrawAspect="Content" ObjectID="_1614670944" r:id="rId33"/>
        </w:object>
      </w:r>
      <w:r>
        <w:rPr>
          <w:rFonts w:ascii="宋体" w:eastAsia="宋体" w:hAnsi="宋体" w:hint="eastAsia"/>
          <w:sz w:val="24"/>
          <w:szCs w:val="24"/>
        </w:rPr>
        <w:t>相同，只不过是控制权重的不同方式罢了。</w:t>
      </w:r>
    </w:p>
    <w:p w:rsidR="00FC3B59" w:rsidRDefault="00FC3B5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SVM的假设函数：</w:t>
      </w:r>
    </w:p>
    <w:p w:rsidR="001D42FD" w:rsidRDefault="00522A19" w:rsidP="00B46E3D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/>
          <w:position w:val="-44"/>
          <w:sz w:val="24"/>
          <w:szCs w:val="24"/>
        </w:rPr>
        <w:object w:dxaOrig="2299" w:dyaOrig="999">
          <v:shape id="_x0000_i1038" type="#_x0000_t75" style="width:115.2pt;height:49.8pt" o:ole="" o:bordertopcolor="this" o:borderleftcolor="this" o:borderbottomcolor="this" o:borderrightcolor="this">
            <v:imagedata r:id="rId34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8" DrawAspect="Content" ObjectID="_1614670945" r:id="rId35"/>
        </w:object>
      </w:r>
      <w:r w:rsidR="001D42FD">
        <w:rPr>
          <w:rFonts w:ascii="宋体" w:eastAsia="宋体" w:hAnsi="宋体"/>
          <w:sz w:val="24"/>
          <w:szCs w:val="24"/>
        </w:rPr>
        <w:t xml:space="preserve"> </w:t>
      </w: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Pr="00522A19" w:rsidRDefault="00522A19" w:rsidP="00522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522A19">
        <w:rPr>
          <w:rFonts w:ascii="宋体" w:eastAsia="宋体" w:hAnsi="宋体" w:hint="eastAsia"/>
          <w:b/>
          <w:sz w:val="32"/>
          <w:szCs w:val="32"/>
        </w:rPr>
        <w:lastRenderedPageBreak/>
        <w:t>SVM优化目标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4280" w:dyaOrig="1800">
          <v:shape id="_x0000_i1039" type="#_x0000_t75" style="width:214.2pt;height:90pt" o:ole="" o:bordertopcolor="this" o:borderleftcolor="this" o:borderbottomcolor="this" o:borderrightcolor="this">
            <v:imagedata r:id="rId36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9" DrawAspect="Content" ObjectID="_1614670946" r:id="rId37"/>
        </w:objec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b/>
          <w:sz w:val="24"/>
          <w:szCs w:val="24"/>
        </w:rPr>
      </w:pPr>
      <w:r w:rsidRPr="00522A19">
        <w:rPr>
          <w:rFonts w:ascii="宋体" w:eastAsia="宋体" w:hAnsi="宋体" w:hint="eastAsia"/>
          <w:b/>
          <w:sz w:val="24"/>
          <w:szCs w:val="24"/>
        </w:rPr>
        <w:t>由于，</w:t>
      </w:r>
      <w:r w:rsidRPr="000212EF">
        <w:rPr>
          <w:position w:val="-14"/>
        </w:rPr>
        <w:object w:dxaOrig="2760" w:dyaOrig="400">
          <v:shape id="_x0000_i1040" type="#_x0000_t75" style="width:138pt;height:19.8pt" o:ole="">
            <v:imagedata r:id="rId38" o:title=""/>
          </v:shape>
          <o:OLEObject Type="Embed" ProgID="Equation.DSMT4" ShapeID="_x0000_i1040" DrawAspect="Content" ObjectID="_1614670947" r:id="rId39"/>
        </w:object>
      </w:r>
      <w:r w:rsidRPr="00522A19">
        <w:rPr>
          <w:rFonts w:ascii="宋体" w:eastAsia="宋体" w:hAnsi="宋体"/>
          <w:b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b/>
          <w:sz w:val="24"/>
          <w:szCs w:val="24"/>
        </w:rPr>
        <w:t>，上述的式子可变为如下形式：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6500" w:dyaOrig="1800">
          <v:shape id="_x0000_i1041" type="#_x0000_t75" style="width:325.2pt;height:90pt" o:ole="" o:bordertopcolor="this" o:borderleftcolor="this" o:borderbottomcolor="this" o:borderrightcolor="this">
            <v:imagedata r:id="rId40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41" DrawAspect="Content" ObjectID="_1614670948" r:id="rId41"/>
        </w:object>
      </w:r>
      <w:r w:rsidRPr="00522A19">
        <w:rPr>
          <w:rFonts w:ascii="宋体" w:eastAsia="宋体" w:hAnsi="宋体"/>
          <w:sz w:val="24"/>
          <w:szCs w:val="24"/>
        </w:rPr>
        <w:t xml:space="preserve"> 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（其中，</w:t>
      </w:r>
      <w:r w:rsidRPr="001A02FD">
        <w:rPr>
          <w:position w:val="-14"/>
        </w:rPr>
        <w:object w:dxaOrig="1460" w:dyaOrig="460">
          <v:shape id="_x0000_i1042" type="#_x0000_t75" style="width:73.2pt;height:22.8pt" o:ole="">
            <v:imagedata r:id="rId42" o:title=""/>
          </v:shape>
          <o:OLEObject Type="Embed" ProgID="Equation.DSMT4" ShapeID="_x0000_i1042" DrawAspect="Content" ObjectID="_1614670949" r:id="rId43"/>
        </w:object>
      </w:r>
      <w:r w:rsidRPr="00522A19">
        <w:rPr>
          <w:rFonts w:ascii="宋体" w:eastAsia="宋体" w:hAnsi="宋体" w:hint="eastAsia"/>
          <w:sz w:val="24"/>
          <w:szCs w:val="24"/>
        </w:rPr>
        <w:t>：为范数，也就是长度）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具体解释：1）</w:t>
      </w:r>
      <w:r w:rsidRPr="00522A19">
        <w:rPr>
          <w:position w:val="-10"/>
        </w:rPr>
        <w:object w:dxaOrig="400" w:dyaOrig="360">
          <v:shape id="_x0000_i1043" type="#_x0000_t75" style="width:19.8pt;height:18pt" o:ole="">
            <v:imagedata r:id="rId44" o:title=""/>
          </v:shape>
          <o:OLEObject Type="Embed" ProgID="Equation.DSMT4" ShapeID="_x0000_i1043" DrawAspect="Content" ObjectID="_1614670950" r:id="rId45"/>
        </w:object>
      </w:r>
      <w:r w:rsidRPr="00522A19">
        <w:rPr>
          <w:rFonts w:ascii="宋体" w:eastAsia="宋体" w:hAnsi="宋体" w:hint="eastAsia"/>
          <w:sz w:val="24"/>
          <w:szCs w:val="24"/>
        </w:rPr>
        <w:t>：训练数据x（向量）在</w:t>
      </w:r>
      <w:r w:rsidRPr="00B46E3D">
        <w:rPr>
          <w:position w:val="-6"/>
        </w:rPr>
        <w:object w:dxaOrig="200" w:dyaOrig="279">
          <v:shape id="_x0000_i1044" type="#_x0000_t75" style="width:10.2pt;height:13.8pt" o:ole="">
            <v:imagedata r:id="rId46" o:title=""/>
          </v:shape>
          <o:OLEObject Type="Embed" ProgID="Equation.DSMT4" ShapeID="_x0000_i1044" DrawAspect="Content" ObjectID="_1614670951" r:id="rId47"/>
        </w:object>
      </w:r>
      <w:r w:rsidRPr="00522A19">
        <w:rPr>
          <w:rFonts w:ascii="宋体" w:eastAsia="宋体" w:hAnsi="宋体" w:hint="eastAsia"/>
          <w:sz w:val="24"/>
          <w:szCs w:val="24"/>
        </w:rPr>
        <w:t>向量上的投影长度；</w:t>
      </w:r>
    </w:p>
    <w:p w:rsidR="00522A19" w:rsidRPr="00522A19" w:rsidRDefault="00522A19" w:rsidP="00522A19">
      <w:pPr>
        <w:spacing w:line="360" w:lineRule="auto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  <w:t xml:space="preserve">  </w:t>
      </w:r>
      <w:r w:rsidRPr="00522A19">
        <w:rPr>
          <w:rFonts w:ascii="宋体" w:eastAsia="宋体" w:hAnsi="宋体"/>
          <w:sz w:val="24"/>
          <w:szCs w:val="24"/>
        </w:rPr>
        <w:t xml:space="preserve">        </w:t>
      </w:r>
      <w:r w:rsidRPr="00522A19">
        <w:rPr>
          <w:rFonts w:ascii="宋体" w:eastAsia="宋体" w:hAnsi="宋体" w:hint="eastAsia"/>
          <w:sz w:val="24"/>
          <w:szCs w:val="24"/>
        </w:rPr>
        <w:t>2）在约束条件下，为使得</w:t>
      </w:r>
      <w:r w:rsidRPr="00B46E3D">
        <w:rPr>
          <w:position w:val="-6"/>
        </w:rPr>
        <w:object w:dxaOrig="200" w:dyaOrig="279">
          <v:shape id="_x0000_i1045" type="#_x0000_t75" style="width:10.2pt;height:13.8pt" o:ole="">
            <v:imagedata r:id="rId46" o:title=""/>
          </v:shape>
          <o:OLEObject Type="Embed" ProgID="Equation.DSMT4" ShapeID="_x0000_i1045" DrawAspect="Content" ObjectID="_1614670952" r:id="rId48"/>
        </w:object>
      </w:r>
      <w:r w:rsidRPr="00522A19">
        <w:rPr>
          <w:rFonts w:ascii="宋体" w:eastAsia="宋体" w:hAnsi="宋体" w:hint="eastAsia"/>
          <w:sz w:val="24"/>
          <w:szCs w:val="24"/>
        </w:rPr>
        <w:t>参数最小，就需要使</w:t>
      </w:r>
      <w:r w:rsidRPr="00522A19">
        <w:rPr>
          <w:position w:val="-10"/>
        </w:rPr>
        <w:object w:dxaOrig="400" w:dyaOrig="360">
          <v:shape id="_x0000_i1046" type="#_x0000_t75" style="width:19.8pt;height:18pt" o:ole="">
            <v:imagedata r:id="rId44" o:title=""/>
          </v:shape>
          <o:OLEObject Type="Embed" ProgID="Equation.DSMT4" ShapeID="_x0000_i1046" DrawAspect="Content" ObjectID="_1614670953" r:id="rId49"/>
        </w:object>
      </w:r>
      <w:r w:rsidRPr="00522A19">
        <w:rPr>
          <w:rFonts w:ascii="宋体" w:eastAsia="宋体" w:hAnsi="宋体" w:hint="eastAsia"/>
          <w:sz w:val="24"/>
          <w:szCs w:val="24"/>
        </w:rPr>
        <w:t>尽可能的大</w:t>
      </w:r>
      <w:r w:rsidR="001C1B10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sz w:val="24"/>
          <w:szCs w:val="24"/>
        </w:rPr>
        <w:t>；</w:t>
      </w:r>
    </w:p>
    <w:p w:rsidR="00DE7B40" w:rsidRDefault="000F1089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</w:t>
      </w:r>
      <w:r w:rsidR="008D254D" w:rsidRPr="008D254D">
        <w:rPr>
          <w:rFonts w:ascii="宋体" w:eastAsia="宋体" w:hAnsi="宋体" w:hint="eastAsia"/>
          <w:b/>
          <w:sz w:val="24"/>
          <w:szCs w:val="24"/>
          <w:u w:val="thick"/>
        </w:rPr>
        <w:t>投影：</w:t>
      </w:r>
      <w:r>
        <w:rPr>
          <w:rFonts w:ascii="宋体" w:eastAsia="宋体" w:hAnsi="宋体" w:hint="eastAsia"/>
          <w:sz w:val="24"/>
          <w:szCs w:val="24"/>
        </w:rPr>
        <w:t>详情可参见下图：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（决策边界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⊥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theta向量）</w:t>
      </w:r>
    </w:p>
    <w:p w:rsidR="000F1089" w:rsidRPr="00522A19" w:rsidRDefault="00931F7A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8000" behindDoc="0" locked="0" layoutInCell="1" allowOverlap="1" wp14:anchorId="2633EC7D" wp14:editId="31044B08">
            <wp:simplePos x="0" y="0"/>
            <wp:positionH relativeFrom="column">
              <wp:posOffset>1593850</wp:posOffset>
            </wp:positionH>
            <wp:positionV relativeFrom="paragraph">
              <wp:posOffset>5080</wp:posOffset>
            </wp:positionV>
            <wp:extent cx="2081769" cy="13144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6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89">
        <w:rPr>
          <w:rFonts w:ascii="宋体" w:eastAsia="宋体" w:hAnsi="宋体" w:hint="eastAsia"/>
          <w:sz w:val="24"/>
          <w:szCs w:val="24"/>
        </w:rPr>
        <w:t xml:space="preserve"> </w:t>
      </w:r>
      <w:r w:rsidR="000F1089">
        <w:rPr>
          <w:rFonts w:ascii="宋体" w:eastAsia="宋体" w:hAnsi="宋体"/>
          <w:sz w:val="24"/>
          <w:szCs w:val="24"/>
        </w:rPr>
        <w:t xml:space="preserve">    </w:t>
      </w:r>
    </w:p>
    <w:p w:rsidR="00DE7B40" w:rsidRPr="00585297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1E4049" w:rsidRPr="001E4049" w:rsidRDefault="001E4049" w:rsidP="00DE7B4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:rsidR="00DE7B40" w:rsidRPr="00945012" w:rsidRDefault="00945012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945012">
        <w:rPr>
          <w:rFonts w:ascii="宋体" w:eastAsia="宋体" w:hAnsi="宋体" w:hint="eastAsia"/>
          <w:b/>
          <w:sz w:val="32"/>
          <w:szCs w:val="32"/>
        </w:rPr>
        <w:lastRenderedPageBreak/>
        <w:t>核：Kernels</w:t>
      </w:r>
    </w:p>
    <w:p w:rsidR="00DE7B40" w:rsidRDefault="005346A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572267">
        <w:rPr>
          <w:rFonts w:ascii="宋体" w:eastAsia="宋体" w:hAnsi="宋体" w:hint="eastAsia"/>
          <w:b/>
          <w:sz w:val="24"/>
          <w:szCs w:val="24"/>
          <w:u w:val="thick"/>
        </w:rPr>
        <w:t>核函数：</w:t>
      </w:r>
      <w:r>
        <w:rPr>
          <w:rFonts w:ascii="宋体" w:eastAsia="宋体" w:hAnsi="宋体" w:hint="eastAsia"/>
          <w:sz w:val="24"/>
          <w:szCs w:val="24"/>
        </w:rPr>
        <w:t>也称相似度函数</w:t>
      </w:r>
      <w:r w:rsidR="00E712A8">
        <w:rPr>
          <w:rFonts w:ascii="宋体" w:eastAsia="宋体" w:hAnsi="宋体" w:hint="eastAsia"/>
          <w:sz w:val="24"/>
          <w:szCs w:val="24"/>
        </w:rPr>
        <w:t>，</w:t>
      </w:r>
      <w:r w:rsidR="00E712A8" w:rsidRPr="00572267">
        <w:rPr>
          <w:rFonts w:ascii="宋体" w:eastAsia="宋体" w:hAnsi="宋体" w:hint="eastAsia"/>
          <w:b/>
          <w:sz w:val="24"/>
          <w:szCs w:val="24"/>
          <w:u w:val="thick"/>
        </w:rPr>
        <w:t>用于表征两个数据之间的相似度，在几何空间中就是两点之间的距离有多近</w:t>
      </w:r>
      <w:r>
        <w:rPr>
          <w:rFonts w:ascii="宋体" w:eastAsia="宋体" w:hAnsi="宋体" w:hint="eastAsia"/>
          <w:sz w:val="24"/>
          <w:szCs w:val="24"/>
        </w:rPr>
        <w:t>）</w:t>
      </w:r>
      <w:r w:rsidR="00DC3C7E" w:rsidRPr="00DC3C7E">
        <w:rPr>
          <w:rFonts w:ascii="宋体" w:eastAsia="宋体" w:hAnsi="宋体" w:hint="eastAsia"/>
          <w:b/>
          <w:sz w:val="24"/>
          <w:szCs w:val="24"/>
        </w:rPr>
        <w:t>将低维映射到高维</w:t>
      </w:r>
      <w:r w:rsidR="00DC3C7E">
        <w:rPr>
          <w:rFonts w:ascii="宋体" w:eastAsia="宋体" w:hAnsi="宋体" w:hint="eastAsia"/>
          <w:sz w:val="24"/>
          <w:szCs w:val="24"/>
        </w:rPr>
        <w:t>，解决低维空间线性不可分问题——低维空间（线性不可分）-</w:t>
      </w:r>
      <w:r w:rsidR="00DC3C7E">
        <w:rPr>
          <w:rFonts w:ascii="宋体" w:eastAsia="宋体" w:hAnsi="宋体"/>
          <w:sz w:val="24"/>
          <w:szCs w:val="24"/>
        </w:rPr>
        <w:t>&gt;</w:t>
      </w:r>
      <w:r w:rsidR="00DC3C7E">
        <w:rPr>
          <w:rFonts w:ascii="宋体" w:eastAsia="宋体" w:hAnsi="宋体" w:hint="eastAsia"/>
          <w:sz w:val="24"/>
          <w:szCs w:val="24"/>
        </w:rPr>
        <w:t>高维空间（超平面），</w:t>
      </w:r>
      <w:r w:rsidR="00DC3C7E" w:rsidRPr="00456F43">
        <w:rPr>
          <w:rFonts w:ascii="宋体" w:eastAsia="宋体" w:hAnsi="宋体" w:hint="eastAsia"/>
          <w:b/>
          <w:sz w:val="24"/>
          <w:szCs w:val="24"/>
        </w:rPr>
        <w:t>计算是在低维空间完成</w:t>
      </w:r>
      <w:r w:rsidR="00DC3C7E">
        <w:rPr>
          <w:rFonts w:ascii="宋体" w:eastAsia="宋体" w:hAnsi="宋体" w:hint="eastAsia"/>
          <w:sz w:val="24"/>
          <w:szCs w:val="24"/>
        </w:rPr>
        <w:t>。</w:t>
      </w:r>
    </w:p>
    <w:p w:rsidR="00456F43" w:rsidRDefault="00456F43" w:rsidP="00945012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354AD4">
        <w:rPr>
          <w:rFonts w:ascii="宋体" w:eastAsia="宋体" w:hAnsi="宋体" w:hint="eastAsia"/>
          <w:b/>
          <w:sz w:val="24"/>
          <w:szCs w:val="24"/>
        </w:rPr>
        <w:t>实质</w:t>
      </w:r>
      <w:r>
        <w:rPr>
          <w:rFonts w:ascii="宋体" w:eastAsia="宋体" w:hAnsi="宋体" w:hint="eastAsia"/>
          <w:sz w:val="24"/>
          <w:szCs w:val="24"/>
        </w:rPr>
        <w:t>：仅仅只是假设将数据映射到高纬度空间，还是在低维度空间计算。</w:t>
      </w:r>
    </w:p>
    <w:p w:rsidR="005346A2" w:rsidRDefault="005346A2" w:rsidP="00945012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A407B4">
        <w:rPr>
          <w:rFonts w:ascii="宋体" w:eastAsia="宋体" w:hAnsi="宋体" w:hint="eastAsia"/>
          <w:b/>
          <w:sz w:val="24"/>
          <w:szCs w:val="24"/>
        </w:rPr>
        <w:t>核函数分类：</w:t>
      </w:r>
      <w:r w:rsidR="00CE7656">
        <w:rPr>
          <w:rFonts w:ascii="宋体" w:eastAsia="宋体" w:hAnsi="宋体" w:hint="eastAsia"/>
          <w:sz w:val="24"/>
          <w:szCs w:val="24"/>
        </w:rPr>
        <w:t>（</w:t>
      </w:r>
      <w:r w:rsidR="00CE7656" w:rsidRPr="00CE7656">
        <w:rPr>
          <w:rFonts w:ascii="宋体" w:eastAsia="宋体" w:hAnsi="宋体"/>
          <w:position w:val="-6"/>
          <w:sz w:val="24"/>
          <w:szCs w:val="24"/>
        </w:rPr>
        <w:object w:dxaOrig="300" w:dyaOrig="320">
          <v:shape id="_x0000_i1047" type="#_x0000_t75" style="width:15pt;height:16.2pt" o:ole="">
            <v:imagedata r:id="rId51" o:title=""/>
          </v:shape>
          <o:OLEObject Type="Embed" ProgID="Equation.DSMT4" ShapeID="_x0000_i1047" DrawAspect="Content" ObjectID="_1614670954" r:id="rId52"/>
        </w:object>
      </w:r>
      <w:r w:rsidR="00CE7656">
        <w:rPr>
          <w:rFonts w:ascii="宋体" w:eastAsia="宋体" w:hAnsi="宋体" w:hint="eastAsia"/>
          <w:sz w:val="24"/>
          <w:szCs w:val="24"/>
        </w:rPr>
        <w:t>：表示标记点）</w:t>
      </w:r>
    </w:p>
    <w:p w:rsidR="00423ABF" w:rsidRDefault="005346A2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346A2">
        <w:rPr>
          <w:rFonts w:ascii="宋体" w:eastAsia="宋体" w:hAnsi="宋体" w:hint="eastAsia"/>
          <w:sz w:val="24"/>
          <w:szCs w:val="24"/>
        </w:rPr>
        <w:t>高斯核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 w:rsidRPr="005346A2">
        <w:rPr>
          <w:rFonts w:ascii="宋体" w:eastAsia="宋体" w:hAnsi="宋体" w:hint="eastAsia"/>
          <w:sz w:val="24"/>
          <w:szCs w:val="24"/>
        </w:rPr>
        <w:t>：</w:t>
      </w:r>
      <w:r w:rsidR="002A2E48"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48" type="#_x0000_t75" style="width:118.2pt;height:43.8pt" o:ole="">
            <v:imagedata r:id="rId53" o:title=""/>
          </v:shape>
          <o:OLEObject Type="Embed" ProgID="Equation.DSMT4" ShapeID="_x0000_i1048" DrawAspect="Content" ObjectID="_1614670955" r:id="rId54"/>
        </w:object>
      </w:r>
      <w:r w:rsidR="00CE7656">
        <w:rPr>
          <w:rFonts w:ascii="宋体" w:eastAsia="宋体" w:hAnsi="宋体"/>
          <w:sz w:val="24"/>
          <w:szCs w:val="24"/>
        </w:rPr>
        <w:t xml:space="preserve"> </w:t>
      </w:r>
    </w:p>
    <w:p w:rsidR="005346A2" w:rsidRPr="00423ABF" w:rsidRDefault="004F438B" w:rsidP="00423ABF">
      <w:pPr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423ABF">
        <w:rPr>
          <w:rFonts w:ascii="宋体" w:eastAsia="宋体" w:hAnsi="宋体" w:hint="eastAsia"/>
          <w:sz w:val="24"/>
          <w:szCs w:val="24"/>
        </w:rPr>
        <w:t>涉及知识点：1、范数（即：长度）</w:t>
      </w:r>
    </w:p>
    <w:p w:rsidR="004F438B" w:rsidRPr="004F438B" w:rsidRDefault="004F438B" w:rsidP="004F438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</w:t>
      </w:r>
      <w:r w:rsidR="00423ABF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2、高斯核参数：</w:t>
      </w:r>
      <w:r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49" type="#_x0000_t75" style="width:16.2pt;height:21.6pt" o:ole="">
            <v:imagedata r:id="rId55" o:title=""/>
          </v:shape>
          <o:OLEObject Type="Embed" ProgID="Equation.DSMT4" ShapeID="_x0000_i1049" DrawAspect="Content" ObjectID="_1614670956" r:id="rId56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多项式核：</w:t>
      </w:r>
      <w:r w:rsidR="004F73FF" w:rsidRPr="00CE7656"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object w:dxaOrig="2320" w:dyaOrig="360">
          <v:shape id="_x0000_i1050" type="#_x0000_t75" style="width:115.8pt;height:18pt" o:ole="">
            <v:imagedata r:id="rId57" o:title=""/>
          </v:shape>
          <o:OLEObject Type="Embed" ProgID="Equation.DSMT4" ShapeID="_x0000_i1050" DrawAspect="Content" ObjectID="_1614670957" r:id="rId58"/>
        </w:object>
      </w:r>
      <w:r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5346A2">
        <w:rPr>
          <w:rFonts w:ascii="宋体" w:eastAsia="宋体" w:hAnsi="宋体" w:hint="eastAsia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线性核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E7656">
        <w:rPr>
          <w:rFonts w:ascii="宋体" w:eastAsia="宋体" w:hAnsi="宋体"/>
          <w:position w:val="-10"/>
          <w:sz w:val="24"/>
          <w:szCs w:val="24"/>
        </w:rPr>
        <w:object w:dxaOrig="1560" w:dyaOrig="360">
          <v:shape id="_x0000_i1051" type="#_x0000_t75" style="width:78pt;height:18pt" o:ole="">
            <v:imagedata r:id="rId59" o:title=""/>
          </v:shape>
          <o:OLEObject Type="Embed" ProgID="Equation.DSMT4" ShapeID="_x0000_i1051" DrawAspect="Content" ObjectID="_1614670958" r:id="rId60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CE7656" w:rsidRPr="00DC3C7E" w:rsidRDefault="00CE7656" w:rsidP="00DC3C7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igmoid核：</w:t>
      </w:r>
      <w:r w:rsidRPr="00CE7656">
        <w:rPr>
          <w:rFonts w:ascii="宋体" w:eastAsia="宋体" w:hAnsi="宋体"/>
          <w:position w:val="-12"/>
          <w:sz w:val="24"/>
          <w:szCs w:val="24"/>
        </w:rPr>
        <w:object w:dxaOrig="3400" w:dyaOrig="499">
          <v:shape id="_x0000_i1052" type="#_x0000_t75" style="width:169.8pt;height:25.2pt" o:ole="">
            <v:imagedata r:id="rId61" o:title=""/>
          </v:shape>
          <o:OLEObject Type="Embed" ProgID="Equation.DSMT4" ShapeID="_x0000_i1052" DrawAspect="Content" ObjectID="_1614670959" r:id="rId62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E7656">
        <w:rPr>
          <w:rFonts w:ascii="宋体" w:eastAsia="宋体" w:hAnsi="宋体"/>
          <w:sz w:val="24"/>
          <w:szCs w:val="24"/>
        </w:rPr>
        <w:t>采用sigmoid核函数，支持向量机实现的就是一种多层神经网络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45012" w:rsidRDefault="00CE7656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E7656">
        <w:rPr>
          <w:rFonts w:ascii="宋体" w:eastAsia="宋体" w:hAnsi="宋体" w:hint="eastAsia"/>
          <w:b/>
          <w:color w:val="FF0000"/>
          <w:sz w:val="24"/>
          <w:szCs w:val="24"/>
        </w:rPr>
        <w:t>PS：</w:t>
      </w:r>
      <w:r w:rsidRPr="00CE7656">
        <w:rPr>
          <w:rFonts w:ascii="宋体" w:eastAsia="宋体" w:hAnsi="宋体"/>
          <w:sz w:val="24"/>
          <w:szCs w:val="24"/>
        </w:rPr>
        <w:t>径向基核函数（Radical basis function ，</w:t>
      </w:r>
      <w:r w:rsidRPr="00CE7656">
        <w:rPr>
          <w:rFonts w:ascii="宋体" w:eastAsia="宋体" w:hAnsi="宋体"/>
          <w:b/>
          <w:color w:val="FF0000"/>
          <w:sz w:val="24"/>
          <w:szCs w:val="24"/>
          <w:u w:val="thick"/>
        </w:rPr>
        <w:t>RBF</w:t>
      </w:r>
      <w:r w:rsidRPr="00CE7656">
        <w:rPr>
          <w:rFonts w:ascii="宋体" w:eastAsia="宋体" w:hAnsi="宋体"/>
          <w:sz w:val="24"/>
          <w:szCs w:val="24"/>
        </w:rPr>
        <w:t>），即某种沿径向对称的标量函数，通常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定义</w:t>
      </w:r>
      <w:r w:rsidRPr="00CE7656">
        <w:rPr>
          <w:rFonts w:ascii="宋体" w:eastAsia="宋体" w:hAnsi="宋体"/>
          <w:sz w:val="24"/>
          <w:szCs w:val="24"/>
        </w:rPr>
        <w:t>为空间中任一点x到某一中心xc之间的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欧氏距离</w:t>
      </w:r>
      <w:r w:rsidRPr="00CE7656">
        <w:rPr>
          <w:rFonts w:ascii="宋体" w:eastAsia="宋体" w:hAnsi="宋体"/>
          <w:sz w:val="24"/>
          <w:szCs w:val="24"/>
        </w:rPr>
        <w:t>的单调函数，记作k(||x-xc||)，其作用往往是局部的，即当x远离xc时函数取值很小。</w:t>
      </w:r>
      <w:r w:rsidRPr="00CE7656">
        <w:rPr>
          <w:rFonts w:ascii="宋体" w:eastAsia="宋体" w:hAnsi="宋体" w:hint="eastAsia"/>
          <w:color w:val="FF0000"/>
          <w:sz w:val="24"/>
          <w:szCs w:val="24"/>
          <w:u w:val="thick"/>
        </w:rPr>
        <w:t>常用的RBF核函数：高斯核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BB626F" w:rsidRDefault="004F438B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附：高斯核函数图像</w:t>
      </w:r>
    </w:p>
    <w:p w:rsidR="00945012" w:rsidRDefault="00A407B4" w:rsidP="00945012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 wp14:anchorId="6A948E54" wp14:editId="60251E2E">
            <wp:simplePos x="0" y="0"/>
            <wp:positionH relativeFrom="column">
              <wp:posOffset>1143000</wp:posOffset>
            </wp:positionH>
            <wp:positionV relativeFrom="paragraph">
              <wp:posOffset>3810</wp:posOffset>
            </wp:positionV>
            <wp:extent cx="2984500" cy="252706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423AB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45012" w:rsidRPr="0095597F" w:rsidRDefault="004F438B" w:rsidP="0095597F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A407B4" w:rsidRPr="00A407B4">
        <w:rPr>
          <w:rFonts w:ascii="宋体" w:eastAsia="宋体" w:hAnsi="宋体" w:hint="eastAsia"/>
          <w:b/>
          <w:sz w:val="24"/>
          <w:szCs w:val="24"/>
        </w:rPr>
        <w:t>高斯核函数详解：</w:t>
      </w:r>
    </w:p>
    <w:p w:rsidR="00945012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53" type="#_x0000_t75" style="width:118.2pt;height:43.8pt" o:ole="">
            <v:imagedata r:id="rId64" o:title=""/>
          </v:shape>
          <o:OLEObject Type="Embed" ProgID="Equation.DSMT4" ShapeID="_x0000_i1053" DrawAspect="Content" ObjectID="_1614670960" r:id="rId65"/>
        </w:object>
      </w:r>
    </w:p>
    <w:p w:rsidR="0095597F" w:rsidRPr="0095597F" w:rsidRDefault="0095597F" w:rsidP="0095597F">
      <w:pPr>
        <w:spacing w:line="360" w:lineRule="auto"/>
        <w:ind w:left="720" w:firstLineChars="100" w:firstLine="241"/>
        <w:rPr>
          <w:rFonts w:ascii="宋体" w:eastAsia="宋体" w:hAnsi="宋体"/>
          <w:sz w:val="24"/>
          <w:szCs w:val="24"/>
        </w:rPr>
      </w:pPr>
      <w:r w:rsidRPr="0095597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（值域：0-1，其值：代表（x，y）点与标记点的距离有多近</w:t>
      </w:r>
      <w:r w:rsidRPr="0095597F">
        <w:rPr>
          <w:rFonts w:ascii="宋体" w:eastAsia="宋体" w:hAnsi="宋体" w:hint="eastAsia"/>
          <w:color w:val="FF0000"/>
          <w:sz w:val="24"/>
          <w:szCs w:val="24"/>
        </w:rPr>
        <w:t>）</w:t>
      </w: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当</w:t>
      </w:r>
      <w:r w:rsidRPr="0095597F">
        <w:rPr>
          <w:rFonts w:ascii="宋体" w:eastAsia="宋体" w:hAnsi="宋体"/>
          <w:position w:val="-12"/>
          <w:sz w:val="24"/>
          <w:szCs w:val="24"/>
        </w:rPr>
        <w:object w:dxaOrig="580" w:dyaOrig="360">
          <v:shape id="_x0000_i1054" type="#_x0000_t75" style="width:28.8pt;height:18pt" o:ole="">
            <v:imagedata r:id="rId66" o:title=""/>
          </v:shape>
          <o:OLEObject Type="Embed" ProgID="Equation.DSMT4" ShapeID="_x0000_i1054" DrawAspect="Content" ObjectID="_1614670961" r:id="rId67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时，代表着（x，y）处于标记点位置。</w:t>
      </w:r>
    </w:p>
    <w:p w:rsidR="0095597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5E619F8A" wp14:editId="623258FB">
            <wp:simplePos x="0" y="0"/>
            <wp:positionH relativeFrom="column">
              <wp:posOffset>1295400</wp:posOffset>
            </wp:positionH>
            <wp:positionV relativeFrom="paragraph">
              <wp:posOffset>319405</wp:posOffset>
            </wp:positionV>
            <wp:extent cx="2984500" cy="252706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7F">
        <w:rPr>
          <w:rFonts w:ascii="宋体" w:eastAsia="宋体" w:hAnsi="宋体" w:hint="eastAsia"/>
          <w:sz w:val="24"/>
          <w:szCs w:val="24"/>
        </w:rPr>
        <w:t xml:space="preserve"> </w:t>
      </w:r>
      <w:r w:rsidR="0095597F">
        <w:rPr>
          <w:rFonts w:ascii="宋体" w:eastAsia="宋体" w:hAnsi="宋体"/>
          <w:sz w:val="24"/>
          <w:szCs w:val="24"/>
        </w:rPr>
        <w:t xml:space="preserve">        </w:t>
      </w:r>
      <w:r w:rsidR="0095597F">
        <w:rPr>
          <w:rFonts w:ascii="宋体" w:eastAsia="宋体" w:hAnsi="宋体" w:hint="eastAsia"/>
          <w:sz w:val="24"/>
          <w:szCs w:val="24"/>
        </w:rPr>
        <w:t>当</w:t>
      </w:r>
      <w:r w:rsidR="0095597F" w:rsidRPr="0095597F">
        <w:rPr>
          <w:rFonts w:ascii="宋体" w:eastAsia="宋体" w:hAnsi="宋体"/>
          <w:position w:val="-12"/>
          <w:sz w:val="24"/>
          <w:szCs w:val="24"/>
        </w:rPr>
        <w:object w:dxaOrig="620" w:dyaOrig="360">
          <v:shape id="_x0000_i1055" type="#_x0000_t75" style="width:31.2pt;height:18pt" o:ole="">
            <v:imagedata r:id="rId68" o:title=""/>
          </v:shape>
          <o:OLEObject Type="Embed" ProgID="Equation.DSMT4" ShapeID="_x0000_i1055" DrawAspect="Content" ObjectID="_1614670962" r:id="rId69"/>
        </w:object>
      </w:r>
      <w:r w:rsidR="0095597F">
        <w:rPr>
          <w:rFonts w:ascii="宋体" w:eastAsia="宋体" w:hAnsi="宋体"/>
          <w:sz w:val="24"/>
          <w:szCs w:val="24"/>
        </w:rPr>
        <w:t xml:space="preserve"> </w:t>
      </w:r>
      <w:r w:rsidR="0095597F">
        <w:rPr>
          <w:rFonts w:ascii="宋体" w:eastAsia="宋体" w:hAnsi="宋体" w:hint="eastAsia"/>
          <w:sz w:val="24"/>
          <w:szCs w:val="24"/>
        </w:rPr>
        <w:t>时，代表（x，y）远离标记点。</w:t>
      </w:r>
    </w:p>
    <w:p w:rsidR="00BB626F" w:rsidRPr="0095597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BB626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B626F">
        <w:rPr>
          <w:rFonts w:ascii="宋体" w:eastAsia="宋体" w:hAnsi="宋体" w:hint="eastAsia"/>
          <w:sz w:val="24"/>
          <w:szCs w:val="24"/>
        </w:rPr>
        <w:t>参数</w:t>
      </w:r>
      <w:r w:rsidR="0095597F"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56" type="#_x0000_t75" style="width:16.2pt;height:21.6pt" o:ole="">
            <v:imagedata r:id="rId55" o:title=""/>
          </v:shape>
          <o:OLEObject Type="Embed" ProgID="Equation.DSMT4" ShapeID="_x0000_i1056" DrawAspect="Content" ObjectID="_1614670963" r:id="rId70"/>
        </w:object>
      </w:r>
      <w:r w:rsidRPr="00BB626F">
        <w:rPr>
          <w:rFonts w:ascii="宋体" w:eastAsia="宋体" w:hAnsi="宋体" w:hint="eastAsia"/>
          <w:sz w:val="24"/>
          <w:szCs w:val="24"/>
        </w:rPr>
        <w:t>的影响</w:t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 wp14:anchorId="00B843C8" wp14:editId="380CF0A0">
            <wp:simplePos x="0" y="0"/>
            <wp:positionH relativeFrom="column">
              <wp:posOffset>476250</wp:posOffset>
            </wp:positionH>
            <wp:positionV relativeFrom="paragraph">
              <wp:posOffset>3810</wp:posOffset>
            </wp:positionV>
            <wp:extent cx="4311650" cy="20447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4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2576" behindDoc="0" locked="0" layoutInCell="1" allowOverlap="1" wp14:anchorId="18FD4566" wp14:editId="475C0896">
            <wp:simplePos x="0" y="0"/>
            <wp:positionH relativeFrom="column">
              <wp:posOffset>482600</wp:posOffset>
            </wp:positionH>
            <wp:positionV relativeFrom="paragraph">
              <wp:posOffset>6350</wp:posOffset>
            </wp:positionV>
            <wp:extent cx="3872521" cy="15367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521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E3649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Default="008328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P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高斯核具体应用：拟合非线性模型</w:t>
      </w:r>
    </w:p>
    <w:p w:rsidR="0095597F" w:rsidRDefault="0095597F" w:rsidP="0095597F">
      <w:pPr>
        <w:spacing w:line="360" w:lineRule="auto"/>
        <w:ind w:left="108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7620</wp:posOffset>
            </wp:positionV>
            <wp:extent cx="5274310" cy="21977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 wp14:anchorId="6E78A496" wp14:editId="254EFC44">
            <wp:simplePos x="0" y="0"/>
            <wp:positionH relativeFrom="column">
              <wp:posOffset>107950</wp:posOffset>
            </wp:positionH>
            <wp:positionV relativeFrom="paragraph">
              <wp:posOffset>191770</wp:posOffset>
            </wp:positionV>
            <wp:extent cx="5257800" cy="2371264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Pr="00DE7B40" w:rsidRDefault="0083286F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E00BB9" w:rsidRDefault="004F438B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E00BB9">
        <w:rPr>
          <w:rFonts w:ascii="宋体" w:eastAsia="宋体" w:hAnsi="宋体" w:hint="eastAsia"/>
          <w:b/>
          <w:sz w:val="32"/>
          <w:szCs w:val="32"/>
        </w:rPr>
        <w:t>使用</w:t>
      </w:r>
      <w:r w:rsidR="00423ABF">
        <w:rPr>
          <w:rFonts w:ascii="宋体" w:eastAsia="宋体" w:hAnsi="宋体" w:hint="eastAsia"/>
          <w:b/>
          <w:sz w:val="32"/>
          <w:szCs w:val="32"/>
        </w:rPr>
        <w:t>核函数</w:t>
      </w:r>
      <w:r w:rsidRPr="00E00BB9">
        <w:rPr>
          <w:rFonts w:ascii="宋体" w:eastAsia="宋体" w:hAnsi="宋体" w:hint="eastAsia"/>
          <w:b/>
          <w:sz w:val="32"/>
          <w:szCs w:val="32"/>
        </w:rPr>
        <w:t>的SVM</w:t>
      </w:r>
    </w:p>
    <w:p w:rsidR="004F438B" w:rsidRDefault="004F438B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b/>
          <w:sz w:val="24"/>
          <w:szCs w:val="24"/>
        </w:rPr>
        <w:t>作用：</w:t>
      </w:r>
      <w:r>
        <w:rPr>
          <w:rFonts w:ascii="宋体" w:eastAsia="宋体" w:hAnsi="宋体" w:hint="eastAsia"/>
          <w:sz w:val="24"/>
          <w:szCs w:val="24"/>
        </w:rPr>
        <w:t>拟合非线性模型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hint="eastAsia"/>
          <w:b/>
          <w:sz w:val="24"/>
          <w:szCs w:val="24"/>
        </w:rPr>
        <w:t>标记点的选择：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令训练集（交叉验证集）的数据为标记点即可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E00BB9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E00BB9">
        <w:rPr>
          <w:rFonts w:ascii="宋体" w:eastAsia="宋体" w:hAnsi="宋体" w:hint="eastAsia"/>
          <w:b/>
          <w:sz w:val="24"/>
          <w:szCs w:val="24"/>
        </w:rPr>
        <w:t>使用步骤：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sz w:val="24"/>
          <w:szCs w:val="24"/>
        </w:rPr>
        <w:t>将一个训练数据</w:t>
      </w:r>
      <w:r w:rsidRPr="00E00BB9">
        <w:rPr>
          <w:position w:val="-6"/>
        </w:rPr>
        <w:object w:dxaOrig="360" w:dyaOrig="320">
          <v:shape id="_x0000_i1057" type="#_x0000_t75" style="width:18pt;height:16.2pt" o:ole="">
            <v:imagedata r:id="rId75" o:title=""/>
          </v:shape>
          <o:OLEObject Type="Embed" ProgID="Equation.DSMT4" ShapeID="_x0000_i1057" DrawAspect="Content" ObjectID="_1614670964" r:id="rId76"/>
        </w:object>
      </w:r>
      <w:r w:rsidRPr="00E00BB9">
        <w:rPr>
          <w:rFonts w:ascii="宋体" w:eastAsia="宋体" w:hAnsi="宋体" w:hint="eastAsia"/>
          <w:sz w:val="24"/>
          <w:szCs w:val="24"/>
        </w:rPr>
        <w:t>带入所有的高斯核函数，得到一个输出向量</w:t>
      </w:r>
      <w:r w:rsidRPr="00E00BB9">
        <w:rPr>
          <w:position w:val="-10"/>
        </w:rPr>
        <w:object w:dxaOrig="400" w:dyaOrig="360">
          <v:shape id="_x0000_i1058" type="#_x0000_t75" style="width:19.8pt;height:18pt" o:ole="">
            <v:imagedata r:id="rId77" o:title=""/>
          </v:shape>
          <o:OLEObject Type="Embed" ProgID="Equation.DSMT4" ShapeID="_x0000_i1058" DrawAspect="Content" ObjectID="_1614670965" r:id="rId78"/>
        </w:object>
      </w:r>
      <w:r w:rsidR="00744F3F">
        <w:rPr>
          <w:rFonts w:hint="eastAsia"/>
        </w:rPr>
        <w:t>，</w:t>
      </w:r>
      <w:r w:rsidR="00744F3F" w:rsidRPr="004F3805">
        <w:rPr>
          <w:rFonts w:ascii="宋体" w:eastAsia="宋体" w:hAnsi="宋体" w:hint="eastAsia"/>
          <w:b/>
          <w:sz w:val="24"/>
          <w:szCs w:val="24"/>
          <w:u w:val="thick"/>
        </w:rPr>
        <w:t>该向量仅有0、1</w:t>
      </w:r>
      <w:r w:rsidR="0050294C" w:rsidRPr="004F3805">
        <w:rPr>
          <w:rFonts w:ascii="宋体" w:eastAsia="宋体" w:hAnsi="宋体" w:hint="eastAsia"/>
          <w:b/>
          <w:sz w:val="24"/>
          <w:szCs w:val="24"/>
          <w:u w:val="thick"/>
        </w:rPr>
        <w:t>元素</w:t>
      </w:r>
      <w:r w:rsidRPr="00E00BB9">
        <w:rPr>
          <w:rFonts w:ascii="宋体" w:eastAsia="宋体" w:hAnsi="宋体" w:hint="eastAsia"/>
          <w:sz w:val="24"/>
          <w:szCs w:val="24"/>
        </w:rPr>
        <w:t>；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F3805">
        <w:rPr>
          <w:rFonts w:ascii="宋体" w:eastAsia="宋体" w:hAnsi="宋体" w:hint="eastAsia"/>
          <w:b/>
          <w:sz w:val="24"/>
          <w:szCs w:val="24"/>
        </w:rPr>
        <w:t>重复步骤1</w:t>
      </w:r>
      <w:r>
        <w:rPr>
          <w:rFonts w:ascii="宋体" w:eastAsia="宋体" w:hAnsi="宋体" w:hint="eastAsia"/>
          <w:sz w:val="24"/>
          <w:szCs w:val="24"/>
        </w:rPr>
        <w:t>，得到所有训练数据对应的输出向量。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46990</wp:posOffset>
            </wp:positionV>
            <wp:extent cx="5274310" cy="28733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F55374" w:rsidRPr="00F55374" w:rsidRDefault="00F55374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F55374">
        <w:rPr>
          <w:rFonts w:ascii="宋体" w:eastAsia="宋体" w:hAnsi="宋体" w:hint="eastAsia"/>
          <w:b/>
          <w:sz w:val="24"/>
          <w:szCs w:val="24"/>
        </w:rPr>
        <w:t>③</w:t>
      </w:r>
      <w:r>
        <w:rPr>
          <w:rFonts w:ascii="宋体" w:eastAsia="宋体" w:hAnsi="宋体" w:hint="eastAsia"/>
          <w:b/>
          <w:sz w:val="24"/>
          <w:szCs w:val="24"/>
        </w:rPr>
        <w:t>代价函数</w:t>
      </w:r>
      <w:r w:rsidR="000E3649">
        <w:rPr>
          <w:rFonts w:ascii="宋体" w:eastAsia="宋体" w:hAnsi="宋体" w:hint="eastAsia"/>
          <w:b/>
          <w:sz w:val="24"/>
          <w:szCs w:val="24"/>
        </w:rPr>
        <w:t>：</w:t>
      </w:r>
    </w:p>
    <w:p w:rsidR="00476238" w:rsidRPr="00476238" w:rsidRDefault="00476238" w:rsidP="004F438B">
      <w:pPr>
        <w:spacing w:line="360" w:lineRule="auto"/>
        <w:ind w:left="72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476238">
        <w:rPr>
          <w:rFonts w:ascii="宋体" w:eastAsia="宋体" w:hAnsi="宋体" w:hint="eastAsia"/>
          <w:b/>
          <w:color w:val="FF0000"/>
          <w:sz w:val="24"/>
          <w:szCs w:val="24"/>
        </w:rPr>
        <w:t>注意：代价函数的变化</w:t>
      </w:r>
    </w:p>
    <w:p w:rsidR="00E00BB9" w:rsidRDefault="00F5537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5080</wp:posOffset>
            </wp:positionV>
            <wp:extent cx="4413250" cy="502641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50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E00BB9" w:rsidRP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  <w:r w:rsidRPr="00BF2953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BF2953">
        <w:rPr>
          <w:rFonts w:ascii="宋体" w:eastAsia="宋体" w:hAnsi="宋体" w:hint="eastAsia"/>
          <w:b/>
          <w:sz w:val="24"/>
          <w:szCs w:val="24"/>
        </w:rPr>
        <w:t>参数的影响：</w:t>
      </w:r>
    </w:p>
    <w:p w:rsidR="00E00BB9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25059</wp:posOffset>
            </wp:positionV>
            <wp:extent cx="3411415" cy="1426009"/>
            <wp:effectExtent l="19050" t="19050" r="0" b="31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15" cy="1426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21932</wp:posOffset>
            </wp:positionV>
            <wp:extent cx="5274310" cy="1971040"/>
            <wp:effectExtent l="19050" t="1905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7254CB" w:rsidRDefault="007254CB" w:rsidP="007254CB">
      <w:pPr>
        <w:spacing w:line="360" w:lineRule="auto"/>
        <w:ind w:left="420" w:firstLine="420"/>
        <w:rPr>
          <w:rFonts w:ascii="宋体" w:eastAsia="宋体" w:hAnsi="宋体"/>
          <w:b/>
          <w:sz w:val="24"/>
          <w:szCs w:val="24"/>
        </w:rPr>
      </w:pPr>
      <w:r w:rsidRPr="007254CB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 w:rsidR="005D6B54" w:rsidRPr="007254CB">
        <w:rPr>
          <w:rFonts w:ascii="宋体" w:eastAsia="宋体" w:hAnsi="宋体" w:hint="eastAsia"/>
          <w:b/>
          <w:sz w:val="24"/>
          <w:szCs w:val="24"/>
        </w:rPr>
        <w:t>流程图：</w:t>
      </w:r>
    </w:p>
    <w:p w:rsidR="005D6B54" w:rsidRDefault="005D6B5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1072320</wp:posOffset>
            </wp:positionH>
            <wp:positionV relativeFrom="paragraph">
              <wp:posOffset>24911</wp:posOffset>
            </wp:positionV>
            <wp:extent cx="2280138" cy="3367669"/>
            <wp:effectExtent l="19050" t="19050" r="635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138" cy="336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4F438B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322FE" w:rsidRPr="009348DD" w:rsidRDefault="00A322FE" w:rsidP="00A322FE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A322FE" w:rsidRPr="009348DD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19C" w:rsidRDefault="00EA619C" w:rsidP="005D6B54">
      <w:r>
        <w:separator/>
      </w:r>
    </w:p>
  </w:endnote>
  <w:endnote w:type="continuationSeparator" w:id="0">
    <w:p w:rsidR="00EA619C" w:rsidRDefault="00EA619C" w:rsidP="005D6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19C" w:rsidRDefault="00EA619C" w:rsidP="005D6B54">
      <w:r>
        <w:separator/>
      </w:r>
    </w:p>
  </w:footnote>
  <w:footnote w:type="continuationSeparator" w:id="0">
    <w:p w:rsidR="00EA619C" w:rsidRDefault="00EA619C" w:rsidP="005D6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0B3E"/>
    <w:multiLevelType w:val="hybridMultilevel"/>
    <w:tmpl w:val="074C3A9A"/>
    <w:lvl w:ilvl="0" w:tplc="D466D98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AD136EA"/>
    <w:multiLevelType w:val="hybridMultilevel"/>
    <w:tmpl w:val="763A14FC"/>
    <w:lvl w:ilvl="0" w:tplc="3A2037D0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3E2F5E86"/>
    <w:multiLevelType w:val="hybridMultilevel"/>
    <w:tmpl w:val="D3282074"/>
    <w:lvl w:ilvl="0" w:tplc="53CC1B56">
      <w:start w:val="1"/>
      <w:numFmt w:val="decimal"/>
      <w:lvlText w:val="（%1）"/>
      <w:lvlJc w:val="left"/>
      <w:pPr>
        <w:ind w:left="72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F10EC7"/>
    <w:multiLevelType w:val="hybridMultilevel"/>
    <w:tmpl w:val="5E6E1166"/>
    <w:lvl w:ilvl="0" w:tplc="BFD8663A">
      <w:start w:val="1"/>
      <w:numFmt w:val="decimal"/>
      <w:lvlText w:val="%1、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" w15:restartNumberingAfterBreak="0">
    <w:nsid w:val="7027647D"/>
    <w:multiLevelType w:val="hybridMultilevel"/>
    <w:tmpl w:val="D9B6B144"/>
    <w:lvl w:ilvl="0" w:tplc="19007C3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33CA3"/>
    <w:rsid w:val="000062EA"/>
    <w:rsid w:val="00020719"/>
    <w:rsid w:val="000212EF"/>
    <w:rsid w:val="00055FEB"/>
    <w:rsid w:val="00067060"/>
    <w:rsid w:val="000E3649"/>
    <w:rsid w:val="000F1089"/>
    <w:rsid w:val="00111F0D"/>
    <w:rsid w:val="001A02FD"/>
    <w:rsid w:val="001C1B10"/>
    <w:rsid w:val="001D42FD"/>
    <w:rsid w:val="001D63A1"/>
    <w:rsid w:val="001E21BC"/>
    <w:rsid w:val="001E4049"/>
    <w:rsid w:val="002A2E48"/>
    <w:rsid w:val="00322B9D"/>
    <w:rsid w:val="00354AD4"/>
    <w:rsid w:val="003A4CA3"/>
    <w:rsid w:val="003D7802"/>
    <w:rsid w:val="003E1D23"/>
    <w:rsid w:val="00423ABF"/>
    <w:rsid w:val="00456F43"/>
    <w:rsid w:val="00476238"/>
    <w:rsid w:val="004806EE"/>
    <w:rsid w:val="004F3805"/>
    <w:rsid w:val="004F438B"/>
    <w:rsid w:val="004F73FF"/>
    <w:rsid w:val="0050294C"/>
    <w:rsid w:val="00522A19"/>
    <w:rsid w:val="005346A2"/>
    <w:rsid w:val="00572267"/>
    <w:rsid w:val="00585297"/>
    <w:rsid w:val="005969FA"/>
    <w:rsid w:val="005C64C2"/>
    <w:rsid w:val="005D6B54"/>
    <w:rsid w:val="005E7EF3"/>
    <w:rsid w:val="00647466"/>
    <w:rsid w:val="00656A5D"/>
    <w:rsid w:val="00694A69"/>
    <w:rsid w:val="007254CB"/>
    <w:rsid w:val="00744F3F"/>
    <w:rsid w:val="0076263C"/>
    <w:rsid w:val="007D3D75"/>
    <w:rsid w:val="0083286F"/>
    <w:rsid w:val="00833CA3"/>
    <w:rsid w:val="008D254D"/>
    <w:rsid w:val="009249D2"/>
    <w:rsid w:val="00931F7A"/>
    <w:rsid w:val="009348DD"/>
    <w:rsid w:val="00945012"/>
    <w:rsid w:val="0095597F"/>
    <w:rsid w:val="009C74FC"/>
    <w:rsid w:val="00A322FE"/>
    <w:rsid w:val="00A407B4"/>
    <w:rsid w:val="00B46E3D"/>
    <w:rsid w:val="00BB626F"/>
    <w:rsid w:val="00BF2953"/>
    <w:rsid w:val="00BF33F5"/>
    <w:rsid w:val="00CE444B"/>
    <w:rsid w:val="00CE7656"/>
    <w:rsid w:val="00D10269"/>
    <w:rsid w:val="00D4697F"/>
    <w:rsid w:val="00D560FA"/>
    <w:rsid w:val="00D6308E"/>
    <w:rsid w:val="00D74FF9"/>
    <w:rsid w:val="00DC0982"/>
    <w:rsid w:val="00DC37FC"/>
    <w:rsid w:val="00DC3C7E"/>
    <w:rsid w:val="00DE7B40"/>
    <w:rsid w:val="00E00BB9"/>
    <w:rsid w:val="00E0565A"/>
    <w:rsid w:val="00E712A8"/>
    <w:rsid w:val="00EA41D7"/>
    <w:rsid w:val="00EA619C"/>
    <w:rsid w:val="00EE5981"/>
    <w:rsid w:val="00F55374"/>
    <w:rsid w:val="00FC3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22252"/>
  <w15:chartTrackingRefBased/>
  <w15:docId w15:val="{CA1E3DC1-55A2-4B0C-B603-8BDA6D04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B40"/>
    <w:pPr>
      <w:ind w:firstLineChars="200" w:firstLine="420"/>
    </w:pPr>
  </w:style>
  <w:style w:type="character" w:customStyle="1" w:styleId="mi">
    <w:name w:val="mi"/>
    <w:basedOn w:val="a0"/>
    <w:rsid w:val="00CE7656"/>
  </w:style>
  <w:style w:type="character" w:customStyle="1" w:styleId="mo">
    <w:name w:val="mo"/>
    <w:basedOn w:val="a0"/>
    <w:rsid w:val="00CE7656"/>
  </w:style>
  <w:style w:type="character" w:customStyle="1" w:styleId="mn">
    <w:name w:val="mn"/>
    <w:basedOn w:val="a0"/>
    <w:rsid w:val="00CE7656"/>
  </w:style>
  <w:style w:type="paragraph" w:styleId="a4">
    <w:name w:val="header"/>
    <w:basedOn w:val="a"/>
    <w:link w:val="a5"/>
    <w:uiPriority w:val="99"/>
    <w:unhideWhenUsed/>
    <w:rsid w:val="005D6B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6B5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6B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6B5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image" Target="media/image8.png"/><Relationship Id="rId42" Type="http://schemas.openxmlformats.org/officeDocument/2006/relationships/image" Target="media/image19.wmf"/><Relationship Id="rId47" Type="http://schemas.openxmlformats.org/officeDocument/2006/relationships/oleObject" Target="embeddings/oleObject20.bin"/><Relationship Id="rId63" Type="http://schemas.openxmlformats.org/officeDocument/2006/relationships/image" Target="media/image29.png"/><Relationship Id="rId68" Type="http://schemas.openxmlformats.org/officeDocument/2006/relationships/image" Target="media/image32.wmf"/><Relationship Id="rId84" Type="http://schemas.openxmlformats.org/officeDocument/2006/relationships/fontTable" Target="fontTable.xml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5" Type="http://schemas.openxmlformats.org/officeDocument/2006/relationships/footnotes" Target="footnotes.xml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image" Target="media/image30.wmf"/><Relationship Id="rId69" Type="http://schemas.openxmlformats.org/officeDocument/2006/relationships/oleObject" Target="embeddings/oleObject31.bin"/><Relationship Id="rId77" Type="http://schemas.openxmlformats.org/officeDocument/2006/relationships/image" Target="media/image38.w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image" Target="media/image34.png"/><Relationship Id="rId80" Type="http://schemas.openxmlformats.org/officeDocument/2006/relationships/image" Target="media/image40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oleObject" Target="embeddings/oleObject13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wmf"/><Relationship Id="rId67" Type="http://schemas.openxmlformats.org/officeDocument/2006/relationships/oleObject" Target="embeddings/oleObject30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7.wmf"/><Relationship Id="rId83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image" Target="media/image20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29.bin"/><Relationship Id="rId73" Type="http://schemas.openxmlformats.org/officeDocument/2006/relationships/image" Target="media/image35.png"/><Relationship Id="rId78" Type="http://schemas.openxmlformats.org/officeDocument/2006/relationships/oleObject" Target="embeddings/oleObject34.bin"/><Relationship Id="rId81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6.bin"/><Relationship Id="rId34" Type="http://schemas.openxmlformats.org/officeDocument/2006/relationships/image" Target="media/image15.wmf"/><Relationship Id="rId50" Type="http://schemas.openxmlformats.org/officeDocument/2006/relationships/image" Target="media/image22.png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7" Type="http://schemas.openxmlformats.org/officeDocument/2006/relationships/image" Target="media/image1.wmf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61" Type="http://schemas.openxmlformats.org/officeDocument/2006/relationships/image" Target="media/image28.wmf"/><Relationship Id="rId8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9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51</cp:revision>
  <dcterms:created xsi:type="dcterms:W3CDTF">2018-10-27T08:29:00Z</dcterms:created>
  <dcterms:modified xsi:type="dcterms:W3CDTF">2019-03-21T02:55:00Z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