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0BAB" w14:textId="6DD82FBC" w:rsidR="000220EA" w:rsidRPr="000220EA" w:rsidRDefault="000220EA" w:rsidP="000220EA">
      <w:pPr>
        <w:pStyle w:val="Title"/>
      </w:pPr>
      <w:r w:rsidRPr="000220EA">
        <w:t>Lessons Learned Developing Models to Predict Sentiment</w:t>
      </w:r>
    </w:p>
    <w:p w14:paraId="5C09C6D5" w14:textId="7E1DC5CC" w:rsidR="00943B2F" w:rsidRPr="00943B2F" w:rsidRDefault="00C52AEC" w:rsidP="00943B2F">
      <w:pPr>
        <w:pStyle w:val="Subtitle"/>
      </w:pPr>
      <w:r w:rsidRPr="000220EA">
        <w:t>Assn 4 Task 3</w:t>
      </w:r>
    </w:p>
    <w:p w14:paraId="2DAEE860" w14:textId="32C531B1" w:rsidR="00635C10" w:rsidRDefault="00FD39FD" w:rsidP="000220EA">
      <w:pPr>
        <w:pStyle w:val="Subtitle"/>
      </w:pPr>
      <w:r>
        <w:t>May 1</w:t>
      </w:r>
      <w:r w:rsidR="000220EA">
        <w:t>, 2019</w:t>
      </w:r>
    </w:p>
    <w:p w14:paraId="25DA8E91" w14:textId="1CB6A2C4" w:rsidR="00C94416" w:rsidRDefault="007E1D0F" w:rsidP="007E1D0F">
      <w:pPr>
        <w:pStyle w:val="Heading1"/>
      </w:pPr>
      <w:r>
        <w:t>Modeling approach</w:t>
      </w:r>
    </w:p>
    <w:p w14:paraId="2521B2E4" w14:textId="3DE187B7" w:rsidR="00484D3D" w:rsidRDefault="009036F1" w:rsidP="009036F1">
      <w:r>
        <w:t xml:space="preserve">The following approach was conducted for both the Apple iPhone assessment and the Samsung Galaxy assessment.  These assessments were </w:t>
      </w:r>
      <w:r w:rsidRPr="00484D3D">
        <w:rPr>
          <w:i/>
        </w:rPr>
        <w:t>conducted separately</w:t>
      </w:r>
      <w:r>
        <w:t xml:space="preserve">, as </w:t>
      </w:r>
      <w:r w:rsidR="00484D3D">
        <w:t>assessment</w:t>
      </w:r>
      <w:r>
        <w:t xml:space="preserve"> each accesses a different file in order to create the prediction classifications.</w:t>
      </w:r>
    </w:p>
    <w:p w14:paraId="471CDC8F" w14:textId="77777777" w:rsidR="00484D3D" w:rsidRDefault="00484D3D" w:rsidP="009036F1"/>
    <w:p w14:paraId="7350D8F0" w14:textId="5A0F8C2B" w:rsidR="009036F1" w:rsidRPr="009036F1" w:rsidRDefault="00902200" w:rsidP="00484D3D">
      <w:pPr>
        <w:pStyle w:val="ListParagraph"/>
        <w:numPr>
          <w:ilvl w:val="0"/>
          <w:numId w:val="2"/>
        </w:numPr>
      </w:pPr>
      <w:r>
        <w:t xml:space="preserve">Machine learning using R’s Caret package, </w:t>
      </w:r>
      <w:r w:rsidR="009600E6">
        <w:t xml:space="preserve">following </w:t>
      </w:r>
      <w:r>
        <w:t>the Data Science process</w:t>
      </w:r>
    </w:p>
    <w:p w14:paraId="42837D28" w14:textId="31E2D200" w:rsidR="007E1D0F" w:rsidRDefault="009036F1" w:rsidP="00484D3D">
      <w:pPr>
        <w:pStyle w:val="ListParagraph"/>
        <w:numPr>
          <w:ilvl w:val="0"/>
          <w:numId w:val="2"/>
        </w:numPr>
      </w:pPr>
      <w:r>
        <w:t xml:space="preserve">Four </w:t>
      </w:r>
      <w:r w:rsidR="00902200">
        <w:t xml:space="preserve">base </w:t>
      </w:r>
      <w:r>
        <w:t>algorithms were trialed</w:t>
      </w:r>
      <w:r w:rsidR="00902200">
        <w:t xml:space="preserve">: C5.0, Random Forest (rf), K-Nearest Neighbors (kknn), and Support Vector Machine (svmLinear2). </w:t>
      </w:r>
    </w:p>
    <w:p w14:paraId="659F1AFF" w14:textId="24A3514F" w:rsidR="00902200" w:rsidRDefault="00902200" w:rsidP="00484D3D">
      <w:pPr>
        <w:pStyle w:val="ListParagraph"/>
        <w:numPr>
          <w:ilvl w:val="0"/>
          <w:numId w:val="2"/>
        </w:numPr>
      </w:pPr>
      <w:r>
        <w:t>The algorithm or algorithms that rendered the model with the highest performance metrics was then trialed using the following variations</w:t>
      </w:r>
      <w:r w:rsidR="002F43CE">
        <w:t>. The goal was to determine if a model with higher performance metrics could be created</w:t>
      </w:r>
      <w:r>
        <w:t>:</w:t>
      </w:r>
    </w:p>
    <w:p w14:paraId="6EAB1E28" w14:textId="60A5880C" w:rsidR="00902200" w:rsidRDefault="00902200" w:rsidP="00484D3D">
      <w:pPr>
        <w:pStyle w:val="ListParagraph"/>
        <w:numPr>
          <w:ilvl w:val="1"/>
          <w:numId w:val="2"/>
        </w:numPr>
      </w:pPr>
      <w:r>
        <w:t>Feature Selection with highly correlated features removed</w:t>
      </w:r>
    </w:p>
    <w:p w14:paraId="4961201C" w14:textId="0B56B87A" w:rsidR="00902200" w:rsidRDefault="00902200" w:rsidP="00484D3D">
      <w:pPr>
        <w:pStyle w:val="ListParagraph"/>
        <w:numPr>
          <w:ilvl w:val="1"/>
          <w:numId w:val="2"/>
        </w:numPr>
      </w:pPr>
      <w:r>
        <w:t>Feature Selection with features with no variance removed</w:t>
      </w:r>
    </w:p>
    <w:p w14:paraId="18EFD659" w14:textId="0CB32092" w:rsidR="00902200" w:rsidRDefault="00902200" w:rsidP="00484D3D">
      <w:pPr>
        <w:pStyle w:val="ListParagraph"/>
        <w:numPr>
          <w:ilvl w:val="1"/>
          <w:numId w:val="2"/>
        </w:numPr>
      </w:pPr>
      <w:r>
        <w:t>Feature Selection with recommended features removed</w:t>
      </w:r>
      <w:r w:rsidR="00F4117F">
        <w:t>, using</w:t>
      </w:r>
      <w:r>
        <w:t xml:space="preserve"> Caret rfe, or recursive feature elimination process</w:t>
      </w:r>
    </w:p>
    <w:p w14:paraId="0B3BE362" w14:textId="460EA8F7" w:rsidR="00902200" w:rsidRDefault="00902200" w:rsidP="00484D3D">
      <w:pPr>
        <w:pStyle w:val="ListParagraph"/>
        <w:numPr>
          <w:ilvl w:val="1"/>
          <w:numId w:val="2"/>
        </w:numPr>
      </w:pPr>
      <w:r>
        <w:t xml:space="preserve">Feature engineering </w:t>
      </w:r>
      <w:r w:rsidR="00E043A9">
        <w:t>recoding the sentiment of the target/dependent variable</w:t>
      </w:r>
    </w:p>
    <w:p w14:paraId="3B74DBC1" w14:textId="6E42272D" w:rsidR="00E043A9" w:rsidRDefault="00E043A9" w:rsidP="00484D3D">
      <w:pPr>
        <w:pStyle w:val="ListParagraph"/>
        <w:numPr>
          <w:ilvl w:val="1"/>
          <w:numId w:val="2"/>
        </w:numPr>
      </w:pPr>
      <w:r>
        <w:t>Feature engineering using Principal Component Analysis (PCA)</w:t>
      </w:r>
    </w:p>
    <w:p w14:paraId="7AE5E5E0" w14:textId="437EC881" w:rsidR="00E043A9" w:rsidRDefault="00E043A9" w:rsidP="00484D3D">
      <w:pPr>
        <w:pStyle w:val="ListParagraph"/>
        <w:numPr>
          <w:ilvl w:val="1"/>
          <w:numId w:val="2"/>
        </w:numPr>
      </w:pPr>
      <w:r>
        <w:t>Feature engineering combining both recoding the sentiment of the target variable and PCA</w:t>
      </w:r>
    </w:p>
    <w:p w14:paraId="270F0B37" w14:textId="098D5820" w:rsidR="007E1D0F" w:rsidRDefault="007E1D0F" w:rsidP="007E1D0F">
      <w:pPr>
        <w:pStyle w:val="Heading1"/>
      </w:pPr>
      <w:r>
        <w:t>iPhone Analysis</w:t>
      </w:r>
    </w:p>
    <w:p w14:paraId="6B492FB4" w14:textId="0D75ADBB" w:rsidR="008E712A" w:rsidRPr="00E84A00" w:rsidRDefault="009036F1" w:rsidP="008E712A">
      <w:pPr>
        <w:rPr>
          <w:rFonts w:ascii="Times New Roman" w:eastAsia="Times New Roman" w:hAnsi="Times New Roman" w:cs="Times New Roman"/>
        </w:rPr>
      </w:pPr>
      <w:r>
        <w:t xml:space="preserve">The iPhone training and testing models were created by accessing the </w:t>
      </w:r>
      <w:r w:rsidRPr="009036F1">
        <w:t>iphone_smallmatrix_labeled_8d</w:t>
      </w:r>
      <w:r>
        <w:t>.csv file and using the iphonesentiment feature as the target variable.  This target variable has 6 possible outcomes</w:t>
      </w:r>
      <w:r w:rsidR="001A2130">
        <w:t xml:space="preserve">, which we mapped to very negative, negative, somewhat negative, somewhat positive, positive, and very positive. </w:t>
      </w:r>
      <w:r w:rsidR="00E84A00">
        <w:rPr>
          <w:rFonts w:ascii="Times New Roman" w:eastAsia="Times New Roman" w:hAnsi="Times New Roman" w:cs="Times New Roman"/>
        </w:rPr>
        <w:t xml:space="preserve"> </w:t>
      </w:r>
      <w:r w:rsidR="00596109">
        <w:t xml:space="preserve">The classification algorithms of C5.0 and Random Forest were both found to render the highest performing models.  </w:t>
      </w:r>
    </w:p>
    <w:p w14:paraId="217AC368" w14:textId="2D1214CD" w:rsidR="00596109" w:rsidRDefault="00596109" w:rsidP="00C53C8D"/>
    <w:p w14:paraId="6EF13D24" w14:textId="11F6C63B" w:rsidR="00596109" w:rsidRPr="00C53C8D" w:rsidRDefault="00792F31" w:rsidP="00596109">
      <w:pPr>
        <w:rPr>
          <w:b/>
        </w:rPr>
      </w:pPr>
      <w:r>
        <w:rPr>
          <w:b/>
        </w:rPr>
        <w:t xml:space="preserve">iPhone </w:t>
      </w:r>
      <w:r w:rsidR="0014743E" w:rsidRPr="00C53C8D">
        <w:rPr>
          <w:b/>
        </w:rPr>
        <w:t xml:space="preserve">Performance Metrics </w:t>
      </w:r>
      <w:r w:rsidR="000F5619">
        <w:rPr>
          <w:b/>
        </w:rPr>
        <w:t xml:space="preserve">of </w:t>
      </w:r>
      <w:r w:rsidR="0014743E" w:rsidRPr="00C53C8D">
        <w:rPr>
          <w:b/>
        </w:rPr>
        <w:t>Models Created with no Feature Selection nor Feature Engineering Employed</w:t>
      </w:r>
    </w:p>
    <w:tbl>
      <w:tblPr>
        <w:tblStyle w:val="TableGrid"/>
        <w:tblW w:w="0" w:type="auto"/>
        <w:tblLook w:val="04A0" w:firstRow="1" w:lastRow="0" w:firstColumn="1" w:lastColumn="0" w:noHBand="0" w:noVBand="1"/>
      </w:tblPr>
      <w:tblGrid>
        <w:gridCol w:w="3271"/>
        <w:gridCol w:w="3336"/>
        <w:gridCol w:w="3336"/>
        <w:gridCol w:w="3007"/>
      </w:tblGrid>
      <w:tr w:rsidR="00A125CD" w14:paraId="12871B4F" w14:textId="3AA351CF" w:rsidTr="00A125CD">
        <w:tc>
          <w:tcPr>
            <w:tcW w:w="3271" w:type="dxa"/>
          </w:tcPr>
          <w:p w14:paraId="55883B14" w14:textId="2725516A" w:rsidR="00A125CD" w:rsidRPr="00943B2F" w:rsidRDefault="00A125CD" w:rsidP="00596109">
            <w:pPr>
              <w:rPr>
                <w:sz w:val="20"/>
                <w:szCs w:val="20"/>
              </w:rPr>
            </w:pPr>
          </w:p>
        </w:tc>
        <w:tc>
          <w:tcPr>
            <w:tcW w:w="3336" w:type="dxa"/>
          </w:tcPr>
          <w:p w14:paraId="664F64BA" w14:textId="0B534603" w:rsidR="00A125CD" w:rsidRPr="00943B2F" w:rsidRDefault="00A125CD" w:rsidP="00596109">
            <w:pPr>
              <w:rPr>
                <w:b/>
                <w:sz w:val="20"/>
                <w:szCs w:val="20"/>
              </w:rPr>
            </w:pPr>
            <w:r w:rsidRPr="00943B2F">
              <w:rPr>
                <w:b/>
                <w:sz w:val="20"/>
                <w:szCs w:val="20"/>
              </w:rPr>
              <w:t>Accuracy</w:t>
            </w:r>
          </w:p>
        </w:tc>
        <w:tc>
          <w:tcPr>
            <w:tcW w:w="3336" w:type="dxa"/>
          </w:tcPr>
          <w:p w14:paraId="0ED81415" w14:textId="127CDC3D" w:rsidR="00A125CD" w:rsidRPr="00943B2F" w:rsidRDefault="00A125CD" w:rsidP="00596109">
            <w:pPr>
              <w:rPr>
                <w:b/>
                <w:sz w:val="20"/>
                <w:szCs w:val="20"/>
              </w:rPr>
            </w:pPr>
            <w:r w:rsidRPr="00943B2F">
              <w:rPr>
                <w:b/>
                <w:sz w:val="20"/>
                <w:szCs w:val="20"/>
              </w:rPr>
              <w:t>Kappa</w:t>
            </w:r>
          </w:p>
        </w:tc>
        <w:tc>
          <w:tcPr>
            <w:tcW w:w="3007" w:type="dxa"/>
          </w:tcPr>
          <w:p w14:paraId="268646F2" w14:textId="311CE0EB" w:rsidR="00A125CD" w:rsidRPr="00943B2F" w:rsidRDefault="00A125CD" w:rsidP="00596109">
            <w:pPr>
              <w:rPr>
                <w:b/>
                <w:sz w:val="20"/>
                <w:szCs w:val="20"/>
              </w:rPr>
            </w:pPr>
            <w:r w:rsidRPr="00943B2F">
              <w:rPr>
                <w:b/>
                <w:sz w:val="20"/>
                <w:szCs w:val="20"/>
              </w:rPr>
              <w:t>P-Value</w:t>
            </w:r>
          </w:p>
        </w:tc>
      </w:tr>
      <w:tr w:rsidR="00A125CD" w14:paraId="3724BDE3" w14:textId="085C761A" w:rsidTr="00A125CD">
        <w:tc>
          <w:tcPr>
            <w:tcW w:w="3271" w:type="dxa"/>
          </w:tcPr>
          <w:p w14:paraId="642F6995" w14:textId="5DB108AD" w:rsidR="00A125CD" w:rsidRPr="00943B2F" w:rsidRDefault="00A125CD" w:rsidP="00596109">
            <w:pPr>
              <w:rPr>
                <w:b/>
                <w:sz w:val="20"/>
                <w:szCs w:val="20"/>
              </w:rPr>
            </w:pPr>
            <w:r w:rsidRPr="00943B2F">
              <w:rPr>
                <w:b/>
                <w:sz w:val="20"/>
                <w:szCs w:val="20"/>
              </w:rPr>
              <w:t>C5.0</w:t>
            </w:r>
          </w:p>
        </w:tc>
        <w:tc>
          <w:tcPr>
            <w:tcW w:w="3336" w:type="dxa"/>
          </w:tcPr>
          <w:p w14:paraId="09F268B3" w14:textId="46EFCB31" w:rsidR="00A125CD" w:rsidRPr="00943B2F" w:rsidRDefault="00A125CD" w:rsidP="00596109">
            <w:pPr>
              <w:rPr>
                <w:sz w:val="20"/>
                <w:szCs w:val="20"/>
              </w:rPr>
            </w:pPr>
            <w:r w:rsidRPr="00943B2F">
              <w:rPr>
                <w:sz w:val="20"/>
                <w:szCs w:val="20"/>
              </w:rPr>
              <w:t>0.7730077</w:t>
            </w:r>
          </w:p>
        </w:tc>
        <w:tc>
          <w:tcPr>
            <w:tcW w:w="3336" w:type="dxa"/>
          </w:tcPr>
          <w:p w14:paraId="33A76043" w14:textId="60E34871" w:rsidR="00A125CD" w:rsidRPr="00943B2F" w:rsidRDefault="00A125CD" w:rsidP="00596109">
            <w:pPr>
              <w:rPr>
                <w:sz w:val="20"/>
                <w:szCs w:val="20"/>
              </w:rPr>
            </w:pPr>
            <w:r w:rsidRPr="00943B2F">
              <w:rPr>
                <w:sz w:val="20"/>
                <w:szCs w:val="20"/>
              </w:rPr>
              <w:t>0.5590862</w:t>
            </w:r>
          </w:p>
        </w:tc>
        <w:tc>
          <w:tcPr>
            <w:tcW w:w="3007" w:type="dxa"/>
          </w:tcPr>
          <w:p w14:paraId="5E2B8229" w14:textId="38548062" w:rsidR="00A125CD" w:rsidRPr="00943B2F" w:rsidRDefault="00A125CD" w:rsidP="00596109">
            <w:pPr>
              <w:rPr>
                <w:sz w:val="20"/>
                <w:szCs w:val="20"/>
              </w:rPr>
            </w:pPr>
            <w:r w:rsidRPr="00943B2F">
              <w:rPr>
                <w:sz w:val="20"/>
                <w:szCs w:val="20"/>
              </w:rPr>
              <w:t>&lt; 2.2e-16</w:t>
            </w:r>
          </w:p>
        </w:tc>
      </w:tr>
      <w:tr w:rsidR="00A125CD" w14:paraId="30404F42" w14:textId="462D3A02" w:rsidTr="00A125CD">
        <w:tc>
          <w:tcPr>
            <w:tcW w:w="3271" w:type="dxa"/>
          </w:tcPr>
          <w:p w14:paraId="17957540" w14:textId="3DA24123" w:rsidR="00A125CD" w:rsidRPr="00943B2F" w:rsidRDefault="00A125CD" w:rsidP="00596109">
            <w:pPr>
              <w:rPr>
                <w:b/>
                <w:sz w:val="20"/>
                <w:szCs w:val="20"/>
              </w:rPr>
            </w:pPr>
            <w:r w:rsidRPr="00943B2F">
              <w:rPr>
                <w:b/>
                <w:sz w:val="20"/>
                <w:szCs w:val="20"/>
              </w:rPr>
              <w:t>Random Forest</w:t>
            </w:r>
          </w:p>
        </w:tc>
        <w:tc>
          <w:tcPr>
            <w:tcW w:w="3336" w:type="dxa"/>
          </w:tcPr>
          <w:p w14:paraId="5BBFCC2D" w14:textId="47F8764F" w:rsidR="00A125CD" w:rsidRPr="00943B2F" w:rsidRDefault="00A125CD" w:rsidP="00596109">
            <w:pPr>
              <w:rPr>
                <w:sz w:val="20"/>
                <w:szCs w:val="20"/>
              </w:rPr>
            </w:pPr>
            <w:r w:rsidRPr="00943B2F">
              <w:rPr>
                <w:sz w:val="20"/>
                <w:szCs w:val="20"/>
              </w:rPr>
              <w:t>0.7768638</w:t>
            </w:r>
          </w:p>
        </w:tc>
        <w:tc>
          <w:tcPr>
            <w:tcW w:w="3336" w:type="dxa"/>
          </w:tcPr>
          <w:p w14:paraId="6808AF77" w14:textId="32A216DF" w:rsidR="00A125CD" w:rsidRPr="00943B2F" w:rsidRDefault="00A125CD" w:rsidP="00596109">
            <w:pPr>
              <w:rPr>
                <w:sz w:val="20"/>
                <w:szCs w:val="20"/>
              </w:rPr>
            </w:pPr>
            <w:r w:rsidRPr="00943B2F">
              <w:rPr>
                <w:sz w:val="20"/>
                <w:szCs w:val="20"/>
              </w:rPr>
              <w:t>0.5703315</w:t>
            </w:r>
          </w:p>
        </w:tc>
        <w:tc>
          <w:tcPr>
            <w:tcW w:w="3007" w:type="dxa"/>
          </w:tcPr>
          <w:p w14:paraId="501733C5" w14:textId="1CCE071F" w:rsidR="00A125CD" w:rsidRPr="00943B2F" w:rsidRDefault="00A125CD" w:rsidP="00596109">
            <w:pPr>
              <w:rPr>
                <w:sz w:val="20"/>
                <w:szCs w:val="20"/>
              </w:rPr>
            </w:pPr>
            <w:r w:rsidRPr="00943B2F">
              <w:rPr>
                <w:sz w:val="20"/>
                <w:szCs w:val="20"/>
              </w:rPr>
              <w:t>&lt; 2.2e-16</w:t>
            </w:r>
          </w:p>
        </w:tc>
      </w:tr>
      <w:tr w:rsidR="00A76E3F" w14:paraId="69338E56" w14:textId="2529ECA0" w:rsidTr="00A125CD">
        <w:tc>
          <w:tcPr>
            <w:tcW w:w="3271" w:type="dxa"/>
          </w:tcPr>
          <w:p w14:paraId="2E2D6773" w14:textId="3B7C6697" w:rsidR="00A76E3F" w:rsidRPr="00943B2F" w:rsidRDefault="00A76E3F" w:rsidP="00A76E3F">
            <w:pPr>
              <w:rPr>
                <w:b/>
                <w:sz w:val="20"/>
                <w:szCs w:val="20"/>
              </w:rPr>
            </w:pPr>
            <w:r w:rsidRPr="00943B2F">
              <w:rPr>
                <w:b/>
                <w:sz w:val="20"/>
                <w:szCs w:val="20"/>
              </w:rPr>
              <w:t>KNN</w:t>
            </w:r>
          </w:p>
        </w:tc>
        <w:tc>
          <w:tcPr>
            <w:tcW w:w="3336" w:type="dxa"/>
          </w:tcPr>
          <w:p w14:paraId="1EE683C4" w14:textId="019B4EC2" w:rsidR="00A76E3F" w:rsidRPr="00943B2F" w:rsidRDefault="00A76E3F" w:rsidP="00A76E3F">
            <w:pPr>
              <w:rPr>
                <w:sz w:val="20"/>
                <w:szCs w:val="20"/>
              </w:rPr>
            </w:pPr>
            <w:r w:rsidRPr="00943B2F">
              <w:rPr>
                <w:sz w:val="20"/>
                <w:szCs w:val="20"/>
              </w:rPr>
              <w:t>0.3609</w:t>
            </w:r>
          </w:p>
        </w:tc>
        <w:tc>
          <w:tcPr>
            <w:tcW w:w="3336" w:type="dxa"/>
          </w:tcPr>
          <w:p w14:paraId="0C59B9A4" w14:textId="0F9E4962" w:rsidR="00A76E3F" w:rsidRPr="00943B2F" w:rsidRDefault="00A76E3F" w:rsidP="00A76E3F">
            <w:pPr>
              <w:tabs>
                <w:tab w:val="left" w:pos="533"/>
              </w:tabs>
              <w:rPr>
                <w:sz w:val="20"/>
                <w:szCs w:val="20"/>
              </w:rPr>
            </w:pPr>
            <w:r w:rsidRPr="00943B2F">
              <w:rPr>
                <w:sz w:val="20"/>
                <w:szCs w:val="20"/>
              </w:rPr>
              <w:t>0.1818</w:t>
            </w:r>
          </w:p>
        </w:tc>
        <w:tc>
          <w:tcPr>
            <w:tcW w:w="3007" w:type="dxa"/>
          </w:tcPr>
          <w:p w14:paraId="54678AB8" w14:textId="78B745CE" w:rsidR="00A76E3F" w:rsidRPr="00943B2F" w:rsidRDefault="00A76E3F" w:rsidP="00A76E3F">
            <w:pPr>
              <w:tabs>
                <w:tab w:val="left" w:pos="533"/>
              </w:tabs>
              <w:rPr>
                <w:sz w:val="20"/>
                <w:szCs w:val="20"/>
              </w:rPr>
            </w:pPr>
            <w:r w:rsidRPr="00943B2F">
              <w:rPr>
                <w:sz w:val="20"/>
                <w:szCs w:val="20"/>
              </w:rPr>
              <w:t>&lt; 2.2e-16</w:t>
            </w:r>
          </w:p>
        </w:tc>
      </w:tr>
      <w:tr w:rsidR="00A76E3F" w14:paraId="632D848F" w14:textId="23419175" w:rsidTr="00A125CD">
        <w:tc>
          <w:tcPr>
            <w:tcW w:w="3271" w:type="dxa"/>
          </w:tcPr>
          <w:p w14:paraId="0D7AE5E1" w14:textId="362B97C5" w:rsidR="00A76E3F" w:rsidRPr="00943B2F" w:rsidRDefault="00A76E3F" w:rsidP="00A76E3F">
            <w:pPr>
              <w:rPr>
                <w:b/>
                <w:sz w:val="20"/>
                <w:szCs w:val="20"/>
              </w:rPr>
            </w:pPr>
            <w:r w:rsidRPr="00943B2F">
              <w:rPr>
                <w:b/>
                <w:sz w:val="20"/>
                <w:szCs w:val="20"/>
              </w:rPr>
              <w:t>SVM</w:t>
            </w:r>
          </w:p>
        </w:tc>
        <w:tc>
          <w:tcPr>
            <w:tcW w:w="3336" w:type="dxa"/>
          </w:tcPr>
          <w:p w14:paraId="3ED1A368" w14:textId="20BF049F" w:rsidR="00A76E3F" w:rsidRPr="00943B2F" w:rsidRDefault="00A76E3F" w:rsidP="00A76E3F">
            <w:pPr>
              <w:rPr>
                <w:sz w:val="20"/>
                <w:szCs w:val="20"/>
              </w:rPr>
            </w:pPr>
            <w:r w:rsidRPr="00943B2F">
              <w:rPr>
                <w:sz w:val="20"/>
                <w:szCs w:val="20"/>
              </w:rPr>
              <w:t>0.7147</w:t>
            </w:r>
          </w:p>
        </w:tc>
        <w:tc>
          <w:tcPr>
            <w:tcW w:w="3336" w:type="dxa"/>
          </w:tcPr>
          <w:p w14:paraId="0B76AF3E" w14:textId="1E9689BF" w:rsidR="00A76E3F" w:rsidRPr="00943B2F" w:rsidRDefault="00A76E3F" w:rsidP="00A76E3F">
            <w:pPr>
              <w:tabs>
                <w:tab w:val="left" w:pos="533"/>
              </w:tabs>
              <w:rPr>
                <w:sz w:val="20"/>
                <w:szCs w:val="20"/>
              </w:rPr>
            </w:pPr>
            <w:r w:rsidRPr="00943B2F">
              <w:rPr>
                <w:sz w:val="20"/>
                <w:szCs w:val="20"/>
              </w:rPr>
              <w:t>0.4273</w:t>
            </w:r>
          </w:p>
        </w:tc>
        <w:tc>
          <w:tcPr>
            <w:tcW w:w="3007" w:type="dxa"/>
          </w:tcPr>
          <w:p w14:paraId="2575FC77" w14:textId="29FDD55E" w:rsidR="00A76E3F" w:rsidRPr="00943B2F" w:rsidRDefault="00A76E3F" w:rsidP="00A76E3F">
            <w:pPr>
              <w:tabs>
                <w:tab w:val="left" w:pos="533"/>
              </w:tabs>
              <w:rPr>
                <w:sz w:val="20"/>
                <w:szCs w:val="20"/>
              </w:rPr>
            </w:pPr>
            <w:r w:rsidRPr="00943B2F">
              <w:rPr>
                <w:sz w:val="20"/>
                <w:szCs w:val="20"/>
              </w:rPr>
              <w:t>&lt; 2.2e-16</w:t>
            </w:r>
          </w:p>
        </w:tc>
      </w:tr>
    </w:tbl>
    <w:p w14:paraId="55C7AF97" w14:textId="77777777" w:rsidR="0014743E" w:rsidRDefault="0014743E" w:rsidP="00596109"/>
    <w:p w14:paraId="3DF7E375" w14:textId="22F24728" w:rsidR="0014743E" w:rsidRDefault="0014743E" w:rsidP="0014743E">
      <w:r>
        <w:lastRenderedPageBreak/>
        <w:t>Because the initial performance metrics were so simila</w:t>
      </w:r>
      <w:r w:rsidR="00FD0A75">
        <w:t>r for C5.0 and Random Forest</w:t>
      </w:r>
      <w:r>
        <w:t xml:space="preserve">, both were trialed more extensively using the feature selection and feature engineering approaches listed in the previous section of Modeling Approach. </w:t>
      </w:r>
    </w:p>
    <w:p w14:paraId="35A5B9E8" w14:textId="684D52F4" w:rsidR="00B81316" w:rsidRDefault="00F4117F" w:rsidP="00B81316">
      <w:pPr>
        <w:pStyle w:val="ListParagraph"/>
        <w:numPr>
          <w:ilvl w:val="0"/>
          <w:numId w:val="5"/>
        </w:numPr>
      </w:pPr>
      <w:r>
        <w:t>With feature</w:t>
      </w:r>
      <w:r w:rsidR="008752B6">
        <w:t xml:space="preserve"> engineering, </w:t>
      </w:r>
      <w:r w:rsidR="00C94416">
        <w:t xml:space="preserve">Accuracy and Kappa increased for </w:t>
      </w:r>
      <w:r w:rsidR="008752B6">
        <w:t>models with recoded sentiment</w:t>
      </w:r>
      <w:r w:rsidR="00E13202">
        <w:t xml:space="preserve"> in the target variable</w:t>
      </w:r>
      <w:r w:rsidR="008752B6">
        <w:t>.</w:t>
      </w:r>
      <w:r w:rsidR="00C94416">
        <w:t xml:space="preserve"> </w:t>
      </w:r>
    </w:p>
    <w:p w14:paraId="19A2C5F9" w14:textId="2A70EF17" w:rsidR="00C94416" w:rsidRDefault="008752B6" w:rsidP="00B81316">
      <w:pPr>
        <w:pStyle w:val="ListParagraph"/>
        <w:numPr>
          <w:ilvl w:val="0"/>
          <w:numId w:val="5"/>
        </w:numPr>
      </w:pPr>
      <w:r>
        <w:t xml:space="preserve">Models created with </w:t>
      </w:r>
      <w:r w:rsidR="00C94416">
        <w:t>PCA</w:t>
      </w:r>
      <w:r>
        <w:t xml:space="preserve"> did not improve upon the performance metrics shown by other C5.0 and Random Forest models c</w:t>
      </w:r>
    </w:p>
    <w:p w14:paraId="0307A4CB" w14:textId="67D6C16D" w:rsidR="008752B6" w:rsidRDefault="008752B6" w:rsidP="00B81316">
      <w:pPr>
        <w:pStyle w:val="ListParagraph"/>
        <w:numPr>
          <w:ilvl w:val="0"/>
          <w:numId w:val="5"/>
        </w:numPr>
      </w:pPr>
      <w:r>
        <w:t>As an option, the feature engineering options of recoded sentiment and PCA were combined into building a C5.0 model.  It had a very good outcome but could not outperform the recoded sentiment models created previously.</w:t>
      </w:r>
    </w:p>
    <w:p w14:paraId="6DE1C0E5" w14:textId="4645E443" w:rsidR="008752B6" w:rsidRDefault="008752B6" w:rsidP="00B81316">
      <w:pPr>
        <w:pStyle w:val="ListParagraph"/>
        <w:numPr>
          <w:ilvl w:val="0"/>
          <w:numId w:val="5"/>
        </w:numPr>
      </w:pPr>
      <w:r>
        <w:t>Random Forest models created with feature selection options had good Accuracy and Kappa</w:t>
      </w:r>
      <w:r w:rsidR="00E13202">
        <w:t xml:space="preserve"> outcomes</w:t>
      </w:r>
      <w:r>
        <w:t xml:space="preserve">, but they were slightly less than </w:t>
      </w:r>
      <w:r w:rsidR="00F4117F">
        <w:t>that of other models</w:t>
      </w:r>
      <w:r>
        <w:t xml:space="preserve"> </w:t>
      </w:r>
    </w:p>
    <w:p w14:paraId="6E9ACB4D" w14:textId="77777777" w:rsidR="00B81316" w:rsidRDefault="00075C9D" w:rsidP="00B81316">
      <w:pPr>
        <w:pStyle w:val="ListParagraph"/>
        <w:numPr>
          <w:ilvl w:val="0"/>
          <w:numId w:val="5"/>
        </w:numPr>
      </w:pPr>
      <w:r>
        <w:t xml:space="preserve">To make a final differentiation between models, a comparison per target sentiment area was conducted assessing Positive </w:t>
      </w:r>
      <w:r w:rsidR="00BD3CCD">
        <w:t>Predicted</w:t>
      </w:r>
      <w:r>
        <w:t xml:space="preserve"> Value and Negative Predicted Value.  These values were considered in light of Accuracy and Kappa per model. </w:t>
      </w:r>
      <w:r w:rsidR="00E35AB0">
        <w:t xml:space="preserve">  </w:t>
      </w:r>
    </w:p>
    <w:p w14:paraId="7F7231E8" w14:textId="2A8C9772" w:rsidR="00075C9D" w:rsidRDefault="00E35AB0" w:rsidP="00B81316">
      <w:pPr>
        <w:pStyle w:val="ListParagraph"/>
        <w:numPr>
          <w:ilvl w:val="0"/>
          <w:numId w:val="5"/>
        </w:numPr>
      </w:pPr>
      <w:r>
        <w:t xml:space="preserve">P value for all models was acceptable. </w:t>
      </w:r>
    </w:p>
    <w:p w14:paraId="1B55743D" w14:textId="385914BD" w:rsidR="00D746BA" w:rsidRDefault="00D746BA" w:rsidP="00635C10"/>
    <w:p w14:paraId="1AF92215" w14:textId="3F8C4710" w:rsidR="00F4117F" w:rsidRPr="00E84A00" w:rsidRDefault="00077107" w:rsidP="00AD4F8D">
      <w:r>
        <w:t xml:space="preserve">From this chart </w:t>
      </w:r>
      <w:r w:rsidR="00AD4F8D">
        <w:t xml:space="preserve">below </w:t>
      </w:r>
      <w:r>
        <w:t xml:space="preserve">we see that </w:t>
      </w:r>
      <w:r w:rsidRPr="00AD4F8D">
        <w:rPr>
          <w:b/>
        </w:rPr>
        <w:t xml:space="preserve">Random Forest with feature engineering of recoded sentiment has the best performance metrics </w:t>
      </w:r>
      <w:r w:rsidR="00902729" w:rsidRPr="00AD4F8D">
        <w:rPr>
          <w:b/>
        </w:rPr>
        <w:t xml:space="preserve">and no areas of concern, thus it </w:t>
      </w:r>
      <w:r w:rsidRPr="00AD4F8D">
        <w:rPr>
          <w:b/>
        </w:rPr>
        <w:t>will be chosen as our top model.</w:t>
      </w:r>
      <w:r>
        <w:t xml:space="preserve"> </w:t>
      </w:r>
    </w:p>
    <w:p w14:paraId="47BDB671" w14:textId="77777777" w:rsidR="00F4117F" w:rsidRDefault="00F4117F" w:rsidP="00635C10">
      <w:pPr>
        <w:rPr>
          <w:b/>
        </w:rPr>
      </w:pPr>
    </w:p>
    <w:p w14:paraId="4BBCD6CA" w14:textId="629D4DC7" w:rsidR="00D746BA" w:rsidRPr="00915773" w:rsidRDefault="00B70CC9" w:rsidP="00635C10">
      <w:pPr>
        <w:rPr>
          <w:b/>
        </w:rPr>
      </w:pPr>
      <w:r w:rsidRPr="00915773">
        <w:rPr>
          <w:b/>
        </w:rPr>
        <w:t xml:space="preserve">iPhone </w:t>
      </w:r>
      <w:r w:rsidR="00915773" w:rsidRPr="00915773">
        <w:rPr>
          <w:b/>
        </w:rPr>
        <w:t xml:space="preserve">Confusion Matrix </w:t>
      </w:r>
      <w:r w:rsidR="006512A8">
        <w:rPr>
          <w:b/>
        </w:rPr>
        <w:t>O</w:t>
      </w:r>
      <w:r w:rsidR="00915773" w:rsidRPr="00915773">
        <w:rPr>
          <w:b/>
        </w:rPr>
        <w:t xml:space="preserve">utcomes for </w:t>
      </w:r>
      <w:r w:rsidR="006512A8">
        <w:rPr>
          <w:b/>
        </w:rPr>
        <w:t>Top M</w:t>
      </w:r>
      <w:r w:rsidR="00915773" w:rsidRPr="00915773">
        <w:rPr>
          <w:b/>
        </w:rPr>
        <w:t xml:space="preserve">odel </w:t>
      </w:r>
      <w:r w:rsidR="006512A8">
        <w:rPr>
          <w:b/>
        </w:rPr>
        <w:t>T</w:t>
      </w:r>
      <w:r w:rsidR="00915773" w:rsidRPr="00915773">
        <w:rPr>
          <w:b/>
        </w:rPr>
        <w:t xml:space="preserve">est </w:t>
      </w:r>
      <w:r w:rsidR="006512A8">
        <w:rPr>
          <w:b/>
        </w:rPr>
        <w:t>Sets (15 models generated, only displaying the top 5)</w:t>
      </w:r>
    </w:p>
    <w:p w14:paraId="52DA7886" w14:textId="3B709250" w:rsidR="00915773" w:rsidRPr="00721DED" w:rsidRDefault="00721DED" w:rsidP="00635C10">
      <w:pPr>
        <w:rPr>
          <w:b/>
        </w:rPr>
      </w:pPr>
      <w:hyperlink w:anchor="TableLegend" w:history="1">
        <w:r w:rsidR="00AD4F8D" w:rsidRPr="00721DED">
          <w:rPr>
            <w:rStyle w:val="Hyperlink"/>
            <w:b/>
          </w:rPr>
          <w:t>Table Legend</w:t>
        </w:r>
      </w:hyperlink>
    </w:p>
    <w:tbl>
      <w:tblPr>
        <w:tblStyle w:val="TableGrid"/>
        <w:tblW w:w="0" w:type="auto"/>
        <w:tblLook w:val="04A0" w:firstRow="1" w:lastRow="0" w:firstColumn="1" w:lastColumn="0" w:noHBand="0" w:noVBand="1"/>
      </w:tblPr>
      <w:tblGrid>
        <w:gridCol w:w="1345"/>
        <w:gridCol w:w="1093"/>
        <w:gridCol w:w="884"/>
        <w:gridCol w:w="238"/>
        <w:gridCol w:w="2806"/>
        <w:gridCol w:w="1088"/>
        <w:gridCol w:w="1129"/>
        <w:gridCol w:w="1280"/>
        <w:gridCol w:w="1280"/>
        <w:gridCol w:w="1021"/>
        <w:gridCol w:w="1021"/>
      </w:tblGrid>
      <w:tr w:rsidR="006512A8" w14:paraId="706364DD" w14:textId="77777777" w:rsidTr="00943B2F">
        <w:tc>
          <w:tcPr>
            <w:tcW w:w="1345" w:type="dxa"/>
          </w:tcPr>
          <w:p w14:paraId="4C2ADFE0" w14:textId="0F3A67DE" w:rsidR="006512A8" w:rsidRDefault="006512A8" w:rsidP="006512A8">
            <w:r>
              <w:t>Model</w:t>
            </w:r>
          </w:p>
        </w:tc>
        <w:tc>
          <w:tcPr>
            <w:tcW w:w="858" w:type="dxa"/>
          </w:tcPr>
          <w:p w14:paraId="328D97C2" w14:textId="391BB891" w:rsidR="006512A8" w:rsidRDefault="006512A8" w:rsidP="006512A8">
            <w:r>
              <w:t>Accuracy</w:t>
            </w:r>
          </w:p>
        </w:tc>
        <w:tc>
          <w:tcPr>
            <w:tcW w:w="884" w:type="dxa"/>
          </w:tcPr>
          <w:p w14:paraId="7D03C85C" w14:textId="77845A9B" w:rsidR="006512A8" w:rsidRDefault="006512A8" w:rsidP="006512A8">
            <w:r>
              <w:t>Kappa</w:t>
            </w:r>
          </w:p>
        </w:tc>
        <w:tc>
          <w:tcPr>
            <w:tcW w:w="238" w:type="dxa"/>
          </w:tcPr>
          <w:p w14:paraId="5BF3B234" w14:textId="77777777" w:rsidR="006512A8" w:rsidRDefault="006512A8" w:rsidP="006512A8"/>
        </w:tc>
        <w:tc>
          <w:tcPr>
            <w:tcW w:w="2806" w:type="dxa"/>
          </w:tcPr>
          <w:p w14:paraId="1862A1CC" w14:textId="065A9430" w:rsidR="006512A8" w:rsidRDefault="006512A8" w:rsidP="006512A8">
            <w:r>
              <w:t xml:space="preserve">Predicted Value </w:t>
            </w:r>
            <w:r>
              <w:t>Type</w:t>
            </w:r>
          </w:p>
        </w:tc>
        <w:tc>
          <w:tcPr>
            <w:tcW w:w="6819" w:type="dxa"/>
            <w:gridSpan w:val="6"/>
          </w:tcPr>
          <w:p w14:paraId="475DB130" w14:textId="25A660E6" w:rsidR="006512A8" w:rsidRDefault="006512A8" w:rsidP="006512A8">
            <w:r>
              <w:t>Sentiment Type</w:t>
            </w:r>
          </w:p>
        </w:tc>
      </w:tr>
      <w:tr w:rsidR="006512A8" w14:paraId="186E7D26" w14:textId="77777777" w:rsidTr="00943B2F">
        <w:tc>
          <w:tcPr>
            <w:tcW w:w="1345" w:type="dxa"/>
          </w:tcPr>
          <w:p w14:paraId="20EEF119" w14:textId="031B0449" w:rsidR="006512A8" w:rsidRDefault="006512A8" w:rsidP="006512A8"/>
        </w:tc>
        <w:tc>
          <w:tcPr>
            <w:tcW w:w="858" w:type="dxa"/>
          </w:tcPr>
          <w:p w14:paraId="00EC8020" w14:textId="272A15D1" w:rsidR="006512A8" w:rsidRDefault="006512A8" w:rsidP="006512A8"/>
        </w:tc>
        <w:tc>
          <w:tcPr>
            <w:tcW w:w="884" w:type="dxa"/>
          </w:tcPr>
          <w:p w14:paraId="239809C9" w14:textId="35AF750C" w:rsidR="006512A8" w:rsidRDefault="006512A8" w:rsidP="006512A8"/>
        </w:tc>
        <w:tc>
          <w:tcPr>
            <w:tcW w:w="238" w:type="dxa"/>
          </w:tcPr>
          <w:p w14:paraId="6E8A390A" w14:textId="77777777" w:rsidR="006512A8" w:rsidRPr="002B6366" w:rsidRDefault="006512A8" w:rsidP="006512A8"/>
        </w:tc>
        <w:tc>
          <w:tcPr>
            <w:tcW w:w="2806" w:type="dxa"/>
          </w:tcPr>
          <w:p w14:paraId="7BABC30F" w14:textId="2F085AA5" w:rsidR="006512A8" w:rsidRPr="002B6366" w:rsidRDefault="006512A8" w:rsidP="006512A8"/>
        </w:tc>
        <w:tc>
          <w:tcPr>
            <w:tcW w:w="1088" w:type="dxa"/>
          </w:tcPr>
          <w:p w14:paraId="78164E80" w14:textId="1AE5C463" w:rsidR="006512A8" w:rsidRPr="002B6366" w:rsidRDefault="006512A8" w:rsidP="006512A8">
            <w:r w:rsidRPr="002B6366">
              <w:t>Very negative</w:t>
            </w:r>
          </w:p>
        </w:tc>
        <w:tc>
          <w:tcPr>
            <w:tcW w:w="1129" w:type="dxa"/>
          </w:tcPr>
          <w:p w14:paraId="0ACE7918" w14:textId="2869D2ED" w:rsidR="006512A8" w:rsidRPr="002B6366" w:rsidRDefault="006512A8" w:rsidP="006512A8">
            <w:r w:rsidRPr="002B6366">
              <w:t>Negative</w:t>
            </w:r>
          </w:p>
        </w:tc>
        <w:tc>
          <w:tcPr>
            <w:tcW w:w="1280" w:type="dxa"/>
          </w:tcPr>
          <w:p w14:paraId="2E08331C" w14:textId="3C539475" w:rsidR="006512A8" w:rsidRPr="002B6366" w:rsidRDefault="006512A8" w:rsidP="006512A8">
            <w:r w:rsidRPr="002B6366">
              <w:t>Somewhat negative</w:t>
            </w:r>
          </w:p>
        </w:tc>
        <w:tc>
          <w:tcPr>
            <w:tcW w:w="1280" w:type="dxa"/>
          </w:tcPr>
          <w:p w14:paraId="0B9D8527" w14:textId="6D731927" w:rsidR="006512A8" w:rsidRPr="002B6366" w:rsidRDefault="006512A8" w:rsidP="006512A8">
            <w:r w:rsidRPr="002B6366">
              <w:t>Somewhat positive</w:t>
            </w:r>
          </w:p>
        </w:tc>
        <w:tc>
          <w:tcPr>
            <w:tcW w:w="1021" w:type="dxa"/>
          </w:tcPr>
          <w:p w14:paraId="3509E3B0" w14:textId="2FCAD53A" w:rsidR="006512A8" w:rsidRPr="002B6366" w:rsidRDefault="006512A8" w:rsidP="006512A8">
            <w:r w:rsidRPr="002B6366">
              <w:t>Positive</w:t>
            </w:r>
          </w:p>
        </w:tc>
        <w:tc>
          <w:tcPr>
            <w:tcW w:w="1021" w:type="dxa"/>
          </w:tcPr>
          <w:p w14:paraId="5770AB75" w14:textId="4BCBD35C" w:rsidR="006512A8" w:rsidRPr="002B6366" w:rsidRDefault="006512A8" w:rsidP="006512A8">
            <w:r w:rsidRPr="002B6366">
              <w:t>Very positive</w:t>
            </w:r>
          </w:p>
        </w:tc>
      </w:tr>
      <w:tr w:rsidR="006512A8" w14:paraId="5C8428B0" w14:textId="77777777" w:rsidTr="00943B2F">
        <w:tc>
          <w:tcPr>
            <w:tcW w:w="1345" w:type="dxa"/>
          </w:tcPr>
          <w:p w14:paraId="564E0772" w14:textId="170C962C" w:rsidR="006512A8" w:rsidRPr="00077107" w:rsidRDefault="006512A8" w:rsidP="006512A8">
            <w:pPr>
              <w:rPr>
                <w:sz w:val="20"/>
                <w:szCs w:val="20"/>
              </w:rPr>
            </w:pPr>
            <w:r w:rsidRPr="00077107">
              <w:rPr>
                <w:sz w:val="20"/>
                <w:szCs w:val="20"/>
              </w:rPr>
              <w:t>C5 all features</w:t>
            </w:r>
          </w:p>
        </w:tc>
        <w:tc>
          <w:tcPr>
            <w:tcW w:w="858" w:type="dxa"/>
          </w:tcPr>
          <w:p w14:paraId="7EFB747A" w14:textId="36A48321" w:rsidR="006512A8" w:rsidRPr="00077107" w:rsidRDefault="006512A8" w:rsidP="006512A8">
            <w:pPr>
              <w:rPr>
                <w:sz w:val="20"/>
                <w:szCs w:val="20"/>
              </w:rPr>
            </w:pPr>
            <w:r w:rsidRPr="00077107">
              <w:rPr>
                <w:sz w:val="20"/>
                <w:szCs w:val="20"/>
              </w:rPr>
              <w:t>0.773</w:t>
            </w:r>
          </w:p>
        </w:tc>
        <w:tc>
          <w:tcPr>
            <w:tcW w:w="884" w:type="dxa"/>
          </w:tcPr>
          <w:p w14:paraId="0FB07A17" w14:textId="0F9F39D3" w:rsidR="006512A8" w:rsidRPr="00077107" w:rsidRDefault="006512A8" w:rsidP="006512A8">
            <w:pPr>
              <w:rPr>
                <w:sz w:val="20"/>
                <w:szCs w:val="20"/>
              </w:rPr>
            </w:pPr>
            <w:r w:rsidRPr="00077107">
              <w:rPr>
                <w:sz w:val="20"/>
                <w:szCs w:val="20"/>
              </w:rPr>
              <w:t>0.5591</w:t>
            </w:r>
          </w:p>
        </w:tc>
        <w:tc>
          <w:tcPr>
            <w:tcW w:w="238" w:type="dxa"/>
          </w:tcPr>
          <w:p w14:paraId="735FAD7D" w14:textId="77777777" w:rsidR="006512A8" w:rsidRPr="00FE783C" w:rsidRDefault="006512A8" w:rsidP="006512A8">
            <w:pPr>
              <w:rPr>
                <w:sz w:val="20"/>
                <w:szCs w:val="20"/>
              </w:rPr>
            </w:pPr>
          </w:p>
        </w:tc>
        <w:tc>
          <w:tcPr>
            <w:tcW w:w="2806" w:type="dxa"/>
          </w:tcPr>
          <w:p w14:paraId="1578BD79" w14:textId="71201FA7" w:rsidR="006512A8" w:rsidRPr="00077107" w:rsidRDefault="00BD3CCD" w:rsidP="006512A8">
            <w:pPr>
              <w:rPr>
                <w:sz w:val="20"/>
                <w:szCs w:val="20"/>
              </w:rPr>
            </w:pPr>
            <w:r w:rsidRPr="00FE783C">
              <w:rPr>
                <w:sz w:val="20"/>
                <w:szCs w:val="20"/>
              </w:rPr>
              <w:t>Po</w:t>
            </w:r>
            <w:r>
              <w:rPr>
                <w:sz w:val="20"/>
                <w:szCs w:val="20"/>
              </w:rPr>
              <w:t>sitive</w:t>
            </w:r>
            <w:r w:rsidR="006512A8" w:rsidRPr="00FE783C">
              <w:rPr>
                <w:sz w:val="20"/>
                <w:szCs w:val="20"/>
              </w:rPr>
              <w:t xml:space="preserve"> </w:t>
            </w:r>
            <w:r w:rsidRPr="00FE783C">
              <w:rPr>
                <w:sz w:val="20"/>
                <w:szCs w:val="20"/>
              </w:rPr>
              <w:t>Predicted</w:t>
            </w:r>
            <w:r w:rsidR="006512A8" w:rsidRPr="00FE783C">
              <w:rPr>
                <w:sz w:val="20"/>
                <w:szCs w:val="20"/>
              </w:rPr>
              <w:t xml:space="preserve"> Value</w:t>
            </w:r>
          </w:p>
        </w:tc>
        <w:tc>
          <w:tcPr>
            <w:tcW w:w="1088" w:type="dxa"/>
          </w:tcPr>
          <w:p w14:paraId="00486AF3" w14:textId="07670007" w:rsidR="006512A8" w:rsidRPr="00077107" w:rsidRDefault="006512A8" w:rsidP="006512A8">
            <w:pPr>
              <w:rPr>
                <w:sz w:val="20"/>
                <w:szCs w:val="20"/>
              </w:rPr>
            </w:pPr>
            <w:r w:rsidRPr="00077107">
              <w:rPr>
                <w:sz w:val="20"/>
                <w:szCs w:val="20"/>
              </w:rPr>
              <w:t xml:space="preserve">0.95214                             </w:t>
            </w:r>
          </w:p>
        </w:tc>
        <w:tc>
          <w:tcPr>
            <w:tcW w:w="1129" w:type="dxa"/>
          </w:tcPr>
          <w:p w14:paraId="753B8E4B" w14:textId="2ABF4229" w:rsidR="006512A8" w:rsidRPr="00077107" w:rsidRDefault="006512A8" w:rsidP="006512A8">
            <w:pPr>
              <w:rPr>
                <w:sz w:val="20"/>
                <w:szCs w:val="20"/>
              </w:rPr>
            </w:pPr>
            <w:r w:rsidRPr="00077107">
              <w:rPr>
                <w:sz w:val="20"/>
                <w:szCs w:val="20"/>
                <w:highlight w:val="yellow"/>
              </w:rPr>
              <w:t>NaN</w:t>
            </w:r>
          </w:p>
        </w:tc>
        <w:tc>
          <w:tcPr>
            <w:tcW w:w="1280" w:type="dxa"/>
          </w:tcPr>
          <w:p w14:paraId="08CEBEEC" w14:textId="42590358" w:rsidR="006512A8" w:rsidRPr="00077107" w:rsidRDefault="006512A8" w:rsidP="006512A8">
            <w:pPr>
              <w:rPr>
                <w:sz w:val="20"/>
                <w:szCs w:val="20"/>
              </w:rPr>
            </w:pPr>
            <w:r w:rsidRPr="00077107">
              <w:rPr>
                <w:sz w:val="20"/>
                <w:szCs w:val="20"/>
              </w:rPr>
              <w:t xml:space="preserve">0.900000                  </w:t>
            </w:r>
          </w:p>
        </w:tc>
        <w:tc>
          <w:tcPr>
            <w:tcW w:w="1280" w:type="dxa"/>
          </w:tcPr>
          <w:p w14:paraId="7E7F2658" w14:textId="63932F75" w:rsidR="006512A8" w:rsidRPr="00077107" w:rsidRDefault="006512A8" w:rsidP="006512A8">
            <w:pPr>
              <w:rPr>
                <w:sz w:val="20"/>
                <w:szCs w:val="20"/>
              </w:rPr>
            </w:pPr>
            <w:r w:rsidRPr="00077107">
              <w:rPr>
                <w:sz w:val="20"/>
                <w:szCs w:val="20"/>
              </w:rPr>
              <w:t>0.94561</w:t>
            </w:r>
          </w:p>
        </w:tc>
        <w:tc>
          <w:tcPr>
            <w:tcW w:w="1021" w:type="dxa"/>
          </w:tcPr>
          <w:p w14:paraId="6EEEEA2A" w14:textId="1D5C4855" w:rsidR="006512A8" w:rsidRPr="00077107" w:rsidRDefault="006512A8" w:rsidP="006512A8">
            <w:pPr>
              <w:rPr>
                <w:sz w:val="20"/>
                <w:szCs w:val="20"/>
              </w:rPr>
            </w:pPr>
            <w:r w:rsidRPr="00077107">
              <w:rPr>
                <w:sz w:val="20"/>
                <w:szCs w:val="20"/>
                <w:highlight w:val="green"/>
              </w:rPr>
              <w:t>0.90683</w:t>
            </w:r>
            <w:r w:rsidRPr="00077107">
              <w:rPr>
                <w:sz w:val="20"/>
                <w:szCs w:val="20"/>
              </w:rPr>
              <w:t xml:space="preserve">               </w:t>
            </w:r>
          </w:p>
        </w:tc>
        <w:tc>
          <w:tcPr>
            <w:tcW w:w="1021" w:type="dxa"/>
          </w:tcPr>
          <w:p w14:paraId="5E9A322F" w14:textId="784FA0BE" w:rsidR="006512A8" w:rsidRPr="00077107" w:rsidRDefault="006512A8" w:rsidP="006512A8">
            <w:pPr>
              <w:rPr>
                <w:sz w:val="20"/>
                <w:szCs w:val="20"/>
              </w:rPr>
            </w:pPr>
            <w:r w:rsidRPr="00077107">
              <w:rPr>
                <w:sz w:val="20"/>
                <w:szCs w:val="20"/>
              </w:rPr>
              <w:t>0.7286</w:t>
            </w:r>
          </w:p>
        </w:tc>
      </w:tr>
      <w:tr w:rsidR="006512A8" w14:paraId="6BF02994" w14:textId="77777777" w:rsidTr="00943B2F">
        <w:tc>
          <w:tcPr>
            <w:tcW w:w="1345" w:type="dxa"/>
          </w:tcPr>
          <w:p w14:paraId="5519CC31" w14:textId="77777777" w:rsidR="006512A8" w:rsidRPr="00077107" w:rsidRDefault="006512A8" w:rsidP="006512A8">
            <w:pPr>
              <w:rPr>
                <w:sz w:val="20"/>
                <w:szCs w:val="20"/>
              </w:rPr>
            </w:pPr>
          </w:p>
        </w:tc>
        <w:tc>
          <w:tcPr>
            <w:tcW w:w="858" w:type="dxa"/>
          </w:tcPr>
          <w:p w14:paraId="01D21BED" w14:textId="77777777" w:rsidR="006512A8" w:rsidRPr="00077107" w:rsidRDefault="006512A8" w:rsidP="006512A8">
            <w:pPr>
              <w:rPr>
                <w:sz w:val="20"/>
                <w:szCs w:val="20"/>
              </w:rPr>
            </w:pPr>
          </w:p>
        </w:tc>
        <w:tc>
          <w:tcPr>
            <w:tcW w:w="884" w:type="dxa"/>
          </w:tcPr>
          <w:p w14:paraId="748608AB" w14:textId="77777777" w:rsidR="006512A8" w:rsidRPr="00077107" w:rsidRDefault="006512A8" w:rsidP="006512A8">
            <w:pPr>
              <w:rPr>
                <w:sz w:val="20"/>
                <w:szCs w:val="20"/>
              </w:rPr>
            </w:pPr>
          </w:p>
        </w:tc>
        <w:tc>
          <w:tcPr>
            <w:tcW w:w="238" w:type="dxa"/>
          </w:tcPr>
          <w:p w14:paraId="777BBA66" w14:textId="77777777" w:rsidR="006512A8" w:rsidRPr="00FE783C" w:rsidRDefault="006512A8" w:rsidP="006512A8">
            <w:pPr>
              <w:rPr>
                <w:sz w:val="20"/>
                <w:szCs w:val="20"/>
              </w:rPr>
            </w:pPr>
          </w:p>
        </w:tc>
        <w:tc>
          <w:tcPr>
            <w:tcW w:w="2806" w:type="dxa"/>
          </w:tcPr>
          <w:p w14:paraId="0EC7F185" w14:textId="1CAD5290" w:rsidR="006512A8" w:rsidRPr="00077107" w:rsidRDefault="00465D32" w:rsidP="006512A8">
            <w:pPr>
              <w:rPr>
                <w:sz w:val="20"/>
                <w:szCs w:val="20"/>
              </w:rPr>
            </w:pPr>
            <w:r>
              <w:rPr>
                <w:sz w:val="20"/>
                <w:szCs w:val="20"/>
              </w:rPr>
              <w:t>Negative Predicted</w:t>
            </w:r>
            <w:r w:rsidR="006512A8" w:rsidRPr="00FE783C">
              <w:rPr>
                <w:sz w:val="20"/>
                <w:szCs w:val="20"/>
              </w:rPr>
              <w:t xml:space="preserve"> Value</w:t>
            </w:r>
          </w:p>
        </w:tc>
        <w:tc>
          <w:tcPr>
            <w:tcW w:w="1088" w:type="dxa"/>
          </w:tcPr>
          <w:p w14:paraId="3FFCFBFF" w14:textId="540995E2" w:rsidR="006512A8" w:rsidRPr="00077107" w:rsidRDefault="006512A8" w:rsidP="006512A8">
            <w:pPr>
              <w:rPr>
                <w:sz w:val="20"/>
                <w:szCs w:val="20"/>
              </w:rPr>
            </w:pPr>
            <w:r w:rsidRPr="00077107">
              <w:rPr>
                <w:sz w:val="20"/>
                <w:szCs w:val="20"/>
              </w:rPr>
              <w:t xml:space="preserve">0.93988         </w:t>
            </w:r>
          </w:p>
          <w:p w14:paraId="55078374" w14:textId="77777777" w:rsidR="006512A8" w:rsidRPr="00077107" w:rsidRDefault="006512A8" w:rsidP="006512A8">
            <w:pPr>
              <w:rPr>
                <w:sz w:val="20"/>
                <w:szCs w:val="20"/>
              </w:rPr>
            </w:pPr>
          </w:p>
        </w:tc>
        <w:tc>
          <w:tcPr>
            <w:tcW w:w="1129" w:type="dxa"/>
          </w:tcPr>
          <w:p w14:paraId="1C4AE950" w14:textId="6EA406AF" w:rsidR="006512A8" w:rsidRPr="00077107" w:rsidRDefault="006512A8" w:rsidP="006512A8">
            <w:pPr>
              <w:rPr>
                <w:sz w:val="20"/>
                <w:szCs w:val="20"/>
              </w:rPr>
            </w:pPr>
            <w:r w:rsidRPr="00077107">
              <w:rPr>
                <w:sz w:val="20"/>
                <w:szCs w:val="20"/>
              </w:rPr>
              <w:t xml:space="preserve">0.96992                 </w:t>
            </w:r>
          </w:p>
        </w:tc>
        <w:tc>
          <w:tcPr>
            <w:tcW w:w="1280" w:type="dxa"/>
          </w:tcPr>
          <w:p w14:paraId="00E55252" w14:textId="607D6F8C" w:rsidR="006512A8" w:rsidRPr="00077107" w:rsidRDefault="006512A8" w:rsidP="006512A8">
            <w:pPr>
              <w:rPr>
                <w:sz w:val="20"/>
                <w:szCs w:val="20"/>
              </w:rPr>
            </w:pPr>
            <w:r w:rsidRPr="00077107">
              <w:rPr>
                <w:sz w:val="20"/>
                <w:szCs w:val="20"/>
                <w:highlight w:val="green"/>
              </w:rPr>
              <w:t>0.969509</w:t>
            </w:r>
            <w:r w:rsidRPr="00077107">
              <w:rPr>
                <w:sz w:val="20"/>
                <w:szCs w:val="20"/>
              </w:rPr>
              <w:t xml:space="preserve">                  </w:t>
            </w:r>
          </w:p>
        </w:tc>
        <w:tc>
          <w:tcPr>
            <w:tcW w:w="1280" w:type="dxa"/>
          </w:tcPr>
          <w:p w14:paraId="7893C65D" w14:textId="32740F3B" w:rsidR="006512A8" w:rsidRPr="00077107" w:rsidRDefault="006512A8" w:rsidP="006512A8">
            <w:pPr>
              <w:rPr>
                <w:sz w:val="20"/>
                <w:szCs w:val="20"/>
              </w:rPr>
            </w:pPr>
            <w:r w:rsidRPr="00077107">
              <w:rPr>
                <w:sz w:val="20"/>
                <w:szCs w:val="20"/>
              </w:rPr>
              <w:t>0.96439</w:t>
            </w:r>
          </w:p>
        </w:tc>
        <w:tc>
          <w:tcPr>
            <w:tcW w:w="1021" w:type="dxa"/>
          </w:tcPr>
          <w:p w14:paraId="582DCEED" w14:textId="1D22C551" w:rsidR="006512A8" w:rsidRPr="00077107" w:rsidRDefault="006512A8" w:rsidP="006512A8">
            <w:pPr>
              <w:rPr>
                <w:sz w:val="20"/>
                <w:szCs w:val="20"/>
              </w:rPr>
            </w:pPr>
            <w:r w:rsidRPr="00077107">
              <w:rPr>
                <w:sz w:val="20"/>
                <w:szCs w:val="20"/>
              </w:rPr>
              <w:t xml:space="preserve">0.92357               </w:t>
            </w:r>
          </w:p>
        </w:tc>
        <w:tc>
          <w:tcPr>
            <w:tcW w:w="1021" w:type="dxa"/>
          </w:tcPr>
          <w:p w14:paraId="70684A1D" w14:textId="59F87FE1" w:rsidR="006512A8" w:rsidRPr="00077107" w:rsidRDefault="006512A8" w:rsidP="006512A8">
            <w:pPr>
              <w:rPr>
                <w:sz w:val="20"/>
                <w:szCs w:val="20"/>
              </w:rPr>
            </w:pPr>
            <w:r w:rsidRPr="00077107">
              <w:rPr>
                <w:sz w:val="20"/>
                <w:szCs w:val="20"/>
                <w:highlight w:val="green"/>
              </w:rPr>
              <w:t>0.9718</w:t>
            </w:r>
          </w:p>
        </w:tc>
      </w:tr>
      <w:tr w:rsidR="006512A8" w14:paraId="09930206" w14:textId="77777777" w:rsidTr="00943B2F">
        <w:tc>
          <w:tcPr>
            <w:tcW w:w="1345" w:type="dxa"/>
          </w:tcPr>
          <w:p w14:paraId="61C3E5E2" w14:textId="0D662D93" w:rsidR="006512A8" w:rsidRPr="00077107" w:rsidRDefault="006512A8" w:rsidP="006512A8">
            <w:pPr>
              <w:rPr>
                <w:sz w:val="20"/>
                <w:szCs w:val="20"/>
              </w:rPr>
            </w:pPr>
            <w:r w:rsidRPr="00077107">
              <w:rPr>
                <w:sz w:val="20"/>
                <w:szCs w:val="20"/>
              </w:rPr>
              <w:t>RF all features</w:t>
            </w:r>
          </w:p>
        </w:tc>
        <w:tc>
          <w:tcPr>
            <w:tcW w:w="858" w:type="dxa"/>
          </w:tcPr>
          <w:p w14:paraId="5C70C5E3" w14:textId="4FA1B1B4" w:rsidR="006512A8" w:rsidRPr="00077107" w:rsidRDefault="006512A8" w:rsidP="006512A8">
            <w:pPr>
              <w:rPr>
                <w:sz w:val="20"/>
                <w:szCs w:val="20"/>
              </w:rPr>
            </w:pPr>
            <w:r w:rsidRPr="00077107">
              <w:rPr>
                <w:sz w:val="20"/>
                <w:szCs w:val="20"/>
              </w:rPr>
              <w:t>0.7769</w:t>
            </w:r>
          </w:p>
        </w:tc>
        <w:tc>
          <w:tcPr>
            <w:tcW w:w="884" w:type="dxa"/>
          </w:tcPr>
          <w:p w14:paraId="4022AF2D" w14:textId="37DB7A7B" w:rsidR="006512A8" w:rsidRPr="00077107" w:rsidRDefault="006512A8" w:rsidP="006512A8">
            <w:pPr>
              <w:rPr>
                <w:sz w:val="20"/>
                <w:szCs w:val="20"/>
              </w:rPr>
            </w:pPr>
            <w:r w:rsidRPr="00077107">
              <w:rPr>
                <w:sz w:val="20"/>
                <w:szCs w:val="20"/>
              </w:rPr>
              <w:t>0.5703</w:t>
            </w:r>
          </w:p>
        </w:tc>
        <w:tc>
          <w:tcPr>
            <w:tcW w:w="238" w:type="dxa"/>
          </w:tcPr>
          <w:p w14:paraId="11B39274" w14:textId="77777777" w:rsidR="006512A8" w:rsidRPr="00FE783C" w:rsidRDefault="006512A8" w:rsidP="006512A8">
            <w:pPr>
              <w:rPr>
                <w:sz w:val="20"/>
                <w:szCs w:val="20"/>
              </w:rPr>
            </w:pPr>
          </w:p>
        </w:tc>
        <w:tc>
          <w:tcPr>
            <w:tcW w:w="2806" w:type="dxa"/>
          </w:tcPr>
          <w:p w14:paraId="56EE7B3C" w14:textId="1A3C32DF" w:rsidR="006512A8" w:rsidRPr="00077107" w:rsidRDefault="00BD3CCD" w:rsidP="006512A8">
            <w:pPr>
              <w:rPr>
                <w:sz w:val="20"/>
                <w:szCs w:val="20"/>
                <w:highlight w:val="green"/>
              </w:rPr>
            </w:pPr>
            <w:r w:rsidRPr="00FE783C">
              <w:rPr>
                <w:sz w:val="20"/>
                <w:szCs w:val="20"/>
              </w:rPr>
              <w:t>Positive</w:t>
            </w:r>
            <w:r w:rsidR="006512A8" w:rsidRPr="00FE783C">
              <w:rPr>
                <w:sz w:val="20"/>
                <w:szCs w:val="20"/>
              </w:rPr>
              <w:t xml:space="preserve"> Pred Value</w:t>
            </w:r>
          </w:p>
        </w:tc>
        <w:tc>
          <w:tcPr>
            <w:tcW w:w="1088" w:type="dxa"/>
          </w:tcPr>
          <w:p w14:paraId="2838F6F7" w14:textId="27893CCE" w:rsidR="006512A8" w:rsidRPr="00077107" w:rsidRDefault="006512A8" w:rsidP="006512A8">
            <w:pPr>
              <w:rPr>
                <w:sz w:val="20"/>
                <w:szCs w:val="20"/>
              </w:rPr>
            </w:pPr>
            <w:r w:rsidRPr="00077107">
              <w:rPr>
                <w:sz w:val="20"/>
                <w:szCs w:val="20"/>
                <w:highlight w:val="green"/>
              </w:rPr>
              <w:t>0.96500</w:t>
            </w:r>
            <w:r w:rsidRPr="00077107">
              <w:rPr>
                <w:sz w:val="20"/>
                <w:szCs w:val="20"/>
              </w:rPr>
              <w:t xml:space="preserve">       </w:t>
            </w:r>
          </w:p>
        </w:tc>
        <w:tc>
          <w:tcPr>
            <w:tcW w:w="1129" w:type="dxa"/>
          </w:tcPr>
          <w:p w14:paraId="2C6732E1" w14:textId="2FA3A03E" w:rsidR="006512A8" w:rsidRPr="00077107" w:rsidRDefault="006512A8" w:rsidP="006512A8">
            <w:pPr>
              <w:rPr>
                <w:sz w:val="20"/>
                <w:szCs w:val="20"/>
              </w:rPr>
            </w:pPr>
            <w:r w:rsidRPr="00077107">
              <w:rPr>
                <w:sz w:val="20"/>
                <w:szCs w:val="20"/>
              </w:rPr>
              <w:t xml:space="preserve">0.3333333                 </w:t>
            </w:r>
          </w:p>
        </w:tc>
        <w:tc>
          <w:tcPr>
            <w:tcW w:w="1280" w:type="dxa"/>
          </w:tcPr>
          <w:p w14:paraId="0E17B0B7" w14:textId="2B9B3145" w:rsidR="006512A8" w:rsidRPr="00077107" w:rsidRDefault="006512A8" w:rsidP="006512A8">
            <w:pPr>
              <w:rPr>
                <w:sz w:val="20"/>
                <w:szCs w:val="20"/>
              </w:rPr>
            </w:pPr>
            <w:r w:rsidRPr="00077107">
              <w:rPr>
                <w:sz w:val="20"/>
                <w:szCs w:val="20"/>
              </w:rPr>
              <w:t xml:space="preserve">0.720000                  </w:t>
            </w:r>
          </w:p>
        </w:tc>
        <w:tc>
          <w:tcPr>
            <w:tcW w:w="1280" w:type="dxa"/>
          </w:tcPr>
          <w:p w14:paraId="3DE32131" w14:textId="0398A6C0" w:rsidR="006512A8" w:rsidRPr="00077107" w:rsidRDefault="006512A8" w:rsidP="006512A8">
            <w:pPr>
              <w:rPr>
                <w:sz w:val="20"/>
                <w:szCs w:val="20"/>
              </w:rPr>
            </w:pPr>
            <w:r w:rsidRPr="00077107">
              <w:rPr>
                <w:sz w:val="20"/>
                <w:szCs w:val="20"/>
              </w:rPr>
              <w:t>0.94215</w:t>
            </w:r>
          </w:p>
        </w:tc>
        <w:tc>
          <w:tcPr>
            <w:tcW w:w="1021" w:type="dxa"/>
          </w:tcPr>
          <w:p w14:paraId="4D7D1DEE" w14:textId="2F517862" w:rsidR="006512A8" w:rsidRPr="00077107" w:rsidRDefault="006512A8" w:rsidP="006512A8">
            <w:pPr>
              <w:rPr>
                <w:sz w:val="20"/>
                <w:szCs w:val="20"/>
              </w:rPr>
            </w:pPr>
            <w:r w:rsidRPr="00077107">
              <w:rPr>
                <w:sz w:val="20"/>
                <w:szCs w:val="20"/>
              </w:rPr>
              <w:t xml:space="preserve">0.86885               </w:t>
            </w:r>
          </w:p>
        </w:tc>
        <w:tc>
          <w:tcPr>
            <w:tcW w:w="1021" w:type="dxa"/>
          </w:tcPr>
          <w:p w14:paraId="53F21817" w14:textId="63841094" w:rsidR="006512A8" w:rsidRPr="00077107" w:rsidRDefault="006512A8" w:rsidP="006512A8">
            <w:pPr>
              <w:rPr>
                <w:sz w:val="20"/>
                <w:szCs w:val="20"/>
              </w:rPr>
            </w:pPr>
            <w:r w:rsidRPr="00077107">
              <w:rPr>
                <w:sz w:val="20"/>
                <w:szCs w:val="20"/>
              </w:rPr>
              <w:t>0.7343</w:t>
            </w:r>
          </w:p>
        </w:tc>
      </w:tr>
      <w:tr w:rsidR="006512A8" w14:paraId="7E072D95" w14:textId="77777777" w:rsidTr="00943B2F">
        <w:tc>
          <w:tcPr>
            <w:tcW w:w="1345" w:type="dxa"/>
          </w:tcPr>
          <w:p w14:paraId="67C16796" w14:textId="77777777" w:rsidR="006512A8" w:rsidRPr="00077107" w:rsidRDefault="006512A8" w:rsidP="006512A8">
            <w:pPr>
              <w:rPr>
                <w:sz w:val="20"/>
                <w:szCs w:val="20"/>
              </w:rPr>
            </w:pPr>
          </w:p>
        </w:tc>
        <w:tc>
          <w:tcPr>
            <w:tcW w:w="858" w:type="dxa"/>
          </w:tcPr>
          <w:p w14:paraId="416C40C4" w14:textId="77777777" w:rsidR="006512A8" w:rsidRPr="00077107" w:rsidRDefault="006512A8" w:rsidP="006512A8">
            <w:pPr>
              <w:rPr>
                <w:sz w:val="20"/>
                <w:szCs w:val="20"/>
              </w:rPr>
            </w:pPr>
          </w:p>
        </w:tc>
        <w:tc>
          <w:tcPr>
            <w:tcW w:w="884" w:type="dxa"/>
          </w:tcPr>
          <w:p w14:paraId="5FA11416" w14:textId="6D6471BD" w:rsidR="006512A8" w:rsidRPr="00077107" w:rsidRDefault="006512A8" w:rsidP="006512A8">
            <w:pPr>
              <w:rPr>
                <w:sz w:val="20"/>
                <w:szCs w:val="20"/>
              </w:rPr>
            </w:pPr>
          </w:p>
        </w:tc>
        <w:tc>
          <w:tcPr>
            <w:tcW w:w="238" w:type="dxa"/>
          </w:tcPr>
          <w:p w14:paraId="54875018" w14:textId="77777777" w:rsidR="006512A8" w:rsidRPr="00FE783C" w:rsidRDefault="006512A8" w:rsidP="006512A8">
            <w:pPr>
              <w:rPr>
                <w:sz w:val="20"/>
                <w:szCs w:val="20"/>
              </w:rPr>
            </w:pPr>
          </w:p>
        </w:tc>
        <w:tc>
          <w:tcPr>
            <w:tcW w:w="2806" w:type="dxa"/>
          </w:tcPr>
          <w:p w14:paraId="4679537B" w14:textId="392391E1" w:rsidR="006512A8" w:rsidRPr="00077107" w:rsidRDefault="00465D32" w:rsidP="006512A8">
            <w:pPr>
              <w:rPr>
                <w:sz w:val="20"/>
                <w:szCs w:val="20"/>
              </w:rPr>
            </w:pPr>
            <w:r>
              <w:rPr>
                <w:sz w:val="20"/>
                <w:szCs w:val="20"/>
              </w:rPr>
              <w:t>Negative Predicted</w:t>
            </w:r>
            <w:r w:rsidR="006512A8" w:rsidRPr="00FE783C">
              <w:rPr>
                <w:sz w:val="20"/>
                <w:szCs w:val="20"/>
              </w:rPr>
              <w:t xml:space="preserve"> Value</w:t>
            </w:r>
          </w:p>
        </w:tc>
        <w:tc>
          <w:tcPr>
            <w:tcW w:w="1088" w:type="dxa"/>
          </w:tcPr>
          <w:p w14:paraId="4EE44AB2" w14:textId="15FA82D1" w:rsidR="006512A8" w:rsidRPr="00077107" w:rsidRDefault="006512A8" w:rsidP="006512A8">
            <w:pPr>
              <w:rPr>
                <w:sz w:val="20"/>
                <w:szCs w:val="20"/>
              </w:rPr>
            </w:pPr>
            <w:r w:rsidRPr="00077107">
              <w:rPr>
                <w:sz w:val="20"/>
                <w:szCs w:val="20"/>
              </w:rPr>
              <w:t xml:space="preserve">0.94212       </w:t>
            </w:r>
          </w:p>
        </w:tc>
        <w:tc>
          <w:tcPr>
            <w:tcW w:w="1129" w:type="dxa"/>
          </w:tcPr>
          <w:p w14:paraId="271273D2" w14:textId="0DABAB66" w:rsidR="006512A8" w:rsidRPr="00077107" w:rsidRDefault="006512A8" w:rsidP="006512A8">
            <w:pPr>
              <w:rPr>
                <w:sz w:val="20"/>
                <w:szCs w:val="20"/>
              </w:rPr>
            </w:pPr>
            <w:r w:rsidRPr="00077107">
              <w:rPr>
                <w:sz w:val="20"/>
                <w:szCs w:val="20"/>
                <w:highlight w:val="green"/>
              </w:rPr>
              <w:t>0.9701569</w:t>
            </w:r>
            <w:r w:rsidRPr="00077107">
              <w:rPr>
                <w:sz w:val="20"/>
                <w:szCs w:val="20"/>
              </w:rPr>
              <w:t xml:space="preserve">                 </w:t>
            </w:r>
          </w:p>
        </w:tc>
        <w:tc>
          <w:tcPr>
            <w:tcW w:w="1280" w:type="dxa"/>
          </w:tcPr>
          <w:p w14:paraId="09F21203" w14:textId="3E6C13D2" w:rsidR="006512A8" w:rsidRPr="00077107" w:rsidRDefault="006512A8" w:rsidP="006512A8">
            <w:pPr>
              <w:rPr>
                <w:sz w:val="20"/>
                <w:szCs w:val="20"/>
              </w:rPr>
            </w:pPr>
            <w:r w:rsidRPr="00077107">
              <w:rPr>
                <w:sz w:val="20"/>
                <w:szCs w:val="20"/>
              </w:rPr>
              <w:t xml:space="preserve">0.969470                  </w:t>
            </w:r>
          </w:p>
        </w:tc>
        <w:tc>
          <w:tcPr>
            <w:tcW w:w="1280" w:type="dxa"/>
          </w:tcPr>
          <w:p w14:paraId="26A9C4F3" w14:textId="6F24502C" w:rsidR="006512A8" w:rsidRPr="00077107" w:rsidRDefault="006512A8" w:rsidP="006512A8">
            <w:pPr>
              <w:rPr>
                <w:sz w:val="20"/>
                <w:szCs w:val="20"/>
              </w:rPr>
            </w:pPr>
            <w:r w:rsidRPr="00077107">
              <w:rPr>
                <w:sz w:val="20"/>
                <w:szCs w:val="20"/>
              </w:rPr>
              <w:t>0.96491</w:t>
            </w:r>
          </w:p>
        </w:tc>
        <w:tc>
          <w:tcPr>
            <w:tcW w:w="1021" w:type="dxa"/>
          </w:tcPr>
          <w:p w14:paraId="59F5592B" w14:textId="7D63F944" w:rsidR="006512A8" w:rsidRPr="00077107" w:rsidRDefault="006512A8" w:rsidP="006512A8">
            <w:pPr>
              <w:rPr>
                <w:sz w:val="20"/>
                <w:szCs w:val="20"/>
              </w:rPr>
            </w:pPr>
            <w:r w:rsidRPr="00077107">
              <w:rPr>
                <w:sz w:val="20"/>
                <w:szCs w:val="20"/>
              </w:rPr>
              <w:t xml:space="preserve">0.92663               </w:t>
            </w:r>
          </w:p>
        </w:tc>
        <w:tc>
          <w:tcPr>
            <w:tcW w:w="1021" w:type="dxa"/>
          </w:tcPr>
          <w:p w14:paraId="346ABDFC" w14:textId="7F5EA2C1" w:rsidR="006512A8" w:rsidRPr="00077107" w:rsidRDefault="006512A8" w:rsidP="006512A8">
            <w:pPr>
              <w:rPr>
                <w:sz w:val="20"/>
                <w:szCs w:val="20"/>
              </w:rPr>
            </w:pPr>
            <w:r w:rsidRPr="00077107">
              <w:rPr>
                <w:sz w:val="20"/>
                <w:szCs w:val="20"/>
              </w:rPr>
              <w:t>0.9625</w:t>
            </w:r>
          </w:p>
        </w:tc>
      </w:tr>
      <w:tr w:rsidR="006512A8" w14:paraId="4DEA86BB" w14:textId="77777777" w:rsidTr="00943B2F">
        <w:tc>
          <w:tcPr>
            <w:tcW w:w="1345" w:type="dxa"/>
          </w:tcPr>
          <w:p w14:paraId="746CA071" w14:textId="64679978" w:rsidR="006512A8" w:rsidRPr="00077107" w:rsidRDefault="006512A8" w:rsidP="006512A8">
            <w:pPr>
              <w:rPr>
                <w:sz w:val="20"/>
                <w:szCs w:val="20"/>
              </w:rPr>
            </w:pPr>
            <w:r w:rsidRPr="00077107">
              <w:rPr>
                <w:sz w:val="20"/>
                <w:szCs w:val="20"/>
              </w:rPr>
              <w:t>C5 Recoded Sentiment</w:t>
            </w:r>
          </w:p>
        </w:tc>
        <w:tc>
          <w:tcPr>
            <w:tcW w:w="858" w:type="dxa"/>
          </w:tcPr>
          <w:p w14:paraId="496F51C5" w14:textId="6331B05A" w:rsidR="006512A8" w:rsidRPr="00077107" w:rsidRDefault="006512A8" w:rsidP="006512A8">
            <w:pPr>
              <w:rPr>
                <w:sz w:val="20"/>
                <w:szCs w:val="20"/>
              </w:rPr>
            </w:pPr>
            <w:r w:rsidRPr="00077107">
              <w:rPr>
                <w:sz w:val="20"/>
                <w:szCs w:val="20"/>
              </w:rPr>
              <w:t xml:space="preserve">0.8401          </w:t>
            </w:r>
          </w:p>
        </w:tc>
        <w:tc>
          <w:tcPr>
            <w:tcW w:w="884" w:type="dxa"/>
          </w:tcPr>
          <w:p w14:paraId="424F075A" w14:textId="0E426166" w:rsidR="006512A8" w:rsidRPr="00077107" w:rsidRDefault="006512A8" w:rsidP="006512A8">
            <w:pPr>
              <w:rPr>
                <w:sz w:val="20"/>
                <w:szCs w:val="20"/>
              </w:rPr>
            </w:pPr>
            <w:r w:rsidRPr="00077107">
              <w:rPr>
                <w:sz w:val="20"/>
                <w:szCs w:val="20"/>
              </w:rPr>
              <w:t xml:space="preserve">0.5979          </w:t>
            </w:r>
          </w:p>
        </w:tc>
        <w:tc>
          <w:tcPr>
            <w:tcW w:w="238" w:type="dxa"/>
          </w:tcPr>
          <w:p w14:paraId="55A8D5DF" w14:textId="77777777" w:rsidR="006512A8" w:rsidRPr="00FE783C" w:rsidRDefault="006512A8" w:rsidP="006512A8">
            <w:pPr>
              <w:rPr>
                <w:sz w:val="20"/>
                <w:szCs w:val="20"/>
              </w:rPr>
            </w:pPr>
          </w:p>
        </w:tc>
        <w:tc>
          <w:tcPr>
            <w:tcW w:w="2806" w:type="dxa"/>
          </w:tcPr>
          <w:p w14:paraId="71663A71" w14:textId="1D8B61AD" w:rsidR="006512A8" w:rsidRPr="00077107" w:rsidRDefault="00BD3CCD" w:rsidP="006512A8">
            <w:pPr>
              <w:rPr>
                <w:sz w:val="20"/>
                <w:szCs w:val="20"/>
              </w:rPr>
            </w:pPr>
            <w:r w:rsidRPr="00FE783C">
              <w:rPr>
                <w:sz w:val="20"/>
                <w:szCs w:val="20"/>
              </w:rPr>
              <w:t>Positive</w:t>
            </w:r>
            <w:r w:rsidR="006512A8" w:rsidRPr="00FE783C">
              <w:rPr>
                <w:sz w:val="20"/>
                <w:szCs w:val="20"/>
              </w:rPr>
              <w:t xml:space="preserve"> Pred Value</w:t>
            </w:r>
          </w:p>
        </w:tc>
        <w:tc>
          <w:tcPr>
            <w:tcW w:w="1088" w:type="dxa"/>
          </w:tcPr>
          <w:p w14:paraId="5F3F205D" w14:textId="3784816E" w:rsidR="006512A8" w:rsidRPr="00077107" w:rsidRDefault="006512A8" w:rsidP="006512A8">
            <w:pPr>
              <w:rPr>
                <w:sz w:val="20"/>
                <w:szCs w:val="20"/>
              </w:rPr>
            </w:pPr>
          </w:p>
        </w:tc>
        <w:tc>
          <w:tcPr>
            <w:tcW w:w="1129" w:type="dxa"/>
          </w:tcPr>
          <w:p w14:paraId="13C96D26" w14:textId="4638E56B" w:rsidR="006512A8" w:rsidRPr="00077107" w:rsidRDefault="006512A8" w:rsidP="006512A8">
            <w:pPr>
              <w:rPr>
                <w:sz w:val="20"/>
                <w:szCs w:val="20"/>
              </w:rPr>
            </w:pPr>
            <w:r w:rsidRPr="00077107">
              <w:rPr>
                <w:sz w:val="20"/>
                <w:szCs w:val="20"/>
              </w:rPr>
              <w:t xml:space="preserve">0.95039                 </w:t>
            </w:r>
          </w:p>
        </w:tc>
        <w:tc>
          <w:tcPr>
            <w:tcW w:w="1280" w:type="dxa"/>
          </w:tcPr>
          <w:p w14:paraId="316D0AB8" w14:textId="0FC6271F" w:rsidR="006512A8" w:rsidRPr="00077107" w:rsidRDefault="006512A8" w:rsidP="006512A8">
            <w:pPr>
              <w:rPr>
                <w:sz w:val="20"/>
                <w:szCs w:val="20"/>
              </w:rPr>
            </w:pPr>
            <w:r w:rsidRPr="00077107">
              <w:rPr>
                <w:sz w:val="20"/>
                <w:szCs w:val="20"/>
                <w:highlight w:val="yellow"/>
              </w:rPr>
              <w:t>1.000000</w:t>
            </w:r>
            <w:r w:rsidRPr="00077107">
              <w:rPr>
                <w:sz w:val="20"/>
                <w:szCs w:val="20"/>
              </w:rPr>
              <w:t xml:space="preserve">                  </w:t>
            </w:r>
          </w:p>
        </w:tc>
        <w:tc>
          <w:tcPr>
            <w:tcW w:w="1280" w:type="dxa"/>
          </w:tcPr>
          <w:p w14:paraId="3F410C5C" w14:textId="3FD77D4B" w:rsidR="006512A8" w:rsidRPr="00077107" w:rsidRDefault="006512A8" w:rsidP="006512A8">
            <w:pPr>
              <w:rPr>
                <w:sz w:val="20"/>
                <w:szCs w:val="20"/>
              </w:rPr>
            </w:pPr>
            <w:r w:rsidRPr="00077107">
              <w:rPr>
                <w:sz w:val="20"/>
                <w:szCs w:val="20"/>
              </w:rPr>
              <w:t xml:space="preserve">0.91632          </w:t>
            </w:r>
          </w:p>
        </w:tc>
        <w:tc>
          <w:tcPr>
            <w:tcW w:w="1021" w:type="dxa"/>
          </w:tcPr>
          <w:p w14:paraId="3D840541" w14:textId="48EE8674" w:rsidR="006512A8" w:rsidRPr="00077107" w:rsidRDefault="006512A8" w:rsidP="006512A8">
            <w:pPr>
              <w:rPr>
                <w:sz w:val="20"/>
                <w:szCs w:val="20"/>
              </w:rPr>
            </w:pPr>
            <w:r w:rsidRPr="00077107">
              <w:rPr>
                <w:sz w:val="20"/>
                <w:szCs w:val="20"/>
              </w:rPr>
              <w:t>0.8207</w:t>
            </w:r>
          </w:p>
        </w:tc>
        <w:tc>
          <w:tcPr>
            <w:tcW w:w="1021" w:type="dxa"/>
          </w:tcPr>
          <w:p w14:paraId="0CCA74AB" w14:textId="0D2BE351" w:rsidR="006512A8" w:rsidRDefault="006512A8" w:rsidP="006512A8"/>
        </w:tc>
      </w:tr>
      <w:tr w:rsidR="006512A8" w14:paraId="11A9342E" w14:textId="77777777" w:rsidTr="00943B2F">
        <w:tc>
          <w:tcPr>
            <w:tcW w:w="1345" w:type="dxa"/>
          </w:tcPr>
          <w:p w14:paraId="393FA021" w14:textId="77777777" w:rsidR="006512A8" w:rsidRDefault="006512A8" w:rsidP="006512A8"/>
        </w:tc>
        <w:tc>
          <w:tcPr>
            <w:tcW w:w="858" w:type="dxa"/>
          </w:tcPr>
          <w:p w14:paraId="07C91ABC" w14:textId="77777777" w:rsidR="006512A8" w:rsidRPr="00077107" w:rsidRDefault="006512A8" w:rsidP="006512A8">
            <w:pPr>
              <w:rPr>
                <w:sz w:val="20"/>
                <w:szCs w:val="20"/>
              </w:rPr>
            </w:pPr>
          </w:p>
        </w:tc>
        <w:tc>
          <w:tcPr>
            <w:tcW w:w="884" w:type="dxa"/>
          </w:tcPr>
          <w:p w14:paraId="7FEFDC71" w14:textId="4EA0BEEB" w:rsidR="006512A8" w:rsidRPr="00077107" w:rsidRDefault="006512A8" w:rsidP="006512A8">
            <w:pPr>
              <w:rPr>
                <w:sz w:val="20"/>
                <w:szCs w:val="20"/>
              </w:rPr>
            </w:pPr>
          </w:p>
        </w:tc>
        <w:tc>
          <w:tcPr>
            <w:tcW w:w="238" w:type="dxa"/>
          </w:tcPr>
          <w:p w14:paraId="2A299646" w14:textId="77777777" w:rsidR="006512A8" w:rsidRPr="00FE783C" w:rsidRDefault="006512A8" w:rsidP="006512A8">
            <w:pPr>
              <w:rPr>
                <w:sz w:val="20"/>
                <w:szCs w:val="20"/>
              </w:rPr>
            </w:pPr>
          </w:p>
        </w:tc>
        <w:tc>
          <w:tcPr>
            <w:tcW w:w="2806" w:type="dxa"/>
          </w:tcPr>
          <w:p w14:paraId="2A94F9AE" w14:textId="2E93F338" w:rsidR="006512A8" w:rsidRPr="00077107" w:rsidRDefault="00465D32" w:rsidP="006512A8">
            <w:pPr>
              <w:rPr>
                <w:sz w:val="20"/>
                <w:szCs w:val="20"/>
              </w:rPr>
            </w:pPr>
            <w:r>
              <w:rPr>
                <w:sz w:val="20"/>
                <w:szCs w:val="20"/>
              </w:rPr>
              <w:t>Negative Predicted</w:t>
            </w:r>
            <w:r w:rsidR="006512A8" w:rsidRPr="00FE783C">
              <w:rPr>
                <w:sz w:val="20"/>
                <w:szCs w:val="20"/>
              </w:rPr>
              <w:t xml:space="preserve"> Value</w:t>
            </w:r>
          </w:p>
        </w:tc>
        <w:tc>
          <w:tcPr>
            <w:tcW w:w="1088" w:type="dxa"/>
          </w:tcPr>
          <w:p w14:paraId="6283628C" w14:textId="79DCE6F3" w:rsidR="006512A8" w:rsidRPr="00077107" w:rsidRDefault="006512A8" w:rsidP="006512A8">
            <w:pPr>
              <w:rPr>
                <w:sz w:val="20"/>
                <w:szCs w:val="20"/>
              </w:rPr>
            </w:pPr>
          </w:p>
        </w:tc>
        <w:tc>
          <w:tcPr>
            <w:tcW w:w="1129" w:type="dxa"/>
          </w:tcPr>
          <w:p w14:paraId="65687225" w14:textId="3325DD4B" w:rsidR="006512A8" w:rsidRPr="00077107" w:rsidRDefault="006512A8" w:rsidP="006512A8">
            <w:pPr>
              <w:rPr>
                <w:sz w:val="20"/>
                <w:szCs w:val="20"/>
              </w:rPr>
            </w:pPr>
            <w:r w:rsidRPr="00077107">
              <w:rPr>
                <w:sz w:val="20"/>
                <w:szCs w:val="20"/>
              </w:rPr>
              <w:t xml:space="preserve">0.90277                 </w:t>
            </w:r>
          </w:p>
        </w:tc>
        <w:tc>
          <w:tcPr>
            <w:tcW w:w="1280" w:type="dxa"/>
          </w:tcPr>
          <w:p w14:paraId="72EFD4BF" w14:textId="4EA74BB4" w:rsidR="006512A8" w:rsidRPr="00077107" w:rsidRDefault="006512A8" w:rsidP="006512A8">
            <w:pPr>
              <w:rPr>
                <w:sz w:val="20"/>
                <w:szCs w:val="20"/>
              </w:rPr>
            </w:pPr>
            <w:r w:rsidRPr="00077107">
              <w:rPr>
                <w:sz w:val="20"/>
                <w:szCs w:val="20"/>
              </w:rPr>
              <w:t xml:space="preserve">0.969024                  </w:t>
            </w:r>
          </w:p>
        </w:tc>
        <w:tc>
          <w:tcPr>
            <w:tcW w:w="1280" w:type="dxa"/>
          </w:tcPr>
          <w:p w14:paraId="75C1A562" w14:textId="5B952D98" w:rsidR="006512A8" w:rsidRPr="00077107" w:rsidRDefault="006512A8" w:rsidP="006512A8">
            <w:pPr>
              <w:rPr>
                <w:sz w:val="20"/>
                <w:szCs w:val="20"/>
              </w:rPr>
            </w:pPr>
            <w:r w:rsidRPr="00077107">
              <w:rPr>
                <w:sz w:val="20"/>
                <w:szCs w:val="20"/>
              </w:rPr>
              <w:t xml:space="preserve">0.96248          </w:t>
            </w:r>
          </w:p>
        </w:tc>
        <w:tc>
          <w:tcPr>
            <w:tcW w:w="1021" w:type="dxa"/>
          </w:tcPr>
          <w:p w14:paraId="20F2A680" w14:textId="7C344B70" w:rsidR="006512A8" w:rsidRPr="00077107" w:rsidRDefault="006512A8" w:rsidP="006512A8">
            <w:pPr>
              <w:rPr>
                <w:sz w:val="20"/>
                <w:szCs w:val="20"/>
              </w:rPr>
            </w:pPr>
            <w:r w:rsidRPr="00077107">
              <w:rPr>
                <w:sz w:val="20"/>
                <w:szCs w:val="20"/>
              </w:rPr>
              <w:t>0.9624</w:t>
            </w:r>
          </w:p>
        </w:tc>
        <w:tc>
          <w:tcPr>
            <w:tcW w:w="1021" w:type="dxa"/>
          </w:tcPr>
          <w:p w14:paraId="17EA46C2" w14:textId="1450D627" w:rsidR="006512A8" w:rsidRDefault="006512A8" w:rsidP="006512A8"/>
        </w:tc>
      </w:tr>
      <w:tr w:rsidR="006512A8" w14:paraId="7F0B3B38" w14:textId="77777777" w:rsidTr="00943B2F">
        <w:tc>
          <w:tcPr>
            <w:tcW w:w="1345" w:type="dxa"/>
          </w:tcPr>
          <w:p w14:paraId="234388ED" w14:textId="69A869E6" w:rsidR="006512A8" w:rsidRPr="00077107" w:rsidRDefault="006512A8" w:rsidP="006512A8">
            <w:pPr>
              <w:rPr>
                <w:sz w:val="20"/>
                <w:szCs w:val="20"/>
              </w:rPr>
            </w:pPr>
            <w:r w:rsidRPr="00077107">
              <w:rPr>
                <w:sz w:val="20"/>
                <w:szCs w:val="20"/>
              </w:rPr>
              <w:t>RF Recoded Sentiment</w:t>
            </w:r>
          </w:p>
        </w:tc>
        <w:tc>
          <w:tcPr>
            <w:tcW w:w="858" w:type="dxa"/>
          </w:tcPr>
          <w:p w14:paraId="07121523" w14:textId="6D7EC306" w:rsidR="006512A8" w:rsidRPr="00077107" w:rsidRDefault="006512A8" w:rsidP="006512A8">
            <w:pPr>
              <w:rPr>
                <w:sz w:val="20"/>
                <w:szCs w:val="20"/>
              </w:rPr>
            </w:pPr>
            <w:r w:rsidRPr="00077107">
              <w:rPr>
                <w:sz w:val="20"/>
                <w:szCs w:val="20"/>
                <w:highlight w:val="green"/>
              </w:rPr>
              <w:t>0.8452</w:t>
            </w:r>
          </w:p>
        </w:tc>
        <w:tc>
          <w:tcPr>
            <w:tcW w:w="884" w:type="dxa"/>
          </w:tcPr>
          <w:p w14:paraId="157A83FB" w14:textId="15580704" w:rsidR="006512A8" w:rsidRPr="00077107" w:rsidRDefault="006512A8" w:rsidP="006512A8">
            <w:pPr>
              <w:rPr>
                <w:sz w:val="20"/>
                <w:szCs w:val="20"/>
              </w:rPr>
            </w:pPr>
            <w:r w:rsidRPr="00077107">
              <w:rPr>
                <w:sz w:val="20"/>
                <w:szCs w:val="20"/>
                <w:highlight w:val="green"/>
              </w:rPr>
              <w:t>0.6114</w:t>
            </w:r>
          </w:p>
        </w:tc>
        <w:tc>
          <w:tcPr>
            <w:tcW w:w="238" w:type="dxa"/>
          </w:tcPr>
          <w:p w14:paraId="21B56BAE" w14:textId="77777777" w:rsidR="006512A8" w:rsidRPr="00FE783C" w:rsidRDefault="006512A8" w:rsidP="006512A8">
            <w:pPr>
              <w:rPr>
                <w:sz w:val="20"/>
                <w:szCs w:val="20"/>
              </w:rPr>
            </w:pPr>
          </w:p>
        </w:tc>
        <w:tc>
          <w:tcPr>
            <w:tcW w:w="2806" w:type="dxa"/>
          </w:tcPr>
          <w:p w14:paraId="6F6CF291" w14:textId="294F4D35" w:rsidR="006512A8" w:rsidRPr="00077107" w:rsidRDefault="00BD3CCD" w:rsidP="006512A8">
            <w:pPr>
              <w:rPr>
                <w:sz w:val="20"/>
                <w:szCs w:val="20"/>
              </w:rPr>
            </w:pPr>
            <w:r w:rsidRPr="00FE783C">
              <w:rPr>
                <w:sz w:val="20"/>
                <w:szCs w:val="20"/>
              </w:rPr>
              <w:t>Positive</w:t>
            </w:r>
            <w:r w:rsidR="006512A8" w:rsidRPr="00FE783C">
              <w:rPr>
                <w:sz w:val="20"/>
                <w:szCs w:val="20"/>
              </w:rPr>
              <w:t xml:space="preserve"> Pred Value</w:t>
            </w:r>
          </w:p>
        </w:tc>
        <w:tc>
          <w:tcPr>
            <w:tcW w:w="1088" w:type="dxa"/>
          </w:tcPr>
          <w:p w14:paraId="2B12CFFA" w14:textId="303B565D" w:rsidR="006512A8" w:rsidRPr="00077107" w:rsidRDefault="006512A8" w:rsidP="006512A8">
            <w:pPr>
              <w:rPr>
                <w:sz w:val="20"/>
                <w:szCs w:val="20"/>
              </w:rPr>
            </w:pPr>
          </w:p>
        </w:tc>
        <w:tc>
          <w:tcPr>
            <w:tcW w:w="1129" w:type="dxa"/>
          </w:tcPr>
          <w:p w14:paraId="0BC16B16" w14:textId="1C188551" w:rsidR="006512A8" w:rsidRPr="00077107" w:rsidRDefault="006512A8" w:rsidP="006512A8">
            <w:pPr>
              <w:rPr>
                <w:sz w:val="20"/>
                <w:szCs w:val="20"/>
              </w:rPr>
            </w:pPr>
            <w:r w:rsidRPr="00902729">
              <w:rPr>
                <w:sz w:val="20"/>
                <w:szCs w:val="20"/>
              </w:rPr>
              <w:t>0.96834</w:t>
            </w:r>
            <w:r w:rsidRPr="00077107">
              <w:rPr>
                <w:sz w:val="20"/>
                <w:szCs w:val="20"/>
              </w:rPr>
              <w:t xml:space="preserve">                 </w:t>
            </w:r>
          </w:p>
        </w:tc>
        <w:tc>
          <w:tcPr>
            <w:tcW w:w="1280" w:type="dxa"/>
          </w:tcPr>
          <w:p w14:paraId="1635E67D" w14:textId="69E59A1A" w:rsidR="006512A8" w:rsidRPr="00077107" w:rsidRDefault="006512A8" w:rsidP="006512A8">
            <w:pPr>
              <w:rPr>
                <w:sz w:val="20"/>
                <w:szCs w:val="20"/>
              </w:rPr>
            </w:pPr>
            <w:r w:rsidRPr="00902729">
              <w:rPr>
                <w:sz w:val="20"/>
                <w:szCs w:val="20"/>
              </w:rPr>
              <w:t>0.941176</w:t>
            </w:r>
          </w:p>
        </w:tc>
        <w:tc>
          <w:tcPr>
            <w:tcW w:w="1280" w:type="dxa"/>
          </w:tcPr>
          <w:p w14:paraId="2CD8056E" w14:textId="69DCDF8F" w:rsidR="006512A8" w:rsidRPr="00077107" w:rsidRDefault="006512A8" w:rsidP="006512A8">
            <w:pPr>
              <w:rPr>
                <w:sz w:val="20"/>
                <w:szCs w:val="20"/>
              </w:rPr>
            </w:pPr>
            <w:r w:rsidRPr="00077107">
              <w:rPr>
                <w:sz w:val="20"/>
                <w:szCs w:val="20"/>
              </w:rPr>
              <w:t xml:space="preserve">0.93469          </w:t>
            </w:r>
          </w:p>
        </w:tc>
        <w:tc>
          <w:tcPr>
            <w:tcW w:w="1021" w:type="dxa"/>
          </w:tcPr>
          <w:p w14:paraId="76551364" w14:textId="59796550" w:rsidR="006512A8" w:rsidRPr="00077107" w:rsidRDefault="006512A8" w:rsidP="006512A8">
            <w:pPr>
              <w:rPr>
                <w:sz w:val="20"/>
                <w:szCs w:val="20"/>
              </w:rPr>
            </w:pPr>
            <w:r w:rsidRPr="00077107">
              <w:rPr>
                <w:sz w:val="20"/>
                <w:szCs w:val="20"/>
              </w:rPr>
              <w:t>0.8236</w:t>
            </w:r>
          </w:p>
        </w:tc>
        <w:tc>
          <w:tcPr>
            <w:tcW w:w="1021" w:type="dxa"/>
          </w:tcPr>
          <w:p w14:paraId="38D5D9A4" w14:textId="20308AD9" w:rsidR="006512A8" w:rsidRPr="00FA2107" w:rsidRDefault="006512A8" w:rsidP="006512A8"/>
        </w:tc>
      </w:tr>
      <w:tr w:rsidR="006512A8" w14:paraId="02ADB74A" w14:textId="77777777" w:rsidTr="00943B2F">
        <w:tc>
          <w:tcPr>
            <w:tcW w:w="1345" w:type="dxa"/>
          </w:tcPr>
          <w:p w14:paraId="6CEBE0F5" w14:textId="77777777" w:rsidR="006512A8" w:rsidRPr="00077107" w:rsidRDefault="006512A8" w:rsidP="006512A8">
            <w:pPr>
              <w:rPr>
                <w:sz w:val="20"/>
                <w:szCs w:val="20"/>
              </w:rPr>
            </w:pPr>
          </w:p>
        </w:tc>
        <w:tc>
          <w:tcPr>
            <w:tcW w:w="858" w:type="dxa"/>
          </w:tcPr>
          <w:p w14:paraId="2D1E8621" w14:textId="77777777" w:rsidR="006512A8" w:rsidRPr="00077107" w:rsidRDefault="006512A8" w:rsidP="006512A8">
            <w:pPr>
              <w:rPr>
                <w:sz w:val="20"/>
                <w:szCs w:val="20"/>
              </w:rPr>
            </w:pPr>
          </w:p>
        </w:tc>
        <w:tc>
          <w:tcPr>
            <w:tcW w:w="884" w:type="dxa"/>
          </w:tcPr>
          <w:p w14:paraId="02AD9F21" w14:textId="5BC1992F" w:rsidR="006512A8" w:rsidRPr="00077107" w:rsidRDefault="006512A8" w:rsidP="006512A8">
            <w:pPr>
              <w:rPr>
                <w:sz w:val="20"/>
                <w:szCs w:val="20"/>
              </w:rPr>
            </w:pPr>
          </w:p>
        </w:tc>
        <w:tc>
          <w:tcPr>
            <w:tcW w:w="238" w:type="dxa"/>
          </w:tcPr>
          <w:p w14:paraId="79839AE7" w14:textId="77777777" w:rsidR="006512A8" w:rsidRPr="00FE783C" w:rsidRDefault="006512A8" w:rsidP="006512A8">
            <w:pPr>
              <w:rPr>
                <w:sz w:val="20"/>
                <w:szCs w:val="20"/>
              </w:rPr>
            </w:pPr>
          </w:p>
        </w:tc>
        <w:tc>
          <w:tcPr>
            <w:tcW w:w="2806" w:type="dxa"/>
          </w:tcPr>
          <w:p w14:paraId="16266E4D" w14:textId="32A72CB6" w:rsidR="006512A8" w:rsidRPr="00077107" w:rsidRDefault="00465D32" w:rsidP="006512A8">
            <w:pPr>
              <w:rPr>
                <w:sz w:val="20"/>
                <w:szCs w:val="20"/>
              </w:rPr>
            </w:pPr>
            <w:r>
              <w:rPr>
                <w:sz w:val="20"/>
                <w:szCs w:val="20"/>
              </w:rPr>
              <w:t>Negative Predicted</w:t>
            </w:r>
            <w:r w:rsidR="006512A8" w:rsidRPr="00FE783C">
              <w:rPr>
                <w:sz w:val="20"/>
                <w:szCs w:val="20"/>
              </w:rPr>
              <w:t xml:space="preserve"> Value</w:t>
            </w:r>
          </w:p>
        </w:tc>
        <w:tc>
          <w:tcPr>
            <w:tcW w:w="1088" w:type="dxa"/>
          </w:tcPr>
          <w:p w14:paraId="22E1CC0B" w14:textId="41A29B23" w:rsidR="006512A8" w:rsidRPr="00077107" w:rsidRDefault="006512A8" w:rsidP="006512A8">
            <w:pPr>
              <w:rPr>
                <w:sz w:val="20"/>
                <w:szCs w:val="20"/>
              </w:rPr>
            </w:pPr>
          </w:p>
        </w:tc>
        <w:tc>
          <w:tcPr>
            <w:tcW w:w="1129" w:type="dxa"/>
          </w:tcPr>
          <w:p w14:paraId="4B5D8548" w14:textId="2B3BCA90" w:rsidR="006512A8" w:rsidRPr="00077107" w:rsidRDefault="006512A8" w:rsidP="006512A8">
            <w:pPr>
              <w:rPr>
                <w:sz w:val="20"/>
                <w:szCs w:val="20"/>
              </w:rPr>
            </w:pPr>
            <w:r w:rsidRPr="00077107">
              <w:rPr>
                <w:sz w:val="20"/>
                <w:szCs w:val="20"/>
              </w:rPr>
              <w:t xml:space="preserve">0.90373                 </w:t>
            </w:r>
          </w:p>
        </w:tc>
        <w:tc>
          <w:tcPr>
            <w:tcW w:w="1280" w:type="dxa"/>
          </w:tcPr>
          <w:p w14:paraId="5DCEF957" w14:textId="52A7143A" w:rsidR="006512A8" w:rsidRPr="00077107" w:rsidRDefault="006512A8" w:rsidP="006512A8">
            <w:pPr>
              <w:rPr>
                <w:sz w:val="20"/>
                <w:szCs w:val="20"/>
              </w:rPr>
            </w:pPr>
            <w:r w:rsidRPr="00077107">
              <w:rPr>
                <w:sz w:val="20"/>
                <w:szCs w:val="20"/>
              </w:rPr>
              <w:t>0.969016</w:t>
            </w:r>
          </w:p>
        </w:tc>
        <w:tc>
          <w:tcPr>
            <w:tcW w:w="1280" w:type="dxa"/>
          </w:tcPr>
          <w:p w14:paraId="684064CE" w14:textId="388A7150" w:rsidR="006512A8" w:rsidRPr="00077107" w:rsidRDefault="006512A8" w:rsidP="006512A8">
            <w:pPr>
              <w:rPr>
                <w:sz w:val="20"/>
                <w:szCs w:val="20"/>
              </w:rPr>
            </w:pPr>
            <w:r w:rsidRPr="00077107">
              <w:rPr>
                <w:sz w:val="20"/>
                <w:szCs w:val="20"/>
              </w:rPr>
              <w:t xml:space="preserve">0.96516          </w:t>
            </w:r>
          </w:p>
        </w:tc>
        <w:tc>
          <w:tcPr>
            <w:tcW w:w="1021" w:type="dxa"/>
          </w:tcPr>
          <w:p w14:paraId="096829C0" w14:textId="3229D5AB" w:rsidR="006512A8" w:rsidRPr="00077107" w:rsidRDefault="006512A8" w:rsidP="006512A8">
            <w:pPr>
              <w:rPr>
                <w:sz w:val="20"/>
                <w:szCs w:val="20"/>
              </w:rPr>
            </w:pPr>
            <w:r w:rsidRPr="00077107">
              <w:rPr>
                <w:sz w:val="20"/>
                <w:szCs w:val="20"/>
                <w:highlight w:val="green"/>
              </w:rPr>
              <w:t>0.9735</w:t>
            </w:r>
          </w:p>
        </w:tc>
        <w:tc>
          <w:tcPr>
            <w:tcW w:w="1021" w:type="dxa"/>
          </w:tcPr>
          <w:p w14:paraId="7C166856" w14:textId="02470EE6" w:rsidR="006512A8" w:rsidRPr="00FA2107" w:rsidRDefault="006512A8" w:rsidP="006512A8"/>
        </w:tc>
      </w:tr>
      <w:tr w:rsidR="006512A8" w14:paraId="38AF5FB7" w14:textId="77777777" w:rsidTr="00943B2F">
        <w:tc>
          <w:tcPr>
            <w:tcW w:w="1345" w:type="dxa"/>
          </w:tcPr>
          <w:p w14:paraId="010DA64F" w14:textId="25BA8641" w:rsidR="006512A8" w:rsidRPr="00077107" w:rsidRDefault="006512A8" w:rsidP="006512A8">
            <w:pPr>
              <w:rPr>
                <w:sz w:val="20"/>
                <w:szCs w:val="20"/>
              </w:rPr>
            </w:pPr>
            <w:r w:rsidRPr="00077107">
              <w:rPr>
                <w:sz w:val="20"/>
                <w:szCs w:val="20"/>
              </w:rPr>
              <w:t>C5 Recoded Sentiment &amp; PCA</w:t>
            </w:r>
          </w:p>
        </w:tc>
        <w:tc>
          <w:tcPr>
            <w:tcW w:w="858" w:type="dxa"/>
          </w:tcPr>
          <w:p w14:paraId="578E6CB9" w14:textId="2C61F3AD" w:rsidR="006512A8" w:rsidRPr="00077107" w:rsidRDefault="006512A8" w:rsidP="006512A8">
            <w:pPr>
              <w:rPr>
                <w:sz w:val="20"/>
                <w:szCs w:val="20"/>
              </w:rPr>
            </w:pPr>
            <w:r w:rsidRPr="00077107">
              <w:rPr>
                <w:sz w:val="20"/>
                <w:szCs w:val="20"/>
              </w:rPr>
              <w:t>0.8355</w:t>
            </w:r>
          </w:p>
        </w:tc>
        <w:tc>
          <w:tcPr>
            <w:tcW w:w="884" w:type="dxa"/>
          </w:tcPr>
          <w:p w14:paraId="0DEDE79B" w14:textId="070D387D" w:rsidR="006512A8" w:rsidRPr="00077107" w:rsidRDefault="006512A8" w:rsidP="006512A8">
            <w:pPr>
              <w:rPr>
                <w:sz w:val="20"/>
                <w:szCs w:val="20"/>
              </w:rPr>
            </w:pPr>
            <w:r w:rsidRPr="00077107">
              <w:rPr>
                <w:sz w:val="20"/>
                <w:szCs w:val="20"/>
              </w:rPr>
              <w:t>0.5854</w:t>
            </w:r>
          </w:p>
        </w:tc>
        <w:tc>
          <w:tcPr>
            <w:tcW w:w="238" w:type="dxa"/>
          </w:tcPr>
          <w:p w14:paraId="03E6264A" w14:textId="77777777" w:rsidR="006512A8" w:rsidRPr="00FE783C" w:rsidRDefault="006512A8" w:rsidP="006512A8">
            <w:pPr>
              <w:rPr>
                <w:sz w:val="20"/>
                <w:szCs w:val="20"/>
              </w:rPr>
            </w:pPr>
          </w:p>
        </w:tc>
        <w:tc>
          <w:tcPr>
            <w:tcW w:w="2806" w:type="dxa"/>
          </w:tcPr>
          <w:p w14:paraId="6222EB86" w14:textId="7D360E6F" w:rsidR="006512A8" w:rsidRPr="00077107" w:rsidRDefault="00BD3CCD" w:rsidP="006512A8">
            <w:pPr>
              <w:rPr>
                <w:sz w:val="20"/>
                <w:szCs w:val="20"/>
              </w:rPr>
            </w:pPr>
            <w:r w:rsidRPr="00FE783C">
              <w:rPr>
                <w:sz w:val="20"/>
                <w:szCs w:val="20"/>
              </w:rPr>
              <w:t>Positive</w:t>
            </w:r>
            <w:r w:rsidR="006512A8" w:rsidRPr="00FE783C">
              <w:rPr>
                <w:sz w:val="20"/>
                <w:szCs w:val="20"/>
              </w:rPr>
              <w:t xml:space="preserve"> Pred Value</w:t>
            </w:r>
          </w:p>
        </w:tc>
        <w:tc>
          <w:tcPr>
            <w:tcW w:w="1088" w:type="dxa"/>
          </w:tcPr>
          <w:p w14:paraId="7ADAEEA9" w14:textId="5B62389E" w:rsidR="006512A8" w:rsidRPr="00077107" w:rsidRDefault="006512A8" w:rsidP="006512A8">
            <w:pPr>
              <w:rPr>
                <w:sz w:val="20"/>
                <w:szCs w:val="20"/>
              </w:rPr>
            </w:pPr>
          </w:p>
        </w:tc>
        <w:tc>
          <w:tcPr>
            <w:tcW w:w="1129" w:type="dxa"/>
          </w:tcPr>
          <w:p w14:paraId="3C02C2EE" w14:textId="3F1C3C0C" w:rsidR="006512A8" w:rsidRPr="00077107" w:rsidRDefault="006512A8" w:rsidP="006512A8">
            <w:pPr>
              <w:rPr>
                <w:sz w:val="20"/>
                <w:szCs w:val="20"/>
              </w:rPr>
            </w:pPr>
            <w:r w:rsidRPr="00077107">
              <w:rPr>
                <w:sz w:val="20"/>
                <w:szCs w:val="20"/>
              </w:rPr>
              <w:t xml:space="preserve">0.9086                 </w:t>
            </w:r>
          </w:p>
        </w:tc>
        <w:tc>
          <w:tcPr>
            <w:tcW w:w="1280" w:type="dxa"/>
          </w:tcPr>
          <w:p w14:paraId="50FCEFEA" w14:textId="43CCA096" w:rsidR="006512A8" w:rsidRPr="00077107" w:rsidRDefault="006512A8" w:rsidP="006512A8">
            <w:pPr>
              <w:rPr>
                <w:sz w:val="20"/>
                <w:szCs w:val="20"/>
              </w:rPr>
            </w:pPr>
            <w:r w:rsidRPr="00077107">
              <w:rPr>
                <w:sz w:val="20"/>
                <w:szCs w:val="20"/>
              </w:rPr>
              <w:t xml:space="preserve">0.882353                  </w:t>
            </w:r>
          </w:p>
        </w:tc>
        <w:tc>
          <w:tcPr>
            <w:tcW w:w="1280" w:type="dxa"/>
          </w:tcPr>
          <w:p w14:paraId="128CBA7A" w14:textId="2191D0F8" w:rsidR="006512A8" w:rsidRPr="00077107" w:rsidRDefault="006512A8" w:rsidP="006512A8">
            <w:pPr>
              <w:rPr>
                <w:sz w:val="20"/>
                <w:szCs w:val="20"/>
              </w:rPr>
            </w:pPr>
            <w:r w:rsidRPr="00077107">
              <w:rPr>
                <w:sz w:val="20"/>
                <w:szCs w:val="20"/>
                <w:highlight w:val="green"/>
              </w:rPr>
              <w:t>0.95794</w:t>
            </w:r>
            <w:r w:rsidRPr="00077107">
              <w:rPr>
                <w:sz w:val="20"/>
                <w:szCs w:val="20"/>
              </w:rPr>
              <w:t xml:space="preserve">          </w:t>
            </w:r>
          </w:p>
        </w:tc>
        <w:tc>
          <w:tcPr>
            <w:tcW w:w="1021" w:type="dxa"/>
          </w:tcPr>
          <w:p w14:paraId="3BDAA553" w14:textId="51609E75" w:rsidR="006512A8" w:rsidRPr="00077107" w:rsidRDefault="006512A8" w:rsidP="006512A8">
            <w:pPr>
              <w:rPr>
                <w:sz w:val="20"/>
                <w:szCs w:val="20"/>
              </w:rPr>
            </w:pPr>
            <w:r w:rsidRPr="00077107">
              <w:rPr>
                <w:sz w:val="20"/>
                <w:szCs w:val="20"/>
              </w:rPr>
              <w:t>0.8181</w:t>
            </w:r>
          </w:p>
        </w:tc>
        <w:tc>
          <w:tcPr>
            <w:tcW w:w="1021" w:type="dxa"/>
          </w:tcPr>
          <w:p w14:paraId="4E05342C" w14:textId="77777777" w:rsidR="006512A8" w:rsidRPr="00FA2107" w:rsidRDefault="006512A8" w:rsidP="006512A8"/>
        </w:tc>
      </w:tr>
      <w:tr w:rsidR="006512A8" w14:paraId="0D711182" w14:textId="77777777" w:rsidTr="00943B2F">
        <w:tc>
          <w:tcPr>
            <w:tcW w:w="1345" w:type="dxa"/>
          </w:tcPr>
          <w:p w14:paraId="5FCE618A" w14:textId="77777777" w:rsidR="006512A8" w:rsidRDefault="006512A8" w:rsidP="006512A8"/>
        </w:tc>
        <w:tc>
          <w:tcPr>
            <w:tcW w:w="858" w:type="dxa"/>
          </w:tcPr>
          <w:p w14:paraId="6B163C51" w14:textId="77777777" w:rsidR="006512A8" w:rsidRPr="00077107" w:rsidRDefault="006512A8" w:rsidP="006512A8">
            <w:pPr>
              <w:rPr>
                <w:sz w:val="20"/>
                <w:szCs w:val="20"/>
              </w:rPr>
            </w:pPr>
          </w:p>
        </w:tc>
        <w:tc>
          <w:tcPr>
            <w:tcW w:w="884" w:type="dxa"/>
          </w:tcPr>
          <w:p w14:paraId="4F14EE81" w14:textId="77777777" w:rsidR="006512A8" w:rsidRPr="00077107" w:rsidRDefault="006512A8" w:rsidP="006512A8">
            <w:pPr>
              <w:rPr>
                <w:sz w:val="20"/>
                <w:szCs w:val="20"/>
              </w:rPr>
            </w:pPr>
          </w:p>
        </w:tc>
        <w:tc>
          <w:tcPr>
            <w:tcW w:w="238" w:type="dxa"/>
          </w:tcPr>
          <w:p w14:paraId="5114D538" w14:textId="77777777" w:rsidR="006512A8" w:rsidRPr="00FE783C" w:rsidRDefault="006512A8" w:rsidP="006512A8">
            <w:pPr>
              <w:rPr>
                <w:sz w:val="20"/>
                <w:szCs w:val="20"/>
              </w:rPr>
            </w:pPr>
          </w:p>
        </w:tc>
        <w:tc>
          <w:tcPr>
            <w:tcW w:w="2806" w:type="dxa"/>
          </w:tcPr>
          <w:p w14:paraId="06A4B2D7" w14:textId="72DFCEE1" w:rsidR="006512A8" w:rsidRPr="00077107" w:rsidRDefault="00465D32" w:rsidP="006512A8">
            <w:pPr>
              <w:rPr>
                <w:sz w:val="20"/>
                <w:szCs w:val="20"/>
              </w:rPr>
            </w:pPr>
            <w:r>
              <w:rPr>
                <w:sz w:val="20"/>
                <w:szCs w:val="20"/>
              </w:rPr>
              <w:t>Negative Predicted</w:t>
            </w:r>
            <w:r w:rsidR="006512A8" w:rsidRPr="00FE783C">
              <w:rPr>
                <w:sz w:val="20"/>
                <w:szCs w:val="20"/>
              </w:rPr>
              <w:t xml:space="preserve"> Value</w:t>
            </w:r>
          </w:p>
        </w:tc>
        <w:tc>
          <w:tcPr>
            <w:tcW w:w="1088" w:type="dxa"/>
          </w:tcPr>
          <w:p w14:paraId="710EA719" w14:textId="70B2639F" w:rsidR="006512A8" w:rsidRPr="00077107" w:rsidRDefault="006512A8" w:rsidP="006512A8">
            <w:pPr>
              <w:rPr>
                <w:sz w:val="20"/>
                <w:szCs w:val="20"/>
              </w:rPr>
            </w:pPr>
          </w:p>
        </w:tc>
        <w:tc>
          <w:tcPr>
            <w:tcW w:w="1129" w:type="dxa"/>
          </w:tcPr>
          <w:p w14:paraId="5A2D5AEC" w14:textId="43069CC8" w:rsidR="006512A8" w:rsidRPr="00077107" w:rsidRDefault="006512A8" w:rsidP="006512A8">
            <w:pPr>
              <w:rPr>
                <w:sz w:val="20"/>
                <w:szCs w:val="20"/>
              </w:rPr>
            </w:pPr>
            <w:r w:rsidRPr="00077107">
              <w:rPr>
                <w:sz w:val="20"/>
                <w:szCs w:val="20"/>
              </w:rPr>
              <w:t xml:space="preserve">0.9033                 </w:t>
            </w:r>
          </w:p>
        </w:tc>
        <w:tc>
          <w:tcPr>
            <w:tcW w:w="1280" w:type="dxa"/>
          </w:tcPr>
          <w:p w14:paraId="1905FEDB" w14:textId="3EF7BA6C" w:rsidR="006512A8" w:rsidRPr="00077107" w:rsidRDefault="006512A8" w:rsidP="006512A8">
            <w:pPr>
              <w:rPr>
                <w:sz w:val="20"/>
                <w:szCs w:val="20"/>
              </w:rPr>
            </w:pPr>
            <w:r w:rsidRPr="00077107">
              <w:rPr>
                <w:sz w:val="20"/>
                <w:szCs w:val="20"/>
              </w:rPr>
              <w:t xml:space="preserve">0.968758                  </w:t>
            </w:r>
          </w:p>
        </w:tc>
        <w:tc>
          <w:tcPr>
            <w:tcW w:w="1280" w:type="dxa"/>
          </w:tcPr>
          <w:p w14:paraId="160ED959" w14:textId="55DDDBD2" w:rsidR="006512A8" w:rsidRPr="00077107" w:rsidRDefault="006512A8" w:rsidP="006512A8">
            <w:pPr>
              <w:rPr>
                <w:sz w:val="20"/>
                <w:szCs w:val="20"/>
              </w:rPr>
            </w:pPr>
            <w:r w:rsidRPr="00077107">
              <w:rPr>
                <w:sz w:val="20"/>
                <w:szCs w:val="20"/>
              </w:rPr>
              <w:t xml:space="preserve">0.95892          </w:t>
            </w:r>
          </w:p>
        </w:tc>
        <w:tc>
          <w:tcPr>
            <w:tcW w:w="1021" w:type="dxa"/>
          </w:tcPr>
          <w:p w14:paraId="52B4F13D" w14:textId="66463081" w:rsidR="006512A8" w:rsidRPr="00077107" w:rsidRDefault="006512A8" w:rsidP="006512A8">
            <w:pPr>
              <w:rPr>
                <w:sz w:val="20"/>
                <w:szCs w:val="20"/>
              </w:rPr>
            </w:pPr>
            <w:r w:rsidRPr="00077107">
              <w:rPr>
                <w:sz w:val="20"/>
                <w:szCs w:val="20"/>
              </w:rPr>
              <w:t>0.9513</w:t>
            </w:r>
          </w:p>
        </w:tc>
        <w:tc>
          <w:tcPr>
            <w:tcW w:w="1021" w:type="dxa"/>
          </w:tcPr>
          <w:p w14:paraId="02979D10" w14:textId="77777777" w:rsidR="006512A8" w:rsidRPr="00FA2107" w:rsidRDefault="006512A8" w:rsidP="006512A8"/>
        </w:tc>
      </w:tr>
    </w:tbl>
    <w:p w14:paraId="65BE750A" w14:textId="0563A6AA" w:rsidR="00A8103B" w:rsidRDefault="00A8103B" w:rsidP="00AA106B"/>
    <w:p w14:paraId="14F385FC" w14:textId="77777777" w:rsidR="00293B21" w:rsidRDefault="00293B21" w:rsidP="00A8103B"/>
    <w:p w14:paraId="3428074B" w14:textId="1979C269" w:rsidR="00336B4A" w:rsidRDefault="00691F43" w:rsidP="00A8103B">
      <w:r>
        <w:t>Model Training Metrics from RStudio</w:t>
      </w:r>
    </w:p>
    <w:p w14:paraId="37E206E4" w14:textId="0514317E" w:rsidR="00691F43" w:rsidRDefault="00B81316" w:rsidP="00A8103B">
      <w:r>
        <w:rPr>
          <w:noProof/>
        </w:rPr>
        <w:drawing>
          <wp:anchor distT="0" distB="0" distL="114300" distR="114300" simplePos="0" relativeHeight="251658240" behindDoc="1" locked="0" layoutInCell="1" allowOverlap="1" wp14:anchorId="07DADB77" wp14:editId="7CF727C1">
            <wp:simplePos x="0" y="0"/>
            <wp:positionH relativeFrom="column">
              <wp:posOffset>-448733</wp:posOffset>
            </wp:positionH>
            <wp:positionV relativeFrom="paragraph">
              <wp:posOffset>186690</wp:posOffset>
            </wp:positionV>
            <wp:extent cx="4572000" cy="2578100"/>
            <wp:effectExtent l="0" t="0" r="0" b="0"/>
            <wp:wrapTight wrapText="bothSides">
              <wp:wrapPolygon edited="0">
                <wp:start x="0" y="0"/>
                <wp:lineTo x="0" y="21494"/>
                <wp:lineTo x="21540" y="21494"/>
                <wp:lineTo x="21540" y="0"/>
                <wp:lineTo x="0" y="0"/>
              </wp:wrapPolygon>
            </wp:wrapTight>
            <wp:docPr id="3" name="Picture 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30 at 10.55.57 PM.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578100"/>
                    </a:xfrm>
                    <a:prstGeom prst="rect">
                      <a:avLst/>
                    </a:prstGeom>
                  </pic:spPr>
                </pic:pic>
              </a:graphicData>
            </a:graphic>
            <wp14:sizeRelH relativeFrom="page">
              <wp14:pctWidth>0</wp14:pctWidth>
            </wp14:sizeRelH>
            <wp14:sizeRelV relativeFrom="page">
              <wp14:pctHeight>0</wp14:pctHeight>
            </wp14:sizeRelV>
          </wp:anchor>
        </w:drawing>
      </w:r>
      <w:r w:rsidR="00E13202">
        <w:rPr>
          <w:noProof/>
        </w:rPr>
        <w:drawing>
          <wp:anchor distT="0" distB="0" distL="114300" distR="114300" simplePos="0" relativeHeight="251659264" behindDoc="1" locked="0" layoutInCell="1" allowOverlap="1" wp14:anchorId="6E18F3EA" wp14:editId="7DC2EAA2">
            <wp:simplePos x="0" y="0"/>
            <wp:positionH relativeFrom="column">
              <wp:posOffset>4241800</wp:posOffset>
            </wp:positionH>
            <wp:positionV relativeFrom="paragraph">
              <wp:posOffset>185631</wp:posOffset>
            </wp:positionV>
            <wp:extent cx="4572000" cy="2641600"/>
            <wp:effectExtent l="0" t="0" r="0" b="0"/>
            <wp:wrapTight wrapText="bothSides">
              <wp:wrapPolygon edited="0">
                <wp:start x="0" y="0"/>
                <wp:lineTo x="0" y="21496"/>
                <wp:lineTo x="21540" y="21496"/>
                <wp:lineTo x="21540" y="0"/>
                <wp:lineTo x="0" y="0"/>
              </wp:wrapPolygon>
            </wp:wrapTight>
            <wp:docPr id="4" name="Picture 4"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30 at 10.56.14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641600"/>
                    </a:xfrm>
                    <a:prstGeom prst="rect">
                      <a:avLst/>
                    </a:prstGeom>
                  </pic:spPr>
                </pic:pic>
              </a:graphicData>
            </a:graphic>
            <wp14:sizeRelH relativeFrom="page">
              <wp14:pctWidth>0</wp14:pctWidth>
            </wp14:sizeRelH>
            <wp14:sizeRelV relativeFrom="page">
              <wp14:pctHeight>0</wp14:pctHeight>
            </wp14:sizeRelV>
          </wp:anchor>
        </w:drawing>
      </w:r>
    </w:p>
    <w:p w14:paraId="2FD9EEBB" w14:textId="5107CA4A" w:rsidR="00691F43" w:rsidRDefault="00691F43" w:rsidP="00A8103B"/>
    <w:p w14:paraId="324AB49F" w14:textId="68F9C53F" w:rsidR="00C55B21" w:rsidRDefault="00C55B21" w:rsidP="00C55B21">
      <w:pPr>
        <w:pStyle w:val="Heading1"/>
      </w:pPr>
      <w:r>
        <w:t>Galaxy Analysis</w:t>
      </w:r>
    </w:p>
    <w:p w14:paraId="6DA6C8E5" w14:textId="481CDD39" w:rsidR="00792F31" w:rsidRPr="00BD322C" w:rsidRDefault="00C55B21" w:rsidP="00792F31">
      <w:pPr>
        <w:rPr>
          <w:rFonts w:ascii="Times New Roman" w:eastAsia="Times New Roman" w:hAnsi="Times New Roman" w:cs="Times New Roman"/>
        </w:rPr>
      </w:pPr>
      <w:r>
        <w:t xml:space="preserve">The </w:t>
      </w:r>
      <w:r w:rsidRPr="00966193">
        <w:t>galaxy_smallmatrix_labeled_9d</w:t>
      </w:r>
      <w:r>
        <w:t xml:space="preserve">.csv was accessed in order to create Galaxy training and testing models.  The target variable was the galaxysentiment feature.  This target variable also had 6 possible outcomes: very negative, negative, somewhat negative, somewhat positive, positive, and very positive. </w:t>
      </w:r>
      <w:r w:rsidR="00792F31">
        <w:t xml:space="preserve">The classification algorithms of C5.0 and Random Forest were both found to render the highest performing models.  </w:t>
      </w:r>
      <w:r w:rsidR="00BD3CCD">
        <w:t xml:space="preserve">KNN and SVM were both close contenders however they were not evaluated further. </w:t>
      </w:r>
    </w:p>
    <w:p w14:paraId="3275E564" w14:textId="77777777" w:rsidR="00792F31" w:rsidRDefault="00792F31" w:rsidP="00792F31"/>
    <w:p w14:paraId="7009A826" w14:textId="77777777" w:rsidR="00BD322C" w:rsidRDefault="00BD322C" w:rsidP="00792F31">
      <w:pPr>
        <w:rPr>
          <w:b/>
        </w:rPr>
      </w:pPr>
    </w:p>
    <w:p w14:paraId="2548AE46" w14:textId="77777777" w:rsidR="00BD322C" w:rsidRDefault="00BD322C" w:rsidP="00792F31">
      <w:pPr>
        <w:rPr>
          <w:b/>
        </w:rPr>
      </w:pPr>
    </w:p>
    <w:p w14:paraId="6FEDEBE4" w14:textId="3D84A8B3" w:rsidR="00792F31" w:rsidRPr="00C53C8D" w:rsidRDefault="00792F31" w:rsidP="00792F31">
      <w:pPr>
        <w:rPr>
          <w:b/>
        </w:rPr>
      </w:pPr>
      <w:r>
        <w:rPr>
          <w:b/>
        </w:rPr>
        <w:t xml:space="preserve">Galaxy </w:t>
      </w:r>
      <w:r w:rsidRPr="00C53C8D">
        <w:rPr>
          <w:b/>
        </w:rPr>
        <w:t xml:space="preserve">Performance Metrics </w:t>
      </w:r>
      <w:r>
        <w:rPr>
          <w:b/>
        </w:rPr>
        <w:t xml:space="preserve">of </w:t>
      </w:r>
      <w:r w:rsidRPr="00C53C8D">
        <w:rPr>
          <w:b/>
        </w:rPr>
        <w:t>Models Created with no Feature Selection nor Feature Engineering Employed</w:t>
      </w:r>
    </w:p>
    <w:tbl>
      <w:tblPr>
        <w:tblStyle w:val="TableGrid"/>
        <w:tblW w:w="0" w:type="auto"/>
        <w:tblLook w:val="04A0" w:firstRow="1" w:lastRow="0" w:firstColumn="1" w:lastColumn="0" w:noHBand="0" w:noVBand="1"/>
      </w:tblPr>
      <w:tblGrid>
        <w:gridCol w:w="3271"/>
        <w:gridCol w:w="3336"/>
        <w:gridCol w:w="3336"/>
        <w:gridCol w:w="3007"/>
      </w:tblGrid>
      <w:tr w:rsidR="00792F31" w14:paraId="2967AA47" w14:textId="77777777" w:rsidTr="00CE3E79">
        <w:tc>
          <w:tcPr>
            <w:tcW w:w="3271" w:type="dxa"/>
          </w:tcPr>
          <w:p w14:paraId="157F7D5F" w14:textId="77777777" w:rsidR="00792F31" w:rsidRPr="00943B2F" w:rsidRDefault="00792F31" w:rsidP="00CE3E79">
            <w:pPr>
              <w:rPr>
                <w:sz w:val="20"/>
                <w:szCs w:val="20"/>
              </w:rPr>
            </w:pPr>
          </w:p>
        </w:tc>
        <w:tc>
          <w:tcPr>
            <w:tcW w:w="3336" w:type="dxa"/>
          </w:tcPr>
          <w:p w14:paraId="56F95C95" w14:textId="77777777" w:rsidR="00792F31" w:rsidRPr="00943B2F" w:rsidRDefault="00792F31" w:rsidP="00CE3E79">
            <w:pPr>
              <w:rPr>
                <w:b/>
                <w:sz w:val="20"/>
                <w:szCs w:val="20"/>
              </w:rPr>
            </w:pPr>
            <w:r w:rsidRPr="00943B2F">
              <w:rPr>
                <w:b/>
                <w:sz w:val="20"/>
                <w:szCs w:val="20"/>
              </w:rPr>
              <w:t>Accuracy</w:t>
            </w:r>
          </w:p>
        </w:tc>
        <w:tc>
          <w:tcPr>
            <w:tcW w:w="3336" w:type="dxa"/>
          </w:tcPr>
          <w:p w14:paraId="3761AD60" w14:textId="77777777" w:rsidR="00792F31" w:rsidRPr="00943B2F" w:rsidRDefault="00792F31" w:rsidP="00CE3E79">
            <w:pPr>
              <w:rPr>
                <w:b/>
                <w:sz w:val="20"/>
                <w:szCs w:val="20"/>
              </w:rPr>
            </w:pPr>
            <w:r w:rsidRPr="00943B2F">
              <w:rPr>
                <w:b/>
                <w:sz w:val="20"/>
                <w:szCs w:val="20"/>
              </w:rPr>
              <w:t>Kappa</w:t>
            </w:r>
          </w:p>
        </w:tc>
        <w:tc>
          <w:tcPr>
            <w:tcW w:w="3007" w:type="dxa"/>
          </w:tcPr>
          <w:p w14:paraId="39450F45" w14:textId="77777777" w:rsidR="00792F31" w:rsidRPr="00943B2F" w:rsidRDefault="00792F31" w:rsidP="00CE3E79">
            <w:pPr>
              <w:rPr>
                <w:b/>
                <w:sz w:val="20"/>
                <w:szCs w:val="20"/>
              </w:rPr>
            </w:pPr>
            <w:r w:rsidRPr="00943B2F">
              <w:rPr>
                <w:b/>
                <w:sz w:val="20"/>
                <w:szCs w:val="20"/>
              </w:rPr>
              <w:t>P-Value</w:t>
            </w:r>
          </w:p>
        </w:tc>
      </w:tr>
      <w:tr w:rsidR="00792F31" w14:paraId="285149D6" w14:textId="77777777" w:rsidTr="00CE3E79">
        <w:tc>
          <w:tcPr>
            <w:tcW w:w="3271" w:type="dxa"/>
          </w:tcPr>
          <w:p w14:paraId="08FC21F7" w14:textId="77777777" w:rsidR="00792F31" w:rsidRPr="00943B2F" w:rsidRDefault="00792F31" w:rsidP="00CE3E79">
            <w:pPr>
              <w:rPr>
                <w:b/>
                <w:sz w:val="20"/>
                <w:szCs w:val="20"/>
              </w:rPr>
            </w:pPr>
            <w:r w:rsidRPr="00943B2F">
              <w:rPr>
                <w:b/>
                <w:sz w:val="20"/>
                <w:szCs w:val="20"/>
              </w:rPr>
              <w:t>C5.0</w:t>
            </w:r>
          </w:p>
        </w:tc>
        <w:tc>
          <w:tcPr>
            <w:tcW w:w="3336" w:type="dxa"/>
          </w:tcPr>
          <w:p w14:paraId="4BAFAEBC" w14:textId="450F6B6B" w:rsidR="00792F31" w:rsidRPr="00943B2F" w:rsidRDefault="00792F31" w:rsidP="00CE3E79">
            <w:pPr>
              <w:rPr>
                <w:sz w:val="20"/>
                <w:szCs w:val="20"/>
              </w:rPr>
            </w:pPr>
            <w:r w:rsidRPr="00943B2F">
              <w:rPr>
                <w:sz w:val="20"/>
                <w:szCs w:val="20"/>
              </w:rPr>
              <w:t>0.7577</w:t>
            </w:r>
          </w:p>
        </w:tc>
        <w:tc>
          <w:tcPr>
            <w:tcW w:w="3336" w:type="dxa"/>
          </w:tcPr>
          <w:p w14:paraId="2DCF505E" w14:textId="76C19965" w:rsidR="00792F31" w:rsidRPr="00943B2F" w:rsidRDefault="00792F31" w:rsidP="00CE3E79">
            <w:pPr>
              <w:rPr>
                <w:sz w:val="20"/>
                <w:szCs w:val="20"/>
              </w:rPr>
            </w:pPr>
            <w:r w:rsidRPr="00943B2F">
              <w:rPr>
                <w:sz w:val="20"/>
                <w:szCs w:val="20"/>
              </w:rPr>
              <w:t>0.5092</w:t>
            </w:r>
          </w:p>
        </w:tc>
        <w:tc>
          <w:tcPr>
            <w:tcW w:w="3007" w:type="dxa"/>
          </w:tcPr>
          <w:p w14:paraId="054AF979" w14:textId="77777777" w:rsidR="00792F31" w:rsidRPr="00943B2F" w:rsidRDefault="00792F31" w:rsidP="00CE3E79">
            <w:pPr>
              <w:rPr>
                <w:sz w:val="20"/>
                <w:szCs w:val="20"/>
              </w:rPr>
            </w:pPr>
            <w:r w:rsidRPr="00943B2F">
              <w:rPr>
                <w:sz w:val="20"/>
                <w:szCs w:val="20"/>
              </w:rPr>
              <w:t>&lt; 2.2e-16</w:t>
            </w:r>
          </w:p>
        </w:tc>
      </w:tr>
      <w:tr w:rsidR="00792F31" w14:paraId="66874A83" w14:textId="77777777" w:rsidTr="00CE3E79">
        <w:tc>
          <w:tcPr>
            <w:tcW w:w="3271" w:type="dxa"/>
          </w:tcPr>
          <w:p w14:paraId="518A5708" w14:textId="77777777" w:rsidR="00792F31" w:rsidRPr="00943B2F" w:rsidRDefault="00792F31" w:rsidP="00CE3E79">
            <w:pPr>
              <w:rPr>
                <w:b/>
                <w:sz w:val="20"/>
                <w:szCs w:val="20"/>
              </w:rPr>
            </w:pPr>
            <w:r w:rsidRPr="00943B2F">
              <w:rPr>
                <w:b/>
                <w:sz w:val="20"/>
                <w:szCs w:val="20"/>
              </w:rPr>
              <w:t>Random Forest</w:t>
            </w:r>
          </w:p>
        </w:tc>
        <w:tc>
          <w:tcPr>
            <w:tcW w:w="3336" w:type="dxa"/>
          </w:tcPr>
          <w:p w14:paraId="4339A1E7" w14:textId="2448DB40" w:rsidR="00792F31" w:rsidRPr="00943B2F" w:rsidRDefault="00792F31" w:rsidP="00CE3E79">
            <w:pPr>
              <w:rPr>
                <w:sz w:val="20"/>
                <w:szCs w:val="20"/>
              </w:rPr>
            </w:pPr>
            <w:r w:rsidRPr="00943B2F">
              <w:rPr>
                <w:sz w:val="20"/>
                <w:szCs w:val="20"/>
              </w:rPr>
              <w:t>0.7577</w:t>
            </w:r>
          </w:p>
        </w:tc>
        <w:tc>
          <w:tcPr>
            <w:tcW w:w="3336" w:type="dxa"/>
          </w:tcPr>
          <w:p w14:paraId="1504E626" w14:textId="4D04937C" w:rsidR="00792F31" w:rsidRPr="00943B2F" w:rsidRDefault="00792F31" w:rsidP="00CE3E79">
            <w:pPr>
              <w:rPr>
                <w:sz w:val="20"/>
                <w:szCs w:val="20"/>
              </w:rPr>
            </w:pPr>
            <w:r w:rsidRPr="00943B2F">
              <w:rPr>
                <w:sz w:val="20"/>
                <w:szCs w:val="20"/>
              </w:rPr>
              <w:t>0.5118</w:t>
            </w:r>
          </w:p>
        </w:tc>
        <w:tc>
          <w:tcPr>
            <w:tcW w:w="3007" w:type="dxa"/>
          </w:tcPr>
          <w:p w14:paraId="77FE015D" w14:textId="77777777" w:rsidR="00792F31" w:rsidRPr="00943B2F" w:rsidRDefault="00792F31" w:rsidP="00CE3E79">
            <w:pPr>
              <w:rPr>
                <w:sz w:val="20"/>
                <w:szCs w:val="20"/>
              </w:rPr>
            </w:pPr>
            <w:r w:rsidRPr="00943B2F">
              <w:rPr>
                <w:sz w:val="20"/>
                <w:szCs w:val="20"/>
              </w:rPr>
              <w:t>&lt; 2.2e-16</w:t>
            </w:r>
          </w:p>
        </w:tc>
      </w:tr>
      <w:tr w:rsidR="00792F31" w14:paraId="4ABDE9D5" w14:textId="77777777" w:rsidTr="00CE3E79">
        <w:tc>
          <w:tcPr>
            <w:tcW w:w="3271" w:type="dxa"/>
          </w:tcPr>
          <w:p w14:paraId="6F427BFF" w14:textId="77777777" w:rsidR="00792F31" w:rsidRPr="00943B2F" w:rsidRDefault="00792F31" w:rsidP="00CE3E79">
            <w:pPr>
              <w:rPr>
                <w:b/>
                <w:sz w:val="20"/>
                <w:szCs w:val="20"/>
              </w:rPr>
            </w:pPr>
            <w:r w:rsidRPr="00943B2F">
              <w:rPr>
                <w:b/>
                <w:sz w:val="20"/>
                <w:szCs w:val="20"/>
              </w:rPr>
              <w:t>KNN</w:t>
            </w:r>
          </w:p>
        </w:tc>
        <w:tc>
          <w:tcPr>
            <w:tcW w:w="3336" w:type="dxa"/>
          </w:tcPr>
          <w:p w14:paraId="649BE1DE" w14:textId="7B514EE0" w:rsidR="00792F31" w:rsidRPr="00943B2F" w:rsidRDefault="00792F31" w:rsidP="00CE3E79">
            <w:pPr>
              <w:rPr>
                <w:sz w:val="20"/>
                <w:szCs w:val="20"/>
              </w:rPr>
            </w:pPr>
            <w:r w:rsidRPr="00943B2F">
              <w:rPr>
                <w:sz w:val="20"/>
                <w:szCs w:val="20"/>
              </w:rPr>
              <w:t>0.7404</w:t>
            </w:r>
          </w:p>
        </w:tc>
        <w:tc>
          <w:tcPr>
            <w:tcW w:w="3336" w:type="dxa"/>
          </w:tcPr>
          <w:p w14:paraId="4B34E1C8" w14:textId="67D4AB84" w:rsidR="00792F31" w:rsidRPr="00943B2F" w:rsidRDefault="00792F31" w:rsidP="00CE3E79">
            <w:pPr>
              <w:tabs>
                <w:tab w:val="left" w:pos="533"/>
              </w:tabs>
              <w:rPr>
                <w:sz w:val="20"/>
                <w:szCs w:val="20"/>
              </w:rPr>
            </w:pPr>
            <w:r w:rsidRPr="00943B2F">
              <w:rPr>
                <w:sz w:val="20"/>
                <w:szCs w:val="20"/>
              </w:rPr>
              <w:t>0.4881</w:t>
            </w:r>
          </w:p>
        </w:tc>
        <w:tc>
          <w:tcPr>
            <w:tcW w:w="3007" w:type="dxa"/>
          </w:tcPr>
          <w:p w14:paraId="46C69138" w14:textId="77777777" w:rsidR="00792F31" w:rsidRPr="00943B2F" w:rsidRDefault="00792F31" w:rsidP="00CE3E79">
            <w:pPr>
              <w:tabs>
                <w:tab w:val="left" w:pos="533"/>
              </w:tabs>
              <w:rPr>
                <w:sz w:val="20"/>
                <w:szCs w:val="20"/>
              </w:rPr>
            </w:pPr>
            <w:r w:rsidRPr="00943B2F">
              <w:rPr>
                <w:sz w:val="20"/>
                <w:szCs w:val="20"/>
              </w:rPr>
              <w:t>&lt; 2.2e-16</w:t>
            </w:r>
          </w:p>
        </w:tc>
      </w:tr>
      <w:tr w:rsidR="00792F31" w14:paraId="27ECE93E" w14:textId="77777777" w:rsidTr="00CE3E79">
        <w:tc>
          <w:tcPr>
            <w:tcW w:w="3271" w:type="dxa"/>
          </w:tcPr>
          <w:p w14:paraId="72C07E12" w14:textId="77777777" w:rsidR="00792F31" w:rsidRPr="00943B2F" w:rsidRDefault="00792F31" w:rsidP="00CE3E79">
            <w:pPr>
              <w:rPr>
                <w:b/>
                <w:sz w:val="20"/>
                <w:szCs w:val="20"/>
              </w:rPr>
            </w:pPr>
            <w:r w:rsidRPr="00943B2F">
              <w:rPr>
                <w:b/>
                <w:sz w:val="20"/>
                <w:szCs w:val="20"/>
              </w:rPr>
              <w:t>SVM</w:t>
            </w:r>
          </w:p>
        </w:tc>
        <w:tc>
          <w:tcPr>
            <w:tcW w:w="3336" w:type="dxa"/>
          </w:tcPr>
          <w:p w14:paraId="5DB175BE" w14:textId="3234A234" w:rsidR="00792F31" w:rsidRPr="00943B2F" w:rsidRDefault="00792F31" w:rsidP="00CE3E79">
            <w:pPr>
              <w:rPr>
                <w:sz w:val="20"/>
                <w:szCs w:val="20"/>
              </w:rPr>
            </w:pPr>
            <w:r w:rsidRPr="00943B2F">
              <w:rPr>
                <w:sz w:val="20"/>
                <w:szCs w:val="20"/>
              </w:rPr>
              <w:t>0.7102</w:t>
            </w:r>
          </w:p>
        </w:tc>
        <w:tc>
          <w:tcPr>
            <w:tcW w:w="3336" w:type="dxa"/>
          </w:tcPr>
          <w:p w14:paraId="7BFEE7F1" w14:textId="4E7193AF" w:rsidR="00792F31" w:rsidRPr="00943B2F" w:rsidRDefault="00792F31" w:rsidP="00CE3E79">
            <w:pPr>
              <w:tabs>
                <w:tab w:val="left" w:pos="533"/>
              </w:tabs>
              <w:rPr>
                <w:sz w:val="20"/>
                <w:szCs w:val="20"/>
              </w:rPr>
            </w:pPr>
            <w:r w:rsidRPr="00943B2F">
              <w:rPr>
                <w:sz w:val="20"/>
                <w:szCs w:val="20"/>
              </w:rPr>
              <w:t>0.387</w:t>
            </w:r>
          </w:p>
        </w:tc>
        <w:tc>
          <w:tcPr>
            <w:tcW w:w="3007" w:type="dxa"/>
          </w:tcPr>
          <w:p w14:paraId="7D14F44B" w14:textId="77777777" w:rsidR="00792F31" w:rsidRPr="00943B2F" w:rsidRDefault="00792F31" w:rsidP="00CE3E79">
            <w:pPr>
              <w:tabs>
                <w:tab w:val="left" w:pos="533"/>
              </w:tabs>
              <w:rPr>
                <w:sz w:val="20"/>
                <w:szCs w:val="20"/>
              </w:rPr>
            </w:pPr>
            <w:r w:rsidRPr="00943B2F">
              <w:rPr>
                <w:sz w:val="20"/>
                <w:szCs w:val="20"/>
              </w:rPr>
              <w:t>&lt; 2.2e-16</w:t>
            </w:r>
          </w:p>
        </w:tc>
      </w:tr>
    </w:tbl>
    <w:p w14:paraId="35FE08DD" w14:textId="0C0A186C" w:rsidR="00792F31" w:rsidRDefault="00792F31" w:rsidP="00336B4A"/>
    <w:p w14:paraId="723CCA9C" w14:textId="5DF697DE" w:rsidR="0088020D" w:rsidRDefault="0088020D" w:rsidP="0088020D">
      <w:r>
        <w:t xml:space="preserve">The initial performance metrics for C5.0 and Random Forest were even closer for Galaxy performance than they were for iPhone, therefore both were trialed more extensively using the feature selection and feature engineering approaches listed in the previous section of Modeling Approach. </w:t>
      </w:r>
    </w:p>
    <w:p w14:paraId="248DB3A0" w14:textId="62AD8180" w:rsidR="0088020D" w:rsidRDefault="0088020D" w:rsidP="00F4117F">
      <w:pPr>
        <w:pStyle w:val="ListParagraph"/>
        <w:numPr>
          <w:ilvl w:val="0"/>
          <w:numId w:val="6"/>
        </w:numPr>
      </w:pPr>
      <w:r>
        <w:t>When assessing feature engineering, Accuracy and Kappa increased for models with recoded sentiment. Models created with PCA did not improve upon the performance metrics shown by other C5.0 and Random Forest models created unless they were coupled with the feature engineering option of recoded sentiment</w:t>
      </w:r>
      <w:r w:rsidR="00FD69F3">
        <w:t xml:space="preserve">; this combination was tested for both C5.0 and Random Forest. </w:t>
      </w:r>
    </w:p>
    <w:p w14:paraId="3CA01BE6" w14:textId="2D6956D9" w:rsidR="0088020D" w:rsidRDefault="00FD69F3" w:rsidP="00F4117F">
      <w:pPr>
        <w:pStyle w:val="ListParagraph"/>
        <w:numPr>
          <w:ilvl w:val="0"/>
          <w:numId w:val="6"/>
        </w:numPr>
      </w:pPr>
      <w:r>
        <w:t xml:space="preserve">Random Forest and C5.0 models created with correlated features removed outperformed other models created with either no features removed or created with feature selection using RFE or removing near zero variance features.  </w:t>
      </w:r>
    </w:p>
    <w:p w14:paraId="28E00ECD" w14:textId="77777777" w:rsidR="00BD322C" w:rsidRDefault="007B33A4" w:rsidP="00F4117F">
      <w:pPr>
        <w:pStyle w:val="ListParagraph"/>
        <w:numPr>
          <w:ilvl w:val="0"/>
          <w:numId w:val="6"/>
        </w:numPr>
      </w:pPr>
      <w:r>
        <w:t xml:space="preserve">Just as in the previous iPhone assessment, we conducted an analysis </w:t>
      </w:r>
      <w:r w:rsidR="0088020D">
        <w:t>per target sentiment area assessing Positive Pred</w:t>
      </w:r>
      <w:r>
        <w:t>icted</w:t>
      </w:r>
      <w:r w:rsidR="0088020D">
        <w:t xml:space="preserve"> Value and Negative Predicted Value.  These values were considered in light of Accuracy and Kappa per model.   </w:t>
      </w:r>
    </w:p>
    <w:p w14:paraId="7435D184" w14:textId="705285B3" w:rsidR="0088020D" w:rsidRDefault="0088020D" w:rsidP="00F4117F">
      <w:pPr>
        <w:pStyle w:val="ListParagraph"/>
        <w:numPr>
          <w:ilvl w:val="0"/>
          <w:numId w:val="6"/>
        </w:numPr>
      </w:pPr>
      <w:r>
        <w:t xml:space="preserve">P value for all models was acceptable. </w:t>
      </w:r>
    </w:p>
    <w:p w14:paraId="2EAF3780" w14:textId="12F0FE2C" w:rsidR="00563F39" w:rsidRDefault="00563F39" w:rsidP="00336B4A"/>
    <w:p w14:paraId="37E31538" w14:textId="60A485A2" w:rsidR="00786BED" w:rsidRPr="00CE3E79" w:rsidRDefault="007B33A4" w:rsidP="00BD322C">
      <w:r>
        <w:t>From th</w:t>
      </w:r>
      <w:r w:rsidR="00BD322C">
        <w:t>e</w:t>
      </w:r>
      <w:r>
        <w:t xml:space="preserve"> chart </w:t>
      </w:r>
      <w:r w:rsidR="00BD322C">
        <w:t xml:space="preserve">below </w:t>
      </w:r>
      <w:r>
        <w:t xml:space="preserve">we see that </w:t>
      </w:r>
      <w:r w:rsidRPr="007B33A4">
        <w:t xml:space="preserve">both Random Forest and C5.0 with the target variable having recoded sentiment had the highest accuracy and Kappa.  </w:t>
      </w:r>
      <w:r w:rsidRPr="00BD322C">
        <w:rPr>
          <w:b/>
        </w:rPr>
        <w:t xml:space="preserve">The model that had the highest values, across the board, for both Positive Predicted Value, and Negative Predictive Value was C5.0 with the target variable recoded.  </w:t>
      </w:r>
      <w:r w:rsidRPr="007B33A4">
        <w:t>While the Random Forest model had a few higher values, it also had a low Positive Predictive Value for one of the sentiment areas, and thus came in second place.</w:t>
      </w:r>
      <w:r w:rsidRPr="00BD322C">
        <w:rPr>
          <w:b/>
        </w:rPr>
        <w:t xml:space="preserve"> </w:t>
      </w:r>
      <w:r>
        <w:t xml:space="preserve"> </w:t>
      </w:r>
    </w:p>
    <w:p w14:paraId="4C13BC83" w14:textId="77777777" w:rsidR="00786BED" w:rsidRDefault="00786BED" w:rsidP="00563F39">
      <w:pPr>
        <w:rPr>
          <w:b/>
        </w:rPr>
      </w:pPr>
    </w:p>
    <w:p w14:paraId="2086DA47" w14:textId="7D8793C4" w:rsidR="006512A8" w:rsidRPr="00915773" w:rsidRDefault="00786BED" w:rsidP="006512A8">
      <w:pPr>
        <w:rPr>
          <w:b/>
        </w:rPr>
      </w:pPr>
      <w:r>
        <w:rPr>
          <w:b/>
        </w:rPr>
        <w:softHyphen/>
      </w:r>
      <w:r>
        <w:rPr>
          <w:b/>
        </w:rPr>
        <w:softHyphen/>
      </w:r>
      <w:r w:rsidR="00563F39">
        <w:rPr>
          <w:b/>
        </w:rPr>
        <w:t>Galaxy</w:t>
      </w:r>
      <w:r w:rsidR="00563F39" w:rsidRPr="00915773">
        <w:rPr>
          <w:b/>
        </w:rPr>
        <w:t xml:space="preserve"> </w:t>
      </w:r>
      <w:r w:rsidR="006512A8" w:rsidRPr="00915773">
        <w:rPr>
          <w:b/>
        </w:rPr>
        <w:t xml:space="preserve">Confusion Matrix </w:t>
      </w:r>
      <w:r w:rsidR="006512A8">
        <w:rPr>
          <w:b/>
        </w:rPr>
        <w:t>O</w:t>
      </w:r>
      <w:r w:rsidR="006512A8" w:rsidRPr="00915773">
        <w:rPr>
          <w:b/>
        </w:rPr>
        <w:t xml:space="preserve">utcomes for </w:t>
      </w:r>
      <w:r w:rsidR="006512A8">
        <w:rPr>
          <w:b/>
        </w:rPr>
        <w:t>Top M</w:t>
      </w:r>
      <w:r w:rsidR="006512A8" w:rsidRPr="00915773">
        <w:rPr>
          <w:b/>
        </w:rPr>
        <w:t xml:space="preserve">odel </w:t>
      </w:r>
      <w:r w:rsidR="006512A8">
        <w:rPr>
          <w:b/>
        </w:rPr>
        <w:t>T</w:t>
      </w:r>
      <w:r w:rsidR="006512A8" w:rsidRPr="00915773">
        <w:rPr>
          <w:b/>
        </w:rPr>
        <w:t xml:space="preserve">est </w:t>
      </w:r>
      <w:r w:rsidR="006512A8">
        <w:rPr>
          <w:b/>
        </w:rPr>
        <w:t>Sets (1</w:t>
      </w:r>
      <w:r w:rsidR="006512A8">
        <w:rPr>
          <w:b/>
        </w:rPr>
        <w:t>6</w:t>
      </w:r>
      <w:r w:rsidR="006512A8">
        <w:rPr>
          <w:b/>
        </w:rPr>
        <w:t xml:space="preserve"> models generated, only displaying the top </w:t>
      </w:r>
      <w:r w:rsidR="006512A8">
        <w:rPr>
          <w:b/>
        </w:rPr>
        <w:t>6</w:t>
      </w:r>
      <w:r w:rsidR="006512A8">
        <w:rPr>
          <w:b/>
        </w:rPr>
        <w:t>)</w:t>
      </w:r>
    </w:p>
    <w:p w14:paraId="50AACAEC" w14:textId="433799B9" w:rsidR="00721DED" w:rsidRPr="00AD4F8D" w:rsidRDefault="00721DED" w:rsidP="00563F39">
      <w:pPr>
        <w:rPr>
          <w:b/>
        </w:rPr>
      </w:pPr>
      <w:hyperlink w:anchor="TableLegend" w:history="1">
        <w:r w:rsidR="00BD322C" w:rsidRPr="00721DED">
          <w:rPr>
            <w:rStyle w:val="Hyperlink"/>
            <w:b/>
          </w:rPr>
          <w:t>Table Legend</w:t>
        </w:r>
        <w:r w:rsidRPr="00721DED">
          <w:rPr>
            <w:rStyle w:val="Hyperlink"/>
            <w:b/>
          </w:rPr>
          <w:t>**</w:t>
        </w:r>
      </w:hyperlink>
    </w:p>
    <w:tbl>
      <w:tblPr>
        <w:tblStyle w:val="TableGrid"/>
        <w:tblW w:w="0" w:type="auto"/>
        <w:tblLook w:val="04A0" w:firstRow="1" w:lastRow="0" w:firstColumn="1" w:lastColumn="0" w:noHBand="0" w:noVBand="1"/>
      </w:tblPr>
      <w:tblGrid>
        <w:gridCol w:w="1900"/>
        <w:gridCol w:w="1093"/>
        <w:gridCol w:w="914"/>
        <w:gridCol w:w="230"/>
        <w:gridCol w:w="1798"/>
        <w:gridCol w:w="1360"/>
        <w:gridCol w:w="1109"/>
        <w:gridCol w:w="1270"/>
        <w:gridCol w:w="1270"/>
        <w:gridCol w:w="1002"/>
        <w:gridCol w:w="1004"/>
      </w:tblGrid>
      <w:tr w:rsidR="00BD322C" w14:paraId="6FC93017" w14:textId="77777777" w:rsidTr="00943B2F">
        <w:tc>
          <w:tcPr>
            <w:tcW w:w="1900" w:type="dxa"/>
          </w:tcPr>
          <w:p w14:paraId="0475FD45" w14:textId="77777777" w:rsidR="001951D8" w:rsidRDefault="001951D8" w:rsidP="001951D8">
            <w:r>
              <w:t>Model</w:t>
            </w:r>
          </w:p>
        </w:tc>
        <w:tc>
          <w:tcPr>
            <w:tcW w:w="1093" w:type="dxa"/>
          </w:tcPr>
          <w:p w14:paraId="3BB400D3" w14:textId="77777777" w:rsidR="001951D8" w:rsidRDefault="001951D8" w:rsidP="001951D8">
            <w:r>
              <w:t>Accuracy</w:t>
            </w:r>
          </w:p>
        </w:tc>
        <w:tc>
          <w:tcPr>
            <w:tcW w:w="914" w:type="dxa"/>
          </w:tcPr>
          <w:p w14:paraId="039084A2" w14:textId="77777777" w:rsidR="001951D8" w:rsidRDefault="001951D8" w:rsidP="001951D8">
            <w:r>
              <w:t>Kappa</w:t>
            </w:r>
          </w:p>
        </w:tc>
        <w:tc>
          <w:tcPr>
            <w:tcW w:w="230" w:type="dxa"/>
          </w:tcPr>
          <w:p w14:paraId="347E7C29" w14:textId="77777777" w:rsidR="001951D8" w:rsidRDefault="001951D8" w:rsidP="001951D8"/>
        </w:tc>
        <w:tc>
          <w:tcPr>
            <w:tcW w:w="1798" w:type="dxa"/>
          </w:tcPr>
          <w:p w14:paraId="4FDB666B" w14:textId="076122BE" w:rsidR="001951D8" w:rsidRDefault="001951D8" w:rsidP="001951D8">
            <w:r>
              <w:t xml:space="preserve">Predicted Value </w:t>
            </w:r>
            <w:r>
              <w:t>Type</w:t>
            </w:r>
          </w:p>
        </w:tc>
        <w:tc>
          <w:tcPr>
            <w:tcW w:w="7015" w:type="dxa"/>
            <w:gridSpan w:val="6"/>
          </w:tcPr>
          <w:p w14:paraId="5A3CF67E" w14:textId="27E5EC96" w:rsidR="001951D8" w:rsidRDefault="001951D8" w:rsidP="001951D8">
            <w:r>
              <w:t>Sentiment</w:t>
            </w:r>
            <w:r w:rsidR="00854BD7">
              <w:t xml:space="preserve"> Type</w:t>
            </w:r>
          </w:p>
        </w:tc>
      </w:tr>
      <w:tr w:rsidR="00E60099" w14:paraId="0C945C2D" w14:textId="77777777" w:rsidTr="00943B2F">
        <w:tc>
          <w:tcPr>
            <w:tcW w:w="1900" w:type="dxa"/>
          </w:tcPr>
          <w:p w14:paraId="1446C6EA" w14:textId="77777777" w:rsidR="001951D8" w:rsidRDefault="001951D8" w:rsidP="001951D8"/>
        </w:tc>
        <w:tc>
          <w:tcPr>
            <w:tcW w:w="1093" w:type="dxa"/>
          </w:tcPr>
          <w:p w14:paraId="76F8203C" w14:textId="77777777" w:rsidR="001951D8" w:rsidRDefault="001951D8" w:rsidP="001951D8"/>
        </w:tc>
        <w:tc>
          <w:tcPr>
            <w:tcW w:w="914" w:type="dxa"/>
          </w:tcPr>
          <w:p w14:paraId="27F99981" w14:textId="77777777" w:rsidR="001951D8" w:rsidRDefault="001951D8" w:rsidP="001951D8"/>
        </w:tc>
        <w:tc>
          <w:tcPr>
            <w:tcW w:w="230" w:type="dxa"/>
          </w:tcPr>
          <w:p w14:paraId="5E039276" w14:textId="77777777" w:rsidR="001951D8" w:rsidRPr="002B6366" w:rsidRDefault="001951D8" w:rsidP="001951D8"/>
        </w:tc>
        <w:tc>
          <w:tcPr>
            <w:tcW w:w="1798" w:type="dxa"/>
          </w:tcPr>
          <w:p w14:paraId="066160AE" w14:textId="736E0004" w:rsidR="001951D8" w:rsidRPr="002B6366" w:rsidRDefault="001951D8" w:rsidP="001951D8"/>
        </w:tc>
        <w:tc>
          <w:tcPr>
            <w:tcW w:w="1360" w:type="dxa"/>
          </w:tcPr>
          <w:p w14:paraId="2D82BF82" w14:textId="2EF4F4D5" w:rsidR="001951D8" w:rsidRPr="002B6366" w:rsidRDefault="001951D8" w:rsidP="001951D8">
            <w:r w:rsidRPr="002B6366">
              <w:t>Very negative</w:t>
            </w:r>
          </w:p>
        </w:tc>
        <w:tc>
          <w:tcPr>
            <w:tcW w:w="1109" w:type="dxa"/>
          </w:tcPr>
          <w:p w14:paraId="0BF9A94F" w14:textId="77777777" w:rsidR="001951D8" w:rsidRPr="002B6366" w:rsidRDefault="001951D8" w:rsidP="001951D8">
            <w:r w:rsidRPr="002B6366">
              <w:t>Negative</w:t>
            </w:r>
          </w:p>
        </w:tc>
        <w:tc>
          <w:tcPr>
            <w:tcW w:w="1270" w:type="dxa"/>
          </w:tcPr>
          <w:p w14:paraId="03E0EF54" w14:textId="77777777" w:rsidR="001951D8" w:rsidRPr="002B6366" w:rsidRDefault="001951D8" w:rsidP="001951D8">
            <w:r w:rsidRPr="002B6366">
              <w:t>Somewhat negative</w:t>
            </w:r>
          </w:p>
        </w:tc>
        <w:tc>
          <w:tcPr>
            <w:tcW w:w="1270" w:type="dxa"/>
          </w:tcPr>
          <w:p w14:paraId="674A22C2" w14:textId="77777777" w:rsidR="001951D8" w:rsidRPr="002B6366" w:rsidRDefault="001951D8" w:rsidP="001951D8">
            <w:r w:rsidRPr="002B6366">
              <w:t>Somewhat positive</w:t>
            </w:r>
          </w:p>
        </w:tc>
        <w:tc>
          <w:tcPr>
            <w:tcW w:w="1002" w:type="dxa"/>
          </w:tcPr>
          <w:p w14:paraId="222463FD" w14:textId="77777777" w:rsidR="001951D8" w:rsidRPr="002B6366" w:rsidRDefault="001951D8" w:rsidP="001951D8">
            <w:r w:rsidRPr="002B6366">
              <w:t>Positive</w:t>
            </w:r>
          </w:p>
        </w:tc>
        <w:tc>
          <w:tcPr>
            <w:tcW w:w="1004" w:type="dxa"/>
          </w:tcPr>
          <w:p w14:paraId="691CAFE2" w14:textId="77777777" w:rsidR="001951D8" w:rsidRPr="002B6366" w:rsidRDefault="001951D8" w:rsidP="001951D8">
            <w:r w:rsidRPr="002B6366">
              <w:t>Very positive</w:t>
            </w:r>
          </w:p>
        </w:tc>
      </w:tr>
      <w:tr w:rsidR="00E60099" w14:paraId="61E80D37" w14:textId="77777777" w:rsidTr="00943B2F">
        <w:tc>
          <w:tcPr>
            <w:tcW w:w="1900" w:type="dxa"/>
          </w:tcPr>
          <w:p w14:paraId="5D06585A" w14:textId="77777777" w:rsidR="001951D8" w:rsidRPr="00B23764" w:rsidRDefault="001951D8" w:rsidP="001951D8">
            <w:pPr>
              <w:rPr>
                <w:sz w:val="20"/>
                <w:szCs w:val="20"/>
              </w:rPr>
            </w:pPr>
            <w:r w:rsidRPr="00B23764">
              <w:rPr>
                <w:sz w:val="20"/>
                <w:szCs w:val="20"/>
              </w:rPr>
              <w:t>C5 remove</w:t>
            </w:r>
          </w:p>
          <w:p w14:paraId="32A0F37B" w14:textId="0B267294" w:rsidR="001951D8" w:rsidRPr="00B23764" w:rsidRDefault="001951D8" w:rsidP="001951D8">
            <w:pPr>
              <w:rPr>
                <w:sz w:val="20"/>
                <w:szCs w:val="20"/>
              </w:rPr>
            </w:pPr>
            <w:r w:rsidRPr="00B23764">
              <w:rPr>
                <w:sz w:val="20"/>
                <w:szCs w:val="20"/>
              </w:rPr>
              <w:t>correlated features</w:t>
            </w:r>
          </w:p>
        </w:tc>
        <w:tc>
          <w:tcPr>
            <w:tcW w:w="1093" w:type="dxa"/>
          </w:tcPr>
          <w:p w14:paraId="76D208F1" w14:textId="00F81C69" w:rsidR="001951D8" w:rsidRPr="00B23764" w:rsidRDefault="001951D8" w:rsidP="001951D8">
            <w:pPr>
              <w:rPr>
                <w:sz w:val="20"/>
                <w:szCs w:val="20"/>
              </w:rPr>
            </w:pPr>
            <w:r w:rsidRPr="00B23764">
              <w:rPr>
                <w:sz w:val="20"/>
                <w:szCs w:val="20"/>
              </w:rPr>
              <w:t>0.7709</w:t>
            </w:r>
          </w:p>
        </w:tc>
        <w:tc>
          <w:tcPr>
            <w:tcW w:w="914" w:type="dxa"/>
          </w:tcPr>
          <w:p w14:paraId="72ADF351" w14:textId="20979D84" w:rsidR="001951D8" w:rsidRPr="00B23764" w:rsidRDefault="001951D8" w:rsidP="001951D8">
            <w:pPr>
              <w:rPr>
                <w:sz w:val="20"/>
                <w:szCs w:val="20"/>
              </w:rPr>
            </w:pPr>
            <w:r w:rsidRPr="00B23764">
              <w:rPr>
                <w:sz w:val="20"/>
                <w:szCs w:val="20"/>
              </w:rPr>
              <w:t>0.5428</w:t>
            </w:r>
          </w:p>
        </w:tc>
        <w:tc>
          <w:tcPr>
            <w:tcW w:w="230" w:type="dxa"/>
          </w:tcPr>
          <w:p w14:paraId="610C6425" w14:textId="77777777" w:rsidR="001951D8" w:rsidRPr="00B23764" w:rsidRDefault="001951D8" w:rsidP="001951D8">
            <w:pPr>
              <w:rPr>
                <w:sz w:val="20"/>
                <w:szCs w:val="20"/>
              </w:rPr>
            </w:pPr>
          </w:p>
        </w:tc>
        <w:tc>
          <w:tcPr>
            <w:tcW w:w="1798" w:type="dxa"/>
          </w:tcPr>
          <w:p w14:paraId="406B5A4F" w14:textId="2169CD09" w:rsidR="001951D8" w:rsidRPr="00B23764" w:rsidRDefault="00BD3CCD" w:rsidP="001951D8">
            <w:pPr>
              <w:rPr>
                <w:sz w:val="20"/>
                <w:szCs w:val="20"/>
              </w:rPr>
            </w:pPr>
            <w:r w:rsidRPr="00B23764">
              <w:rPr>
                <w:sz w:val="20"/>
                <w:szCs w:val="20"/>
              </w:rPr>
              <w:t>Positive</w:t>
            </w:r>
            <w:r w:rsidR="001951D8" w:rsidRPr="00B23764">
              <w:rPr>
                <w:sz w:val="20"/>
                <w:szCs w:val="20"/>
              </w:rPr>
              <w:t xml:space="preserve"> Pred Value</w:t>
            </w:r>
          </w:p>
        </w:tc>
        <w:tc>
          <w:tcPr>
            <w:tcW w:w="1360" w:type="dxa"/>
          </w:tcPr>
          <w:p w14:paraId="165C6EAD" w14:textId="60C6A9C2" w:rsidR="001951D8" w:rsidRPr="00B23764" w:rsidRDefault="001951D8" w:rsidP="001951D8">
            <w:pPr>
              <w:rPr>
                <w:sz w:val="20"/>
                <w:szCs w:val="20"/>
              </w:rPr>
            </w:pPr>
            <w:r w:rsidRPr="00B23764">
              <w:rPr>
                <w:sz w:val="20"/>
                <w:szCs w:val="20"/>
              </w:rPr>
              <w:t xml:space="preserve">  0.87681                             </w:t>
            </w:r>
          </w:p>
        </w:tc>
        <w:tc>
          <w:tcPr>
            <w:tcW w:w="1109" w:type="dxa"/>
          </w:tcPr>
          <w:p w14:paraId="730EAD40" w14:textId="139AB498" w:rsidR="001951D8" w:rsidRPr="00B23764" w:rsidRDefault="001951D8" w:rsidP="001951D8">
            <w:pPr>
              <w:rPr>
                <w:sz w:val="20"/>
                <w:szCs w:val="20"/>
              </w:rPr>
            </w:pPr>
            <w:r w:rsidRPr="00786BED">
              <w:rPr>
                <w:sz w:val="20"/>
                <w:szCs w:val="20"/>
                <w:highlight w:val="yellow"/>
              </w:rPr>
              <w:t>NaN</w:t>
            </w:r>
          </w:p>
        </w:tc>
        <w:tc>
          <w:tcPr>
            <w:tcW w:w="1270" w:type="dxa"/>
          </w:tcPr>
          <w:p w14:paraId="15195841" w14:textId="79A8EF9E" w:rsidR="001951D8" w:rsidRPr="00B23764" w:rsidRDefault="001951D8" w:rsidP="001951D8">
            <w:pPr>
              <w:rPr>
                <w:sz w:val="20"/>
                <w:szCs w:val="20"/>
              </w:rPr>
            </w:pPr>
            <w:r w:rsidRPr="00786BED">
              <w:rPr>
                <w:sz w:val="20"/>
                <w:szCs w:val="20"/>
                <w:highlight w:val="green"/>
              </w:rPr>
              <w:t>0.916667</w:t>
            </w:r>
            <w:r w:rsidRPr="00B23764">
              <w:rPr>
                <w:sz w:val="20"/>
                <w:szCs w:val="20"/>
              </w:rPr>
              <w:t xml:space="preserve">                  </w:t>
            </w:r>
          </w:p>
        </w:tc>
        <w:tc>
          <w:tcPr>
            <w:tcW w:w="1270" w:type="dxa"/>
          </w:tcPr>
          <w:p w14:paraId="085B6D97" w14:textId="7F56EA0C" w:rsidR="001951D8" w:rsidRPr="00B23764" w:rsidRDefault="001951D8" w:rsidP="001951D8">
            <w:pPr>
              <w:rPr>
                <w:sz w:val="20"/>
                <w:szCs w:val="20"/>
              </w:rPr>
            </w:pPr>
            <w:r w:rsidRPr="00B23764">
              <w:rPr>
                <w:sz w:val="20"/>
                <w:szCs w:val="20"/>
              </w:rPr>
              <w:t>0.85772</w:t>
            </w:r>
          </w:p>
        </w:tc>
        <w:tc>
          <w:tcPr>
            <w:tcW w:w="1002" w:type="dxa"/>
          </w:tcPr>
          <w:p w14:paraId="3687E145" w14:textId="222A91F1" w:rsidR="001951D8" w:rsidRPr="00B23764" w:rsidRDefault="001951D8" w:rsidP="001951D8">
            <w:pPr>
              <w:rPr>
                <w:sz w:val="20"/>
                <w:szCs w:val="20"/>
              </w:rPr>
            </w:pPr>
            <w:r w:rsidRPr="00C40CDB">
              <w:rPr>
                <w:sz w:val="20"/>
                <w:szCs w:val="20"/>
                <w:highlight w:val="green"/>
              </w:rPr>
              <w:t>0.85315</w:t>
            </w:r>
            <w:r w:rsidRPr="00B23764">
              <w:rPr>
                <w:sz w:val="20"/>
                <w:szCs w:val="20"/>
              </w:rPr>
              <w:t xml:space="preserve">               </w:t>
            </w:r>
          </w:p>
        </w:tc>
        <w:tc>
          <w:tcPr>
            <w:tcW w:w="1004" w:type="dxa"/>
          </w:tcPr>
          <w:p w14:paraId="15D9DC60" w14:textId="562D7E7A" w:rsidR="001951D8" w:rsidRPr="00B23764" w:rsidRDefault="001951D8" w:rsidP="001951D8">
            <w:pPr>
              <w:rPr>
                <w:sz w:val="20"/>
                <w:szCs w:val="20"/>
              </w:rPr>
            </w:pPr>
            <w:r w:rsidRPr="00B23764">
              <w:rPr>
                <w:sz w:val="20"/>
                <w:szCs w:val="20"/>
              </w:rPr>
              <w:t>0.7444</w:t>
            </w:r>
          </w:p>
        </w:tc>
      </w:tr>
      <w:tr w:rsidR="00E60099" w14:paraId="7E3BB1CD" w14:textId="77777777" w:rsidTr="00943B2F">
        <w:tc>
          <w:tcPr>
            <w:tcW w:w="1900" w:type="dxa"/>
          </w:tcPr>
          <w:p w14:paraId="1E4FD59E" w14:textId="77777777" w:rsidR="001951D8" w:rsidRPr="00B23764" w:rsidRDefault="001951D8" w:rsidP="001951D8">
            <w:pPr>
              <w:rPr>
                <w:sz w:val="20"/>
                <w:szCs w:val="20"/>
              </w:rPr>
            </w:pPr>
          </w:p>
        </w:tc>
        <w:tc>
          <w:tcPr>
            <w:tcW w:w="1093" w:type="dxa"/>
          </w:tcPr>
          <w:p w14:paraId="07F304C3" w14:textId="77777777" w:rsidR="001951D8" w:rsidRPr="00B23764" w:rsidRDefault="001951D8" w:rsidP="001951D8">
            <w:pPr>
              <w:rPr>
                <w:sz w:val="20"/>
                <w:szCs w:val="20"/>
              </w:rPr>
            </w:pPr>
          </w:p>
        </w:tc>
        <w:tc>
          <w:tcPr>
            <w:tcW w:w="914" w:type="dxa"/>
          </w:tcPr>
          <w:p w14:paraId="110A6CC2" w14:textId="77777777" w:rsidR="001951D8" w:rsidRPr="00B23764" w:rsidRDefault="001951D8" w:rsidP="001951D8">
            <w:pPr>
              <w:rPr>
                <w:sz w:val="20"/>
                <w:szCs w:val="20"/>
              </w:rPr>
            </w:pPr>
          </w:p>
        </w:tc>
        <w:tc>
          <w:tcPr>
            <w:tcW w:w="230" w:type="dxa"/>
          </w:tcPr>
          <w:p w14:paraId="2412E5A3" w14:textId="77777777" w:rsidR="001951D8" w:rsidRPr="00B23764" w:rsidRDefault="001951D8" w:rsidP="001951D8">
            <w:pPr>
              <w:rPr>
                <w:sz w:val="20"/>
                <w:szCs w:val="20"/>
              </w:rPr>
            </w:pPr>
          </w:p>
        </w:tc>
        <w:tc>
          <w:tcPr>
            <w:tcW w:w="1798" w:type="dxa"/>
          </w:tcPr>
          <w:p w14:paraId="1690D55B" w14:textId="506855E9" w:rsidR="001951D8" w:rsidRPr="00786BED" w:rsidRDefault="00465D32" w:rsidP="001951D8">
            <w:pPr>
              <w:rPr>
                <w:sz w:val="20"/>
                <w:szCs w:val="20"/>
                <w:highlight w:val="green"/>
              </w:rPr>
            </w:pPr>
            <w:r>
              <w:rPr>
                <w:sz w:val="20"/>
                <w:szCs w:val="20"/>
              </w:rPr>
              <w:t>Negative Predicted</w:t>
            </w:r>
            <w:r w:rsidR="001951D8" w:rsidRPr="00B23764">
              <w:rPr>
                <w:sz w:val="20"/>
                <w:szCs w:val="20"/>
              </w:rPr>
              <w:t xml:space="preserve"> Value</w:t>
            </w:r>
          </w:p>
        </w:tc>
        <w:tc>
          <w:tcPr>
            <w:tcW w:w="1360" w:type="dxa"/>
          </w:tcPr>
          <w:p w14:paraId="532DA352" w14:textId="71745293" w:rsidR="001951D8" w:rsidRPr="00B23764" w:rsidRDefault="001951D8" w:rsidP="001951D8">
            <w:pPr>
              <w:rPr>
                <w:sz w:val="20"/>
                <w:szCs w:val="20"/>
              </w:rPr>
            </w:pPr>
            <w:r w:rsidRPr="00786BED">
              <w:rPr>
                <w:sz w:val="20"/>
                <w:szCs w:val="20"/>
                <w:highlight w:val="green"/>
              </w:rPr>
              <w:t>0.95806</w:t>
            </w:r>
            <w:r w:rsidRPr="00B23764">
              <w:rPr>
                <w:sz w:val="20"/>
                <w:szCs w:val="20"/>
              </w:rPr>
              <w:t xml:space="preserve">         </w:t>
            </w:r>
          </w:p>
        </w:tc>
        <w:tc>
          <w:tcPr>
            <w:tcW w:w="1109" w:type="dxa"/>
          </w:tcPr>
          <w:p w14:paraId="18DF66D8" w14:textId="48E5E040" w:rsidR="001951D8" w:rsidRPr="00B23764" w:rsidRDefault="001951D8" w:rsidP="001951D8">
            <w:pPr>
              <w:rPr>
                <w:sz w:val="20"/>
                <w:szCs w:val="20"/>
              </w:rPr>
            </w:pPr>
            <w:r w:rsidRPr="00786BED">
              <w:rPr>
                <w:sz w:val="20"/>
                <w:szCs w:val="20"/>
                <w:highlight w:val="green"/>
              </w:rPr>
              <w:t>0.97055</w:t>
            </w:r>
            <w:r w:rsidRPr="00B23764">
              <w:rPr>
                <w:sz w:val="20"/>
                <w:szCs w:val="20"/>
              </w:rPr>
              <w:t xml:space="preserve">                 </w:t>
            </w:r>
          </w:p>
        </w:tc>
        <w:tc>
          <w:tcPr>
            <w:tcW w:w="1270" w:type="dxa"/>
          </w:tcPr>
          <w:p w14:paraId="4D792F14" w14:textId="7379FDAC" w:rsidR="001951D8" w:rsidRPr="00B23764" w:rsidRDefault="001951D8" w:rsidP="001951D8">
            <w:pPr>
              <w:rPr>
                <w:sz w:val="20"/>
                <w:szCs w:val="20"/>
              </w:rPr>
            </w:pPr>
            <w:r w:rsidRPr="00786BED">
              <w:rPr>
                <w:sz w:val="20"/>
                <w:szCs w:val="20"/>
                <w:highlight w:val="green"/>
              </w:rPr>
              <w:t>0.970626</w:t>
            </w:r>
            <w:r w:rsidRPr="00B23764">
              <w:rPr>
                <w:sz w:val="20"/>
                <w:szCs w:val="20"/>
              </w:rPr>
              <w:t xml:space="preserve">                  </w:t>
            </w:r>
          </w:p>
        </w:tc>
        <w:tc>
          <w:tcPr>
            <w:tcW w:w="1270" w:type="dxa"/>
          </w:tcPr>
          <w:p w14:paraId="3D0FFE76" w14:textId="440DF6C4" w:rsidR="001951D8" w:rsidRPr="00B23764" w:rsidRDefault="001951D8" w:rsidP="001951D8">
            <w:pPr>
              <w:rPr>
                <w:sz w:val="20"/>
                <w:szCs w:val="20"/>
              </w:rPr>
            </w:pPr>
            <w:r w:rsidRPr="00B23764">
              <w:rPr>
                <w:sz w:val="20"/>
                <w:szCs w:val="20"/>
              </w:rPr>
              <w:t>0.96110</w:t>
            </w:r>
          </w:p>
        </w:tc>
        <w:tc>
          <w:tcPr>
            <w:tcW w:w="1002" w:type="dxa"/>
          </w:tcPr>
          <w:p w14:paraId="29A1D9CC" w14:textId="5A6DBA84" w:rsidR="001951D8" w:rsidRPr="00B23764" w:rsidRDefault="001951D8" w:rsidP="001951D8">
            <w:pPr>
              <w:rPr>
                <w:sz w:val="20"/>
                <w:szCs w:val="20"/>
              </w:rPr>
            </w:pPr>
            <w:r w:rsidRPr="00B23764">
              <w:rPr>
                <w:sz w:val="20"/>
                <w:szCs w:val="20"/>
              </w:rPr>
              <w:t xml:space="preserve">0.91872               </w:t>
            </w:r>
          </w:p>
        </w:tc>
        <w:tc>
          <w:tcPr>
            <w:tcW w:w="1004" w:type="dxa"/>
          </w:tcPr>
          <w:p w14:paraId="412D3449" w14:textId="3E9951C4" w:rsidR="001951D8" w:rsidRPr="00786BED" w:rsidRDefault="001951D8" w:rsidP="001951D8">
            <w:pPr>
              <w:rPr>
                <w:sz w:val="20"/>
                <w:szCs w:val="20"/>
                <w:highlight w:val="green"/>
              </w:rPr>
            </w:pPr>
            <w:r w:rsidRPr="00786BED">
              <w:rPr>
                <w:sz w:val="20"/>
                <w:szCs w:val="20"/>
                <w:highlight w:val="green"/>
              </w:rPr>
              <w:t>0.9141</w:t>
            </w:r>
          </w:p>
        </w:tc>
      </w:tr>
      <w:tr w:rsidR="00E60099" w14:paraId="23E40C2C" w14:textId="77777777" w:rsidTr="00943B2F">
        <w:tc>
          <w:tcPr>
            <w:tcW w:w="1900" w:type="dxa"/>
          </w:tcPr>
          <w:p w14:paraId="55B34127" w14:textId="77777777" w:rsidR="001951D8" w:rsidRDefault="001951D8" w:rsidP="001951D8">
            <w:pPr>
              <w:rPr>
                <w:sz w:val="20"/>
                <w:szCs w:val="20"/>
              </w:rPr>
            </w:pPr>
            <w:r w:rsidRPr="00077107">
              <w:rPr>
                <w:sz w:val="20"/>
                <w:szCs w:val="20"/>
              </w:rPr>
              <w:t xml:space="preserve">RF </w:t>
            </w:r>
            <w:r>
              <w:rPr>
                <w:sz w:val="20"/>
                <w:szCs w:val="20"/>
              </w:rPr>
              <w:t>remove</w:t>
            </w:r>
          </w:p>
          <w:p w14:paraId="53210B25" w14:textId="58D74783" w:rsidR="001951D8" w:rsidRPr="00077107" w:rsidRDefault="001951D8" w:rsidP="001951D8">
            <w:pPr>
              <w:rPr>
                <w:sz w:val="20"/>
                <w:szCs w:val="20"/>
              </w:rPr>
            </w:pPr>
            <w:r>
              <w:rPr>
                <w:sz w:val="20"/>
                <w:szCs w:val="20"/>
              </w:rPr>
              <w:t xml:space="preserve">correlated </w:t>
            </w:r>
            <w:r w:rsidRPr="00077107">
              <w:rPr>
                <w:sz w:val="20"/>
                <w:szCs w:val="20"/>
              </w:rPr>
              <w:t>features</w:t>
            </w:r>
          </w:p>
        </w:tc>
        <w:tc>
          <w:tcPr>
            <w:tcW w:w="1093" w:type="dxa"/>
          </w:tcPr>
          <w:p w14:paraId="0B19ECBA" w14:textId="34F2025D" w:rsidR="001951D8" w:rsidRPr="00B23764" w:rsidRDefault="001951D8" w:rsidP="001951D8">
            <w:pPr>
              <w:rPr>
                <w:sz w:val="20"/>
                <w:szCs w:val="20"/>
              </w:rPr>
            </w:pPr>
            <w:r w:rsidRPr="00B23764">
              <w:rPr>
                <w:sz w:val="20"/>
                <w:szCs w:val="20"/>
              </w:rPr>
              <w:t xml:space="preserve">0.7685          </w:t>
            </w:r>
          </w:p>
        </w:tc>
        <w:tc>
          <w:tcPr>
            <w:tcW w:w="914" w:type="dxa"/>
          </w:tcPr>
          <w:p w14:paraId="7C9B5EC7" w14:textId="298560E7" w:rsidR="001951D8" w:rsidRPr="00B23764" w:rsidRDefault="001951D8" w:rsidP="001951D8">
            <w:pPr>
              <w:rPr>
                <w:sz w:val="20"/>
                <w:szCs w:val="20"/>
              </w:rPr>
            </w:pPr>
            <w:r w:rsidRPr="00B23764">
              <w:rPr>
                <w:sz w:val="20"/>
                <w:szCs w:val="20"/>
              </w:rPr>
              <w:t>0.545</w:t>
            </w:r>
          </w:p>
        </w:tc>
        <w:tc>
          <w:tcPr>
            <w:tcW w:w="230" w:type="dxa"/>
          </w:tcPr>
          <w:p w14:paraId="1BEBBDBC" w14:textId="77777777" w:rsidR="001951D8" w:rsidRPr="00FE783C" w:rsidRDefault="001951D8" w:rsidP="001951D8">
            <w:pPr>
              <w:rPr>
                <w:sz w:val="20"/>
                <w:szCs w:val="20"/>
              </w:rPr>
            </w:pPr>
          </w:p>
        </w:tc>
        <w:tc>
          <w:tcPr>
            <w:tcW w:w="1798" w:type="dxa"/>
          </w:tcPr>
          <w:p w14:paraId="6BB11CF9" w14:textId="2065A59D" w:rsidR="001951D8" w:rsidRPr="00786BED" w:rsidRDefault="00BD3CCD" w:rsidP="001951D8">
            <w:pPr>
              <w:rPr>
                <w:sz w:val="20"/>
                <w:szCs w:val="20"/>
                <w:highlight w:val="green"/>
              </w:rPr>
            </w:pPr>
            <w:r w:rsidRPr="00FE783C">
              <w:rPr>
                <w:sz w:val="20"/>
                <w:szCs w:val="20"/>
              </w:rPr>
              <w:t>Positive</w:t>
            </w:r>
            <w:r w:rsidR="001951D8" w:rsidRPr="00FE783C">
              <w:rPr>
                <w:sz w:val="20"/>
                <w:szCs w:val="20"/>
              </w:rPr>
              <w:t xml:space="preserve"> Pred Value</w:t>
            </w:r>
          </w:p>
        </w:tc>
        <w:tc>
          <w:tcPr>
            <w:tcW w:w="1360" w:type="dxa"/>
          </w:tcPr>
          <w:p w14:paraId="6F8FF5DF" w14:textId="4D55B297" w:rsidR="001951D8" w:rsidRPr="00B23764" w:rsidRDefault="001951D8" w:rsidP="001951D8">
            <w:pPr>
              <w:rPr>
                <w:sz w:val="20"/>
                <w:szCs w:val="20"/>
              </w:rPr>
            </w:pPr>
            <w:r w:rsidRPr="00786BED">
              <w:rPr>
                <w:sz w:val="20"/>
                <w:szCs w:val="20"/>
                <w:highlight w:val="green"/>
              </w:rPr>
              <w:t>0.88834</w:t>
            </w:r>
            <w:r w:rsidRPr="00B23764">
              <w:rPr>
                <w:sz w:val="20"/>
                <w:szCs w:val="20"/>
              </w:rPr>
              <w:t xml:space="preserve">        </w:t>
            </w:r>
          </w:p>
        </w:tc>
        <w:tc>
          <w:tcPr>
            <w:tcW w:w="1109" w:type="dxa"/>
          </w:tcPr>
          <w:p w14:paraId="00D85657" w14:textId="2F8602D7" w:rsidR="001951D8" w:rsidRPr="00B23764" w:rsidRDefault="001951D8" w:rsidP="001951D8">
            <w:pPr>
              <w:rPr>
                <w:sz w:val="20"/>
                <w:szCs w:val="20"/>
              </w:rPr>
            </w:pPr>
            <w:r w:rsidRPr="00B23764">
              <w:rPr>
                <w:sz w:val="20"/>
                <w:szCs w:val="20"/>
                <w:highlight w:val="yellow"/>
              </w:rPr>
              <w:t>0.000000</w:t>
            </w:r>
            <w:r w:rsidRPr="00B23764">
              <w:rPr>
                <w:sz w:val="20"/>
                <w:szCs w:val="20"/>
              </w:rPr>
              <w:t xml:space="preserve">                 </w:t>
            </w:r>
          </w:p>
        </w:tc>
        <w:tc>
          <w:tcPr>
            <w:tcW w:w="1270" w:type="dxa"/>
          </w:tcPr>
          <w:p w14:paraId="0674F17F" w14:textId="76FD3BB7" w:rsidR="001951D8" w:rsidRPr="00B23764" w:rsidRDefault="001951D8" w:rsidP="001951D8">
            <w:pPr>
              <w:rPr>
                <w:sz w:val="20"/>
                <w:szCs w:val="20"/>
              </w:rPr>
            </w:pPr>
            <w:r w:rsidRPr="00B23764">
              <w:rPr>
                <w:sz w:val="20"/>
                <w:szCs w:val="20"/>
              </w:rPr>
              <w:t xml:space="preserve">0.814815                  </w:t>
            </w:r>
          </w:p>
        </w:tc>
        <w:tc>
          <w:tcPr>
            <w:tcW w:w="1270" w:type="dxa"/>
          </w:tcPr>
          <w:p w14:paraId="4F6136DB" w14:textId="16DDF252" w:rsidR="001951D8" w:rsidRPr="00B23764" w:rsidRDefault="001951D8" w:rsidP="001951D8">
            <w:pPr>
              <w:rPr>
                <w:sz w:val="20"/>
                <w:szCs w:val="20"/>
              </w:rPr>
            </w:pPr>
            <w:r w:rsidRPr="00B23764">
              <w:rPr>
                <w:sz w:val="20"/>
                <w:szCs w:val="20"/>
              </w:rPr>
              <w:t>0.84151</w:t>
            </w:r>
          </w:p>
        </w:tc>
        <w:tc>
          <w:tcPr>
            <w:tcW w:w="1002" w:type="dxa"/>
          </w:tcPr>
          <w:p w14:paraId="5F824ADA" w14:textId="4522E795" w:rsidR="001951D8" w:rsidRPr="00B23764" w:rsidRDefault="001951D8" w:rsidP="001951D8">
            <w:pPr>
              <w:rPr>
                <w:sz w:val="20"/>
                <w:szCs w:val="20"/>
              </w:rPr>
            </w:pPr>
            <w:r w:rsidRPr="00B23764">
              <w:rPr>
                <w:sz w:val="20"/>
                <w:szCs w:val="20"/>
              </w:rPr>
              <w:t xml:space="preserve">0.79310               </w:t>
            </w:r>
          </w:p>
        </w:tc>
        <w:tc>
          <w:tcPr>
            <w:tcW w:w="1004" w:type="dxa"/>
          </w:tcPr>
          <w:p w14:paraId="247E7F3D" w14:textId="671B0A94" w:rsidR="001951D8" w:rsidRPr="00B23764" w:rsidRDefault="001951D8" w:rsidP="001951D8">
            <w:pPr>
              <w:rPr>
                <w:sz w:val="20"/>
                <w:szCs w:val="20"/>
              </w:rPr>
            </w:pPr>
            <w:r w:rsidRPr="00786BED">
              <w:rPr>
                <w:sz w:val="20"/>
                <w:szCs w:val="20"/>
                <w:highlight w:val="green"/>
              </w:rPr>
              <w:t>0.7474</w:t>
            </w:r>
          </w:p>
        </w:tc>
      </w:tr>
      <w:tr w:rsidR="00E60099" w14:paraId="0D97AFF4" w14:textId="77777777" w:rsidTr="00943B2F">
        <w:tc>
          <w:tcPr>
            <w:tcW w:w="1900" w:type="dxa"/>
          </w:tcPr>
          <w:p w14:paraId="7EB3B29F" w14:textId="77777777" w:rsidR="001951D8" w:rsidRPr="00077107" w:rsidRDefault="001951D8" w:rsidP="001951D8">
            <w:pPr>
              <w:rPr>
                <w:sz w:val="20"/>
                <w:szCs w:val="20"/>
              </w:rPr>
            </w:pPr>
          </w:p>
        </w:tc>
        <w:tc>
          <w:tcPr>
            <w:tcW w:w="1093" w:type="dxa"/>
          </w:tcPr>
          <w:p w14:paraId="618AC84E" w14:textId="77777777" w:rsidR="001951D8" w:rsidRPr="00B23764" w:rsidRDefault="001951D8" w:rsidP="001951D8">
            <w:pPr>
              <w:rPr>
                <w:sz w:val="20"/>
                <w:szCs w:val="20"/>
              </w:rPr>
            </w:pPr>
          </w:p>
        </w:tc>
        <w:tc>
          <w:tcPr>
            <w:tcW w:w="914" w:type="dxa"/>
          </w:tcPr>
          <w:p w14:paraId="24333EFD" w14:textId="77777777" w:rsidR="001951D8" w:rsidRPr="00B23764" w:rsidRDefault="001951D8" w:rsidP="001951D8">
            <w:pPr>
              <w:rPr>
                <w:sz w:val="20"/>
                <w:szCs w:val="20"/>
              </w:rPr>
            </w:pPr>
          </w:p>
        </w:tc>
        <w:tc>
          <w:tcPr>
            <w:tcW w:w="230" w:type="dxa"/>
          </w:tcPr>
          <w:p w14:paraId="0395A76B" w14:textId="77777777" w:rsidR="001951D8" w:rsidRPr="00FE783C" w:rsidRDefault="001951D8" w:rsidP="001951D8">
            <w:pPr>
              <w:rPr>
                <w:sz w:val="20"/>
                <w:szCs w:val="20"/>
              </w:rPr>
            </w:pPr>
          </w:p>
        </w:tc>
        <w:tc>
          <w:tcPr>
            <w:tcW w:w="1798" w:type="dxa"/>
          </w:tcPr>
          <w:p w14:paraId="287B2BF8" w14:textId="28D559D9" w:rsidR="001951D8" w:rsidRPr="00B23764" w:rsidRDefault="00465D32" w:rsidP="001951D8">
            <w:pPr>
              <w:rPr>
                <w:sz w:val="20"/>
                <w:szCs w:val="20"/>
              </w:rPr>
            </w:pPr>
            <w:r>
              <w:rPr>
                <w:sz w:val="20"/>
                <w:szCs w:val="20"/>
              </w:rPr>
              <w:t>Negative Predicted</w:t>
            </w:r>
            <w:r w:rsidR="001951D8" w:rsidRPr="00FE783C">
              <w:rPr>
                <w:sz w:val="20"/>
                <w:szCs w:val="20"/>
              </w:rPr>
              <w:t xml:space="preserve"> Value</w:t>
            </w:r>
          </w:p>
        </w:tc>
        <w:tc>
          <w:tcPr>
            <w:tcW w:w="1360" w:type="dxa"/>
          </w:tcPr>
          <w:p w14:paraId="5D0443E7" w14:textId="04B17FA9" w:rsidR="001951D8" w:rsidRPr="00B23764" w:rsidRDefault="001951D8" w:rsidP="001951D8">
            <w:pPr>
              <w:rPr>
                <w:sz w:val="20"/>
                <w:szCs w:val="20"/>
              </w:rPr>
            </w:pPr>
            <w:r w:rsidRPr="00B23764">
              <w:rPr>
                <w:sz w:val="20"/>
                <w:szCs w:val="20"/>
              </w:rPr>
              <w:t xml:space="preserve">0.95675        </w:t>
            </w:r>
          </w:p>
        </w:tc>
        <w:tc>
          <w:tcPr>
            <w:tcW w:w="1109" w:type="dxa"/>
          </w:tcPr>
          <w:p w14:paraId="07ADE683" w14:textId="6BDBFF3A" w:rsidR="001951D8" w:rsidRPr="00B23764" w:rsidRDefault="001951D8" w:rsidP="001951D8">
            <w:pPr>
              <w:rPr>
                <w:sz w:val="20"/>
                <w:szCs w:val="20"/>
              </w:rPr>
            </w:pPr>
            <w:r w:rsidRPr="00B23764">
              <w:rPr>
                <w:sz w:val="20"/>
                <w:szCs w:val="20"/>
              </w:rPr>
              <w:t xml:space="preserve">0.970451                 </w:t>
            </w:r>
          </w:p>
        </w:tc>
        <w:tc>
          <w:tcPr>
            <w:tcW w:w="1270" w:type="dxa"/>
          </w:tcPr>
          <w:p w14:paraId="3570F127" w14:textId="3BDB3EEB" w:rsidR="001951D8" w:rsidRPr="00B23764" w:rsidRDefault="001951D8" w:rsidP="001951D8">
            <w:pPr>
              <w:rPr>
                <w:sz w:val="20"/>
                <w:szCs w:val="20"/>
              </w:rPr>
            </w:pPr>
            <w:r w:rsidRPr="00B23764">
              <w:rPr>
                <w:sz w:val="20"/>
                <w:szCs w:val="20"/>
              </w:rPr>
              <w:t xml:space="preserve">0.970604                  </w:t>
            </w:r>
          </w:p>
        </w:tc>
        <w:tc>
          <w:tcPr>
            <w:tcW w:w="1270" w:type="dxa"/>
          </w:tcPr>
          <w:p w14:paraId="48E03C89" w14:textId="13B25F37" w:rsidR="001951D8" w:rsidRPr="00B23764" w:rsidRDefault="001951D8" w:rsidP="001951D8">
            <w:pPr>
              <w:rPr>
                <w:sz w:val="20"/>
                <w:szCs w:val="20"/>
              </w:rPr>
            </w:pPr>
            <w:r w:rsidRPr="00786BED">
              <w:rPr>
                <w:sz w:val="20"/>
                <w:szCs w:val="20"/>
                <w:highlight w:val="green"/>
              </w:rPr>
              <w:t>0.96423</w:t>
            </w:r>
          </w:p>
        </w:tc>
        <w:tc>
          <w:tcPr>
            <w:tcW w:w="1002" w:type="dxa"/>
          </w:tcPr>
          <w:p w14:paraId="5D7F25AA" w14:textId="563554E3" w:rsidR="001951D8" w:rsidRPr="00B23764" w:rsidRDefault="001951D8" w:rsidP="001951D8">
            <w:pPr>
              <w:rPr>
                <w:sz w:val="20"/>
                <w:szCs w:val="20"/>
              </w:rPr>
            </w:pPr>
            <w:r w:rsidRPr="00C40CDB">
              <w:rPr>
                <w:sz w:val="20"/>
                <w:szCs w:val="20"/>
                <w:highlight w:val="green"/>
              </w:rPr>
              <w:t>0.92237</w:t>
            </w:r>
            <w:r w:rsidRPr="00B23764">
              <w:rPr>
                <w:sz w:val="20"/>
                <w:szCs w:val="20"/>
              </w:rPr>
              <w:t xml:space="preserve">               </w:t>
            </w:r>
          </w:p>
        </w:tc>
        <w:tc>
          <w:tcPr>
            <w:tcW w:w="1004" w:type="dxa"/>
          </w:tcPr>
          <w:p w14:paraId="71D4D90D" w14:textId="7CC3D03E" w:rsidR="001951D8" w:rsidRPr="00B23764" w:rsidRDefault="001951D8" w:rsidP="001951D8">
            <w:pPr>
              <w:rPr>
                <w:sz w:val="20"/>
                <w:szCs w:val="20"/>
              </w:rPr>
            </w:pPr>
            <w:r w:rsidRPr="00B23764">
              <w:rPr>
                <w:sz w:val="20"/>
                <w:szCs w:val="20"/>
              </w:rPr>
              <w:t>0.8832</w:t>
            </w:r>
          </w:p>
        </w:tc>
      </w:tr>
      <w:tr w:rsidR="00E60099" w14:paraId="3FFEC284" w14:textId="77777777" w:rsidTr="00943B2F">
        <w:tc>
          <w:tcPr>
            <w:tcW w:w="1900" w:type="dxa"/>
          </w:tcPr>
          <w:p w14:paraId="0F45CA3B" w14:textId="77777777" w:rsidR="001951D8" w:rsidRPr="00077107" w:rsidRDefault="001951D8" w:rsidP="001951D8">
            <w:pPr>
              <w:rPr>
                <w:sz w:val="20"/>
                <w:szCs w:val="20"/>
              </w:rPr>
            </w:pPr>
            <w:r w:rsidRPr="00077107">
              <w:rPr>
                <w:sz w:val="20"/>
                <w:szCs w:val="20"/>
              </w:rPr>
              <w:t>C5 Recoded Sentiment</w:t>
            </w:r>
          </w:p>
        </w:tc>
        <w:tc>
          <w:tcPr>
            <w:tcW w:w="1093" w:type="dxa"/>
          </w:tcPr>
          <w:p w14:paraId="618E743C" w14:textId="0E7623A4" w:rsidR="001951D8" w:rsidRPr="00B23764" w:rsidRDefault="001951D8" w:rsidP="001951D8">
            <w:pPr>
              <w:rPr>
                <w:sz w:val="20"/>
                <w:szCs w:val="20"/>
              </w:rPr>
            </w:pPr>
            <w:r w:rsidRPr="00B23764">
              <w:rPr>
                <w:sz w:val="20"/>
                <w:szCs w:val="20"/>
              </w:rPr>
              <w:t>0.8479</w:t>
            </w:r>
          </w:p>
        </w:tc>
        <w:tc>
          <w:tcPr>
            <w:tcW w:w="914" w:type="dxa"/>
          </w:tcPr>
          <w:p w14:paraId="310DFC50" w14:textId="13938D0D" w:rsidR="001951D8" w:rsidRPr="00B23764" w:rsidRDefault="001951D8" w:rsidP="001951D8">
            <w:pPr>
              <w:rPr>
                <w:sz w:val="20"/>
                <w:szCs w:val="20"/>
              </w:rPr>
            </w:pPr>
            <w:r w:rsidRPr="00B23764">
              <w:rPr>
                <w:sz w:val="20"/>
                <w:szCs w:val="20"/>
              </w:rPr>
              <w:t>0.6065</w:t>
            </w:r>
          </w:p>
        </w:tc>
        <w:tc>
          <w:tcPr>
            <w:tcW w:w="230" w:type="dxa"/>
          </w:tcPr>
          <w:p w14:paraId="1B5234A2" w14:textId="77777777" w:rsidR="001951D8" w:rsidRPr="00FE783C" w:rsidRDefault="001951D8" w:rsidP="001951D8">
            <w:pPr>
              <w:rPr>
                <w:sz w:val="20"/>
                <w:szCs w:val="20"/>
              </w:rPr>
            </w:pPr>
          </w:p>
        </w:tc>
        <w:tc>
          <w:tcPr>
            <w:tcW w:w="1798" w:type="dxa"/>
          </w:tcPr>
          <w:p w14:paraId="3486A4E7" w14:textId="5B73658E" w:rsidR="001951D8" w:rsidRPr="00B23764" w:rsidRDefault="00BD3CCD" w:rsidP="001951D8">
            <w:pPr>
              <w:rPr>
                <w:sz w:val="20"/>
                <w:szCs w:val="20"/>
              </w:rPr>
            </w:pPr>
            <w:r w:rsidRPr="00FE783C">
              <w:rPr>
                <w:sz w:val="20"/>
                <w:szCs w:val="20"/>
              </w:rPr>
              <w:t>Positive</w:t>
            </w:r>
            <w:r w:rsidR="001951D8" w:rsidRPr="00FE783C">
              <w:rPr>
                <w:sz w:val="20"/>
                <w:szCs w:val="20"/>
              </w:rPr>
              <w:t xml:space="preserve"> Pred Value</w:t>
            </w:r>
          </w:p>
        </w:tc>
        <w:tc>
          <w:tcPr>
            <w:tcW w:w="1360" w:type="dxa"/>
          </w:tcPr>
          <w:p w14:paraId="00954CBA" w14:textId="18529E11" w:rsidR="001951D8" w:rsidRPr="00B23764" w:rsidRDefault="001951D8" w:rsidP="001951D8">
            <w:pPr>
              <w:rPr>
                <w:sz w:val="20"/>
                <w:szCs w:val="20"/>
              </w:rPr>
            </w:pPr>
          </w:p>
        </w:tc>
        <w:tc>
          <w:tcPr>
            <w:tcW w:w="1109" w:type="dxa"/>
          </w:tcPr>
          <w:p w14:paraId="7AAD2FDE" w14:textId="3D32346D" w:rsidR="001951D8" w:rsidRPr="00B23764" w:rsidRDefault="001951D8" w:rsidP="001951D8">
            <w:pPr>
              <w:rPr>
                <w:sz w:val="20"/>
                <w:szCs w:val="20"/>
              </w:rPr>
            </w:pPr>
            <w:r w:rsidRPr="00B23764">
              <w:rPr>
                <w:sz w:val="20"/>
                <w:szCs w:val="20"/>
              </w:rPr>
              <w:t xml:space="preserve">0.88941                 </w:t>
            </w:r>
          </w:p>
        </w:tc>
        <w:tc>
          <w:tcPr>
            <w:tcW w:w="1270" w:type="dxa"/>
          </w:tcPr>
          <w:p w14:paraId="61124F9C" w14:textId="0EDAF03D" w:rsidR="001951D8" w:rsidRPr="00B23764" w:rsidRDefault="001951D8" w:rsidP="001951D8">
            <w:pPr>
              <w:rPr>
                <w:sz w:val="20"/>
                <w:szCs w:val="20"/>
              </w:rPr>
            </w:pPr>
            <w:r w:rsidRPr="00B23764">
              <w:rPr>
                <w:sz w:val="20"/>
                <w:szCs w:val="20"/>
              </w:rPr>
              <w:t xml:space="preserve">0.785714                  </w:t>
            </w:r>
          </w:p>
        </w:tc>
        <w:tc>
          <w:tcPr>
            <w:tcW w:w="1270" w:type="dxa"/>
          </w:tcPr>
          <w:p w14:paraId="1684F1B6" w14:textId="586D0D09" w:rsidR="001951D8" w:rsidRPr="00B23764" w:rsidRDefault="001951D8" w:rsidP="001951D8">
            <w:pPr>
              <w:rPr>
                <w:sz w:val="20"/>
                <w:szCs w:val="20"/>
              </w:rPr>
            </w:pPr>
            <w:r w:rsidRPr="00B23764">
              <w:rPr>
                <w:sz w:val="20"/>
                <w:szCs w:val="20"/>
              </w:rPr>
              <w:t xml:space="preserve">0.85590          </w:t>
            </w:r>
          </w:p>
        </w:tc>
        <w:tc>
          <w:tcPr>
            <w:tcW w:w="1002" w:type="dxa"/>
          </w:tcPr>
          <w:p w14:paraId="05398506" w14:textId="4A1212E9" w:rsidR="001951D8" w:rsidRPr="00B23764" w:rsidRDefault="001951D8" w:rsidP="001951D8">
            <w:pPr>
              <w:rPr>
                <w:sz w:val="20"/>
                <w:szCs w:val="20"/>
              </w:rPr>
            </w:pPr>
            <w:r w:rsidRPr="00B23764">
              <w:rPr>
                <w:sz w:val="20"/>
                <w:szCs w:val="20"/>
              </w:rPr>
              <w:t>0.8421</w:t>
            </w:r>
          </w:p>
        </w:tc>
        <w:tc>
          <w:tcPr>
            <w:tcW w:w="1004" w:type="dxa"/>
          </w:tcPr>
          <w:p w14:paraId="0AB0E99C" w14:textId="77777777" w:rsidR="001951D8" w:rsidRPr="00B23764" w:rsidRDefault="001951D8" w:rsidP="001951D8">
            <w:pPr>
              <w:rPr>
                <w:sz w:val="20"/>
                <w:szCs w:val="20"/>
              </w:rPr>
            </w:pPr>
          </w:p>
        </w:tc>
      </w:tr>
      <w:tr w:rsidR="00E60099" w14:paraId="775F4CC7" w14:textId="77777777" w:rsidTr="00943B2F">
        <w:tc>
          <w:tcPr>
            <w:tcW w:w="1900" w:type="dxa"/>
          </w:tcPr>
          <w:p w14:paraId="2B790850" w14:textId="1268AD66" w:rsidR="001951D8" w:rsidRDefault="001951D8" w:rsidP="001951D8"/>
        </w:tc>
        <w:tc>
          <w:tcPr>
            <w:tcW w:w="1093" w:type="dxa"/>
          </w:tcPr>
          <w:p w14:paraId="1561B2B1" w14:textId="77777777" w:rsidR="001951D8" w:rsidRPr="00B23764" w:rsidRDefault="001951D8" w:rsidP="001951D8">
            <w:pPr>
              <w:rPr>
                <w:sz w:val="20"/>
                <w:szCs w:val="20"/>
              </w:rPr>
            </w:pPr>
          </w:p>
        </w:tc>
        <w:tc>
          <w:tcPr>
            <w:tcW w:w="914" w:type="dxa"/>
          </w:tcPr>
          <w:p w14:paraId="6010E9D8" w14:textId="77777777" w:rsidR="001951D8" w:rsidRPr="00B23764" w:rsidRDefault="001951D8" w:rsidP="001951D8">
            <w:pPr>
              <w:rPr>
                <w:sz w:val="20"/>
                <w:szCs w:val="20"/>
              </w:rPr>
            </w:pPr>
          </w:p>
        </w:tc>
        <w:tc>
          <w:tcPr>
            <w:tcW w:w="230" w:type="dxa"/>
          </w:tcPr>
          <w:p w14:paraId="641A539E" w14:textId="77777777" w:rsidR="001951D8" w:rsidRPr="00FE783C" w:rsidRDefault="001951D8" w:rsidP="001951D8">
            <w:pPr>
              <w:rPr>
                <w:sz w:val="20"/>
                <w:szCs w:val="20"/>
              </w:rPr>
            </w:pPr>
          </w:p>
        </w:tc>
        <w:tc>
          <w:tcPr>
            <w:tcW w:w="1798" w:type="dxa"/>
          </w:tcPr>
          <w:p w14:paraId="07B1C518" w14:textId="2B0DB5DD" w:rsidR="001951D8" w:rsidRPr="00B23764" w:rsidRDefault="00465D32" w:rsidP="001951D8">
            <w:pPr>
              <w:rPr>
                <w:sz w:val="20"/>
                <w:szCs w:val="20"/>
              </w:rPr>
            </w:pPr>
            <w:r>
              <w:rPr>
                <w:sz w:val="20"/>
                <w:szCs w:val="20"/>
              </w:rPr>
              <w:t>Negative Predicted</w:t>
            </w:r>
            <w:r w:rsidR="001951D8" w:rsidRPr="00FE783C">
              <w:rPr>
                <w:sz w:val="20"/>
                <w:szCs w:val="20"/>
              </w:rPr>
              <w:t xml:space="preserve"> Value</w:t>
            </w:r>
          </w:p>
        </w:tc>
        <w:tc>
          <w:tcPr>
            <w:tcW w:w="1360" w:type="dxa"/>
          </w:tcPr>
          <w:p w14:paraId="03E7F07E" w14:textId="2C710AA2" w:rsidR="001951D8" w:rsidRPr="00B23764" w:rsidRDefault="001951D8" w:rsidP="001951D8">
            <w:pPr>
              <w:rPr>
                <w:sz w:val="20"/>
                <w:szCs w:val="20"/>
              </w:rPr>
            </w:pPr>
          </w:p>
        </w:tc>
        <w:tc>
          <w:tcPr>
            <w:tcW w:w="1109" w:type="dxa"/>
          </w:tcPr>
          <w:p w14:paraId="7401D043" w14:textId="1E0568BD" w:rsidR="001951D8" w:rsidRPr="00B23764" w:rsidRDefault="001951D8" w:rsidP="001951D8">
            <w:pPr>
              <w:rPr>
                <w:sz w:val="20"/>
                <w:szCs w:val="20"/>
              </w:rPr>
            </w:pPr>
            <w:r w:rsidRPr="00B23764">
              <w:rPr>
                <w:sz w:val="20"/>
                <w:szCs w:val="20"/>
              </w:rPr>
              <w:t xml:space="preserve">0.92892                 </w:t>
            </w:r>
          </w:p>
        </w:tc>
        <w:tc>
          <w:tcPr>
            <w:tcW w:w="1270" w:type="dxa"/>
          </w:tcPr>
          <w:p w14:paraId="049F86EA" w14:textId="5682598E" w:rsidR="001951D8" w:rsidRPr="00B23764" w:rsidRDefault="001951D8" w:rsidP="001951D8">
            <w:pPr>
              <w:rPr>
                <w:sz w:val="20"/>
                <w:szCs w:val="20"/>
              </w:rPr>
            </w:pPr>
            <w:r w:rsidRPr="00B23764">
              <w:rPr>
                <w:sz w:val="20"/>
                <w:szCs w:val="20"/>
              </w:rPr>
              <w:t xml:space="preserve">0.967859                  </w:t>
            </w:r>
          </w:p>
        </w:tc>
        <w:tc>
          <w:tcPr>
            <w:tcW w:w="1270" w:type="dxa"/>
          </w:tcPr>
          <w:p w14:paraId="77077A20" w14:textId="5FB96386" w:rsidR="001951D8" w:rsidRPr="00B23764" w:rsidRDefault="001951D8" w:rsidP="001951D8">
            <w:pPr>
              <w:rPr>
                <w:sz w:val="20"/>
                <w:szCs w:val="20"/>
              </w:rPr>
            </w:pPr>
            <w:r w:rsidRPr="00B23764">
              <w:rPr>
                <w:sz w:val="20"/>
                <w:szCs w:val="20"/>
              </w:rPr>
              <w:t xml:space="preserve">0.95718          </w:t>
            </w:r>
          </w:p>
        </w:tc>
        <w:tc>
          <w:tcPr>
            <w:tcW w:w="1002" w:type="dxa"/>
          </w:tcPr>
          <w:p w14:paraId="74E50386" w14:textId="508FDA6C" w:rsidR="001951D8" w:rsidRPr="00B23764" w:rsidRDefault="001951D8" w:rsidP="001951D8">
            <w:pPr>
              <w:rPr>
                <w:sz w:val="20"/>
                <w:szCs w:val="20"/>
              </w:rPr>
            </w:pPr>
            <w:r w:rsidRPr="00B23764">
              <w:rPr>
                <w:sz w:val="20"/>
                <w:szCs w:val="20"/>
              </w:rPr>
              <w:t>0.9042</w:t>
            </w:r>
          </w:p>
        </w:tc>
        <w:tc>
          <w:tcPr>
            <w:tcW w:w="1004" w:type="dxa"/>
          </w:tcPr>
          <w:p w14:paraId="10C52D16" w14:textId="77777777" w:rsidR="001951D8" w:rsidRPr="00B23764" w:rsidRDefault="001951D8" w:rsidP="001951D8">
            <w:pPr>
              <w:rPr>
                <w:sz w:val="20"/>
                <w:szCs w:val="20"/>
              </w:rPr>
            </w:pPr>
          </w:p>
        </w:tc>
      </w:tr>
      <w:tr w:rsidR="00E60099" w14:paraId="6907B08E" w14:textId="77777777" w:rsidTr="00943B2F">
        <w:tc>
          <w:tcPr>
            <w:tcW w:w="1900" w:type="dxa"/>
          </w:tcPr>
          <w:p w14:paraId="1E115971" w14:textId="777D5DC1" w:rsidR="001951D8" w:rsidRPr="00077107" w:rsidRDefault="001951D8" w:rsidP="001951D8">
            <w:pPr>
              <w:rPr>
                <w:sz w:val="20"/>
                <w:szCs w:val="20"/>
              </w:rPr>
            </w:pPr>
            <w:r w:rsidRPr="00077107">
              <w:rPr>
                <w:sz w:val="20"/>
                <w:szCs w:val="20"/>
              </w:rPr>
              <w:lastRenderedPageBreak/>
              <w:t>RF Recoded Sentiment</w:t>
            </w:r>
          </w:p>
        </w:tc>
        <w:tc>
          <w:tcPr>
            <w:tcW w:w="1093" w:type="dxa"/>
          </w:tcPr>
          <w:p w14:paraId="3094960E" w14:textId="028034B8" w:rsidR="001951D8" w:rsidRPr="00B23764" w:rsidRDefault="001951D8" w:rsidP="001951D8">
            <w:pPr>
              <w:rPr>
                <w:sz w:val="20"/>
                <w:szCs w:val="20"/>
              </w:rPr>
            </w:pPr>
            <w:r w:rsidRPr="00786BED">
              <w:rPr>
                <w:sz w:val="20"/>
                <w:szCs w:val="20"/>
                <w:highlight w:val="green"/>
              </w:rPr>
              <w:t>0.8502</w:t>
            </w:r>
          </w:p>
        </w:tc>
        <w:tc>
          <w:tcPr>
            <w:tcW w:w="914" w:type="dxa"/>
          </w:tcPr>
          <w:p w14:paraId="4F4D66E2" w14:textId="52C5C1A1" w:rsidR="001951D8" w:rsidRPr="00B23764" w:rsidRDefault="001951D8" w:rsidP="001951D8">
            <w:pPr>
              <w:rPr>
                <w:sz w:val="20"/>
                <w:szCs w:val="20"/>
              </w:rPr>
            </w:pPr>
            <w:r w:rsidRPr="00786BED">
              <w:rPr>
                <w:sz w:val="20"/>
                <w:szCs w:val="20"/>
                <w:highlight w:val="green"/>
              </w:rPr>
              <w:t>0.6137</w:t>
            </w:r>
          </w:p>
        </w:tc>
        <w:tc>
          <w:tcPr>
            <w:tcW w:w="230" w:type="dxa"/>
          </w:tcPr>
          <w:p w14:paraId="5B370AB9" w14:textId="77777777" w:rsidR="001951D8" w:rsidRPr="00FE783C" w:rsidRDefault="001951D8" w:rsidP="001951D8">
            <w:pPr>
              <w:rPr>
                <w:sz w:val="20"/>
                <w:szCs w:val="20"/>
              </w:rPr>
            </w:pPr>
          </w:p>
        </w:tc>
        <w:tc>
          <w:tcPr>
            <w:tcW w:w="1798" w:type="dxa"/>
          </w:tcPr>
          <w:p w14:paraId="1CFF535A" w14:textId="2C70B8CD" w:rsidR="001951D8" w:rsidRPr="00B23764" w:rsidRDefault="00BD3CCD" w:rsidP="001951D8">
            <w:pPr>
              <w:rPr>
                <w:sz w:val="20"/>
                <w:szCs w:val="20"/>
              </w:rPr>
            </w:pPr>
            <w:r w:rsidRPr="00FE783C">
              <w:rPr>
                <w:sz w:val="20"/>
                <w:szCs w:val="20"/>
              </w:rPr>
              <w:t>Positive</w:t>
            </w:r>
            <w:r w:rsidR="001951D8" w:rsidRPr="00FE783C">
              <w:rPr>
                <w:sz w:val="20"/>
                <w:szCs w:val="20"/>
              </w:rPr>
              <w:t xml:space="preserve"> Pred Value</w:t>
            </w:r>
          </w:p>
        </w:tc>
        <w:tc>
          <w:tcPr>
            <w:tcW w:w="1360" w:type="dxa"/>
          </w:tcPr>
          <w:p w14:paraId="6770D719" w14:textId="49E2CDD5" w:rsidR="001951D8" w:rsidRPr="00B23764" w:rsidRDefault="001951D8" w:rsidP="001951D8">
            <w:pPr>
              <w:rPr>
                <w:sz w:val="20"/>
                <w:szCs w:val="20"/>
              </w:rPr>
            </w:pPr>
          </w:p>
        </w:tc>
        <w:tc>
          <w:tcPr>
            <w:tcW w:w="1109" w:type="dxa"/>
          </w:tcPr>
          <w:p w14:paraId="2DF4999F" w14:textId="7C90AB11" w:rsidR="001951D8" w:rsidRPr="00786BED" w:rsidRDefault="001951D8" w:rsidP="001951D8">
            <w:pPr>
              <w:rPr>
                <w:sz w:val="20"/>
                <w:szCs w:val="20"/>
                <w:highlight w:val="green"/>
              </w:rPr>
            </w:pPr>
            <w:r w:rsidRPr="00786BED">
              <w:rPr>
                <w:sz w:val="20"/>
                <w:szCs w:val="20"/>
                <w:highlight w:val="green"/>
              </w:rPr>
              <w:t xml:space="preserve">0.90488                 </w:t>
            </w:r>
          </w:p>
          <w:p w14:paraId="6EF8C29B" w14:textId="148FA082" w:rsidR="001951D8" w:rsidRPr="00786BED" w:rsidRDefault="001951D8" w:rsidP="001951D8">
            <w:pPr>
              <w:rPr>
                <w:sz w:val="20"/>
                <w:szCs w:val="20"/>
                <w:highlight w:val="green"/>
              </w:rPr>
            </w:pPr>
          </w:p>
        </w:tc>
        <w:tc>
          <w:tcPr>
            <w:tcW w:w="1270" w:type="dxa"/>
          </w:tcPr>
          <w:p w14:paraId="584E9D0F" w14:textId="54FF931A" w:rsidR="001951D8" w:rsidRPr="00B23764" w:rsidRDefault="001951D8" w:rsidP="001951D8">
            <w:pPr>
              <w:rPr>
                <w:sz w:val="20"/>
                <w:szCs w:val="20"/>
              </w:rPr>
            </w:pPr>
            <w:r w:rsidRPr="00B23764">
              <w:rPr>
                <w:sz w:val="20"/>
                <w:szCs w:val="20"/>
              </w:rPr>
              <w:t xml:space="preserve">0.550000                  </w:t>
            </w:r>
          </w:p>
        </w:tc>
        <w:tc>
          <w:tcPr>
            <w:tcW w:w="1270" w:type="dxa"/>
          </w:tcPr>
          <w:p w14:paraId="5AEC1FE4" w14:textId="65EEAAD1" w:rsidR="001951D8" w:rsidRPr="00B23764" w:rsidRDefault="001951D8" w:rsidP="001951D8">
            <w:pPr>
              <w:rPr>
                <w:sz w:val="20"/>
                <w:szCs w:val="20"/>
              </w:rPr>
            </w:pPr>
            <w:r w:rsidRPr="00B23764">
              <w:rPr>
                <w:sz w:val="20"/>
                <w:szCs w:val="20"/>
              </w:rPr>
              <w:t xml:space="preserve">0.87654          </w:t>
            </w:r>
          </w:p>
        </w:tc>
        <w:tc>
          <w:tcPr>
            <w:tcW w:w="1002" w:type="dxa"/>
          </w:tcPr>
          <w:p w14:paraId="2F9046B2" w14:textId="3EBF6E32" w:rsidR="001951D8" w:rsidRPr="00B23764" w:rsidRDefault="001951D8" w:rsidP="001951D8">
            <w:pPr>
              <w:rPr>
                <w:sz w:val="20"/>
                <w:szCs w:val="20"/>
              </w:rPr>
            </w:pPr>
            <w:r w:rsidRPr="00B23764">
              <w:rPr>
                <w:sz w:val="20"/>
                <w:szCs w:val="20"/>
              </w:rPr>
              <w:t>0.8431</w:t>
            </w:r>
          </w:p>
        </w:tc>
        <w:tc>
          <w:tcPr>
            <w:tcW w:w="1004" w:type="dxa"/>
          </w:tcPr>
          <w:p w14:paraId="4CF4DE79" w14:textId="77777777" w:rsidR="001951D8" w:rsidRPr="00B23764" w:rsidRDefault="001951D8" w:rsidP="001951D8">
            <w:pPr>
              <w:rPr>
                <w:sz w:val="20"/>
                <w:szCs w:val="20"/>
              </w:rPr>
            </w:pPr>
          </w:p>
        </w:tc>
      </w:tr>
      <w:tr w:rsidR="00E60099" w14:paraId="4DE31A42" w14:textId="77777777" w:rsidTr="00943B2F">
        <w:tc>
          <w:tcPr>
            <w:tcW w:w="1900" w:type="dxa"/>
          </w:tcPr>
          <w:p w14:paraId="670D274D" w14:textId="037933BC" w:rsidR="001951D8" w:rsidRPr="00077107" w:rsidRDefault="001951D8" w:rsidP="001951D8">
            <w:pPr>
              <w:rPr>
                <w:sz w:val="20"/>
                <w:szCs w:val="20"/>
              </w:rPr>
            </w:pPr>
          </w:p>
        </w:tc>
        <w:tc>
          <w:tcPr>
            <w:tcW w:w="1093" w:type="dxa"/>
          </w:tcPr>
          <w:p w14:paraId="4E987C87" w14:textId="77777777" w:rsidR="001951D8" w:rsidRPr="00B23764" w:rsidRDefault="001951D8" w:rsidP="001951D8">
            <w:pPr>
              <w:rPr>
                <w:sz w:val="20"/>
                <w:szCs w:val="20"/>
              </w:rPr>
            </w:pPr>
          </w:p>
        </w:tc>
        <w:tc>
          <w:tcPr>
            <w:tcW w:w="914" w:type="dxa"/>
          </w:tcPr>
          <w:p w14:paraId="4AEE3603" w14:textId="77777777" w:rsidR="001951D8" w:rsidRPr="00B23764" w:rsidRDefault="001951D8" w:rsidP="001951D8">
            <w:pPr>
              <w:rPr>
                <w:sz w:val="20"/>
                <w:szCs w:val="20"/>
              </w:rPr>
            </w:pPr>
          </w:p>
        </w:tc>
        <w:tc>
          <w:tcPr>
            <w:tcW w:w="230" w:type="dxa"/>
          </w:tcPr>
          <w:p w14:paraId="38057EB3" w14:textId="77777777" w:rsidR="001951D8" w:rsidRPr="00FE783C" w:rsidRDefault="001951D8" w:rsidP="001951D8">
            <w:pPr>
              <w:rPr>
                <w:sz w:val="20"/>
                <w:szCs w:val="20"/>
              </w:rPr>
            </w:pPr>
          </w:p>
        </w:tc>
        <w:tc>
          <w:tcPr>
            <w:tcW w:w="1798" w:type="dxa"/>
          </w:tcPr>
          <w:p w14:paraId="08846403" w14:textId="41AE9831" w:rsidR="001951D8" w:rsidRPr="00B23764" w:rsidRDefault="00465D32" w:rsidP="001951D8">
            <w:pPr>
              <w:rPr>
                <w:sz w:val="20"/>
                <w:szCs w:val="20"/>
              </w:rPr>
            </w:pPr>
            <w:r>
              <w:rPr>
                <w:sz w:val="20"/>
                <w:szCs w:val="20"/>
              </w:rPr>
              <w:t>Negative Predicted</w:t>
            </w:r>
            <w:r w:rsidR="001951D8" w:rsidRPr="00FE783C">
              <w:rPr>
                <w:sz w:val="20"/>
                <w:szCs w:val="20"/>
              </w:rPr>
              <w:t xml:space="preserve"> Value</w:t>
            </w:r>
          </w:p>
        </w:tc>
        <w:tc>
          <w:tcPr>
            <w:tcW w:w="1360" w:type="dxa"/>
          </w:tcPr>
          <w:p w14:paraId="2F9AEB4E" w14:textId="0A2D578D" w:rsidR="001951D8" w:rsidRPr="00B23764" w:rsidRDefault="001951D8" w:rsidP="001951D8">
            <w:pPr>
              <w:rPr>
                <w:sz w:val="20"/>
                <w:szCs w:val="20"/>
              </w:rPr>
            </w:pPr>
          </w:p>
        </w:tc>
        <w:tc>
          <w:tcPr>
            <w:tcW w:w="1109" w:type="dxa"/>
          </w:tcPr>
          <w:p w14:paraId="6541DD7C" w14:textId="7554F822" w:rsidR="001951D8" w:rsidRPr="00B23764" w:rsidRDefault="001951D8" w:rsidP="001951D8">
            <w:pPr>
              <w:rPr>
                <w:sz w:val="20"/>
                <w:szCs w:val="20"/>
              </w:rPr>
            </w:pPr>
            <w:r w:rsidRPr="00B23764">
              <w:rPr>
                <w:sz w:val="20"/>
                <w:szCs w:val="20"/>
              </w:rPr>
              <w:t xml:space="preserve">0.92721                 </w:t>
            </w:r>
          </w:p>
        </w:tc>
        <w:tc>
          <w:tcPr>
            <w:tcW w:w="1270" w:type="dxa"/>
          </w:tcPr>
          <w:p w14:paraId="2ADAC932" w14:textId="57C01AE6" w:rsidR="001951D8" w:rsidRPr="00B23764" w:rsidRDefault="001951D8" w:rsidP="001951D8">
            <w:pPr>
              <w:rPr>
                <w:sz w:val="20"/>
                <w:szCs w:val="20"/>
              </w:rPr>
            </w:pPr>
            <w:r w:rsidRPr="00B23764">
              <w:rPr>
                <w:sz w:val="20"/>
                <w:szCs w:val="20"/>
              </w:rPr>
              <w:t xml:space="preserve">0.967809                  </w:t>
            </w:r>
          </w:p>
        </w:tc>
        <w:tc>
          <w:tcPr>
            <w:tcW w:w="1270" w:type="dxa"/>
          </w:tcPr>
          <w:p w14:paraId="26655344" w14:textId="0056CBB6" w:rsidR="001951D8" w:rsidRPr="00B23764" w:rsidRDefault="001951D8" w:rsidP="001951D8">
            <w:pPr>
              <w:rPr>
                <w:sz w:val="20"/>
                <w:szCs w:val="20"/>
              </w:rPr>
            </w:pPr>
            <w:r w:rsidRPr="00786BED">
              <w:rPr>
                <w:sz w:val="20"/>
                <w:szCs w:val="20"/>
                <w:highlight w:val="green"/>
              </w:rPr>
              <w:t>0.96170</w:t>
            </w:r>
            <w:r w:rsidRPr="00B23764">
              <w:rPr>
                <w:sz w:val="20"/>
                <w:szCs w:val="20"/>
              </w:rPr>
              <w:t xml:space="preserve">          </w:t>
            </w:r>
          </w:p>
        </w:tc>
        <w:tc>
          <w:tcPr>
            <w:tcW w:w="1002" w:type="dxa"/>
          </w:tcPr>
          <w:p w14:paraId="183811DA" w14:textId="1CE42B00" w:rsidR="001951D8" w:rsidRPr="00B23764" w:rsidRDefault="001951D8" w:rsidP="001951D8">
            <w:pPr>
              <w:rPr>
                <w:sz w:val="20"/>
                <w:szCs w:val="20"/>
              </w:rPr>
            </w:pPr>
            <w:r w:rsidRPr="00B23764">
              <w:rPr>
                <w:sz w:val="20"/>
                <w:szCs w:val="20"/>
              </w:rPr>
              <w:t>0.9034</w:t>
            </w:r>
          </w:p>
        </w:tc>
        <w:tc>
          <w:tcPr>
            <w:tcW w:w="1004" w:type="dxa"/>
          </w:tcPr>
          <w:p w14:paraId="3A1189E0" w14:textId="77777777" w:rsidR="001951D8" w:rsidRPr="00B23764" w:rsidRDefault="001951D8" w:rsidP="001951D8">
            <w:pPr>
              <w:rPr>
                <w:sz w:val="20"/>
                <w:szCs w:val="20"/>
              </w:rPr>
            </w:pPr>
          </w:p>
        </w:tc>
      </w:tr>
      <w:tr w:rsidR="00E60099" w14:paraId="11881E58" w14:textId="77777777" w:rsidTr="00943B2F">
        <w:tc>
          <w:tcPr>
            <w:tcW w:w="1900" w:type="dxa"/>
          </w:tcPr>
          <w:p w14:paraId="1C73458C" w14:textId="7BF4532A" w:rsidR="001951D8" w:rsidRPr="00077107" w:rsidRDefault="001951D8" w:rsidP="001951D8">
            <w:pPr>
              <w:rPr>
                <w:sz w:val="20"/>
                <w:szCs w:val="20"/>
              </w:rPr>
            </w:pPr>
            <w:r w:rsidRPr="00077107">
              <w:rPr>
                <w:sz w:val="20"/>
                <w:szCs w:val="20"/>
              </w:rPr>
              <w:t>C5 Recoded Sentiment &amp; PCA</w:t>
            </w:r>
          </w:p>
        </w:tc>
        <w:tc>
          <w:tcPr>
            <w:tcW w:w="1093" w:type="dxa"/>
          </w:tcPr>
          <w:p w14:paraId="64455943" w14:textId="0E912BA1" w:rsidR="001951D8" w:rsidRPr="00B23764" w:rsidRDefault="001951D8" w:rsidP="001951D8">
            <w:pPr>
              <w:rPr>
                <w:sz w:val="20"/>
                <w:szCs w:val="20"/>
              </w:rPr>
            </w:pPr>
            <w:r w:rsidRPr="00B23764">
              <w:rPr>
                <w:sz w:val="20"/>
                <w:szCs w:val="20"/>
              </w:rPr>
              <w:t>0.843</w:t>
            </w:r>
          </w:p>
        </w:tc>
        <w:tc>
          <w:tcPr>
            <w:tcW w:w="914" w:type="dxa"/>
          </w:tcPr>
          <w:p w14:paraId="537E4D7C" w14:textId="27CE5CEC" w:rsidR="001951D8" w:rsidRPr="00B23764" w:rsidRDefault="001951D8" w:rsidP="001951D8">
            <w:pPr>
              <w:rPr>
                <w:sz w:val="20"/>
                <w:szCs w:val="20"/>
              </w:rPr>
            </w:pPr>
            <w:r w:rsidRPr="00B23764">
              <w:rPr>
                <w:sz w:val="20"/>
                <w:szCs w:val="20"/>
              </w:rPr>
              <w:t>0.5913</w:t>
            </w:r>
          </w:p>
        </w:tc>
        <w:tc>
          <w:tcPr>
            <w:tcW w:w="230" w:type="dxa"/>
          </w:tcPr>
          <w:p w14:paraId="6938F786" w14:textId="77777777" w:rsidR="001951D8" w:rsidRPr="00FE783C" w:rsidRDefault="001951D8" w:rsidP="001951D8">
            <w:pPr>
              <w:rPr>
                <w:sz w:val="20"/>
                <w:szCs w:val="20"/>
              </w:rPr>
            </w:pPr>
          </w:p>
        </w:tc>
        <w:tc>
          <w:tcPr>
            <w:tcW w:w="1798" w:type="dxa"/>
          </w:tcPr>
          <w:p w14:paraId="6EEBE079" w14:textId="4D51616E" w:rsidR="001951D8" w:rsidRPr="00B23764" w:rsidRDefault="00BD3CCD" w:rsidP="001951D8">
            <w:pPr>
              <w:rPr>
                <w:sz w:val="20"/>
                <w:szCs w:val="20"/>
              </w:rPr>
            </w:pPr>
            <w:r w:rsidRPr="00FE783C">
              <w:rPr>
                <w:sz w:val="20"/>
                <w:szCs w:val="20"/>
              </w:rPr>
              <w:t>Positive</w:t>
            </w:r>
            <w:r w:rsidR="001951D8" w:rsidRPr="00FE783C">
              <w:rPr>
                <w:sz w:val="20"/>
                <w:szCs w:val="20"/>
              </w:rPr>
              <w:t xml:space="preserve"> Pred Value</w:t>
            </w:r>
          </w:p>
        </w:tc>
        <w:tc>
          <w:tcPr>
            <w:tcW w:w="1360" w:type="dxa"/>
          </w:tcPr>
          <w:p w14:paraId="2F6F6856" w14:textId="59FD8BDF" w:rsidR="001951D8" w:rsidRPr="00B23764" w:rsidRDefault="001951D8" w:rsidP="001951D8">
            <w:pPr>
              <w:rPr>
                <w:sz w:val="20"/>
                <w:szCs w:val="20"/>
              </w:rPr>
            </w:pPr>
          </w:p>
        </w:tc>
        <w:tc>
          <w:tcPr>
            <w:tcW w:w="1109" w:type="dxa"/>
          </w:tcPr>
          <w:p w14:paraId="6002805C" w14:textId="3B7CDD3A" w:rsidR="001951D8" w:rsidRPr="00B23764" w:rsidRDefault="001951D8" w:rsidP="001951D8">
            <w:pPr>
              <w:rPr>
                <w:sz w:val="20"/>
                <w:szCs w:val="20"/>
              </w:rPr>
            </w:pPr>
            <w:r w:rsidRPr="00B23764">
              <w:rPr>
                <w:sz w:val="20"/>
                <w:szCs w:val="20"/>
              </w:rPr>
              <w:t xml:space="preserve">0.88783                 </w:t>
            </w:r>
          </w:p>
        </w:tc>
        <w:tc>
          <w:tcPr>
            <w:tcW w:w="1270" w:type="dxa"/>
          </w:tcPr>
          <w:p w14:paraId="5B033072" w14:textId="2052CB77" w:rsidR="001951D8" w:rsidRPr="00B23764" w:rsidRDefault="001951D8" w:rsidP="001951D8">
            <w:pPr>
              <w:rPr>
                <w:sz w:val="20"/>
                <w:szCs w:val="20"/>
              </w:rPr>
            </w:pPr>
            <w:r w:rsidRPr="00B23764">
              <w:rPr>
                <w:sz w:val="20"/>
                <w:szCs w:val="20"/>
              </w:rPr>
              <w:t xml:space="preserve">0.750000                  </w:t>
            </w:r>
          </w:p>
        </w:tc>
        <w:tc>
          <w:tcPr>
            <w:tcW w:w="1270" w:type="dxa"/>
          </w:tcPr>
          <w:p w14:paraId="24667C41" w14:textId="29009CCF" w:rsidR="001951D8" w:rsidRPr="00B23764" w:rsidRDefault="001951D8" w:rsidP="001951D8">
            <w:pPr>
              <w:rPr>
                <w:sz w:val="20"/>
                <w:szCs w:val="20"/>
              </w:rPr>
            </w:pPr>
            <w:r w:rsidRPr="00B23764">
              <w:rPr>
                <w:sz w:val="20"/>
                <w:szCs w:val="20"/>
              </w:rPr>
              <w:t xml:space="preserve">0.86036          </w:t>
            </w:r>
          </w:p>
        </w:tc>
        <w:tc>
          <w:tcPr>
            <w:tcW w:w="1002" w:type="dxa"/>
          </w:tcPr>
          <w:p w14:paraId="0AB9803D" w14:textId="403FBC4F" w:rsidR="001951D8" w:rsidRPr="00B23764" w:rsidRDefault="001951D8" w:rsidP="001951D8">
            <w:pPr>
              <w:rPr>
                <w:sz w:val="20"/>
                <w:szCs w:val="20"/>
              </w:rPr>
            </w:pPr>
            <w:r w:rsidRPr="00B23764">
              <w:rPr>
                <w:sz w:val="20"/>
                <w:szCs w:val="20"/>
              </w:rPr>
              <w:t>0.8363</w:t>
            </w:r>
          </w:p>
        </w:tc>
        <w:tc>
          <w:tcPr>
            <w:tcW w:w="1004" w:type="dxa"/>
          </w:tcPr>
          <w:p w14:paraId="09796799" w14:textId="77777777" w:rsidR="001951D8" w:rsidRPr="00B23764" w:rsidRDefault="001951D8" w:rsidP="001951D8">
            <w:pPr>
              <w:rPr>
                <w:sz w:val="20"/>
                <w:szCs w:val="20"/>
              </w:rPr>
            </w:pPr>
          </w:p>
        </w:tc>
      </w:tr>
      <w:tr w:rsidR="00E60099" w14:paraId="174A6627" w14:textId="77777777" w:rsidTr="00943B2F">
        <w:tc>
          <w:tcPr>
            <w:tcW w:w="1900" w:type="dxa"/>
          </w:tcPr>
          <w:p w14:paraId="2E00CD91" w14:textId="508EB280" w:rsidR="001951D8" w:rsidRDefault="001951D8" w:rsidP="001951D8"/>
        </w:tc>
        <w:tc>
          <w:tcPr>
            <w:tcW w:w="1093" w:type="dxa"/>
          </w:tcPr>
          <w:p w14:paraId="405AA15E" w14:textId="77777777" w:rsidR="001951D8" w:rsidRPr="00B23764" w:rsidRDefault="001951D8" w:rsidP="001951D8">
            <w:pPr>
              <w:rPr>
                <w:sz w:val="20"/>
                <w:szCs w:val="20"/>
              </w:rPr>
            </w:pPr>
          </w:p>
        </w:tc>
        <w:tc>
          <w:tcPr>
            <w:tcW w:w="914" w:type="dxa"/>
          </w:tcPr>
          <w:p w14:paraId="6FED75FA" w14:textId="77777777" w:rsidR="001951D8" w:rsidRPr="00B23764" w:rsidRDefault="001951D8" w:rsidP="001951D8">
            <w:pPr>
              <w:rPr>
                <w:sz w:val="20"/>
                <w:szCs w:val="20"/>
              </w:rPr>
            </w:pPr>
          </w:p>
        </w:tc>
        <w:tc>
          <w:tcPr>
            <w:tcW w:w="230" w:type="dxa"/>
          </w:tcPr>
          <w:p w14:paraId="526E37B9" w14:textId="77777777" w:rsidR="001951D8" w:rsidRPr="00FE783C" w:rsidRDefault="001951D8" w:rsidP="001951D8">
            <w:pPr>
              <w:rPr>
                <w:sz w:val="20"/>
                <w:szCs w:val="20"/>
              </w:rPr>
            </w:pPr>
          </w:p>
        </w:tc>
        <w:tc>
          <w:tcPr>
            <w:tcW w:w="1798" w:type="dxa"/>
          </w:tcPr>
          <w:p w14:paraId="6B414745" w14:textId="4DF80DD0" w:rsidR="001951D8" w:rsidRPr="00B23764" w:rsidRDefault="00465D32" w:rsidP="001951D8">
            <w:pPr>
              <w:rPr>
                <w:sz w:val="20"/>
                <w:szCs w:val="20"/>
              </w:rPr>
            </w:pPr>
            <w:r>
              <w:rPr>
                <w:sz w:val="20"/>
                <w:szCs w:val="20"/>
              </w:rPr>
              <w:t>Negative Predicted</w:t>
            </w:r>
            <w:r w:rsidR="001951D8" w:rsidRPr="00FE783C">
              <w:rPr>
                <w:sz w:val="20"/>
                <w:szCs w:val="20"/>
              </w:rPr>
              <w:t xml:space="preserve"> Value</w:t>
            </w:r>
          </w:p>
        </w:tc>
        <w:tc>
          <w:tcPr>
            <w:tcW w:w="1360" w:type="dxa"/>
          </w:tcPr>
          <w:p w14:paraId="03D3E811" w14:textId="6A0F6276" w:rsidR="001951D8" w:rsidRPr="00B23764" w:rsidRDefault="001951D8" w:rsidP="001951D8">
            <w:pPr>
              <w:rPr>
                <w:sz w:val="20"/>
                <w:szCs w:val="20"/>
              </w:rPr>
            </w:pPr>
          </w:p>
        </w:tc>
        <w:tc>
          <w:tcPr>
            <w:tcW w:w="1109" w:type="dxa"/>
          </w:tcPr>
          <w:p w14:paraId="737A8B8C" w14:textId="71906016" w:rsidR="001951D8" w:rsidRPr="00B23764" w:rsidRDefault="001951D8" w:rsidP="001951D8">
            <w:pPr>
              <w:rPr>
                <w:sz w:val="20"/>
                <w:szCs w:val="20"/>
              </w:rPr>
            </w:pPr>
            <w:r w:rsidRPr="00B23764">
              <w:rPr>
                <w:sz w:val="20"/>
                <w:szCs w:val="20"/>
              </w:rPr>
              <w:t xml:space="preserve">0.92731                 </w:t>
            </w:r>
          </w:p>
        </w:tc>
        <w:tc>
          <w:tcPr>
            <w:tcW w:w="1270" w:type="dxa"/>
          </w:tcPr>
          <w:p w14:paraId="3F485C9E" w14:textId="646A0DAF" w:rsidR="001951D8" w:rsidRPr="00B23764" w:rsidRDefault="001951D8" w:rsidP="001951D8">
            <w:pPr>
              <w:rPr>
                <w:sz w:val="20"/>
                <w:szCs w:val="20"/>
              </w:rPr>
            </w:pPr>
            <w:r w:rsidRPr="00B23764">
              <w:rPr>
                <w:sz w:val="20"/>
                <w:szCs w:val="20"/>
              </w:rPr>
              <w:t xml:space="preserve">0.967358                  </w:t>
            </w:r>
          </w:p>
        </w:tc>
        <w:tc>
          <w:tcPr>
            <w:tcW w:w="1270" w:type="dxa"/>
          </w:tcPr>
          <w:p w14:paraId="5615DC75" w14:textId="19ADDFA5" w:rsidR="001951D8" w:rsidRPr="00B23764" w:rsidRDefault="001951D8" w:rsidP="001951D8">
            <w:pPr>
              <w:rPr>
                <w:sz w:val="20"/>
                <w:szCs w:val="20"/>
              </w:rPr>
            </w:pPr>
            <w:r w:rsidRPr="00B23764">
              <w:rPr>
                <w:sz w:val="20"/>
                <w:szCs w:val="20"/>
              </w:rPr>
              <w:t xml:space="preserve">0.95589          </w:t>
            </w:r>
          </w:p>
        </w:tc>
        <w:tc>
          <w:tcPr>
            <w:tcW w:w="1002" w:type="dxa"/>
          </w:tcPr>
          <w:p w14:paraId="1FB76426" w14:textId="4AC30F92" w:rsidR="001951D8" w:rsidRPr="00B23764" w:rsidRDefault="001951D8" w:rsidP="001951D8">
            <w:pPr>
              <w:rPr>
                <w:sz w:val="20"/>
                <w:szCs w:val="20"/>
              </w:rPr>
            </w:pPr>
            <w:r w:rsidRPr="00B23764">
              <w:rPr>
                <w:sz w:val="20"/>
                <w:szCs w:val="20"/>
              </w:rPr>
              <w:t>0.8928</w:t>
            </w:r>
          </w:p>
        </w:tc>
        <w:tc>
          <w:tcPr>
            <w:tcW w:w="1004" w:type="dxa"/>
          </w:tcPr>
          <w:p w14:paraId="5989D201" w14:textId="77777777" w:rsidR="001951D8" w:rsidRPr="00B23764" w:rsidRDefault="001951D8" w:rsidP="001951D8">
            <w:pPr>
              <w:rPr>
                <w:sz w:val="20"/>
                <w:szCs w:val="20"/>
              </w:rPr>
            </w:pPr>
          </w:p>
        </w:tc>
      </w:tr>
      <w:tr w:rsidR="00E60099" w14:paraId="1B5FC45B" w14:textId="77777777" w:rsidTr="00943B2F">
        <w:tc>
          <w:tcPr>
            <w:tcW w:w="1900" w:type="dxa"/>
          </w:tcPr>
          <w:p w14:paraId="4110075A" w14:textId="7EC2E60E" w:rsidR="001951D8" w:rsidRDefault="001951D8" w:rsidP="001951D8">
            <w:r>
              <w:t xml:space="preserve">RF </w:t>
            </w:r>
            <w:r w:rsidRPr="00077107">
              <w:rPr>
                <w:sz w:val="20"/>
                <w:szCs w:val="20"/>
              </w:rPr>
              <w:t>Recoded Sentiment &amp; PCA</w:t>
            </w:r>
          </w:p>
        </w:tc>
        <w:tc>
          <w:tcPr>
            <w:tcW w:w="1093" w:type="dxa"/>
          </w:tcPr>
          <w:p w14:paraId="7F1D631D" w14:textId="5F6B6D92" w:rsidR="001951D8" w:rsidRPr="00B23764" w:rsidRDefault="001951D8" w:rsidP="001951D8">
            <w:pPr>
              <w:rPr>
                <w:sz w:val="20"/>
                <w:szCs w:val="20"/>
              </w:rPr>
            </w:pPr>
            <w:r>
              <w:rPr>
                <w:sz w:val="20"/>
                <w:szCs w:val="20"/>
              </w:rPr>
              <w:t>0.8443</w:t>
            </w:r>
          </w:p>
        </w:tc>
        <w:tc>
          <w:tcPr>
            <w:tcW w:w="914" w:type="dxa"/>
          </w:tcPr>
          <w:p w14:paraId="25703D28" w14:textId="715E47DC" w:rsidR="001951D8" w:rsidRPr="00B23764" w:rsidRDefault="001951D8" w:rsidP="001951D8">
            <w:pPr>
              <w:rPr>
                <w:sz w:val="20"/>
                <w:szCs w:val="20"/>
              </w:rPr>
            </w:pPr>
            <w:r>
              <w:t xml:space="preserve">0.5987          </w:t>
            </w:r>
          </w:p>
        </w:tc>
        <w:tc>
          <w:tcPr>
            <w:tcW w:w="230" w:type="dxa"/>
          </w:tcPr>
          <w:p w14:paraId="21011A2B" w14:textId="77777777" w:rsidR="001951D8" w:rsidRPr="00FE783C" w:rsidRDefault="001951D8" w:rsidP="001951D8">
            <w:pPr>
              <w:rPr>
                <w:sz w:val="20"/>
                <w:szCs w:val="20"/>
              </w:rPr>
            </w:pPr>
          </w:p>
        </w:tc>
        <w:tc>
          <w:tcPr>
            <w:tcW w:w="1798" w:type="dxa"/>
          </w:tcPr>
          <w:p w14:paraId="46DD48C8" w14:textId="7464C5F6" w:rsidR="001951D8" w:rsidRPr="00B23764" w:rsidRDefault="00BD3CCD" w:rsidP="001951D8">
            <w:pPr>
              <w:rPr>
                <w:sz w:val="20"/>
                <w:szCs w:val="20"/>
              </w:rPr>
            </w:pPr>
            <w:r w:rsidRPr="00FE783C">
              <w:rPr>
                <w:sz w:val="20"/>
                <w:szCs w:val="20"/>
              </w:rPr>
              <w:t>Positive</w:t>
            </w:r>
            <w:r w:rsidR="001951D8" w:rsidRPr="00FE783C">
              <w:rPr>
                <w:sz w:val="20"/>
                <w:szCs w:val="20"/>
              </w:rPr>
              <w:t xml:space="preserve"> Pred Value</w:t>
            </w:r>
          </w:p>
        </w:tc>
        <w:tc>
          <w:tcPr>
            <w:tcW w:w="1360" w:type="dxa"/>
          </w:tcPr>
          <w:p w14:paraId="5DE6F77A" w14:textId="42580C51" w:rsidR="001951D8" w:rsidRPr="00B23764" w:rsidRDefault="001951D8" w:rsidP="001951D8">
            <w:pPr>
              <w:rPr>
                <w:sz w:val="20"/>
                <w:szCs w:val="20"/>
              </w:rPr>
            </w:pPr>
          </w:p>
        </w:tc>
        <w:tc>
          <w:tcPr>
            <w:tcW w:w="1109" w:type="dxa"/>
          </w:tcPr>
          <w:p w14:paraId="00B0FC42" w14:textId="61DC3502" w:rsidR="001951D8" w:rsidRPr="00B23764" w:rsidRDefault="001951D8" w:rsidP="001951D8">
            <w:pPr>
              <w:rPr>
                <w:sz w:val="20"/>
                <w:szCs w:val="20"/>
              </w:rPr>
            </w:pPr>
            <w:r>
              <w:t xml:space="preserve">0.88729                 </w:t>
            </w:r>
          </w:p>
        </w:tc>
        <w:tc>
          <w:tcPr>
            <w:tcW w:w="1270" w:type="dxa"/>
          </w:tcPr>
          <w:p w14:paraId="20CA29E6" w14:textId="3E2D106F" w:rsidR="001951D8" w:rsidRPr="00B23764" w:rsidRDefault="001951D8" w:rsidP="001951D8">
            <w:pPr>
              <w:rPr>
                <w:sz w:val="20"/>
                <w:szCs w:val="20"/>
              </w:rPr>
            </w:pPr>
            <w:r>
              <w:t xml:space="preserve">0.444444                  </w:t>
            </w:r>
          </w:p>
        </w:tc>
        <w:tc>
          <w:tcPr>
            <w:tcW w:w="1270" w:type="dxa"/>
          </w:tcPr>
          <w:p w14:paraId="06B61FB2" w14:textId="0690DCA3" w:rsidR="001951D8" w:rsidRPr="00B23764" w:rsidRDefault="001951D8" w:rsidP="001951D8">
            <w:pPr>
              <w:rPr>
                <w:sz w:val="20"/>
                <w:szCs w:val="20"/>
              </w:rPr>
            </w:pPr>
            <w:r>
              <w:t xml:space="preserve">0.87446          </w:t>
            </w:r>
          </w:p>
        </w:tc>
        <w:tc>
          <w:tcPr>
            <w:tcW w:w="1002" w:type="dxa"/>
          </w:tcPr>
          <w:p w14:paraId="13EAA50E" w14:textId="1107087C" w:rsidR="001951D8" w:rsidRPr="00B23764" w:rsidRDefault="001951D8" w:rsidP="001951D8">
            <w:pPr>
              <w:rPr>
                <w:sz w:val="20"/>
                <w:szCs w:val="20"/>
              </w:rPr>
            </w:pPr>
            <w:r>
              <w:t>0.8398</w:t>
            </w:r>
          </w:p>
        </w:tc>
        <w:tc>
          <w:tcPr>
            <w:tcW w:w="1004" w:type="dxa"/>
          </w:tcPr>
          <w:p w14:paraId="2BCABA74" w14:textId="77777777" w:rsidR="001951D8" w:rsidRPr="00B23764" w:rsidRDefault="001951D8" w:rsidP="001951D8">
            <w:pPr>
              <w:rPr>
                <w:sz w:val="20"/>
                <w:szCs w:val="20"/>
              </w:rPr>
            </w:pPr>
          </w:p>
        </w:tc>
      </w:tr>
      <w:tr w:rsidR="00E60099" w14:paraId="6B80F525" w14:textId="77777777" w:rsidTr="00943B2F">
        <w:tc>
          <w:tcPr>
            <w:tcW w:w="1900" w:type="dxa"/>
          </w:tcPr>
          <w:p w14:paraId="43FC8879" w14:textId="4E3B3815" w:rsidR="001951D8" w:rsidRDefault="001951D8" w:rsidP="001951D8"/>
        </w:tc>
        <w:tc>
          <w:tcPr>
            <w:tcW w:w="1093" w:type="dxa"/>
          </w:tcPr>
          <w:p w14:paraId="5A0B177C" w14:textId="77777777" w:rsidR="001951D8" w:rsidRPr="00B23764" w:rsidRDefault="001951D8" w:rsidP="001951D8">
            <w:pPr>
              <w:rPr>
                <w:sz w:val="20"/>
                <w:szCs w:val="20"/>
              </w:rPr>
            </w:pPr>
          </w:p>
        </w:tc>
        <w:tc>
          <w:tcPr>
            <w:tcW w:w="914" w:type="dxa"/>
          </w:tcPr>
          <w:p w14:paraId="7690CAA2" w14:textId="77777777" w:rsidR="001951D8" w:rsidRPr="00B23764" w:rsidRDefault="001951D8" w:rsidP="001951D8">
            <w:pPr>
              <w:rPr>
                <w:sz w:val="20"/>
                <w:szCs w:val="20"/>
              </w:rPr>
            </w:pPr>
          </w:p>
        </w:tc>
        <w:tc>
          <w:tcPr>
            <w:tcW w:w="230" w:type="dxa"/>
          </w:tcPr>
          <w:p w14:paraId="6B780A63" w14:textId="77777777" w:rsidR="001951D8" w:rsidRPr="00FE783C" w:rsidRDefault="001951D8" w:rsidP="001951D8">
            <w:pPr>
              <w:rPr>
                <w:sz w:val="20"/>
                <w:szCs w:val="20"/>
              </w:rPr>
            </w:pPr>
          </w:p>
        </w:tc>
        <w:tc>
          <w:tcPr>
            <w:tcW w:w="1798" w:type="dxa"/>
          </w:tcPr>
          <w:p w14:paraId="0DBFD752" w14:textId="123E440C" w:rsidR="001951D8" w:rsidRPr="00B23764" w:rsidRDefault="00465D32" w:rsidP="001951D8">
            <w:pPr>
              <w:rPr>
                <w:sz w:val="20"/>
                <w:szCs w:val="20"/>
              </w:rPr>
            </w:pPr>
            <w:r>
              <w:rPr>
                <w:sz w:val="20"/>
                <w:szCs w:val="20"/>
              </w:rPr>
              <w:t>Negative Predicted</w:t>
            </w:r>
            <w:r w:rsidR="001951D8" w:rsidRPr="00FE783C">
              <w:rPr>
                <w:sz w:val="20"/>
                <w:szCs w:val="20"/>
              </w:rPr>
              <w:t xml:space="preserve"> Value</w:t>
            </w:r>
          </w:p>
        </w:tc>
        <w:tc>
          <w:tcPr>
            <w:tcW w:w="1360" w:type="dxa"/>
          </w:tcPr>
          <w:p w14:paraId="2BBA99D8" w14:textId="323DF3D4" w:rsidR="001951D8" w:rsidRPr="00B23764" w:rsidRDefault="001951D8" w:rsidP="001951D8">
            <w:pPr>
              <w:rPr>
                <w:sz w:val="20"/>
                <w:szCs w:val="20"/>
              </w:rPr>
            </w:pPr>
          </w:p>
        </w:tc>
        <w:tc>
          <w:tcPr>
            <w:tcW w:w="1109" w:type="dxa"/>
          </w:tcPr>
          <w:p w14:paraId="30ACCA03" w14:textId="31EF6DF8" w:rsidR="001951D8" w:rsidRPr="00B23764" w:rsidRDefault="001951D8" w:rsidP="001951D8">
            <w:pPr>
              <w:rPr>
                <w:sz w:val="20"/>
                <w:szCs w:val="20"/>
              </w:rPr>
            </w:pPr>
            <w:r>
              <w:t xml:space="preserve">0.92677                 </w:t>
            </w:r>
          </w:p>
        </w:tc>
        <w:tc>
          <w:tcPr>
            <w:tcW w:w="1270" w:type="dxa"/>
          </w:tcPr>
          <w:p w14:paraId="6FCEA70F" w14:textId="52FA0363" w:rsidR="001951D8" w:rsidRPr="00786BED" w:rsidRDefault="001951D8" w:rsidP="001951D8">
            <w:pPr>
              <w:rPr>
                <w:sz w:val="20"/>
                <w:szCs w:val="20"/>
              </w:rPr>
            </w:pPr>
            <w:r w:rsidRPr="00786BED">
              <w:t xml:space="preserve">0.968010                  </w:t>
            </w:r>
          </w:p>
        </w:tc>
        <w:tc>
          <w:tcPr>
            <w:tcW w:w="1270" w:type="dxa"/>
          </w:tcPr>
          <w:p w14:paraId="65EBDFB6" w14:textId="0252BB50" w:rsidR="001951D8" w:rsidRPr="00786BED" w:rsidRDefault="001951D8" w:rsidP="001951D8">
            <w:pPr>
              <w:rPr>
                <w:sz w:val="20"/>
                <w:szCs w:val="20"/>
              </w:rPr>
            </w:pPr>
            <w:r w:rsidRPr="00786BED">
              <w:t xml:space="preserve">0.95880          </w:t>
            </w:r>
          </w:p>
        </w:tc>
        <w:tc>
          <w:tcPr>
            <w:tcW w:w="1002" w:type="dxa"/>
          </w:tcPr>
          <w:p w14:paraId="24F22D4C" w14:textId="5C60D3D7" w:rsidR="001951D8" w:rsidRPr="00B23764" w:rsidRDefault="001951D8" w:rsidP="001951D8">
            <w:pPr>
              <w:rPr>
                <w:sz w:val="20"/>
                <w:szCs w:val="20"/>
              </w:rPr>
            </w:pPr>
            <w:r>
              <w:t>0.8859</w:t>
            </w:r>
          </w:p>
        </w:tc>
        <w:tc>
          <w:tcPr>
            <w:tcW w:w="1004" w:type="dxa"/>
          </w:tcPr>
          <w:p w14:paraId="79C090D3" w14:textId="77777777" w:rsidR="001951D8" w:rsidRPr="00B23764" w:rsidRDefault="001951D8" w:rsidP="001951D8">
            <w:pPr>
              <w:rPr>
                <w:sz w:val="20"/>
                <w:szCs w:val="20"/>
              </w:rPr>
            </w:pPr>
          </w:p>
        </w:tc>
      </w:tr>
    </w:tbl>
    <w:p w14:paraId="7F383959" w14:textId="46AE5C67" w:rsidR="0008475C" w:rsidRDefault="0008475C" w:rsidP="00336B4A"/>
    <w:p w14:paraId="21D95A17" w14:textId="77777777" w:rsidR="00721DED" w:rsidRDefault="00721DED" w:rsidP="00721DED">
      <w:r>
        <w:t>Model Training Metrics from RStudio</w:t>
      </w:r>
    </w:p>
    <w:p w14:paraId="3BD11561" w14:textId="2A1BA9CB" w:rsidR="0008475C" w:rsidRDefault="00AD4F8D" w:rsidP="00336B4A">
      <w:bookmarkStart w:id="0" w:name="_GoBack"/>
      <w:r>
        <w:rPr>
          <w:noProof/>
        </w:rPr>
        <w:drawing>
          <wp:anchor distT="0" distB="0" distL="114300" distR="114300" simplePos="0" relativeHeight="251661312" behindDoc="1" locked="0" layoutInCell="1" allowOverlap="1" wp14:anchorId="363AC3E7" wp14:editId="3577CF40">
            <wp:simplePos x="0" y="0"/>
            <wp:positionH relativeFrom="column">
              <wp:posOffset>4215553</wp:posOffset>
            </wp:positionH>
            <wp:positionV relativeFrom="paragraph">
              <wp:posOffset>244898</wp:posOffset>
            </wp:positionV>
            <wp:extent cx="4724400" cy="2730500"/>
            <wp:effectExtent l="0" t="0" r="0" b="0"/>
            <wp:wrapTight wrapText="bothSides">
              <wp:wrapPolygon edited="0">
                <wp:start x="0" y="0"/>
                <wp:lineTo x="0" y="21500"/>
                <wp:lineTo x="21542" y="21500"/>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30 at 10.53.46 PM.png"/>
                    <pic:cNvPicPr/>
                  </pic:nvPicPr>
                  <pic:blipFill>
                    <a:blip r:embed="rId7">
                      <a:extLst>
                        <a:ext uri="{28A0092B-C50C-407E-A947-70E740481C1C}">
                          <a14:useLocalDpi xmlns:a14="http://schemas.microsoft.com/office/drawing/2010/main" val="0"/>
                        </a:ext>
                      </a:extLst>
                    </a:blip>
                    <a:stretch>
                      <a:fillRect/>
                    </a:stretch>
                  </pic:blipFill>
                  <pic:spPr>
                    <a:xfrm>
                      <a:off x="0" y="0"/>
                      <a:ext cx="4724400" cy="2730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ACE240E" wp14:editId="144958C3">
            <wp:simplePos x="0" y="0"/>
            <wp:positionH relativeFrom="column">
              <wp:posOffset>-604520</wp:posOffset>
            </wp:positionH>
            <wp:positionV relativeFrom="paragraph">
              <wp:posOffset>245745</wp:posOffset>
            </wp:positionV>
            <wp:extent cx="4775200" cy="2730500"/>
            <wp:effectExtent l="0" t="0" r="0" b="0"/>
            <wp:wrapTight wrapText="bothSides">
              <wp:wrapPolygon edited="0">
                <wp:start x="0" y="0"/>
                <wp:lineTo x="0" y="21500"/>
                <wp:lineTo x="21543" y="21500"/>
                <wp:lineTo x="21543" y="0"/>
                <wp:lineTo x="0" y="0"/>
              </wp:wrapPolygon>
            </wp:wrapTight>
            <wp:docPr id="1" name="Picture 1" descr="A picture containing bott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30 at 10.53.31 PM.png"/>
                    <pic:cNvPicPr/>
                  </pic:nvPicPr>
                  <pic:blipFill>
                    <a:blip r:embed="rId8">
                      <a:extLst>
                        <a:ext uri="{28A0092B-C50C-407E-A947-70E740481C1C}">
                          <a14:useLocalDpi xmlns:a14="http://schemas.microsoft.com/office/drawing/2010/main" val="0"/>
                        </a:ext>
                      </a:extLst>
                    </a:blip>
                    <a:stretch>
                      <a:fillRect/>
                    </a:stretch>
                  </pic:blipFill>
                  <pic:spPr>
                    <a:xfrm>
                      <a:off x="0" y="0"/>
                      <a:ext cx="4775200" cy="2730500"/>
                    </a:xfrm>
                    <a:prstGeom prst="rect">
                      <a:avLst/>
                    </a:prstGeom>
                  </pic:spPr>
                </pic:pic>
              </a:graphicData>
            </a:graphic>
            <wp14:sizeRelH relativeFrom="page">
              <wp14:pctWidth>0</wp14:pctWidth>
            </wp14:sizeRelH>
            <wp14:sizeRelV relativeFrom="page">
              <wp14:pctHeight>0</wp14:pctHeight>
            </wp14:sizeRelV>
          </wp:anchor>
        </w:drawing>
      </w:r>
    </w:p>
    <w:bookmarkEnd w:id="0"/>
    <w:p w14:paraId="10C83893" w14:textId="03E1BD78" w:rsidR="00260470" w:rsidRDefault="00260470" w:rsidP="00260470">
      <w:pPr>
        <w:pStyle w:val="Heading1"/>
      </w:pPr>
      <w:r>
        <w:t>What Went Well &amp; Suggestions for Improvement</w:t>
      </w:r>
    </w:p>
    <w:p w14:paraId="062E5AD8" w14:textId="77777777" w:rsidR="00CE7081" w:rsidRPr="00CE7081" w:rsidRDefault="00CE7081" w:rsidP="00CE7081"/>
    <w:p w14:paraId="3E174F00" w14:textId="387B1A4F" w:rsidR="00260470" w:rsidRDefault="00260470" w:rsidP="00260470">
      <w:r>
        <w:t>This machine learning task went fairly smoothly.  There are a few things that could be done to improve the process, however.</w:t>
      </w:r>
    </w:p>
    <w:p w14:paraId="65AD1A5E" w14:textId="3CD987E7" w:rsidR="006E30E6" w:rsidRDefault="006E30E6" w:rsidP="00260470"/>
    <w:p w14:paraId="003F7726" w14:textId="61689B94" w:rsidR="006E30E6" w:rsidRDefault="006E30E6" w:rsidP="00260470">
      <w:r>
        <w:lastRenderedPageBreak/>
        <w:t xml:space="preserve">I did have </w:t>
      </w:r>
      <w:r w:rsidR="005D5B28">
        <w:t>RStudio</w:t>
      </w:r>
      <w:r>
        <w:t xml:space="preserve"> get into a bad state, and I lost a few model objects.  I then learned to save off objects frequently using the call of save.image(), and how to restore those objects into RStudio by loading .rPart.  This was a valuable lesson, as the last thing that is needed to lose output or data. Time is valuable. </w:t>
      </w:r>
    </w:p>
    <w:p w14:paraId="226867FE" w14:textId="1A6A4887" w:rsidR="00260470" w:rsidRDefault="00260470" w:rsidP="00260470"/>
    <w:p w14:paraId="7A6D20EE" w14:textId="19CA606C" w:rsidR="00260470" w:rsidRDefault="00260470" w:rsidP="00260470">
      <w:r>
        <w:t>Gather sentiment from web crawls spanning a longer time period. This can be a sample of data</w:t>
      </w:r>
      <w:r w:rsidR="004E1FB0">
        <w:t xml:space="preserve"> spanning a few months or many quarters</w:t>
      </w:r>
      <w:r>
        <w:t>.</w:t>
      </w:r>
      <w:r w:rsidR="00CE7081">
        <w:t xml:space="preserve">  Sentiment gathered from one month only may reflect blips in public opinion.  </w:t>
      </w:r>
    </w:p>
    <w:p w14:paraId="6B99E27F" w14:textId="0993093E" w:rsidR="00260470" w:rsidRDefault="00260470" w:rsidP="00260470"/>
    <w:p w14:paraId="68D64099" w14:textId="0367452C" w:rsidR="00260470" w:rsidRDefault="00260470" w:rsidP="00260470">
      <w:r>
        <w:t xml:space="preserve">Some algorithms take more time to run, such as Random Forest.  The project could be speeded up if more computing power was allocated to this task –whether it be a virtual machine or physical hardware.   </w:t>
      </w:r>
    </w:p>
    <w:p w14:paraId="2BD562D5" w14:textId="343D418C" w:rsidR="004E1FB0" w:rsidRDefault="004E1FB0" w:rsidP="00260470"/>
    <w:p w14:paraId="2BD3D835" w14:textId="729E3FD4" w:rsidR="004E1FB0" w:rsidRDefault="004E1FB0" w:rsidP="00260470">
      <w:r>
        <w:t xml:space="preserve">Verify that the linguistic corpus we have for analyzing sentiment is adequate. It is possibly skewed to assess negative sentiment more readily than positive or neutral sentiment. </w:t>
      </w:r>
    </w:p>
    <w:p w14:paraId="3C03A36C" w14:textId="72A1465D" w:rsidR="00BD322C" w:rsidRDefault="00BD322C" w:rsidP="00260470"/>
    <w:p w14:paraId="30155FB6" w14:textId="180C412E" w:rsidR="00BD322C" w:rsidRDefault="00C00218" w:rsidP="00260470">
      <w:r>
        <w:t xml:space="preserve">I was surprised that with the exercise we did not combine some of the feature selection techniques.  I will research that in the future more as a possible option.  However, I did successfully combine two Feature Engineering techniques, and that seemed valid. </w:t>
      </w:r>
    </w:p>
    <w:p w14:paraId="561B64BE" w14:textId="73F4C1FC" w:rsidR="00BD322C" w:rsidRDefault="00BD322C" w:rsidP="00260470"/>
    <w:p w14:paraId="0FC2CF25" w14:textId="5178FF47" w:rsidR="00BD322C" w:rsidRPr="00AD4F8D" w:rsidRDefault="00BD322C" w:rsidP="00260470">
      <w:pPr>
        <w:rPr>
          <w:b/>
        </w:rPr>
      </w:pPr>
      <w:bookmarkStart w:id="1" w:name="TableLegend"/>
      <w:r w:rsidRPr="00AD4F8D">
        <w:rPr>
          <w:b/>
        </w:rPr>
        <w:t>Table Legend</w:t>
      </w:r>
      <w:r w:rsidR="00721DED">
        <w:rPr>
          <w:b/>
        </w:rPr>
        <w:t>**</w:t>
      </w:r>
    </w:p>
    <w:bookmarkEnd w:id="1"/>
    <w:p w14:paraId="30A7DC63" w14:textId="77777777" w:rsidR="00BD322C" w:rsidRDefault="00BD322C" w:rsidP="00BD322C">
      <w:pPr>
        <w:pStyle w:val="ListParagraph"/>
        <w:numPr>
          <w:ilvl w:val="0"/>
          <w:numId w:val="4"/>
        </w:numPr>
      </w:pPr>
      <w:r>
        <w:t>Ignore empty cells.  In those rows there are only 4 values for sentiment.</w:t>
      </w:r>
    </w:p>
    <w:p w14:paraId="32BE9D6A" w14:textId="77777777" w:rsidR="00BD322C" w:rsidRDefault="00BD322C" w:rsidP="00BD322C">
      <w:pPr>
        <w:pStyle w:val="ListParagraph"/>
        <w:numPr>
          <w:ilvl w:val="0"/>
          <w:numId w:val="4"/>
        </w:numPr>
      </w:pPr>
      <w:r>
        <w:t>A figure highlighted in yellow denotes an area of concern.</w:t>
      </w:r>
    </w:p>
    <w:p w14:paraId="2650FFFF" w14:textId="55A9CCBA" w:rsidR="00BD322C" w:rsidRPr="00260470" w:rsidRDefault="00BD322C" w:rsidP="00BD322C">
      <w:pPr>
        <w:pStyle w:val="ListParagraph"/>
        <w:numPr>
          <w:ilvl w:val="0"/>
          <w:numId w:val="4"/>
        </w:numPr>
      </w:pPr>
      <w:r>
        <w:t xml:space="preserve">Values highlighted in green denote superior values (note that many values in this chart are very good).  </w:t>
      </w:r>
    </w:p>
    <w:sectPr w:rsidR="00BD322C" w:rsidRPr="00260470" w:rsidSect="00E84A00">
      <w:pgSz w:w="15840" w:h="12240" w:orient="landscape"/>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1457"/>
    <w:multiLevelType w:val="hybridMultilevel"/>
    <w:tmpl w:val="DC3E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5C4"/>
    <w:multiLevelType w:val="multilevel"/>
    <w:tmpl w:val="9F8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C6317"/>
    <w:multiLevelType w:val="hybridMultilevel"/>
    <w:tmpl w:val="80AE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542E"/>
    <w:multiLevelType w:val="hybridMultilevel"/>
    <w:tmpl w:val="99D29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C5567"/>
    <w:multiLevelType w:val="hybridMultilevel"/>
    <w:tmpl w:val="11D4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65F73"/>
    <w:multiLevelType w:val="hybridMultilevel"/>
    <w:tmpl w:val="FE1C2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D2"/>
    <w:rsid w:val="000220EA"/>
    <w:rsid w:val="00075C9D"/>
    <w:rsid w:val="00077107"/>
    <w:rsid w:val="0008475C"/>
    <w:rsid w:val="000A0D65"/>
    <w:rsid w:val="000C0641"/>
    <w:rsid w:val="000D7FF5"/>
    <w:rsid w:val="000F5619"/>
    <w:rsid w:val="0014743E"/>
    <w:rsid w:val="00173229"/>
    <w:rsid w:val="00190DB6"/>
    <w:rsid w:val="001951D8"/>
    <w:rsid w:val="001A1683"/>
    <w:rsid w:val="001A2130"/>
    <w:rsid w:val="001B4480"/>
    <w:rsid w:val="001F0EAE"/>
    <w:rsid w:val="00201EFE"/>
    <w:rsid w:val="00234F94"/>
    <w:rsid w:val="00260470"/>
    <w:rsid w:val="00293B21"/>
    <w:rsid w:val="002B6366"/>
    <w:rsid w:val="002C071D"/>
    <w:rsid w:val="002F216E"/>
    <w:rsid w:val="002F43CE"/>
    <w:rsid w:val="00336B4A"/>
    <w:rsid w:val="0038621A"/>
    <w:rsid w:val="003A7843"/>
    <w:rsid w:val="003F79DE"/>
    <w:rsid w:val="00465D32"/>
    <w:rsid w:val="00470455"/>
    <w:rsid w:val="00484D3D"/>
    <w:rsid w:val="004B27D2"/>
    <w:rsid w:val="004C74EC"/>
    <w:rsid w:val="004D0A93"/>
    <w:rsid w:val="004D4B8F"/>
    <w:rsid w:val="004E1FB0"/>
    <w:rsid w:val="00517EFE"/>
    <w:rsid w:val="0052403E"/>
    <w:rsid w:val="005323A0"/>
    <w:rsid w:val="00542029"/>
    <w:rsid w:val="00563F39"/>
    <w:rsid w:val="005910D8"/>
    <w:rsid w:val="00596109"/>
    <w:rsid w:val="005D5B28"/>
    <w:rsid w:val="005E71BA"/>
    <w:rsid w:val="00635C10"/>
    <w:rsid w:val="006512A8"/>
    <w:rsid w:val="00691F43"/>
    <w:rsid w:val="006E30E6"/>
    <w:rsid w:val="007000FE"/>
    <w:rsid w:val="00720F87"/>
    <w:rsid w:val="00721DED"/>
    <w:rsid w:val="0075330B"/>
    <w:rsid w:val="007665B6"/>
    <w:rsid w:val="00786BED"/>
    <w:rsid w:val="00792F31"/>
    <w:rsid w:val="00793613"/>
    <w:rsid w:val="007B33A4"/>
    <w:rsid w:val="007E1009"/>
    <w:rsid w:val="007E1D0F"/>
    <w:rsid w:val="0081591B"/>
    <w:rsid w:val="00854BD7"/>
    <w:rsid w:val="008555B8"/>
    <w:rsid w:val="0086236F"/>
    <w:rsid w:val="008752B6"/>
    <w:rsid w:val="0088020D"/>
    <w:rsid w:val="0088631E"/>
    <w:rsid w:val="008C5F0C"/>
    <w:rsid w:val="008E712A"/>
    <w:rsid w:val="00902200"/>
    <w:rsid w:val="00902729"/>
    <w:rsid w:val="009036F1"/>
    <w:rsid w:val="00915773"/>
    <w:rsid w:val="009274FD"/>
    <w:rsid w:val="00943B2F"/>
    <w:rsid w:val="009600E6"/>
    <w:rsid w:val="00966193"/>
    <w:rsid w:val="009D551B"/>
    <w:rsid w:val="00A125CD"/>
    <w:rsid w:val="00A43FB4"/>
    <w:rsid w:val="00A54A39"/>
    <w:rsid w:val="00A7495A"/>
    <w:rsid w:val="00A76E3F"/>
    <w:rsid w:val="00A8103B"/>
    <w:rsid w:val="00AA106B"/>
    <w:rsid w:val="00AC2CE0"/>
    <w:rsid w:val="00AC44ED"/>
    <w:rsid w:val="00AD0950"/>
    <w:rsid w:val="00AD4F8D"/>
    <w:rsid w:val="00B006BA"/>
    <w:rsid w:val="00B055B0"/>
    <w:rsid w:val="00B23764"/>
    <w:rsid w:val="00B50F9A"/>
    <w:rsid w:val="00B70CC9"/>
    <w:rsid w:val="00B767C4"/>
    <w:rsid w:val="00B81316"/>
    <w:rsid w:val="00B92AB0"/>
    <w:rsid w:val="00B97567"/>
    <w:rsid w:val="00BA2B50"/>
    <w:rsid w:val="00BC18E2"/>
    <w:rsid w:val="00BD322C"/>
    <w:rsid w:val="00BD3CCD"/>
    <w:rsid w:val="00C00218"/>
    <w:rsid w:val="00C007F7"/>
    <w:rsid w:val="00C31E95"/>
    <w:rsid w:val="00C40CDB"/>
    <w:rsid w:val="00C51880"/>
    <w:rsid w:val="00C52AEC"/>
    <w:rsid w:val="00C53C8D"/>
    <w:rsid w:val="00C5440C"/>
    <w:rsid w:val="00C55B21"/>
    <w:rsid w:val="00C55EDA"/>
    <w:rsid w:val="00C770AD"/>
    <w:rsid w:val="00C7735D"/>
    <w:rsid w:val="00C8404E"/>
    <w:rsid w:val="00C9226D"/>
    <w:rsid w:val="00C94416"/>
    <w:rsid w:val="00CA00A0"/>
    <w:rsid w:val="00CA7570"/>
    <w:rsid w:val="00CE3E79"/>
    <w:rsid w:val="00CE58ED"/>
    <w:rsid w:val="00CE7081"/>
    <w:rsid w:val="00CE7529"/>
    <w:rsid w:val="00D35452"/>
    <w:rsid w:val="00D746BA"/>
    <w:rsid w:val="00E032B9"/>
    <w:rsid w:val="00E043A9"/>
    <w:rsid w:val="00E04652"/>
    <w:rsid w:val="00E13202"/>
    <w:rsid w:val="00E35AB0"/>
    <w:rsid w:val="00E60099"/>
    <w:rsid w:val="00E84A00"/>
    <w:rsid w:val="00E97C05"/>
    <w:rsid w:val="00EA2A41"/>
    <w:rsid w:val="00ED5B1A"/>
    <w:rsid w:val="00F01D1A"/>
    <w:rsid w:val="00F127EC"/>
    <w:rsid w:val="00F1799A"/>
    <w:rsid w:val="00F2131D"/>
    <w:rsid w:val="00F4117F"/>
    <w:rsid w:val="00F650F9"/>
    <w:rsid w:val="00F81EC9"/>
    <w:rsid w:val="00F87B7C"/>
    <w:rsid w:val="00F95F85"/>
    <w:rsid w:val="00FA1793"/>
    <w:rsid w:val="00FA2107"/>
    <w:rsid w:val="00FA23A3"/>
    <w:rsid w:val="00FD0A75"/>
    <w:rsid w:val="00FD39FD"/>
    <w:rsid w:val="00FD69F3"/>
    <w:rsid w:val="00FE2A66"/>
    <w:rsid w:val="00FE783C"/>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9EE5"/>
  <w15:chartTrackingRefBased/>
  <w15:docId w15:val="{275E1069-DB4A-3448-8CA4-30088941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20E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220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220EA"/>
  </w:style>
  <w:style w:type="character" w:styleId="Hyperlink">
    <w:name w:val="Hyperlink"/>
    <w:basedOn w:val="DefaultParagraphFont"/>
    <w:uiPriority w:val="99"/>
    <w:unhideWhenUsed/>
    <w:rsid w:val="009036F1"/>
    <w:rPr>
      <w:color w:val="0000FF"/>
      <w:u w:val="single"/>
    </w:rPr>
  </w:style>
  <w:style w:type="paragraph" w:styleId="ListParagraph">
    <w:name w:val="List Paragraph"/>
    <w:basedOn w:val="Normal"/>
    <w:uiPriority w:val="34"/>
    <w:qFormat/>
    <w:rsid w:val="00484D3D"/>
    <w:pPr>
      <w:ind w:left="720"/>
      <w:contextualSpacing/>
    </w:pPr>
  </w:style>
  <w:style w:type="table" w:styleId="TableGrid">
    <w:name w:val="Table Grid"/>
    <w:basedOn w:val="TableNormal"/>
    <w:uiPriority w:val="39"/>
    <w:rsid w:val="00147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47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475C"/>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21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62308">
      <w:bodyDiv w:val="1"/>
      <w:marLeft w:val="0"/>
      <w:marRight w:val="0"/>
      <w:marTop w:val="0"/>
      <w:marBottom w:val="0"/>
      <w:divBdr>
        <w:top w:val="none" w:sz="0" w:space="0" w:color="auto"/>
        <w:left w:val="none" w:sz="0" w:space="0" w:color="auto"/>
        <w:bottom w:val="none" w:sz="0" w:space="0" w:color="auto"/>
        <w:right w:val="none" w:sz="0" w:space="0" w:color="auto"/>
      </w:divBdr>
    </w:div>
    <w:div w:id="906181959">
      <w:bodyDiv w:val="1"/>
      <w:marLeft w:val="0"/>
      <w:marRight w:val="0"/>
      <w:marTop w:val="0"/>
      <w:marBottom w:val="0"/>
      <w:divBdr>
        <w:top w:val="none" w:sz="0" w:space="0" w:color="auto"/>
        <w:left w:val="none" w:sz="0" w:space="0" w:color="auto"/>
        <w:bottom w:val="none" w:sz="0" w:space="0" w:color="auto"/>
        <w:right w:val="none" w:sz="0" w:space="0" w:color="auto"/>
      </w:divBdr>
    </w:div>
    <w:div w:id="1145582207">
      <w:bodyDiv w:val="1"/>
      <w:marLeft w:val="0"/>
      <w:marRight w:val="0"/>
      <w:marTop w:val="0"/>
      <w:marBottom w:val="0"/>
      <w:divBdr>
        <w:top w:val="none" w:sz="0" w:space="0" w:color="auto"/>
        <w:left w:val="none" w:sz="0" w:space="0" w:color="auto"/>
        <w:bottom w:val="none" w:sz="0" w:space="0" w:color="auto"/>
        <w:right w:val="none" w:sz="0" w:space="0" w:color="auto"/>
      </w:divBdr>
    </w:div>
    <w:div w:id="1357148268">
      <w:bodyDiv w:val="1"/>
      <w:marLeft w:val="0"/>
      <w:marRight w:val="0"/>
      <w:marTop w:val="0"/>
      <w:marBottom w:val="0"/>
      <w:divBdr>
        <w:top w:val="none" w:sz="0" w:space="0" w:color="auto"/>
        <w:left w:val="none" w:sz="0" w:space="0" w:color="auto"/>
        <w:bottom w:val="none" w:sz="0" w:space="0" w:color="auto"/>
        <w:right w:val="none" w:sz="0" w:space="0" w:color="auto"/>
      </w:divBdr>
    </w:div>
    <w:div w:id="18166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1629</Words>
  <Characters>9303</Characters>
  <Application>Microsoft Office Word</Application>
  <DocSecurity>0</DocSecurity>
  <Lines>581</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Hofer</dc:creator>
  <cp:keywords/>
  <dc:description/>
  <cp:lastModifiedBy>Mikaela Hofer</cp:lastModifiedBy>
  <cp:revision>65</cp:revision>
  <dcterms:created xsi:type="dcterms:W3CDTF">2019-04-30T18:43:00Z</dcterms:created>
  <dcterms:modified xsi:type="dcterms:W3CDTF">2019-05-01T16:21:00Z</dcterms:modified>
</cp:coreProperties>
</file>