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61" w:rsidRDefault="00735A61" w:rsidP="00735A61">
      <w:pPr>
        <w:pStyle w:val="Heading1"/>
      </w:pPr>
      <w:r>
        <w:t>Below lists the conditions used for the Amazon WAF rules:</w:t>
      </w:r>
      <w:bookmarkStart w:id="0" w:name="_GoBack"/>
      <w:bookmarkEnd w:id="0"/>
    </w:p>
    <w:p w:rsidR="00735A61" w:rsidRDefault="00735A61"/>
    <w:p w:rsidR="00F31ADD" w:rsidRDefault="005D1E2E">
      <w:r>
        <w:rPr>
          <w:noProof/>
        </w:rPr>
        <w:drawing>
          <wp:inline distT="0" distB="0" distL="0" distR="0" wp14:anchorId="7C1AE822" wp14:editId="087604B3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E" w:rsidRDefault="005D1E2E"/>
    <w:p w:rsidR="005D1E2E" w:rsidRDefault="005D1E2E">
      <w:r>
        <w:rPr>
          <w:noProof/>
        </w:rPr>
        <w:drawing>
          <wp:inline distT="0" distB="0" distL="0" distR="0" wp14:anchorId="21180796" wp14:editId="126BB353">
            <wp:extent cx="59436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E" w:rsidRDefault="005D1E2E">
      <w:r>
        <w:rPr>
          <w:noProof/>
        </w:rPr>
        <w:drawing>
          <wp:inline distT="0" distB="0" distL="0" distR="0" wp14:anchorId="46943AC1" wp14:editId="1F5A3750">
            <wp:extent cx="5943600" cy="190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E" w:rsidRDefault="005D1E2E">
      <w:r>
        <w:rPr>
          <w:noProof/>
        </w:rPr>
        <w:lastRenderedPageBreak/>
        <w:drawing>
          <wp:inline distT="0" distB="0" distL="0" distR="0" wp14:anchorId="672F9C72" wp14:editId="3FCA12BC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E" w:rsidRDefault="005D1E2E">
      <w:r>
        <w:rPr>
          <w:noProof/>
        </w:rPr>
        <w:drawing>
          <wp:inline distT="0" distB="0" distL="0" distR="0" wp14:anchorId="5FD0864F" wp14:editId="48FCB679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E" w:rsidRDefault="005D1E2E">
      <w:r>
        <w:rPr>
          <w:noProof/>
        </w:rPr>
        <w:lastRenderedPageBreak/>
        <w:drawing>
          <wp:inline distT="0" distB="0" distL="0" distR="0" wp14:anchorId="05197A86" wp14:editId="12B23339">
            <wp:extent cx="5943600" cy="3233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61" w:rsidRDefault="00735A61"/>
    <w:p w:rsidR="00735A61" w:rsidRDefault="00735A61" w:rsidP="00735A61">
      <w:pPr>
        <w:pStyle w:val="Heading1"/>
      </w:pPr>
      <w:r>
        <w:t>Below is the setup of the Web ACL for the Amazon WAF:</w:t>
      </w:r>
    </w:p>
    <w:p w:rsidR="005D1E2E" w:rsidRDefault="005D1E2E">
      <w:r>
        <w:rPr>
          <w:noProof/>
        </w:rPr>
        <w:drawing>
          <wp:inline distT="0" distB="0" distL="0" distR="0" wp14:anchorId="0F711A7B" wp14:editId="1A7C19EC">
            <wp:extent cx="5943600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2E"/>
    <w:rsid w:val="005B4897"/>
    <w:rsid w:val="005D1E2E"/>
    <w:rsid w:val="00735A61"/>
    <w:rsid w:val="00F31ADD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A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Frazer, LLP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goldster</dc:creator>
  <cp:lastModifiedBy>goldster</cp:lastModifiedBy>
  <cp:revision>2</cp:revision>
  <dcterms:created xsi:type="dcterms:W3CDTF">2017-11-28T01:14:00Z</dcterms:created>
  <dcterms:modified xsi:type="dcterms:W3CDTF">2017-12-01T01:53:00Z</dcterms:modified>
</cp:coreProperties>
</file>