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po00fyx7yuo" w:id="0"/>
      <w:bookmarkEnd w:id="0"/>
      <w:r w:rsidDel="00000000" w:rsidR="00000000" w:rsidRPr="00000000">
        <w:rPr>
          <w:rtl w:val="0"/>
        </w:rPr>
        <w:t xml:space="preserve">git ssh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اوقات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پروتکل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SSH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SSH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بازدید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bidi w:val="1"/>
        <w:rPr/>
      </w:pPr>
      <w:bookmarkStart w:colFirst="0" w:colLast="0" w:name="_fdt5gbrclma" w:id="1"/>
      <w:bookmarkEnd w:id="1"/>
      <w:r w:rsidDel="00000000" w:rsidR="00000000" w:rsidRPr="00000000">
        <w:rPr>
          <w:rtl w:val="1"/>
        </w:rPr>
        <w:t xml:space="preserve">درباره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  <w:t xml:space="preserve">SSH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پروتکل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  <w:t xml:space="preserve">SSH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پروتکل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برقراری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هنگامی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خصوصی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عمومی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قفل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خصوصی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دارید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کلیدهای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پیچیده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تصادفی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bidi w:val="1"/>
        <w:rPr/>
      </w:pPr>
      <w:bookmarkStart w:colFirst="0" w:colLast="0" w:name="_rs8tl3fjkvot" w:id="2"/>
      <w:bookmarkEnd w:id="2"/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جفت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تقریبا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ایمیل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$ssh-keygen -t rsa -b 4096 -C "email"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rsa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tl w:val="1"/>
        </w:rPr>
        <w:t xml:space="preserve">25519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ساپورت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Enter file in which to save the key (/c/Users/user/.ssh/id_rsa):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میخواهد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Enter passphrase (empty for no passphrase):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Enter same passphrase again: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جفت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ssh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agent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 ssh-add “address keyssh”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bidi w:val="1"/>
        <w:rPr/>
      </w:pPr>
      <w:bookmarkStart w:colFirst="0" w:colLast="0" w:name="_vlqgt7to5c3p" w:id="3"/>
      <w:bookmarkEnd w:id="3"/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جفت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هاب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عمومی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عکس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رویم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38400" cy="61245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عمومی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اتصال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$ ssh -T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اتصال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ریموت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ادرس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هاب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$ git remote add ssh-origin “path adress ssh”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میتوان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ریموت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$ git remote set-url origin  “path address ssh”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git@github.com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