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t2(lat,age)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301.560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133.796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0.787, Deviance explained 0.793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13604.691, Scale est: 0.322,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2024-11-26T11:29:05Z</dcterms:modified>
  <cp:category/>
</cp:coreProperties>
</file>