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181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0.9630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t2(lat,age)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67.204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0.771, Deviance explained 0.779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12067.785, Scale est: 0.351,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2024-11-26T11:26:54Z</dcterms:modified>
  <cp:category/>
</cp:coreProperties>
</file>