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2184"/>
        <w:gridCol w:w="1328"/>
        <w:gridCol w:w="1364"/>
        <w:gridCol w:w="1206"/>
        <w:gridCol w:w="1181"/>
        <w:gridCol w:w="576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s(period)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s(lat):period9000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s(lat):period12000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306.028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149.081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0.782, Deviance explained 0.787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13721.912, Scale est: 0.330, N: 14898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2024-11-26T11:30:12Z</dcterms:modified>
  <cp:category/>
</cp:coreProperties>
</file>