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49F1" w:rsidRPr="004A52D8" w14:paraId="7D916467" w14:textId="77777777" w:rsidTr="00B003F3">
        <w:tc>
          <w:tcPr>
            <w:tcW w:w="2122" w:type="dxa"/>
          </w:tcPr>
          <w:p w14:paraId="037B2729" w14:textId="079BB2D4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Data Name</w:t>
            </w:r>
          </w:p>
        </w:tc>
        <w:tc>
          <w:tcPr>
            <w:tcW w:w="6174" w:type="dxa"/>
          </w:tcPr>
          <w:p w14:paraId="269A03D2" w14:textId="0CCCABE5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49F1" w:rsidRPr="004A52D8" w14:paraId="46943457" w14:textId="77777777" w:rsidTr="00B003F3">
        <w:tc>
          <w:tcPr>
            <w:tcW w:w="2122" w:type="dxa"/>
          </w:tcPr>
          <w:p w14:paraId="4DC5D0CF" w14:textId="70C29552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174" w:type="dxa"/>
          </w:tcPr>
          <w:p w14:paraId="38E865BF" w14:textId="4BF7ED08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 xml:space="preserve">Initialization refers to the state where the user has first launched the application Helia while not having an account </w:t>
            </w:r>
            <w:proofErr w:type="gramStart"/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at the moment</w:t>
            </w:r>
            <w:proofErr w:type="gramEnd"/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. The user will be directed to a registration page and complete the preference setting procedure.</w:t>
            </w:r>
          </w:p>
        </w:tc>
      </w:tr>
      <w:tr w:rsidR="002F49F1" w:rsidRPr="004A52D8" w14:paraId="3B1BAA1B" w14:textId="77777777" w:rsidTr="00B003F3">
        <w:tc>
          <w:tcPr>
            <w:tcW w:w="2122" w:type="dxa"/>
          </w:tcPr>
          <w:p w14:paraId="3EA8D349" w14:textId="4652C976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174" w:type="dxa"/>
          </w:tcPr>
          <w:p w14:paraId="6DBE5DA6" w14:textId="3EF7A6D3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The term section represents one of the three main functionality of the application Helia – Discover, workout record and health record.</w:t>
            </w:r>
          </w:p>
        </w:tc>
      </w:tr>
      <w:tr w:rsidR="002F49F1" w:rsidRPr="004A52D8" w14:paraId="70F406A6" w14:textId="77777777" w:rsidTr="00B003F3">
        <w:tc>
          <w:tcPr>
            <w:tcW w:w="2122" w:type="dxa"/>
          </w:tcPr>
          <w:p w14:paraId="2F59B0F1" w14:textId="5D5ED319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6174" w:type="dxa"/>
          </w:tcPr>
          <w:p w14:paraId="1EE5CCF1" w14:textId="01BE9CE9" w:rsidR="002F49F1" w:rsidRPr="004A52D8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Application refers to the final product of this project – a health oriented android application named Helia.</w:t>
            </w:r>
          </w:p>
        </w:tc>
      </w:tr>
      <w:tr w:rsidR="007F56FF" w:rsidRPr="004A52D8" w14:paraId="34D67A15" w14:textId="77777777" w:rsidTr="00B003F3">
        <w:tc>
          <w:tcPr>
            <w:tcW w:w="2122" w:type="dxa"/>
          </w:tcPr>
          <w:p w14:paraId="5CB00AFC" w14:textId="774E4254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6174" w:type="dxa"/>
          </w:tcPr>
          <w:p w14:paraId="68A248F9" w14:textId="6EA4CE74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Username refers to the unique account name that the user has inputted while registering. The username will be used along with password to authenticate a user.</w:t>
            </w:r>
          </w:p>
        </w:tc>
      </w:tr>
      <w:tr w:rsidR="007F56FF" w:rsidRPr="004A52D8" w14:paraId="0A9692C2" w14:textId="77777777" w:rsidTr="00B003F3">
        <w:tc>
          <w:tcPr>
            <w:tcW w:w="2122" w:type="dxa"/>
          </w:tcPr>
          <w:p w14:paraId="23165A9C" w14:textId="332E90AF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Privacy protection</w:t>
            </w:r>
          </w:p>
        </w:tc>
        <w:tc>
          <w:tcPr>
            <w:tcW w:w="6174" w:type="dxa"/>
          </w:tcPr>
          <w:p w14:paraId="2B9EEA7D" w14:textId="41597536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The user’s data collected while registering and setting personal preferences will be protected and not accessible by external entities unless the user has agreed to share some parts of his/her information.</w:t>
            </w:r>
          </w:p>
        </w:tc>
      </w:tr>
      <w:tr w:rsidR="007F56FF" w:rsidRPr="004A52D8" w14:paraId="152563B0" w14:textId="77777777" w:rsidTr="00B003F3">
        <w:tc>
          <w:tcPr>
            <w:tcW w:w="2122" w:type="dxa"/>
          </w:tcPr>
          <w:p w14:paraId="4D88CBAE" w14:textId="328B2AC6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Workout records</w:t>
            </w:r>
          </w:p>
        </w:tc>
        <w:tc>
          <w:tcPr>
            <w:tcW w:w="6174" w:type="dxa"/>
          </w:tcPr>
          <w:p w14:paraId="13FABCB0" w14:textId="098FE58C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The workout records are generated after the completion of one exercise (running, cycling or walking). A record will contain the duration, distance, and the calories burnt information.</w:t>
            </w:r>
          </w:p>
        </w:tc>
      </w:tr>
      <w:tr w:rsidR="007F56FF" w:rsidRPr="004A52D8" w14:paraId="4ACEC43A" w14:textId="77777777" w:rsidTr="00B003F3">
        <w:tc>
          <w:tcPr>
            <w:tcW w:w="2122" w:type="dxa"/>
          </w:tcPr>
          <w:p w14:paraId="566E0FCF" w14:textId="11048319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Exercise Type</w:t>
            </w:r>
          </w:p>
        </w:tc>
        <w:tc>
          <w:tcPr>
            <w:tcW w:w="6174" w:type="dxa"/>
          </w:tcPr>
          <w:p w14:paraId="57614CDE" w14:textId="4D8918CC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Refers to the three exercise functions provided by the application – running, cycling and walking.</w:t>
            </w:r>
          </w:p>
        </w:tc>
      </w:tr>
      <w:tr w:rsidR="007F56FF" w:rsidRPr="004A52D8" w14:paraId="4A45BAB0" w14:textId="77777777" w:rsidTr="00B003F3">
        <w:tc>
          <w:tcPr>
            <w:tcW w:w="2122" w:type="dxa"/>
          </w:tcPr>
          <w:p w14:paraId="3A2E7D4B" w14:textId="69C50380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Calories</w:t>
            </w:r>
          </w:p>
        </w:tc>
        <w:tc>
          <w:tcPr>
            <w:tcW w:w="6174" w:type="dxa"/>
          </w:tcPr>
          <w:p w14:paraId="248981CF" w14:textId="7711AD64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 calorie is a unit of energy. The small calorie, or gram calorie (symbol: </w:t>
            </w:r>
            <w:proofErr w:type="spellStart"/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cal</w:t>
            </w:r>
            <w:proofErr w:type="spellEnd"/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), is defined as the amount of energy needed to raise the temperature of one gram of water by one degree Celsius at a pressure of one atmosphere. We adopt large calories, which is 1,000 units of gram calorie in our application.</w:t>
            </w:r>
          </w:p>
        </w:tc>
      </w:tr>
      <w:tr w:rsidR="007F56FF" w:rsidRPr="004A52D8" w14:paraId="05E417FE" w14:textId="77777777" w:rsidTr="00B003F3">
        <w:tc>
          <w:tcPr>
            <w:tcW w:w="2122" w:type="dxa"/>
          </w:tcPr>
          <w:p w14:paraId="7D521438" w14:textId="34C13D05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sz w:val="28"/>
                <w:szCs w:val="28"/>
              </w:rPr>
              <w:t>Vibration sensor</w:t>
            </w:r>
          </w:p>
        </w:tc>
        <w:tc>
          <w:tcPr>
            <w:tcW w:w="6174" w:type="dxa"/>
          </w:tcPr>
          <w:p w14:paraId="50DE9417" w14:textId="088D87D8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2D8">
              <w:rPr>
                <w:rFonts w:ascii="Times New Roman" w:hAnsi="Times New Roman" w:cs="Times New Roman"/>
                <w:b/>
                <w:sz w:val="28"/>
                <w:szCs w:val="28"/>
              </w:rPr>
              <w:t>The vibration sensor is a built-in sensor in mobile phones. It will be an alternative if the GPS signal is not enough to support the functions of the application.</w:t>
            </w:r>
          </w:p>
        </w:tc>
      </w:tr>
      <w:tr w:rsidR="007F56FF" w:rsidRPr="004A52D8" w14:paraId="0E65DE30" w14:textId="77777777" w:rsidTr="00B003F3">
        <w:tc>
          <w:tcPr>
            <w:tcW w:w="2122" w:type="dxa"/>
          </w:tcPr>
          <w:p w14:paraId="25455EB7" w14:textId="3A2AD4CA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iscover</w:t>
            </w:r>
          </w:p>
        </w:tc>
        <w:tc>
          <w:tcPr>
            <w:tcW w:w="6174" w:type="dxa"/>
          </w:tcPr>
          <w:p w14:paraId="714F686C" w14:textId="37D19875" w:rsidR="007F56FF" w:rsidRPr="007F56FF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stands for a section that suggests the user 1. suitable sports activity and venues to exercise; 2. Nearby healthy eateries.</w:t>
            </w:r>
          </w:p>
        </w:tc>
      </w:tr>
      <w:tr w:rsidR="007F56FF" w:rsidRPr="004A52D8" w14:paraId="40F23E37" w14:textId="77777777" w:rsidTr="00B003F3">
        <w:tc>
          <w:tcPr>
            <w:tcW w:w="2122" w:type="dxa"/>
          </w:tcPr>
          <w:p w14:paraId="4E144429" w14:textId="16F10A64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eather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Forecast</w:t>
            </w:r>
          </w:p>
        </w:tc>
        <w:tc>
          <w:tcPr>
            <w:tcW w:w="6174" w:type="dxa"/>
          </w:tcPr>
          <w:p w14:paraId="7A87A5D8" w14:textId="58A65F55" w:rsidR="007F56FF" w:rsidRPr="007F56FF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w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>eather forecast for next 2 hours, next 24 hours and next 4 days.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F56FF" w:rsidRPr="004A52D8" w14:paraId="55C064A9" w14:textId="77777777" w:rsidTr="00B003F3">
        <w:tc>
          <w:tcPr>
            <w:tcW w:w="2122" w:type="dxa"/>
          </w:tcPr>
          <w:p w14:paraId="7742C372" w14:textId="77820FC7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Ultraviolet Index (UVI)</w:t>
            </w:r>
          </w:p>
        </w:tc>
        <w:tc>
          <w:tcPr>
            <w:tcW w:w="6174" w:type="dxa"/>
          </w:tcPr>
          <w:p w14:paraId="5750E725" w14:textId="7601F1EC" w:rsidR="007F56FF" w:rsidRPr="007F56FF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is a real-time dataset taken from data.gov.sg that gives 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 xml:space="preserve">UV Index value averaged over the past hour.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 is u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>pdated every hour between 7 AM and 7 PM every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>day.</w:t>
            </w:r>
          </w:p>
        </w:tc>
      </w:tr>
      <w:tr w:rsidR="007F56FF" w:rsidRPr="004A52D8" w14:paraId="0651B27A" w14:textId="77777777" w:rsidTr="00B003F3">
        <w:tc>
          <w:tcPr>
            <w:tcW w:w="2122" w:type="dxa"/>
          </w:tcPr>
          <w:p w14:paraId="1D2EF230" w14:textId="064A9D52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Pollution Standard Index (PSI)</w:t>
            </w:r>
          </w:p>
        </w:tc>
        <w:tc>
          <w:tcPr>
            <w:tcW w:w="6174" w:type="dxa"/>
          </w:tcPr>
          <w:p w14:paraId="2D0DD283" w14:textId="67748973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 xml:space="preserve">is a real-time dataset taken from data.gov.sg that 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 xml:space="preserve">gives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>verall and regional PSI data (24-hr PSI, 3-hr PSI, Pollutant Concentration and Sub-Index)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F56FF" w:rsidRPr="004A52D8" w14:paraId="2B849A08" w14:textId="77777777" w:rsidTr="00B003F3">
        <w:tc>
          <w:tcPr>
            <w:tcW w:w="2122" w:type="dxa"/>
          </w:tcPr>
          <w:p w14:paraId="572ED711" w14:textId="397D0FB8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Recommended Eateries</w:t>
            </w:r>
          </w:p>
        </w:tc>
        <w:tc>
          <w:tcPr>
            <w:tcW w:w="6174" w:type="dxa"/>
          </w:tcPr>
          <w:p w14:paraId="3AFD892F" w14:textId="7C76D67D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</w:t>
            </w:r>
            <w:r w:rsidRPr="007F56FF">
              <w:rPr>
                <w:rFonts w:ascii="Times New Roman" w:hAnsi="Times New Roman" w:cs="Times New Roman"/>
                <w:sz w:val="28"/>
                <w:szCs w:val="28"/>
              </w:rPr>
              <w:t xml:space="preserve">is a real-time dataset taken from data.gov.sg that gives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locations of a list of healthier eateries partners on a map.</w:t>
            </w:r>
            <w:bookmarkStart w:id="0" w:name="_GoBack"/>
            <w:bookmarkEnd w:id="0"/>
          </w:p>
        </w:tc>
      </w:tr>
      <w:tr w:rsidR="007F56FF" w:rsidRPr="004A52D8" w14:paraId="5FCBC0F3" w14:textId="77777777" w:rsidTr="00B003F3">
        <w:tc>
          <w:tcPr>
            <w:tcW w:w="2122" w:type="dxa"/>
          </w:tcPr>
          <w:p w14:paraId="08459AEB" w14:textId="77777777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7154DDBE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F56FF" w:rsidRPr="004A52D8" w14:paraId="78AD5300" w14:textId="77777777" w:rsidTr="00B003F3">
        <w:tc>
          <w:tcPr>
            <w:tcW w:w="2122" w:type="dxa"/>
          </w:tcPr>
          <w:p w14:paraId="532EAB65" w14:textId="77777777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407236CE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F56FF" w:rsidRPr="004A52D8" w14:paraId="13BFD9BD" w14:textId="77777777" w:rsidTr="00B003F3">
        <w:tc>
          <w:tcPr>
            <w:tcW w:w="2122" w:type="dxa"/>
          </w:tcPr>
          <w:p w14:paraId="2669FAED" w14:textId="77777777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4ACC1EA1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F56FF" w:rsidRPr="004A52D8" w14:paraId="04343B71" w14:textId="77777777" w:rsidTr="00B003F3">
        <w:tc>
          <w:tcPr>
            <w:tcW w:w="2122" w:type="dxa"/>
          </w:tcPr>
          <w:p w14:paraId="35B5AA5C" w14:textId="77777777" w:rsidR="007F56FF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83C1D" w14:textId="77777777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7EE722F0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F56FF" w:rsidRPr="004A52D8" w14:paraId="742923DD" w14:textId="77777777" w:rsidTr="00B003F3">
        <w:tc>
          <w:tcPr>
            <w:tcW w:w="2122" w:type="dxa"/>
          </w:tcPr>
          <w:p w14:paraId="6FC0181C" w14:textId="6951D782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3769E2A8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F56FF" w:rsidRPr="004A52D8" w14:paraId="4CC2CC13" w14:textId="77777777" w:rsidTr="00B003F3">
        <w:tc>
          <w:tcPr>
            <w:tcW w:w="2122" w:type="dxa"/>
          </w:tcPr>
          <w:p w14:paraId="48754422" w14:textId="77777777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55C39F4A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F56FF" w:rsidRPr="004A52D8" w14:paraId="1FBBC8FE" w14:textId="77777777" w:rsidTr="00B003F3">
        <w:tc>
          <w:tcPr>
            <w:tcW w:w="2122" w:type="dxa"/>
          </w:tcPr>
          <w:p w14:paraId="202E7D99" w14:textId="37D7B650" w:rsidR="007F56FF" w:rsidRPr="004A52D8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</w:tcPr>
          <w:p w14:paraId="32952BBD" w14:textId="77777777" w:rsidR="007F56FF" w:rsidRPr="004A52D8" w:rsidRDefault="007F5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820DC3D" w14:textId="77777777" w:rsidR="00503B3B" w:rsidRPr="004A52D8" w:rsidRDefault="007131D1">
      <w:pPr>
        <w:rPr>
          <w:rFonts w:ascii="Times New Roman" w:hAnsi="Times New Roman" w:cs="Times New Roman"/>
          <w:sz w:val="28"/>
          <w:szCs w:val="28"/>
        </w:rPr>
      </w:pPr>
    </w:p>
    <w:sectPr w:rsidR="00503B3B" w:rsidRPr="004A52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99E7" w14:textId="77777777" w:rsidR="007131D1" w:rsidRDefault="007131D1" w:rsidP="007F56FF">
      <w:pPr>
        <w:spacing w:after="0" w:line="240" w:lineRule="auto"/>
      </w:pPr>
      <w:r>
        <w:separator/>
      </w:r>
    </w:p>
  </w:endnote>
  <w:endnote w:type="continuationSeparator" w:id="0">
    <w:p w14:paraId="0F5E0B76" w14:textId="77777777" w:rsidR="007131D1" w:rsidRDefault="007131D1" w:rsidP="007F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A307" w14:textId="77777777" w:rsidR="007131D1" w:rsidRDefault="007131D1" w:rsidP="007F56FF">
      <w:pPr>
        <w:spacing w:after="0" w:line="240" w:lineRule="auto"/>
      </w:pPr>
      <w:r>
        <w:separator/>
      </w:r>
    </w:p>
  </w:footnote>
  <w:footnote w:type="continuationSeparator" w:id="0">
    <w:p w14:paraId="64A4B755" w14:textId="77777777" w:rsidR="007131D1" w:rsidRDefault="007131D1" w:rsidP="007F5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5"/>
    <w:rsid w:val="002E3557"/>
    <w:rsid w:val="002F49F1"/>
    <w:rsid w:val="003F36FF"/>
    <w:rsid w:val="004A52D8"/>
    <w:rsid w:val="007131D1"/>
    <w:rsid w:val="007F56FF"/>
    <w:rsid w:val="00AD3E35"/>
    <w:rsid w:val="00B003F3"/>
    <w:rsid w:val="00B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3AED"/>
  <w15:chartTrackingRefBased/>
  <w15:docId w15:val="{68822F82-8C5A-4224-8D48-AF236B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F56FF"/>
  </w:style>
  <w:style w:type="paragraph" w:styleId="a6">
    <w:name w:val="footer"/>
    <w:basedOn w:val="a"/>
    <w:link w:val="a7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F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曾 妍熙</cp:lastModifiedBy>
  <cp:revision>4</cp:revision>
  <dcterms:created xsi:type="dcterms:W3CDTF">2018-09-04T03:03:00Z</dcterms:created>
  <dcterms:modified xsi:type="dcterms:W3CDTF">2018-09-04T08:35:00Z</dcterms:modified>
</cp:coreProperties>
</file>