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3A8" w:rsidRDefault="00F063A8">
      <w:r>
        <w:t>Слайд 2: актуальность, подделка микросхем</w:t>
      </w:r>
    </w:p>
    <w:p w:rsidR="000F5B89" w:rsidRDefault="000F5B89">
      <w:r>
        <w:t>Слайд 8:</w:t>
      </w:r>
    </w:p>
    <w:p w:rsidR="000F5B89" w:rsidRPr="000F5B89" w:rsidRDefault="000F5B89" w:rsidP="000F5B89">
      <w:r>
        <w:t xml:space="preserve">К формуле 9: </w:t>
      </w:r>
      <w:r w:rsidRPr="000F5B89">
        <w:t xml:space="preserve">Множество входных сигналов, обозначенных </w:t>
      </w:r>
      <w:r w:rsidRPr="000F5B89">
        <w:rPr>
          <w:lang w:val="en-US"/>
        </w:rPr>
        <w:t>x</w:t>
      </w:r>
      <w:r w:rsidRPr="000F5B89">
        <w:rPr>
          <w:vertAlign w:val="subscript"/>
        </w:rPr>
        <w:t>1</w:t>
      </w:r>
      <w:r w:rsidRPr="000F5B89">
        <w:t xml:space="preserve">, </w:t>
      </w:r>
      <w:r w:rsidRPr="000F5B89">
        <w:rPr>
          <w:lang w:val="en-US"/>
        </w:rPr>
        <w:t>x</w:t>
      </w:r>
      <w:r w:rsidRPr="000F5B89">
        <w:rPr>
          <w:vertAlign w:val="subscript"/>
        </w:rPr>
        <w:t>2</w:t>
      </w:r>
      <w:r w:rsidRPr="000F5B89">
        <w:t xml:space="preserve">, … </w:t>
      </w:r>
      <w:proofErr w:type="spellStart"/>
      <w:r w:rsidRPr="000F5B89">
        <w:rPr>
          <w:lang w:val="en-US"/>
        </w:rPr>
        <w:t>x</w:t>
      </w:r>
      <w:r w:rsidRPr="000F5B89">
        <w:rPr>
          <w:vertAlign w:val="subscript"/>
          <w:lang w:val="en-US"/>
        </w:rPr>
        <w:t>n</w:t>
      </w:r>
      <w:proofErr w:type="spellEnd"/>
      <w:r w:rsidRPr="000F5B89">
        <w:t xml:space="preserve">, множество весов в совокупности обозначается вектором </w:t>
      </w:r>
      <w:r w:rsidRPr="000F5B89">
        <w:rPr>
          <w:lang w:val="en-US"/>
        </w:rPr>
        <w:t>W</w:t>
      </w:r>
      <w:r w:rsidRPr="000F5B89">
        <w:t xml:space="preserve">. Суммирующий блок, соответствующий телу биологического элемента, складывает взвешенные входы алгебраически, создавая величину </w:t>
      </w:r>
      <w:r w:rsidRPr="000F5B89">
        <w:rPr>
          <w:lang w:val="en-US"/>
        </w:rPr>
        <w:t>S</w:t>
      </w:r>
      <w:r w:rsidRPr="000F5B89">
        <w:t>. Таким образом, текущее состояние нейрона определяется как взвешенная сумма его входов по формуле:</w:t>
      </w:r>
      <w:r w:rsidR="00F063A8">
        <w:t xml:space="preserve"> (8)</w:t>
      </w:r>
    </w:p>
    <w:p w:rsidR="006262D8" w:rsidRDefault="000F5B89">
      <w:r>
        <w:t xml:space="preserve">К формуле 8: </w:t>
      </w:r>
      <w:r w:rsidRPr="000F5B89">
        <w:t xml:space="preserve">где </w:t>
      </w:r>
      <w:r w:rsidRPr="000F5B89">
        <w:rPr>
          <w:lang w:val="en-US"/>
        </w:rPr>
        <w:t>f</w:t>
      </w:r>
      <w:r w:rsidRPr="000F5B89">
        <w:t xml:space="preserve"> – активационная функция, более точно моделирующая нелинейную передаточную характеристику биологического нейрона и предоставляющая нейронной сети большие возможности.</w:t>
      </w:r>
    </w:p>
    <w:p w:rsidR="000F5B89" w:rsidRDefault="000F5B89"/>
    <w:p w:rsidR="000F5B89" w:rsidRDefault="000F5B89">
      <w:r>
        <w:t xml:space="preserve">Слайд 9: </w:t>
      </w:r>
    </w:p>
    <w:p w:rsidR="000F5B89" w:rsidRPr="000F5B89" w:rsidRDefault="000F5B89" w:rsidP="000F5B89">
      <w:r>
        <w:t xml:space="preserve"> К формуле 12: </w:t>
      </w:r>
      <w:r w:rsidRPr="000F5B89">
        <w:t>При обучении нейронной сети ставится задача минимизации целевой функции ошибки, которая находится по методу наименьших квадратов:</w:t>
      </w:r>
      <w:r>
        <w:t xml:space="preserve"> (12)</w:t>
      </w:r>
      <w:r>
        <w:br/>
      </w:r>
      <w:r w:rsidRPr="000F5B89">
        <w:t>Следует отметить, что возведение разности в квадрат можно заменить вычислением модуля разности.</w:t>
      </w:r>
    </w:p>
    <w:p w:rsidR="000F5B89" w:rsidRDefault="000F5B89" w:rsidP="000F5B89">
      <w:r>
        <w:t xml:space="preserve">К формуле 13: </w:t>
      </w:r>
      <w:r w:rsidRPr="000F5B89">
        <w:t>Разница лишь в том, что при нахождении модуля потребуется установить большее значение порога допустимой ошибки, в итоге функция примет вид</w:t>
      </w:r>
      <w:r>
        <w:t>: (13)</w:t>
      </w:r>
    </w:p>
    <w:p w:rsidR="000F5B89" w:rsidRDefault="000F5B89" w:rsidP="000F5B89">
      <w:r>
        <w:t xml:space="preserve">К формуле 14: </w:t>
      </w:r>
      <w:r w:rsidRPr="000F5B89">
        <w:t>Значение порога допустимой ошибки при обучении исчисляется следующей формулой:</w:t>
      </w:r>
      <w:r>
        <w:t xml:space="preserve"> (14)</w:t>
      </w:r>
    </w:p>
    <w:p w:rsidR="000F5B89" w:rsidRDefault="000F5B89" w:rsidP="000F5B89"/>
    <w:p w:rsidR="000F5B89" w:rsidRDefault="000F5B89" w:rsidP="000F5B89">
      <w:r>
        <w:t>Слайд 10:</w:t>
      </w:r>
    </w:p>
    <w:p w:rsidR="000F5B89" w:rsidRPr="000F5B89" w:rsidRDefault="000F5B89" w:rsidP="000F5B89">
      <w:r w:rsidRPr="00F063A8">
        <w:rPr>
          <w:u w:val="single"/>
        </w:rPr>
        <w:t>К рисунку 4</w:t>
      </w:r>
      <w:r>
        <w:t>: общий алгоритм программы…</w:t>
      </w:r>
      <w:r>
        <w:br/>
      </w:r>
      <w:r w:rsidRPr="000F5B89">
        <w:t xml:space="preserve">В качестве входных данных представленного алгоритма выступает множество последовательностей </w:t>
      </w:r>
      <w:r w:rsidRPr="000F5B89">
        <w:rPr>
          <w:lang w:val="en-US"/>
        </w:rPr>
        <w:t>q</w:t>
      </w:r>
      <w:r w:rsidRPr="000F5B89">
        <w:t xml:space="preserve"> (на основе которых формируются данные для обучения сети), полученных от микросхем. На стадии прикладного использования искусственная нейронная сеть готова к применению идентификации. В качестве выходных данных выступает массив индексов микросхем. </w:t>
      </w:r>
      <w:r w:rsidR="00F063A8">
        <w:br/>
      </w:r>
      <w:r w:rsidRPr="000F5B89">
        <w:t xml:space="preserve">Обучение вручную означает ввод с клавиатуры всех параметров для конфигурации сети, а также всех входных данных. Автоматическое обучение определяет часть параметров динамически и позволяет вводить данные микросхем путём считывания с </w:t>
      </w:r>
      <w:r w:rsidRPr="000F5B89">
        <w:rPr>
          <w:lang w:val="en-US"/>
        </w:rPr>
        <w:t>COM</w:t>
      </w:r>
      <w:r w:rsidRPr="000F5B89">
        <w:t>-порта.</w:t>
      </w:r>
      <w:r w:rsidR="00F063A8">
        <w:br/>
      </w:r>
      <w:r w:rsidRPr="000F5B89">
        <w:t xml:space="preserve">Тестирование сети заключается в вычислении выходного вектора сети, для его сравнения с вектор-прототипом, и последующим сравнением порога ошибки </w:t>
      </w:r>
      <w:r w:rsidRPr="000F5B89">
        <w:rPr>
          <w:lang w:val="en-US"/>
        </w:rPr>
        <w:t>eps</w:t>
      </w:r>
      <w:r w:rsidRPr="000F5B89">
        <w:t xml:space="preserve"> с вычисленной ошибкой для проверки сети.</w:t>
      </w:r>
      <w:r w:rsidR="00F063A8">
        <w:br/>
      </w:r>
      <w:r w:rsidRPr="000F5B89">
        <w:t>Проверка сети представляет собой вычисление функции ошибки:</w:t>
      </w:r>
    </w:p>
    <w:p w:rsidR="000F5B89" w:rsidRPr="000F5B89" w:rsidRDefault="000F5B89" w:rsidP="000F5B89">
      <m:oMath>
        <m:r>
          <w:rPr>
            <w:rFonts w:ascii="Cambria Math" w:hAnsi="Cambria Math"/>
          </w:rPr>
          <m:t xml:space="preserve">e=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proofErr w:type="gramStart"/>
      <w:r w:rsidRPr="000F5B89">
        <w:t xml:space="preserve">,   </w:t>
      </w:r>
      <w:proofErr w:type="gramEnd"/>
      <w:r w:rsidRPr="000F5B89">
        <w:t xml:space="preserve">                                                 (</w:t>
      </w:r>
      <w:r>
        <w:t>13</w:t>
      </w:r>
      <w:r w:rsidRPr="000F5B89">
        <w:t>)</w:t>
      </w:r>
    </w:p>
    <w:p w:rsidR="000F5B89" w:rsidRDefault="000F5B89" w:rsidP="000F5B89">
      <w:r w:rsidRPr="000F5B89">
        <w:t xml:space="preserve">где </w:t>
      </w:r>
      <w:r w:rsidRPr="000F5B89">
        <w:rPr>
          <w:lang w:val="en-US"/>
        </w:rPr>
        <w:t>d</w:t>
      </w:r>
      <w:r w:rsidRPr="000F5B89">
        <w:rPr>
          <w:vertAlign w:val="subscript"/>
          <w:lang w:val="en-US"/>
        </w:rPr>
        <w:t>i</w:t>
      </w:r>
      <w:r w:rsidRPr="000F5B89">
        <w:t xml:space="preserve"> и </w:t>
      </w:r>
      <w:proofErr w:type="spellStart"/>
      <w:r w:rsidRPr="000F5B89">
        <w:rPr>
          <w:lang w:val="en-US"/>
        </w:rPr>
        <w:t>y</w:t>
      </w:r>
      <w:r w:rsidRPr="000F5B89">
        <w:rPr>
          <w:vertAlign w:val="subscript"/>
          <w:lang w:val="en-US"/>
        </w:rPr>
        <w:t>i</w:t>
      </w:r>
      <w:proofErr w:type="spellEnd"/>
      <w:r w:rsidRPr="000F5B89">
        <w:t xml:space="preserve"> вектор-прототип и вектор, получившийся на выходе сети, соответственно. Однако при обучении будет учитываться не сумма из </w:t>
      </w:r>
      <w:proofErr w:type="spellStart"/>
      <w:r w:rsidRPr="000F5B89">
        <w:rPr>
          <w:lang w:val="en-US"/>
        </w:rPr>
        <w:t>i</w:t>
      </w:r>
      <w:proofErr w:type="spellEnd"/>
      <w:r w:rsidRPr="000F5B89">
        <w:t xml:space="preserve"> элементов вектора, а максимальное значение ошибки среди элементов вектора. </w:t>
      </w:r>
      <w:r w:rsidR="00F063A8">
        <w:br/>
      </w:r>
      <w:r w:rsidRPr="000F5B89">
        <w:t xml:space="preserve">Переобучение сети состоит в: модификации весовых коэффициентов; расчёт нового значения </w:t>
      </w:r>
      <w:proofErr w:type="spellStart"/>
      <w:r w:rsidRPr="000F5B89">
        <w:rPr>
          <w:lang w:val="en-US"/>
        </w:rPr>
        <w:t>y</w:t>
      </w:r>
      <w:r w:rsidRPr="000F5B89">
        <w:rPr>
          <w:vertAlign w:val="subscript"/>
          <w:lang w:val="en-US"/>
        </w:rPr>
        <w:t>i</w:t>
      </w:r>
      <w:proofErr w:type="spellEnd"/>
      <w:r w:rsidRPr="000F5B89">
        <w:t xml:space="preserve">`; вычисление нового значения ошибки </w:t>
      </w:r>
      <w:r w:rsidRPr="000F5B89">
        <w:rPr>
          <w:lang w:val="en-US"/>
        </w:rPr>
        <w:t>e</w:t>
      </w:r>
      <w:r w:rsidRPr="000F5B89">
        <w:t xml:space="preserve">`; сравнение </w:t>
      </w:r>
      <w:r w:rsidRPr="000F5B89">
        <w:rPr>
          <w:lang w:val="en-US"/>
        </w:rPr>
        <w:t>e</w:t>
      </w:r>
      <w:r w:rsidRPr="000F5B89">
        <w:t xml:space="preserve"> и </w:t>
      </w:r>
      <w:r w:rsidRPr="000F5B89">
        <w:rPr>
          <w:lang w:val="en-US"/>
        </w:rPr>
        <w:t>e</w:t>
      </w:r>
      <w:r w:rsidRPr="000F5B89">
        <w:t>`.</w:t>
      </w:r>
    </w:p>
    <w:p w:rsidR="00F063A8" w:rsidRPr="00F063A8" w:rsidRDefault="00F063A8" w:rsidP="00F063A8">
      <w:r w:rsidRPr="00F063A8">
        <w:rPr>
          <w:u w:val="single"/>
        </w:rPr>
        <w:lastRenderedPageBreak/>
        <w:t>К рисунку 5</w:t>
      </w:r>
      <w:r>
        <w:t xml:space="preserve">: </w:t>
      </w:r>
      <w:r w:rsidRPr="00F063A8">
        <w:t xml:space="preserve">На представленном рисунке: </w:t>
      </w:r>
      <w:r w:rsidRPr="00F063A8">
        <w:rPr>
          <w:lang w:val="en-US"/>
        </w:rPr>
        <w:t>P</w:t>
      </w:r>
      <w:r w:rsidRPr="00F063A8">
        <w:t xml:space="preserve"> – количество повторов обучения (для закрепления обучения); </w:t>
      </w:r>
      <w:r w:rsidRPr="00F063A8">
        <w:rPr>
          <w:lang w:val="en-US"/>
        </w:rPr>
        <w:t>Ni</w:t>
      </w:r>
      <w:r w:rsidRPr="00F063A8">
        <w:t xml:space="preserve"> – количество вектор-признаков от каждого прибора; </w:t>
      </w:r>
      <w:r w:rsidRPr="00F063A8">
        <w:rPr>
          <w:lang w:val="en-US"/>
        </w:rPr>
        <w:t>V</w:t>
      </w:r>
      <w:r w:rsidRPr="00F063A8">
        <w:t xml:space="preserve"> – общее число вектор-признаков, участвующих в обучении, </w:t>
      </w:r>
      <w:r w:rsidRPr="00F063A8">
        <w:rPr>
          <w:lang w:val="en-US"/>
        </w:rPr>
        <w:t>W</w:t>
      </w:r>
      <w:r w:rsidRPr="00F063A8">
        <w:t xml:space="preserve"> – матрица весовых коэффициентов. </w:t>
      </w:r>
    </w:p>
    <w:p w:rsidR="00F063A8" w:rsidRPr="000F5B89" w:rsidRDefault="00F063A8" w:rsidP="00F063A8">
      <w:r w:rsidRPr="00F063A8">
        <w:t>Для того чтобы обучить сеть для всех имеющихся вектор-признаков, необходимо применить функцию тренировки сети для каждого вектор-признака.</w:t>
      </w:r>
    </w:p>
    <w:p w:rsidR="000F5B89" w:rsidRPr="000F5B89" w:rsidRDefault="000F5B89" w:rsidP="000F5B89"/>
    <w:p w:rsidR="00F063A8" w:rsidRPr="00F063A8" w:rsidRDefault="00F063A8" w:rsidP="00F063A8">
      <w:r w:rsidRPr="00F063A8">
        <w:rPr>
          <w:u w:val="single"/>
        </w:rPr>
        <w:t>К рисунку 6</w:t>
      </w:r>
      <w:r>
        <w:t xml:space="preserve">: </w:t>
      </w:r>
      <w:proofErr w:type="gramStart"/>
      <w:r w:rsidRPr="00F063A8">
        <w:t>В</w:t>
      </w:r>
      <w:proofErr w:type="gramEnd"/>
      <w:r w:rsidRPr="00F063A8">
        <w:t xml:space="preserve"> представленном алгоритме: </w:t>
      </w:r>
      <w:r w:rsidRPr="00F063A8">
        <w:rPr>
          <w:lang w:val="en-US"/>
        </w:rPr>
        <w:t>E</w:t>
      </w:r>
      <w:r w:rsidRPr="00F063A8">
        <w:t xml:space="preserve"> – значение вычисленной ошибки обучения; </w:t>
      </w:r>
      <w:r w:rsidRPr="00F063A8">
        <w:rPr>
          <w:lang w:val="en-US"/>
        </w:rPr>
        <w:t>eps</w:t>
      </w:r>
      <w:r w:rsidRPr="00F063A8">
        <w:t xml:space="preserve"> – значение допустимого параметра </w:t>
      </w:r>
      <w:r w:rsidRPr="00F063A8">
        <w:rPr>
          <w:lang w:val="en-US"/>
        </w:rPr>
        <w:t>E</w:t>
      </w:r>
      <w:r w:rsidRPr="00F063A8">
        <w:t xml:space="preserve">; </w:t>
      </w:r>
      <w:proofErr w:type="spellStart"/>
      <w:r w:rsidRPr="00F063A8">
        <w:rPr>
          <w:lang w:val="en-US"/>
        </w:rPr>
        <w:t>E</w:t>
      </w:r>
      <w:r w:rsidRPr="00F063A8">
        <w:rPr>
          <w:vertAlign w:val="subscript"/>
          <w:lang w:val="en-US"/>
        </w:rPr>
        <w:t>i</w:t>
      </w:r>
      <w:proofErr w:type="spellEnd"/>
      <w:r w:rsidRPr="00F063A8">
        <w:t xml:space="preserve"> и </w:t>
      </w:r>
      <w:proofErr w:type="spellStart"/>
      <w:r w:rsidRPr="00F063A8">
        <w:rPr>
          <w:lang w:val="en-US"/>
        </w:rPr>
        <w:t>E</w:t>
      </w:r>
      <w:r w:rsidRPr="00F063A8">
        <w:rPr>
          <w:vertAlign w:val="subscript"/>
          <w:lang w:val="en-US"/>
        </w:rPr>
        <w:t>i</w:t>
      </w:r>
      <w:proofErr w:type="spellEnd"/>
      <w:r w:rsidRPr="00F063A8">
        <w:rPr>
          <w:vertAlign w:val="subscript"/>
        </w:rPr>
        <w:t>-1</w:t>
      </w:r>
      <w:r w:rsidRPr="00F063A8">
        <w:t xml:space="preserve"> – значения вычисленных ошибок на текущей и предыдущей итерациях, соответственно. Замена значений весовых коэффициентов означает приравнивание </w:t>
      </w:r>
      <w:r w:rsidRPr="00F063A8">
        <w:rPr>
          <w:lang w:val="en-US"/>
        </w:rPr>
        <w:t>W</w:t>
      </w:r>
      <w:r w:rsidRPr="00F063A8">
        <w:rPr>
          <w:vertAlign w:val="subscript"/>
          <w:lang w:val="en-US"/>
        </w:rPr>
        <w:t>i</w:t>
      </w:r>
      <w:r w:rsidRPr="00F063A8">
        <w:rPr>
          <w:vertAlign w:val="subscript"/>
        </w:rPr>
        <w:t>-1</w:t>
      </w:r>
      <w:r w:rsidRPr="00F063A8">
        <w:t xml:space="preserve"> к </w:t>
      </w:r>
      <w:r w:rsidRPr="00F063A8">
        <w:rPr>
          <w:lang w:val="en-US"/>
        </w:rPr>
        <w:t>W</w:t>
      </w:r>
      <w:r w:rsidRPr="00F063A8">
        <w:rPr>
          <w:vertAlign w:val="subscript"/>
          <w:lang w:val="en-US"/>
        </w:rPr>
        <w:t>i</w:t>
      </w:r>
      <w:r w:rsidRPr="00F063A8">
        <w:t xml:space="preserve"> и производится при условии, что значение ошибки обучения в текущей итерации меньше, чем на предыдущей итерации, т.е. при условии успешной итерации обучения. Эпоха обучения – один полный проход по обучающей выборке.</w:t>
      </w:r>
    </w:p>
    <w:p w:rsidR="000F5B89" w:rsidRDefault="000F5B89">
      <w:bookmarkStart w:id="0" w:name="_GoBack"/>
      <w:bookmarkEnd w:id="0"/>
    </w:p>
    <w:sectPr w:rsidR="000F5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65"/>
    <w:rsid w:val="000F5B89"/>
    <w:rsid w:val="001E1E3E"/>
    <w:rsid w:val="006262D8"/>
    <w:rsid w:val="00920365"/>
    <w:rsid w:val="00B67F44"/>
    <w:rsid w:val="00F0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E986"/>
  <w15:chartTrackingRefBased/>
  <w15:docId w15:val="{B236B6F0-22CB-4E53-9E9D-BA8E4D6D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</dc:creator>
  <cp:keywords/>
  <dc:description/>
  <cp:lastModifiedBy>Mody</cp:lastModifiedBy>
  <cp:revision>3</cp:revision>
  <dcterms:created xsi:type="dcterms:W3CDTF">2017-06-08T10:55:00Z</dcterms:created>
  <dcterms:modified xsi:type="dcterms:W3CDTF">2017-06-08T11:30:00Z</dcterms:modified>
</cp:coreProperties>
</file>