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B35E6" w14:textId="77777777" w:rsidR="006C39A0" w:rsidRPr="006C39A0" w:rsidRDefault="006C39A0" w:rsidP="006C39A0">
      <w:pPr>
        <w:rPr>
          <w:b/>
          <w:bCs/>
        </w:rPr>
      </w:pPr>
      <w:r w:rsidRPr="006C39A0">
        <w:rPr>
          <w:b/>
          <w:bCs/>
        </w:rPr>
        <w:t>Design Decisions and Architecture of the Order Management System</w:t>
      </w:r>
    </w:p>
    <w:p w14:paraId="200FAF2B" w14:textId="77777777" w:rsidR="006C39A0" w:rsidRPr="006C39A0" w:rsidRDefault="006C39A0" w:rsidP="006C39A0">
      <w:r w:rsidRPr="006C39A0">
        <w:t>The Order Management System (OMS) is designed to handle incoming order requests, manage their flow to an exchange, and process responses, while adhering to specific requirements such as trading hour restrictions, order throttling, and queue management for modifications and cancellations. The architecture employs a modular, multi-threaded approach to ensure responsiveness, concurrency, and maintainability.</w:t>
      </w:r>
    </w:p>
    <w:p w14:paraId="14BFCCB5" w14:textId="77777777" w:rsidR="006C39A0" w:rsidRPr="006C39A0" w:rsidRDefault="006C39A0" w:rsidP="006C39A0">
      <w:pPr>
        <w:rPr>
          <w:b/>
          <w:bCs/>
        </w:rPr>
      </w:pPr>
      <w:r w:rsidRPr="006C39A0">
        <w:rPr>
          <w:b/>
          <w:bCs/>
        </w:rPr>
        <w:t>1. Modularity and Component-Based Design</w:t>
      </w:r>
    </w:p>
    <w:p w14:paraId="1D1CE531" w14:textId="77777777" w:rsidR="006C39A0" w:rsidRPr="006C39A0" w:rsidRDefault="006C39A0" w:rsidP="006C39A0">
      <w:r w:rsidRPr="006C39A0">
        <w:t>The system is broken down into several distinct and cohesive components, each responsible for a specific aspect of the order management process. This modularity promotes:</w:t>
      </w:r>
    </w:p>
    <w:p w14:paraId="78914D6F" w14:textId="77777777" w:rsidR="006C39A0" w:rsidRPr="006C39A0" w:rsidRDefault="006C39A0" w:rsidP="006C39A0">
      <w:pPr>
        <w:numPr>
          <w:ilvl w:val="0"/>
          <w:numId w:val="1"/>
        </w:numPr>
      </w:pPr>
      <w:r w:rsidRPr="006C39A0">
        <w:rPr>
          <w:b/>
          <w:bCs/>
        </w:rPr>
        <w:t>Separation of Concerns:</w:t>
      </w:r>
      <w:r w:rsidRPr="006C39A0">
        <w:t xml:space="preserve"> Each component has a clear, single responsibility, making the codebase easier to understand, develop, and debug.</w:t>
      </w:r>
    </w:p>
    <w:p w14:paraId="795483D9" w14:textId="77777777" w:rsidR="006C39A0" w:rsidRPr="006C39A0" w:rsidRDefault="006C39A0" w:rsidP="006C39A0">
      <w:pPr>
        <w:numPr>
          <w:ilvl w:val="0"/>
          <w:numId w:val="1"/>
        </w:numPr>
      </w:pPr>
      <w:r w:rsidRPr="006C39A0">
        <w:rPr>
          <w:b/>
          <w:bCs/>
        </w:rPr>
        <w:t>Reusability:</w:t>
      </w:r>
      <w:r w:rsidRPr="006C39A0">
        <w:t xml:space="preserve"> Components like TradingTimeManager, ThrottleManager, OrderQueue, and PersistentStorage are self-contained and could potentially be reused in other systems.</w:t>
      </w:r>
    </w:p>
    <w:p w14:paraId="3A5304A8" w14:textId="77777777" w:rsidR="006C39A0" w:rsidRPr="006C39A0" w:rsidRDefault="006C39A0" w:rsidP="006C39A0">
      <w:pPr>
        <w:numPr>
          <w:ilvl w:val="0"/>
          <w:numId w:val="1"/>
        </w:numPr>
      </w:pPr>
      <w:r w:rsidRPr="006C39A0">
        <w:rPr>
          <w:b/>
          <w:bCs/>
        </w:rPr>
        <w:t>Testability:</w:t>
      </w:r>
      <w:r w:rsidRPr="006C39A0">
        <w:t xml:space="preserve"> Individual components can be unit-tested in isolation, as demonstrated by the test_order_management.py file, which has dedicated test classes for each manager and the queue.</w:t>
      </w:r>
    </w:p>
    <w:p w14:paraId="1DE67F5E" w14:textId="77777777" w:rsidR="006C39A0" w:rsidRPr="006C39A0" w:rsidRDefault="006C39A0" w:rsidP="006C39A0">
      <w:r w:rsidRPr="006C39A0">
        <w:t>The key components are:</w:t>
      </w:r>
    </w:p>
    <w:p w14:paraId="2EB106ED" w14:textId="77777777" w:rsidR="006C39A0" w:rsidRPr="006C39A0" w:rsidRDefault="006C39A0" w:rsidP="006C39A0">
      <w:pPr>
        <w:numPr>
          <w:ilvl w:val="0"/>
          <w:numId w:val="2"/>
        </w:numPr>
      </w:pPr>
      <w:r w:rsidRPr="006C39A0">
        <w:rPr>
          <w:b/>
          <w:bCs/>
        </w:rPr>
        <w:t>OrderManagement (Main Orchestrator):</w:t>
      </w:r>
      <w:r w:rsidRPr="006C39A0">
        <w:t xml:space="preserve"> This is the central class that orchestrates the flow of orders. It initializes and coordinates interactions between all other components. It acts as the primary interface for upstream systems (onData method) and handles the overall lifecycle (start/stop) of the OMS.</w:t>
      </w:r>
    </w:p>
    <w:p w14:paraId="58637A67" w14:textId="77777777" w:rsidR="006C39A0" w:rsidRPr="006C39A0" w:rsidRDefault="006C39A0" w:rsidP="006C39A0">
      <w:pPr>
        <w:numPr>
          <w:ilvl w:val="0"/>
          <w:numId w:val="2"/>
        </w:numPr>
      </w:pPr>
      <w:r w:rsidRPr="006C39A0">
        <w:rPr>
          <w:b/>
          <w:bCs/>
        </w:rPr>
        <w:t>TradingTimeManager:</w:t>
      </w:r>
      <w:r w:rsidRPr="006C39A0">
        <w:t xml:space="preserve"> Responsible for determining if the current time falls within configurable trading hours. It also manages the logic for sending Logon and Logout messages to the exchange at the beginning and end of the trading period, respectively. A key design decision here is the last_check_date to prevent multiple logon attempts within the same day once logged in.</w:t>
      </w:r>
    </w:p>
    <w:p w14:paraId="7B5BA61E" w14:textId="77777777" w:rsidR="006C39A0" w:rsidRPr="006C39A0" w:rsidRDefault="006C39A0" w:rsidP="006C39A0">
      <w:pPr>
        <w:numPr>
          <w:ilvl w:val="0"/>
          <w:numId w:val="2"/>
        </w:numPr>
      </w:pPr>
      <w:r w:rsidRPr="006C39A0">
        <w:rPr>
          <w:b/>
          <w:bCs/>
        </w:rPr>
        <w:t>ThrottleManager:</w:t>
      </w:r>
      <w:r w:rsidRPr="006C39A0">
        <w:t xml:space="preserve"> Enforces the order rate limit (X orders per second). It tracks the number of orders sent in the current second and allows or denies further sends. It automatically resets its counter at the turn of each second, ensuring fair usage of the allowed rate. The use of a threading.Lock ensures thread-safe access to its internal counters.</w:t>
      </w:r>
    </w:p>
    <w:p w14:paraId="0600D1E6" w14:textId="77777777" w:rsidR="006C39A0" w:rsidRPr="006C39A0" w:rsidRDefault="006C39A0" w:rsidP="006C39A0">
      <w:pPr>
        <w:numPr>
          <w:ilvl w:val="0"/>
          <w:numId w:val="2"/>
        </w:numPr>
      </w:pPr>
      <w:r w:rsidRPr="006C39A0">
        <w:rPr>
          <w:b/>
          <w:bCs/>
        </w:rPr>
        <w:t>OrderQueue:</w:t>
      </w:r>
      <w:r w:rsidRPr="006C39A0">
        <w:t xml:space="preserve"> A thread-safe queue (collections.deque) that stores OrderRequest objects that cannot be immediately sent due to throttling or other reasons. It provides functionalities to add, retrieve, modify, and cancel orders within the queue. The order_map (a dictionary) provides efficient O(1) lookup for modify and cancel operations based on order_id, while deque allows for efficient O(1) appends and pops from either end. A threading.Lock protects concurrent access to the queue and map.</w:t>
      </w:r>
    </w:p>
    <w:p w14:paraId="688127EA" w14:textId="77777777" w:rsidR="006C39A0" w:rsidRPr="006C39A0" w:rsidRDefault="006C39A0" w:rsidP="006C39A0">
      <w:pPr>
        <w:numPr>
          <w:ilvl w:val="0"/>
          <w:numId w:val="2"/>
        </w:numPr>
      </w:pPr>
      <w:r w:rsidRPr="006C39A0">
        <w:rPr>
          <w:b/>
          <w:bCs/>
        </w:rPr>
        <w:t>PersistentStorage:</w:t>
      </w:r>
      <w:r w:rsidRPr="006C39A0">
        <w:t xml:space="preserve"> Handles the storage of OrderResponse data, including response_type, order_id, and calculated round-trip latency, into a persistent SQLite database. This component abstracts database interactions, making the core OMS logic independent of the storage mechanism. Error handling for database operations is also integrated.</w:t>
      </w:r>
    </w:p>
    <w:p w14:paraId="3DE52129" w14:textId="77777777" w:rsidR="006C39A0" w:rsidRPr="006C39A0" w:rsidRDefault="006C39A0" w:rsidP="006C39A0">
      <w:pPr>
        <w:numPr>
          <w:ilvl w:val="0"/>
          <w:numId w:val="2"/>
        </w:numPr>
      </w:pPr>
      <w:r w:rsidRPr="006C39A0">
        <w:rPr>
          <w:b/>
          <w:bCs/>
        </w:rPr>
        <w:lastRenderedPageBreak/>
        <w:t>Data Structures (Logon, Logout, OrderRequest, OrderResponse):</w:t>
      </w:r>
      <w:r w:rsidRPr="006C39A0">
        <w:t xml:space="preserve"> These are simple dataclass objects that define the structure of messages exchanged within the system and with the exchange. The use of dataclass provides a concise way to define these structures and includes basic validation in their __post_init__ methods, enhancing data integrity. Enum classes are used for RequestType and ResponseType to ensure type safety and readability.</w:t>
      </w:r>
    </w:p>
    <w:p w14:paraId="1A3603FA" w14:textId="77777777" w:rsidR="006C39A0" w:rsidRPr="006C39A0" w:rsidRDefault="006C39A0" w:rsidP="006C39A0">
      <w:pPr>
        <w:rPr>
          <w:b/>
          <w:bCs/>
        </w:rPr>
      </w:pPr>
      <w:r w:rsidRPr="006C39A0">
        <w:rPr>
          <w:b/>
          <w:bCs/>
        </w:rPr>
        <w:t>2. Concurrency and Threading Model</w:t>
      </w:r>
    </w:p>
    <w:p w14:paraId="25435EBF" w14:textId="77777777" w:rsidR="006C39A0" w:rsidRPr="006C39A0" w:rsidRDefault="006C39A0" w:rsidP="006C39A0">
      <w:r w:rsidRPr="006C39A0">
        <w:t>The system utilizes Python's threading module to achieve concurrency, which is crucial for a responsive OMS that needs to handle continuous incoming data, background processing, and time-sensitive operations.</w:t>
      </w:r>
    </w:p>
    <w:p w14:paraId="24967F75" w14:textId="77777777" w:rsidR="006C39A0" w:rsidRPr="006C39A0" w:rsidRDefault="006C39A0" w:rsidP="006C39A0">
      <w:pPr>
        <w:numPr>
          <w:ilvl w:val="0"/>
          <w:numId w:val="3"/>
        </w:numPr>
      </w:pPr>
      <w:r w:rsidRPr="006C39A0">
        <w:rPr>
          <w:b/>
          <w:bCs/>
        </w:rPr>
        <w:t>_session_manager_worker (Thread):</w:t>
      </w:r>
      <w:r w:rsidRPr="006C39A0">
        <w:t xml:space="preserve"> This dedicated thread periodically checks the trading time and initiates Logon or Logout messages to the exchange as required. This runs independently, ensuring session state is managed without blocking order processing.</w:t>
      </w:r>
    </w:p>
    <w:p w14:paraId="3CA47C94" w14:textId="77777777" w:rsidR="006C39A0" w:rsidRPr="006C39A0" w:rsidRDefault="006C39A0" w:rsidP="006C39A0">
      <w:pPr>
        <w:numPr>
          <w:ilvl w:val="0"/>
          <w:numId w:val="3"/>
        </w:numPr>
      </w:pPr>
      <w:r w:rsidRPr="006C39A0">
        <w:rPr>
          <w:b/>
          <w:bCs/>
        </w:rPr>
        <w:t>_order_processor_worker (Thread):</w:t>
      </w:r>
      <w:r w:rsidRPr="006C39A0">
        <w:t xml:space="preserve"> This thread is responsible for continuously checking the OrderQueue and attempting to send queued orders to the exchange when the ThrottleManager allows it and within trading hours. This asynchronous processing prevents the onData (input) thread from being blocked by throttling or network delays.</w:t>
      </w:r>
    </w:p>
    <w:p w14:paraId="0D4C01C6" w14:textId="77777777" w:rsidR="006C39A0" w:rsidRPr="006C39A0" w:rsidRDefault="006C39A0" w:rsidP="006C39A0">
      <w:pPr>
        <w:numPr>
          <w:ilvl w:val="0"/>
          <w:numId w:val="3"/>
        </w:numPr>
      </w:pPr>
      <w:r w:rsidRPr="006C39A0">
        <w:rPr>
          <w:b/>
          <w:bCs/>
        </w:rPr>
        <w:t>Main Thread (onData):</w:t>
      </w:r>
      <w:r w:rsidRPr="006C39A0">
        <w:t xml:space="preserve"> The onData method, which receives orders from upstream systems, is designed to be lightweight and non-blocking. It quickly processes incoming requests (validation, initial throttle check, and queuing or immediate sending) and offloads complex or potentially blocking operations (like actual exchange communication) to the worker threads. This ensures that the system can rapidly ingest a burst of orders without becoming unresponsive.</w:t>
      </w:r>
    </w:p>
    <w:p w14:paraId="37ECD1C3" w14:textId="77777777" w:rsidR="006C39A0" w:rsidRPr="006C39A0" w:rsidRDefault="006C39A0" w:rsidP="006C39A0">
      <w:pPr>
        <w:numPr>
          <w:ilvl w:val="0"/>
          <w:numId w:val="3"/>
        </w:numPr>
      </w:pPr>
      <w:r w:rsidRPr="006C39A0">
        <w:rPr>
          <w:b/>
          <w:bCs/>
        </w:rPr>
        <w:t>Thread Safety:</w:t>
      </w:r>
      <w:r w:rsidRPr="006C39A0">
        <w:t xml:space="preserve"> threading.Lock objects are extensively used within ThrottleManager, OrderQueue, and for sent_orders tracking to protect shared data structures from race conditions during concurrent access by multiple threads.</w:t>
      </w:r>
    </w:p>
    <w:p w14:paraId="1337EE99" w14:textId="77777777" w:rsidR="006C39A0" w:rsidRPr="006C39A0" w:rsidRDefault="006C39A0" w:rsidP="006C39A0">
      <w:pPr>
        <w:rPr>
          <w:b/>
          <w:bCs/>
        </w:rPr>
      </w:pPr>
      <w:r w:rsidRPr="006C39A0">
        <w:rPr>
          <w:b/>
          <w:bCs/>
        </w:rPr>
        <w:t>3. Handling of Specific Requirements</w:t>
      </w:r>
    </w:p>
    <w:p w14:paraId="63C9255E" w14:textId="77777777" w:rsidR="006C39A0" w:rsidRPr="006C39A0" w:rsidRDefault="006C39A0" w:rsidP="006C39A0">
      <w:pPr>
        <w:numPr>
          <w:ilvl w:val="0"/>
          <w:numId w:val="4"/>
        </w:numPr>
      </w:pPr>
      <w:r w:rsidRPr="006C39A0">
        <w:rPr>
          <w:b/>
          <w:bCs/>
        </w:rPr>
        <w:t>Trading Hours:</w:t>
      </w:r>
      <w:r w:rsidRPr="006C39A0">
        <w:t xml:space="preserve"> The TradingTimeManager centralizes the logic for managing trading sessions. Orders received outside these configurable times are explicitly rejected. Logon and Logout messages are sent precisely at the start and end of the trading window.</w:t>
      </w:r>
    </w:p>
    <w:p w14:paraId="36AB736C" w14:textId="77777777" w:rsidR="006C39A0" w:rsidRPr="006C39A0" w:rsidRDefault="006C39A0" w:rsidP="006C39A0">
      <w:pPr>
        <w:numPr>
          <w:ilvl w:val="0"/>
          <w:numId w:val="4"/>
        </w:numPr>
      </w:pPr>
      <w:r w:rsidRPr="006C39A0">
        <w:rPr>
          <w:b/>
          <w:bCs/>
        </w:rPr>
        <w:t>Throttling:</w:t>
      </w:r>
      <w:r w:rsidRPr="006C39A0">
        <w:t xml:space="preserve"> The ThrottleManager implements a sliding window (per second) approach to limit the number of orders sent. Orders exceeding the limit are automatically queued and processed in subsequent seconds.</w:t>
      </w:r>
    </w:p>
    <w:p w14:paraId="6A77BBC4" w14:textId="77777777" w:rsidR="006C39A0" w:rsidRPr="006C39A0" w:rsidRDefault="006C39A0" w:rsidP="006C39A0">
      <w:pPr>
        <w:numPr>
          <w:ilvl w:val="0"/>
          <w:numId w:val="4"/>
        </w:numPr>
      </w:pPr>
      <w:r w:rsidRPr="006C39A0">
        <w:rPr>
          <w:b/>
          <w:bCs/>
        </w:rPr>
        <w:t>Queue Management (Modify/Cancel):</w:t>
      </w:r>
      <w:r w:rsidRPr="006C39A0">
        <w:t xml:space="preserve"> The OrderQueue is designed to efficiently handle modify and cancel requests for orders that are </w:t>
      </w:r>
      <w:r w:rsidRPr="006C39A0">
        <w:rPr>
          <w:i/>
          <w:iCs/>
        </w:rPr>
        <w:t>still in the queue</w:t>
      </w:r>
      <w:r w:rsidRPr="006C39A0">
        <w:t xml:space="preserve">. </w:t>
      </w:r>
    </w:p>
    <w:p w14:paraId="0E6B3DA0" w14:textId="77777777" w:rsidR="006C39A0" w:rsidRPr="006C39A0" w:rsidRDefault="006C39A0" w:rsidP="006C39A0">
      <w:pPr>
        <w:numPr>
          <w:ilvl w:val="1"/>
          <w:numId w:val="4"/>
        </w:numPr>
      </w:pPr>
      <w:r w:rsidRPr="006C39A0">
        <w:rPr>
          <w:b/>
          <w:bCs/>
        </w:rPr>
        <w:t>Modify:</w:t>
      </w:r>
      <w:r w:rsidRPr="006C39A0">
        <w:t xml:space="preserve"> If a Modify request comes for an order orderId that is present in the queue, its price and quantity are updated directly in the queued order object. This avoids sending unnecessary modify messages to the exchange if the order hasn't been sent yet.</w:t>
      </w:r>
    </w:p>
    <w:p w14:paraId="4327DA6C" w14:textId="77777777" w:rsidR="006C39A0" w:rsidRPr="006C39A0" w:rsidRDefault="006C39A0" w:rsidP="006C39A0">
      <w:pPr>
        <w:numPr>
          <w:ilvl w:val="1"/>
          <w:numId w:val="4"/>
        </w:numPr>
      </w:pPr>
      <w:r w:rsidRPr="006C39A0">
        <w:rPr>
          <w:b/>
          <w:bCs/>
        </w:rPr>
        <w:t>Cancel:</w:t>
      </w:r>
      <w:r w:rsidRPr="006C39A0">
        <w:t xml:space="preserve"> If a Cancel request targets an orderId in the queue, the order is removed from the queue entirely. This prevents sending a new order that is immediately cancelled by the client.</w:t>
      </w:r>
    </w:p>
    <w:p w14:paraId="6AF33D05" w14:textId="77777777" w:rsidR="006C39A0" w:rsidRPr="006C39A0" w:rsidRDefault="006C39A0" w:rsidP="006C39A0">
      <w:pPr>
        <w:numPr>
          <w:ilvl w:val="1"/>
          <w:numId w:val="4"/>
        </w:numPr>
      </w:pPr>
      <w:r w:rsidRPr="006C39A0">
        <w:lastRenderedPageBreak/>
        <w:t xml:space="preserve">If a modify or cancel request is received for an order </w:t>
      </w:r>
      <w:r w:rsidRPr="006C39A0">
        <w:rPr>
          <w:i/>
          <w:iCs/>
        </w:rPr>
        <w:t>not</w:t>
      </w:r>
      <w:r w:rsidRPr="006C39A0">
        <w:t xml:space="preserve"> in the queue, it's assumed the order was already sent to the exchange, and the modify/cancel request itself is then subject to throttling and sent as a new request.</w:t>
      </w:r>
    </w:p>
    <w:p w14:paraId="1078D637" w14:textId="77777777" w:rsidR="006C39A0" w:rsidRPr="006C39A0" w:rsidRDefault="006C39A0" w:rsidP="006C39A0">
      <w:pPr>
        <w:numPr>
          <w:ilvl w:val="0"/>
          <w:numId w:val="4"/>
        </w:numPr>
      </w:pPr>
      <w:r w:rsidRPr="006C39A0">
        <w:rPr>
          <w:b/>
          <w:bCs/>
        </w:rPr>
        <w:t>Response Matching and Latency Calculation:</w:t>
      </w:r>
      <w:r w:rsidRPr="006C39A0">
        <w:t xml:space="preserve"> The OrderManagement class maintains a sent_orders dictionary to track the timestamp when an order was sent to the exchange. When an OrderResponse is received, the system matches it with the order_id, calculates the round-trip latency, and then persists this information, along with response_type, to the database.</w:t>
      </w:r>
    </w:p>
    <w:p w14:paraId="06BEB6F4" w14:textId="77777777" w:rsidR="006C39A0" w:rsidRPr="006C39A0" w:rsidRDefault="006C39A0" w:rsidP="006C39A0">
      <w:pPr>
        <w:rPr>
          <w:b/>
          <w:bCs/>
        </w:rPr>
      </w:pPr>
      <w:r w:rsidRPr="006C39A0">
        <w:rPr>
          <w:b/>
          <w:bCs/>
        </w:rPr>
        <w:t>4. Error Handling and Logging</w:t>
      </w:r>
    </w:p>
    <w:p w14:paraId="5D7D603E" w14:textId="77777777" w:rsidR="006C39A0" w:rsidRPr="006C39A0" w:rsidRDefault="006C39A0" w:rsidP="006C39A0">
      <w:pPr>
        <w:numPr>
          <w:ilvl w:val="0"/>
          <w:numId w:val="5"/>
        </w:numPr>
      </w:pPr>
      <w:r w:rsidRPr="006C39A0">
        <w:rPr>
          <w:b/>
          <w:bCs/>
        </w:rPr>
        <w:t>Robustness:</w:t>
      </w:r>
      <w:r w:rsidRPr="006C39A0">
        <w:t xml:space="preserve"> try-except blocks are used in various methods (especially in onData and worker threads) to gracefully handle exceptions, preventing the system from crashing due to unexpected errors.</w:t>
      </w:r>
    </w:p>
    <w:p w14:paraId="2DE20DCE" w14:textId="77777777" w:rsidR="006C39A0" w:rsidRPr="006C39A0" w:rsidRDefault="006C39A0" w:rsidP="006C39A0">
      <w:pPr>
        <w:numPr>
          <w:ilvl w:val="0"/>
          <w:numId w:val="5"/>
        </w:numPr>
      </w:pPr>
      <w:r w:rsidRPr="006C39A0">
        <w:rPr>
          <w:b/>
          <w:bCs/>
        </w:rPr>
        <w:t>Logging:</w:t>
      </w:r>
      <w:r w:rsidRPr="006C39A0">
        <w:t xml:space="preserve"> The logging module is configured to provide informative messages at different levels (INFO, WARNING, ERROR, DEBUG). This is crucial for monitoring the system's behavior, diagnosing issues, and understanding the flow of orders.</w:t>
      </w:r>
    </w:p>
    <w:p w14:paraId="54386529" w14:textId="77777777" w:rsidR="006C39A0" w:rsidRPr="006C39A0" w:rsidRDefault="006C39A0" w:rsidP="006C39A0">
      <w:pPr>
        <w:rPr>
          <w:b/>
          <w:bCs/>
        </w:rPr>
      </w:pPr>
      <w:r w:rsidRPr="006C39A0">
        <w:rPr>
          <w:b/>
          <w:bCs/>
        </w:rPr>
        <w:t>5. Assumptions and Future Considerations</w:t>
      </w:r>
    </w:p>
    <w:p w14:paraId="128DC11F" w14:textId="77777777" w:rsidR="006C39A0" w:rsidRPr="006C39A0" w:rsidRDefault="006C39A0" w:rsidP="006C39A0">
      <w:r w:rsidRPr="006C39A0">
        <w:t>The write-up should also reflect any explicit or implicit assumptions made during the implementation, as requested in the assignment.</w:t>
      </w:r>
    </w:p>
    <w:p w14:paraId="633672F7" w14:textId="77777777" w:rsidR="006C39A0" w:rsidRPr="006C39A0" w:rsidRDefault="006C39A0" w:rsidP="006C39A0">
      <w:pPr>
        <w:numPr>
          <w:ilvl w:val="0"/>
          <w:numId w:val="6"/>
        </w:numPr>
      </w:pPr>
      <w:r w:rsidRPr="006C39A0">
        <w:rPr>
          <w:b/>
          <w:bCs/>
        </w:rPr>
        <w:t>TCP/Shared Memory (Upstream Input):</w:t>
      </w:r>
      <w:r w:rsidRPr="006C39A0">
        <w:t xml:space="preserve"> The implementation assumes that the onData method receives orders from a variety of upstream systems over TCP or shared memory (assume already implemented). The focus is on the logic </w:t>
      </w:r>
      <w:r w:rsidRPr="006C39A0">
        <w:rPr>
          <w:i/>
          <w:iCs/>
        </w:rPr>
        <w:t>after</w:t>
      </w:r>
      <w:r w:rsidRPr="006C39A0">
        <w:t xml:space="preserve"> data reception.</w:t>
      </w:r>
    </w:p>
    <w:p w14:paraId="3AE54A1E" w14:textId="77777777" w:rsidR="006C39A0" w:rsidRPr="006C39A0" w:rsidRDefault="006C39A0" w:rsidP="006C39A0">
      <w:pPr>
        <w:numPr>
          <w:ilvl w:val="0"/>
          <w:numId w:val="6"/>
        </w:numPr>
      </w:pPr>
      <w:r w:rsidRPr="006C39A0">
        <w:rPr>
          <w:b/>
          <w:bCs/>
        </w:rPr>
        <w:t>Exchange Communication (send, sendLogon, sendLogout):</w:t>
      </w:r>
      <w:r w:rsidRPr="006C39A0">
        <w:t xml:space="preserve"> The send methods are provided as stubs, you DONT have to provide implementation for this method. This allows focusing on the OMS logic rather than network protocols.</w:t>
      </w:r>
    </w:p>
    <w:p w14:paraId="09593951" w14:textId="77777777" w:rsidR="006C39A0" w:rsidRPr="006C39A0" w:rsidRDefault="006C39A0" w:rsidP="006C39A0">
      <w:pPr>
        <w:numPr>
          <w:ilvl w:val="0"/>
          <w:numId w:val="6"/>
        </w:numPr>
      </w:pPr>
      <w:r w:rsidRPr="006C39A0">
        <w:rPr>
          <w:b/>
          <w:bCs/>
        </w:rPr>
        <w:t>Thread Safety of Exchange Stubs:</w:t>
      </w:r>
      <w:r w:rsidRPr="006C39A0">
        <w:t xml:space="preserve"> The problem statement notes this method is not thread safe for the send methods. The current design mitigates this by having a single _order_processor_worker thread that calls send, thereby inherently making the calls to the </w:t>
      </w:r>
      <w:r w:rsidRPr="006C39A0">
        <w:rPr>
          <w:i/>
          <w:iCs/>
        </w:rPr>
        <w:t>stub</w:t>
      </w:r>
      <w:r w:rsidRPr="006C39A0">
        <w:t xml:space="preserve"> thread-safe from the OMS's perspective. If the actual exchange interface were truly not thread-safe and required calls from multiple threads, an additional serialization layer (e.g., a dedicated queue and single sender thread) would be needed before the send call.</w:t>
      </w:r>
    </w:p>
    <w:p w14:paraId="3EF898CA" w14:textId="77777777" w:rsidR="006C39A0" w:rsidRPr="006C39A0" w:rsidRDefault="006C39A0" w:rsidP="006C39A0">
      <w:pPr>
        <w:numPr>
          <w:ilvl w:val="0"/>
          <w:numId w:val="6"/>
        </w:numPr>
      </w:pPr>
      <w:r w:rsidRPr="006C39A0">
        <w:rPr>
          <w:b/>
          <w:bCs/>
        </w:rPr>
        <w:t>Order ID Uniqueness for NEW Requests:</w:t>
      </w:r>
      <w:r w:rsidRPr="006C39A0">
        <w:t xml:space="preserve"> The system assumes NEW order requests have unique order_ids, and duplicates are rejected to prevent ambiguity in tracking. This is a common practice in real-world systems.</w:t>
      </w:r>
    </w:p>
    <w:p w14:paraId="620A5858" w14:textId="77777777" w:rsidR="006C39A0" w:rsidRPr="006C39A0" w:rsidRDefault="006C39A0" w:rsidP="006C39A0">
      <w:pPr>
        <w:numPr>
          <w:ilvl w:val="0"/>
          <w:numId w:val="6"/>
        </w:numPr>
      </w:pPr>
      <w:r w:rsidRPr="006C39A0">
        <w:rPr>
          <w:b/>
          <w:bCs/>
        </w:rPr>
        <w:t>SQLite for Persistence:</w:t>
      </w:r>
      <w:r w:rsidRPr="006C39A0">
        <w:t xml:space="preserve"> SQLite is chosen for persistent storage due to its simplicity and embedded nature, suitable for a self-contained system. For high-volume, highly available production systems, a more robust database solution (e.g., PostgreSQL, Cassandra) would be considered.</w:t>
      </w:r>
    </w:p>
    <w:p w14:paraId="41EC1570" w14:textId="77777777" w:rsidR="006C39A0" w:rsidRPr="006C39A0" w:rsidRDefault="006C39A0" w:rsidP="006C39A0">
      <w:pPr>
        <w:numPr>
          <w:ilvl w:val="0"/>
          <w:numId w:val="6"/>
        </w:numPr>
      </w:pPr>
      <w:r w:rsidRPr="006C39A0">
        <w:rPr>
          <w:b/>
          <w:bCs/>
        </w:rPr>
        <w:t>Time Synchronization:</w:t>
      </w:r>
      <w:r w:rsidRPr="006C39A0">
        <w:t xml:space="preserve"> It's implicitly assumed that the system's clock is synchronized, which is critical for accurate latency calculations and time-based operations like trading hours and throttling.</w:t>
      </w:r>
    </w:p>
    <w:p w14:paraId="18FF51FE" w14:textId="77777777" w:rsidR="006C39A0" w:rsidRPr="006C39A0" w:rsidRDefault="006C39A0" w:rsidP="006C39A0">
      <w:pPr>
        <w:numPr>
          <w:ilvl w:val="0"/>
          <w:numId w:val="6"/>
        </w:numPr>
      </w:pPr>
      <w:r w:rsidRPr="006C39A0">
        <w:rPr>
          <w:b/>
          <w:bCs/>
        </w:rPr>
        <w:lastRenderedPageBreak/>
        <w:t>Error Handling for Stored Responses:</w:t>
      </w:r>
      <w:r w:rsidRPr="006C39A0">
        <w:t xml:space="preserve"> While responses are stored, advanced error handling for failed database writes (e.g., retries, dead-letter queues) is not explicitly implemented but would be a consideration for a production system.</w:t>
      </w:r>
    </w:p>
    <w:p w14:paraId="15F92AC2" w14:textId="77777777" w:rsidR="006C39A0" w:rsidRPr="006C39A0" w:rsidRDefault="006C39A0" w:rsidP="006C39A0">
      <w:r w:rsidRPr="006C39A0">
        <w:t>In conclusion, the Order Management System demonstrates a robust, multi-threaded design with clear separation of concerns, addressing the core requirements effectively. The modular architecture and comprehensive test suite contribute to its maintainability and reliability.</w:t>
      </w:r>
    </w:p>
    <w:p w14:paraId="5A54E93F" w14:textId="77777777" w:rsidR="00A64923" w:rsidRPr="006C39A0" w:rsidRDefault="00A64923" w:rsidP="006C39A0"/>
    <w:sectPr w:rsidR="00A64923" w:rsidRPr="006C3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05868"/>
    <w:multiLevelType w:val="multilevel"/>
    <w:tmpl w:val="94B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91BFE"/>
    <w:multiLevelType w:val="multilevel"/>
    <w:tmpl w:val="4A76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214D8"/>
    <w:multiLevelType w:val="multilevel"/>
    <w:tmpl w:val="9ED0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03A4F"/>
    <w:multiLevelType w:val="multilevel"/>
    <w:tmpl w:val="4EC8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5037B"/>
    <w:multiLevelType w:val="multilevel"/>
    <w:tmpl w:val="6630C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849B2"/>
    <w:multiLevelType w:val="multilevel"/>
    <w:tmpl w:val="EB48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765687">
    <w:abstractNumId w:val="5"/>
  </w:num>
  <w:num w:numId="2" w16cid:durableId="1739785880">
    <w:abstractNumId w:val="3"/>
  </w:num>
  <w:num w:numId="3" w16cid:durableId="351106211">
    <w:abstractNumId w:val="2"/>
  </w:num>
  <w:num w:numId="4" w16cid:durableId="1990792546">
    <w:abstractNumId w:val="4"/>
  </w:num>
  <w:num w:numId="5" w16cid:durableId="2043939390">
    <w:abstractNumId w:val="0"/>
  </w:num>
  <w:num w:numId="6" w16cid:durableId="56705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A0"/>
    <w:rsid w:val="00323E15"/>
    <w:rsid w:val="006C39A0"/>
    <w:rsid w:val="009179CE"/>
    <w:rsid w:val="00A64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AC664"/>
  <w15:chartTrackingRefBased/>
  <w15:docId w15:val="{3FE6E1E2-51E4-496E-9DBF-C02CB403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9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39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39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39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39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3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9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39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39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39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39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3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9A0"/>
    <w:rPr>
      <w:rFonts w:eastAsiaTheme="majorEastAsia" w:cstheme="majorBidi"/>
      <w:color w:val="272727" w:themeColor="text1" w:themeTint="D8"/>
    </w:rPr>
  </w:style>
  <w:style w:type="paragraph" w:styleId="Title">
    <w:name w:val="Title"/>
    <w:basedOn w:val="Normal"/>
    <w:next w:val="Normal"/>
    <w:link w:val="TitleChar"/>
    <w:uiPriority w:val="10"/>
    <w:qFormat/>
    <w:rsid w:val="006C3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9A0"/>
    <w:pPr>
      <w:spacing w:before="160"/>
      <w:jc w:val="center"/>
    </w:pPr>
    <w:rPr>
      <w:i/>
      <w:iCs/>
      <w:color w:val="404040" w:themeColor="text1" w:themeTint="BF"/>
    </w:rPr>
  </w:style>
  <w:style w:type="character" w:customStyle="1" w:styleId="QuoteChar">
    <w:name w:val="Quote Char"/>
    <w:basedOn w:val="DefaultParagraphFont"/>
    <w:link w:val="Quote"/>
    <w:uiPriority w:val="29"/>
    <w:rsid w:val="006C39A0"/>
    <w:rPr>
      <w:i/>
      <w:iCs/>
      <w:color w:val="404040" w:themeColor="text1" w:themeTint="BF"/>
    </w:rPr>
  </w:style>
  <w:style w:type="paragraph" w:styleId="ListParagraph">
    <w:name w:val="List Paragraph"/>
    <w:basedOn w:val="Normal"/>
    <w:uiPriority w:val="34"/>
    <w:qFormat/>
    <w:rsid w:val="006C39A0"/>
    <w:pPr>
      <w:ind w:left="720"/>
      <w:contextualSpacing/>
    </w:pPr>
  </w:style>
  <w:style w:type="character" w:styleId="IntenseEmphasis">
    <w:name w:val="Intense Emphasis"/>
    <w:basedOn w:val="DefaultParagraphFont"/>
    <w:uiPriority w:val="21"/>
    <w:qFormat/>
    <w:rsid w:val="006C39A0"/>
    <w:rPr>
      <w:i/>
      <w:iCs/>
      <w:color w:val="2F5496" w:themeColor="accent1" w:themeShade="BF"/>
    </w:rPr>
  </w:style>
  <w:style w:type="paragraph" w:styleId="IntenseQuote">
    <w:name w:val="Intense Quote"/>
    <w:basedOn w:val="Normal"/>
    <w:next w:val="Normal"/>
    <w:link w:val="IntenseQuoteChar"/>
    <w:uiPriority w:val="30"/>
    <w:qFormat/>
    <w:rsid w:val="006C39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39A0"/>
    <w:rPr>
      <w:i/>
      <w:iCs/>
      <w:color w:val="2F5496" w:themeColor="accent1" w:themeShade="BF"/>
    </w:rPr>
  </w:style>
  <w:style w:type="character" w:styleId="IntenseReference">
    <w:name w:val="Intense Reference"/>
    <w:basedOn w:val="DefaultParagraphFont"/>
    <w:uiPriority w:val="32"/>
    <w:qFormat/>
    <w:rsid w:val="006C39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39858">
      <w:bodyDiv w:val="1"/>
      <w:marLeft w:val="0"/>
      <w:marRight w:val="0"/>
      <w:marTop w:val="0"/>
      <w:marBottom w:val="0"/>
      <w:divBdr>
        <w:top w:val="none" w:sz="0" w:space="0" w:color="auto"/>
        <w:left w:val="none" w:sz="0" w:space="0" w:color="auto"/>
        <w:bottom w:val="none" w:sz="0" w:space="0" w:color="auto"/>
        <w:right w:val="none" w:sz="0" w:space="0" w:color="auto"/>
      </w:divBdr>
    </w:div>
    <w:div w:id="198392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1419</Words>
  <Characters>8093</Characters>
  <Application>Microsoft Office Word</Application>
  <DocSecurity>0</DocSecurity>
  <Lines>67</Lines>
  <Paragraphs>18</Paragraphs>
  <ScaleCrop>false</ScaleCrop>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Sushanth KS</dc:creator>
  <cp:keywords/>
  <dc:description/>
  <cp:lastModifiedBy>Sushanth KS</cp:lastModifiedBy>
  <cp:revision>1</cp:revision>
  <dcterms:created xsi:type="dcterms:W3CDTF">2025-06-20T09:43:00Z</dcterms:created>
  <dcterms:modified xsi:type="dcterms:W3CDTF">2025-06-20T09:44:00Z</dcterms:modified>
</cp:coreProperties>
</file>