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hint="default" w:ascii="微软雅黑" w:hAnsi="微软雅黑" w:eastAsia="微软雅黑" w:cs="宋体"/>
          <w:b/>
          <w:kern w:val="0"/>
          <w:sz w:val="44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PYTHON上机课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firstLine="1681" w:firstLineChars="700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利用凯撒密码对信息进行加密和解密</w:t>
      </w:r>
    </w:p>
    <w:p>
      <w:pPr>
        <w:widowControl/>
        <w:spacing w:before="100" w:beforeAutospacing="1" w:after="100" w:afterAutospacing="1"/>
        <w:ind w:firstLine="1681" w:firstLineChars="700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人工智能系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firstLine="1681" w:firstLineChars="700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林嘉濠</w:t>
      </w:r>
    </w:p>
    <w:p>
      <w:pPr>
        <w:widowControl/>
        <w:tabs>
          <w:tab w:val="left" w:pos="1418"/>
        </w:tabs>
        <w:spacing w:before="100" w:beforeAutospacing="1" w:after="100" w:afterAutospacing="1"/>
        <w:ind w:firstLine="1681" w:firstLineChars="700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22920192204007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</w:t>
      </w:r>
    </w:p>
    <w:p>
      <w:pPr>
        <w:widowControl/>
        <w:tabs>
          <w:tab w:val="left" w:pos="1418"/>
        </w:tabs>
        <w:spacing w:before="100" w:beforeAutospacing="1" w:after="100" w:afterAutospacing="1"/>
        <w:ind w:firstLine="1681" w:firstLineChars="7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2021.3.25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学习和了解凯撒密码的加密和解密过程，并利用其效果对输入的中文字符进行加密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尝试隐藏加密解密过程中关键偏移量的出现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学习和了解python的基本环境和对各种函数的巧妙运用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firstLine="0" w:firstLineChars="0"/>
        <w:jc w:val="left"/>
        <w:textAlignment w:val="auto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学习凯撒密码的加密原理（取其中一个中文字符，利用函数得到其ASCLL码并加上偏移量，对比ASCLL码表还原出中文字符），并利用其完成基础的加密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通过一定的运算使偏移量附着于已加密的密码上传给解密程序，并利用事先设定好的规则反解出偏移量以此来还原密码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程序要求：A.输入原码--&gt;输出密码 B.输入密码--&gt;还原原码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  <w:t>实验步骤以及结果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数据的输入：利用input函数完成输入并赋值给source变量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数据的转变：利用list函数将输入的字符串数据转化完成列表（以便于一个字符一个字符进行转化）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偏移量的随机产生：利用random模块的randint函数随机产生1~200的一个随机数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数据的处理：利用ord函数将字符转换成对应的ASCLL码并加上偏移量n，接着利用chr函数将上部产生的新ASCLL码变回字符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干扰码的生成：加入n对10取余个干扰字符，其中字符转变规律方程为：3000*j（0&lt;j&lt;n%10）,字符的生成同数据的处理步骤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n的传递：利用变换函数n^2+2020以此来传递n的值到解密程序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ascii="微软雅黑" w:hAnsi="微软雅黑" w:eastAsia="微软雅黑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最后一位干扰字符的生成：利用变换函数n+20000以此生成最后一位干扰码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outlineLvl w:val="1"/>
        <w:rPr>
          <w:rFonts w:ascii="微软雅黑" w:hAnsi="微软雅黑" w:eastAsia="微软雅黑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密码的解密：先找到输入密码的倒数第二位字符并利用反转函数sqrt（m-2020）来产生传递过来的偏移量n，接着利用n%10产生干扰码的个数，最终得到干扰码的个数为n%10+1（1为最后一个字符），最后输出前0~（length（destination）-n%-2）个字符即可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加密代码展示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401945" cy="2462530"/>
            <wp:effectExtent l="0" t="0" r="8255" b="6350"/>
            <wp:docPr id="1" name="图片 1" descr="1]72R7PX8UW7`]IE`]R4$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]72R7PX8UW7`]IE`]R4$H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解密代码展示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3141980"/>
            <wp:effectExtent l="0" t="0" r="3175" b="12700"/>
            <wp:docPr id="2" name="图片 2" descr="J626NOIIHEJSVJI2$JL79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626NOIIHEJSVJI2$JL79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结果展示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4310" cy="1393825"/>
            <wp:effectExtent l="0" t="0" r="13970" b="8255"/>
            <wp:docPr id="3" name="图片 3" descr=")Y($0OJI%X`IMM97%5Y~Z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Y($0OJI%X`IMM97%5Y~ZZ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5420" cy="1287780"/>
            <wp:effectExtent l="0" t="0" r="7620" b="7620"/>
            <wp:docPr id="4" name="图片 4" descr="`57@8ET}YC1N)85D1WZS}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57@8ET}YC1N)85D1WZS}0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1.学会了凯撒密码的加密方式，并利用凯撒密码完成了对中文字符串的加密和解密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2.了解了众多python的函数表达式，如：ord（），chr（），等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3.学会了一些模板的利用如random，math等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FFA23"/>
    <w:multiLevelType w:val="singleLevel"/>
    <w:tmpl w:val="863FFA2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142CF"/>
    <w:multiLevelType w:val="singleLevel"/>
    <w:tmpl w:val="D5614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AE32A"/>
    <w:multiLevelType w:val="singleLevel"/>
    <w:tmpl w:val="085AE3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CEB56E"/>
    <w:multiLevelType w:val="singleLevel"/>
    <w:tmpl w:val="0FCEB56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65454F0F"/>
    <w:multiLevelType w:val="singleLevel"/>
    <w:tmpl w:val="65454F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FA8C93"/>
    <w:multiLevelType w:val="singleLevel"/>
    <w:tmpl w:val="7BFA8C93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9755CE"/>
    <w:rsid w:val="00B91A5F"/>
    <w:rsid w:val="00D75782"/>
    <w:rsid w:val="00EF5204"/>
    <w:rsid w:val="43F06795"/>
    <w:rsid w:val="669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265</Characters>
  <Lines>2</Lines>
  <Paragraphs>1</Paragraphs>
  <TotalTime>35</TotalTime>
  <ScaleCrop>false</ScaleCrop>
  <LinksUpToDate>false</LinksUpToDate>
  <CharactersWithSpaces>310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2020-03-05T03:14:00Z</dcterms:created>
  <dc:creator>liu kunhong</dc:creator>
  <cp:lastModifiedBy>@</cp:lastModifiedBy>
  <dcterms:modified xsi:type="dcterms:W3CDTF">2021-03-25T11:20:41Z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