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0"/>
      </w:pPr>
    </w:p>
    <w:p>
      <w:pPr>
        <w:spacing w:after="0"/>
        <w:jc w:val="center"/>
      </w:pPr>
      <w:r>
        <w:drawing>
          <wp:inline distT="0" distB="0" distL="0" distR="0">
            <wp:extent cx="1428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1905000"/>
                    </a:xfrm>
                    <a:prstGeom prst="rect">
                      <a:avLst/>
                    </a:prstGeom>
                  </pic:spPr>
                </pic:pic>
              </a:graphicData>
            </a:graphic>
          </wp:inline>
        </w:drawing>
      </w:r>
    </w:p>
    <w:p>
      <w:pPr>
        <w:spacing w:after="60" w:before="280"/>
        <w:jc w:val="center"/>
      </w:pPr>
      <w:r>
        <w:rPr>
          <w:rFonts w:ascii="Calibri" w:cs="Calibri" w:eastAsia="Calibri" w:hAnsi="Calibri"/>
          <w:b/>
          <w:bCs/>
          <w:color w:val="17212B"/>
          <w:sz w:val="76"/>
          <w:szCs w:val="76"/>
        </w:rPr>
        <w:t xml:space="preserve">ALIMETRIK</w:t>
      </w:r>
    </w:p>
    <w:p>
      <w:pPr>
        <w:spacing w:after="130"/>
        <w:jc w:val="center"/>
      </w:pPr>
      <w:r>
        <w:rPr>
          <w:rFonts w:ascii="Calibri" w:cs="Calibri" w:eastAsia="Calibri" w:hAnsi="Calibri"/>
          <w:color w:val="6B7A88"/>
          <w:sz w:val="26"/>
          <w:szCs w:val="26"/>
        </w:rPr>
        <w:t xml:space="preserve">Sistema de comedor escolar con huella dactilar</w:t>
      </w:r>
    </w:p>
    <w:p>
      <w:pPr>
        <w:spacing w:after="70"/>
        <w:jc w:val="center"/>
      </w:pPr>
      <w:r>
        <w:rPr>
          <w:rFonts w:ascii="Calibri" w:cs="Calibri" w:eastAsia="Calibri" w:hAnsi="Calibri"/>
          <w:b/>
          <w:bCs/>
          <w:color w:val="0CA678"/>
          <w:sz w:val="52"/>
          <w:szCs w:val="52"/>
        </w:rPr>
        <w:t xml:space="preserve">MANUAL TÉCNICO</w:t>
      </w:r>
    </w:p>
    <w:p>
      <w:pPr>
        <w:spacing w:after="600"/>
        <w:jc w:val="center"/>
      </w:pPr>
      <w:r>
        <w:rPr>
          <w:rFonts w:ascii="Calibri" w:cs="Calibri" w:eastAsia="Calibri" w:hAnsi="Calibri"/>
          <w:i/>
          <w:iCs/>
          <w:color w:val="6B7A88"/>
          <w:sz w:val="25"/>
          <w:szCs w:val="25"/>
        </w:rPr>
        <w:t xml:space="preserve">Instalación, arquitectura y mantenimiento del sistema</w:t>
      </w:r>
    </w:p>
    <w:p>
      <w:pPr>
        <w:spacing w:after="50"/>
        <w:jc w:val="center"/>
      </w:pPr>
      <w:r>
        <w:rPr>
          <w:rFonts w:ascii="Calibri" w:cs="Calibri" w:eastAsia="Calibri" w:hAnsi="Calibri"/>
          <w:color w:val="444444"/>
          <w:sz w:val="21"/>
          <w:szCs w:val="21"/>
        </w:rPr>
        <w:t xml:space="preserve">ESP32-P4 (Guition) · DigitalPersona U.are.U 4500 · ESP-IDF v5.5 · Arquitectura MVC</w:t>
      </w:r>
    </w:p>
    <w:p>
      <w:pPr>
        <w:jc w:val="center"/>
      </w:pPr>
      <w:r>
        <w:rPr>
          <w:rFonts w:ascii="Calibri" w:cs="Calibri" w:eastAsia="Calibri" w:hAnsi="Calibri"/>
          <w:color w:val="6B7A88"/>
          <w:sz w:val="21"/>
          <w:szCs w:val="21"/>
        </w:rPr>
        <w:t xml:space="preserve">Versión 2.0 · Agosto de 2026</w:t>
      </w:r>
    </w:p>
    <w:p>
      <w:pPr>
        <w:pStyle w:val="Heading1"/>
        <w:pageBreakBefore/>
        <w:spacing w:after="160" w:before="380"/>
      </w:pPr>
      <w:r>
        <w:rPr>
          <w:rFonts w:ascii="Calibri" w:cs="Calibri" w:eastAsia="Calibri" w:hAnsi="Calibri"/>
          <w:b/>
          <w:bCs/>
          <w:color w:val="0CA678"/>
          <w:sz w:val="38"/>
          <w:szCs w:val="38"/>
        </w:rPr>
        <w:t xml:space="preserve">  </w:t>
      </w:r>
      <w:r>
        <w:rPr>
          <w:rFonts w:ascii="Calibri" w:cs="Calibri" w:eastAsia="Calibri" w:hAnsi="Calibri"/>
          <w:b/>
          <w:bCs/>
          <w:color w:val="17212B"/>
          <w:sz w:val="38"/>
          <w:szCs w:val="38"/>
        </w:rPr>
        <w:t xml:space="preserve">Contenido</w:t>
      </w:r>
    </w:p>
    <w:p>
      <w:pPr>
        <w:spacing w:after="90"/>
      </w:pPr>
      <w:r>
        <w:rPr>
          <w:rFonts w:ascii="Courier New" w:cs="Courier New" w:eastAsia="Courier New" w:hAnsi="Courier New"/>
          <w:b/>
          <w:bCs/>
          <w:color w:val="0CA678"/>
          <w:sz w:val="22"/>
          <w:szCs w:val="22"/>
        </w:rPr>
        <w:t xml:space="preserve"> 1   </w:t>
      </w:r>
      <w:r>
        <w:rPr>
          <w:rFonts w:ascii="Calibri" w:cs="Calibri" w:eastAsia="Calibri" w:hAnsi="Calibri"/>
          <w:color w:val="17212B"/>
          <w:sz w:val="23"/>
          <w:szCs w:val="23"/>
        </w:rPr>
        <w:t xml:space="preserve">Descripción general y requisitos</w:t>
      </w:r>
    </w:p>
    <w:p>
      <w:pPr>
        <w:spacing w:after="90"/>
      </w:pPr>
      <w:r>
        <w:rPr>
          <w:rFonts w:ascii="Courier New" w:cs="Courier New" w:eastAsia="Courier New" w:hAnsi="Courier New"/>
          <w:b/>
          <w:bCs/>
          <w:color w:val="0CA678"/>
          <w:sz w:val="22"/>
          <w:szCs w:val="22"/>
        </w:rPr>
        <w:t xml:space="preserve"> 2   </w:t>
      </w:r>
      <w:r>
        <w:rPr>
          <w:rFonts w:ascii="Calibri" w:cs="Calibri" w:eastAsia="Calibri" w:hAnsi="Calibri"/>
          <w:color w:val="17212B"/>
          <w:sz w:val="23"/>
          <w:szCs w:val="23"/>
        </w:rPr>
        <w:t xml:space="preserve">Instalación del entorno de desarrollo</w:t>
      </w:r>
    </w:p>
    <w:p>
      <w:pPr>
        <w:spacing w:after="90"/>
      </w:pPr>
      <w:r>
        <w:rPr>
          <w:rFonts w:ascii="Courier New" w:cs="Courier New" w:eastAsia="Courier New" w:hAnsi="Courier New"/>
          <w:b/>
          <w:bCs/>
          <w:color w:val="0CA678"/>
          <w:sz w:val="22"/>
          <w:szCs w:val="22"/>
        </w:rPr>
        <w:t xml:space="preserve"> 3   </w:t>
      </w:r>
      <w:r>
        <w:rPr>
          <w:rFonts w:ascii="Calibri" w:cs="Calibri" w:eastAsia="Calibri" w:hAnsi="Calibri"/>
          <w:color w:val="17212B"/>
          <w:sz w:val="23"/>
          <w:szCs w:val="23"/>
        </w:rPr>
        <w:t xml:space="preserve">Estructura del proyecto (arquitectura MVC)</w:t>
      </w:r>
    </w:p>
    <w:p>
      <w:pPr>
        <w:spacing w:after="90"/>
      </w:pPr>
      <w:r>
        <w:rPr>
          <w:rFonts w:ascii="Courier New" w:cs="Courier New" w:eastAsia="Courier New" w:hAnsi="Courier New"/>
          <w:b/>
          <w:bCs/>
          <w:color w:val="0CA678"/>
          <w:sz w:val="22"/>
          <w:szCs w:val="22"/>
        </w:rPr>
        <w:t xml:space="preserve"> 4   </w:t>
      </w:r>
      <w:r>
        <w:rPr>
          <w:rFonts w:ascii="Calibri" w:cs="Calibri" w:eastAsia="Calibri" w:hAnsi="Calibri"/>
          <w:color w:val="17212B"/>
          <w:sz w:val="23"/>
          <w:szCs w:val="23"/>
        </w:rPr>
        <w:t xml:space="preserve">Compilación y grabación del firmware</w:t>
      </w:r>
    </w:p>
    <w:p>
      <w:pPr>
        <w:spacing w:after="90"/>
      </w:pPr>
      <w:r>
        <w:rPr>
          <w:rFonts w:ascii="Courier New" w:cs="Courier New" w:eastAsia="Courier New" w:hAnsi="Courier New"/>
          <w:b/>
          <w:bCs/>
          <w:color w:val="0CA678"/>
          <w:sz w:val="22"/>
          <w:szCs w:val="22"/>
        </w:rPr>
        <w:t xml:space="preserve"> 5   </w:t>
      </w:r>
      <w:r>
        <w:rPr>
          <w:rFonts w:ascii="Calibri" w:cs="Calibri" w:eastAsia="Calibri" w:hAnsi="Calibri"/>
          <w:color w:val="17212B"/>
          <w:sz w:val="23"/>
          <w:szCs w:val="23"/>
        </w:rPr>
        <w:t xml:space="preserve">Puesta en marcha y verificación</w:t>
      </w:r>
    </w:p>
    <w:p>
      <w:pPr>
        <w:spacing w:after="90"/>
      </w:pPr>
      <w:r>
        <w:rPr>
          <w:rFonts w:ascii="Courier New" w:cs="Courier New" w:eastAsia="Courier New" w:hAnsi="Courier New"/>
          <w:b/>
          <w:bCs/>
          <w:color w:val="0CA678"/>
          <w:sz w:val="22"/>
          <w:szCs w:val="22"/>
        </w:rPr>
        <w:t xml:space="preserve"> 6   </w:t>
      </w:r>
      <w:r>
        <w:rPr>
          <w:rFonts w:ascii="Calibri" w:cs="Calibri" w:eastAsia="Calibri" w:hAnsi="Calibri"/>
          <w:color w:val="17212B"/>
          <w:sz w:val="23"/>
          <w:szCs w:val="23"/>
        </w:rPr>
        <w:t xml:space="preserve">Arquitectura del software</w:t>
      </w:r>
    </w:p>
    <w:p>
      <w:pPr>
        <w:spacing w:after="90"/>
      </w:pPr>
      <w:r>
        <w:rPr>
          <w:rFonts w:ascii="Courier New" w:cs="Courier New" w:eastAsia="Courier New" w:hAnsi="Courier New"/>
          <w:b/>
          <w:bCs/>
          <w:color w:val="0CA678"/>
          <w:sz w:val="22"/>
          <w:szCs w:val="22"/>
        </w:rPr>
        <w:t xml:space="preserve"> 7   </w:t>
      </w:r>
      <w:r>
        <w:rPr>
          <w:rFonts w:ascii="Calibri" w:cs="Calibri" w:eastAsia="Calibri" w:hAnsi="Calibri"/>
          <w:color w:val="17212B"/>
          <w:sz w:val="23"/>
          <w:szCs w:val="23"/>
        </w:rPr>
        <w:t xml:space="preserve">Base de datos</w:t>
      </w:r>
    </w:p>
    <w:p>
      <w:pPr>
        <w:spacing w:after="90"/>
      </w:pPr>
      <w:r>
        <w:rPr>
          <w:rFonts w:ascii="Courier New" w:cs="Courier New" w:eastAsia="Courier New" w:hAnsi="Courier New"/>
          <w:b/>
          <w:bCs/>
          <w:color w:val="0CA678"/>
          <w:sz w:val="22"/>
          <w:szCs w:val="22"/>
        </w:rPr>
        <w:t xml:space="preserve"> 8   </w:t>
      </w:r>
      <w:r>
        <w:rPr>
          <w:rFonts w:ascii="Calibri" w:cs="Calibri" w:eastAsia="Calibri" w:hAnsi="Calibri"/>
          <w:color w:val="17212B"/>
          <w:sz w:val="23"/>
          <w:szCs w:val="23"/>
        </w:rPr>
        <w:t xml:space="preserve">Seguridad y control de acceso</w:t>
      </w:r>
    </w:p>
    <w:p>
      <w:pPr>
        <w:spacing w:after="90"/>
      </w:pPr>
      <w:r>
        <w:rPr>
          <w:rFonts w:ascii="Courier New" w:cs="Courier New" w:eastAsia="Courier New" w:hAnsi="Courier New"/>
          <w:b/>
          <w:bCs/>
          <w:color w:val="0CA678"/>
          <w:sz w:val="22"/>
          <w:szCs w:val="22"/>
        </w:rPr>
        <w:t xml:space="preserve"> 9   </w:t>
      </w:r>
      <w:r>
        <w:rPr>
          <w:rFonts w:ascii="Calibri" w:cs="Calibri" w:eastAsia="Calibri" w:hAnsi="Calibri"/>
          <w:color w:val="17212B"/>
          <w:sz w:val="23"/>
          <w:szCs w:val="23"/>
        </w:rPr>
        <w:t xml:space="preserve">API de servicios (REST)</w:t>
      </w:r>
    </w:p>
    <w:p>
      <w:pPr>
        <w:spacing w:after="90"/>
      </w:pPr>
      <w:r>
        <w:rPr>
          <w:rFonts w:ascii="Courier New" w:cs="Courier New" w:eastAsia="Courier New" w:hAnsi="Courier New"/>
          <w:b/>
          <w:bCs/>
          <w:color w:val="0CA678"/>
          <w:sz w:val="22"/>
          <w:szCs w:val="22"/>
        </w:rPr>
        <w:t xml:space="preserve">10   </w:t>
      </w:r>
      <w:r>
        <w:rPr>
          <w:rFonts w:ascii="Calibri" w:cs="Calibri" w:eastAsia="Calibri" w:hAnsi="Calibri"/>
          <w:color w:val="17212B"/>
          <w:sz w:val="23"/>
          <w:szCs w:val="23"/>
        </w:rPr>
        <w:t xml:space="preserve">Configuración y personalización</w:t>
      </w:r>
    </w:p>
    <w:p>
      <w:pPr>
        <w:spacing w:after="90"/>
      </w:pPr>
      <w:r>
        <w:rPr>
          <w:rFonts w:ascii="Courier New" w:cs="Courier New" w:eastAsia="Courier New" w:hAnsi="Courier New"/>
          <w:b/>
          <w:bCs/>
          <w:color w:val="0CA678"/>
          <w:sz w:val="22"/>
          <w:szCs w:val="22"/>
        </w:rPr>
        <w:t xml:space="preserve">11   </w:t>
      </w:r>
      <w:r>
        <w:rPr>
          <w:rFonts w:ascii="Calibri" w:cs="Calibri" w:eastAsia="Calibri" w:hAnsi="Calibri"/>
          <w:color w:val="17212B"/>
          <w:sz w:val="23"/>
          <w:szCs w:val="23"/>
        </w:rPr>
        <w:t xml:space="preserve">Mantenimiento, respaldo y restauración</w:t>
      </w:r>
    </w:p>
    <w:p>
      <w:pPr>
        <w:spacing w:after="90"/>
      </w:pPr>
      <w:r>
        <w:rPr>
          <w:rFonts w:ascii="Courier New" w:cs="Courier New" w:eastAsia="Courier New" w:hAnsi="Courier New"/>
          <w:b/>
          <w:bCs/>
          <w:color w:val="0CA678"/>
          <w:sz w:val="22"/>
          <w:szCs w:val="22"/>
        </w:rPr>
        <w:t xml:space="preserve">12   </w:t>
      </w:r>
      <w:r>
        <w:rPr>
          <w:rFonts w:ascii="Calibri" w:cs="Calibri" w:eastAsia="Calibri" w:hAnsi="Calibri"/>
          <w:color w:val="17212B"/>
          <w:sz w:val="23"/>
          <w:szCs w:val="23"/>
        </w:rPr>
        <w:t xml:space="preserve">Diagnóstico y solución de problemas</w:t>
      </w:r>
    </w:p>
    <w:p>
      <w:pPr>
        <w:spacing w:after="90"/>
      </w:pPr>
      <w:r>
        <w:rPr>
          <w:rFonts w:ascii="Courier New" w:cs="Courier New" w:eastAsia="Courier New" w:hAnsi="Courier New"/>
          <w:b/>
          <w:bCs/>
          <w:color w:val="0CA678"/>
          <w:sz w:val="22"/>
          <w:szCs w:val="22"/>
        </w:rPr>
        <w:t xml:space="preserve">13   </w:t>
      </w:r>
      <w:r>
        <w:rPr>
          <w:rFonts w:ascii="Calibri" w:cs="Calibri" w:eastAsia="Calibri" w:hAnsi="Calibri"/>
          <w:color w:val="17212B"/>
          <w:sz w:val="23"/>
          <w:szCs w:val="23"/>
        </w:rPr>
        <w:t xml:space="preserve">Anexo: cableado y conexiones</w:t>
      </w:r>
    </w:p>
    <w:p>
      <w:pPr>
        <w:pStyle w:val="Heading1"/>
        <w:pageBreakBefore/>
        <w:spacing w:after="160" w:before="380"/>
      </w:pPr>
      <w:r>
        <w:rPr>
          <w:rFonts w:ascii="Calibri" w:cs="Calibri" w:eastAsia="Calibri" w:hAnsi="Calibri"/>
          <w:b/>
          <w:bCs/>
          <w:color w:val="0CA678"/>
          <w:sz w:val="38"/>
          <w:szCs w:val="38"/>
        </w:rPr>
        <w:t xml:space="preserve">1  </w:t>
      </w:r>
      <w:r>
        <w:rPr>
          <w:rFonts w:ascii="Calibri" w:cs="Calibri" w:eastAsia="Calibri" w:hAnsi="Calibri"/>
          <w:b/>
          <w:bCs/>
          <w:color w:val="17212B"/>
          <w:sz w:val="38"/>
          <w:szCs w:val="38"/>
        </w:rPr>
        <w:t xml:space="preserve">Descripción general y requisitos</w:t>
      </w:r>
    </w:p>
    <w:p>
      <w:pPr>
        <w:spacing w:after="140" w:line="288"/>
      </w:pPr>
      <w:r>
        <w:rPr>
          <w:rFonts w:ascii="Calibri" w:cs="Calibri" w:eastAsia="Calibri" w:hAnsi="Calibri"/>
          <w:b w:val="false"/>
          <w:bCs w:val="false"/>
          <w:i w:val="false"/>
          <w:iCs w:val="false"/>
          <w:color w:val="444444"/>
          <w:sz w:val="22"/>
          <w:szCs w:val="22"/>
        </w:rPr>
        <w:t xml:space="preserve">ALIMETRIK es un sistema embebido autónomo para el control de entrega de raciones en comedores escolares mediante identificación biométrica. Todo el sistema (driver del lector, motor de reconocimiento, base de datos y servidor web) se ejecuta dentro del microcontrolador; no requiere computador, servidor ni conexión a internet.</w:t>
      </w:r>
    </w:p>
    <w:p>
      <w:pPr>
        <w:pStyle w:val="Heading2"/>
        <w:spacing w:after="120" w:before="260"/>
      </w:pPr>
      <w:r>
        <w:rPr>
          <w:rFonts w:ascii="Calibri" w:cs="Calibri" w:eastAsia="Calibri" w:hAnsi="Calibri"/>
          <w:b/>
          <w:bCs/>
          <w:color w:val="0CA678"/>
          <w:sz w:val="28"/>
          <w:szCs w:val="28"/>
        </w:rPr>
        <w:t xml:space="preserve">1.1  Requisitos de hardware</w:t>
      </w:r>
    </w:p>
    <w:tbl>
      <w:tblPr>
        <w:tblW w:type="dxa" w:w="9360"/>
        <w:tblBorders>
          <w:top w:val="single" w:color="C8D2DA" w:sz="4"/>
          <w:left w:val="single" w:color="C8D2DA" w:sz="4"/>
          <w:bottom w:val="single" w:color="C8D2DA" w:sz="4"/>
          <w:right w:val="single" w:color="C8D2DA" w:sz="4"/>
          <w:insideH w:val="single" w:color="DDE5EB" w:sz="4"/>
          <w:insideV w:val="single" w:color="DDE5EB" w:sz="4"/>
        </w:tblBorders>
      </w:tblPr>
      <w:tblGrid>
        <w:gridCol w:w="2050"/>
        <w:gridCol w:w="3600"/>
        <w:gridCol w:w="3710"/>
      </w:tblGrid>
      <w:tr>
        <w:trPr>
          <w:tblHeader/>
        </w:trPr>
        <w:tc>
          <w:tcPr>
            <w:tcW w:type="dxa" w:w="205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Componente</w:t>
            </w:r>
          </w:p>
        </w:tc>
        <w:tc>
          <w:tcPr>
            <w:tcW w:type="dxa" w:w="360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Especificación</w:t>
            </w:r>
          </w:p>
        </w:tc>
        <w:tc>
          <w:tcPr>
            <w:tcW w:type="dxa" w:w="371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Observaciones</w:t>
            </w:r>
          </w:p>
        </w:tc>
      </w:tr>
      <w:tr>
        <w:tc>
          <w:tcPr>
            <w:tcW w:type="dxa" w:w="205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Placa de control</w:t>
            </w:r>
          </w:p>
        </w:tc>
        <w:tc>
          <w:tcPr>
            <w:tcW w:type="dxa" w:w="36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ESP32-P4 (Guition), revisión de silicio v1.3</w:t>
            </w:r>
          </w:p>
        </w:tc>
        <w:tc>
          <w:tcPr>
            <w:tcW w:type="dxa" w:w="371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Doble núcleo RISC-V 360 MHz, 32 MB PSRAM, 16 MB flash</w:t>
            </w:r>
          </w:p>
        </w:tc>
      </w:tr>
      <w:tr>
        <w:tc>
          <w:tcPr>
            <w:tcW w:type="dxa" w:w="205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Radio WiFi</w:t>
            </w:r>
          </w:p>
        </w:tc>
        <w:tc>
          <w:tcPr>
            <w:tcW w:type="dxa" w:w="360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ESP32-C6 integrado, enlazado por SDIO</w:t>
            </w:r>
          </w:p>
        </w:tc>
        <w:tc>
          <w:tcPr>
            <w:tcW w:type="dxa" w:w="371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Provee la red propia del equipo</w:t>
            </w:r>
          </w:p>
        </w:tc>
      </w:tr>
      <w:tr>
        <w:tc>
          <w:tcPr>
            <w:tcW w:type="dxa" w:w="205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Lector biométrico</w:t>
            </w:r>
          </w:p>
        </w:tc>
        <w:tc>
          <w:tcPr>
            <w:tcW w:type="dxa" w:w="36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DigitalPersona U.are.U 4500 (VID 05BA, PID 000A)</w:t>
            </w:r>
          </w:p>
        </w:tc>
        <w:tc>
          <w:tcPr>
            <w:tcW w:type="dxa" w:w="371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Conectado al puerto USB-OTG de la placa</w:t>
            </w:r>
          </w:p>
        </w:tc>
      </w:tr>
      <w:tr>
        <w:tc>
          <w:tcPr>
            <w:tcW w:type="dxa" w:w="205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Alimentación</w:t>
            </w:r>
          </w:p>
        </w:tc>
        <w:tc>
          <w:tcPr>
            <w:tcW w:type="dxa" w:w="360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5 V / 2 A por USB-C</w:t>
            </w:r>
          </w:p>
        </w:tc>
        <w:tc>
          <w:tcPr>
            <w:tcW w:type="dxa" w:w="371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El lector consume ~200 mA del puerto de la placa</w:t>
            </w:r>
          </w:p>
        </w:tc>
      </w:tr>
      <w:tr>
        <w:tc>
          <w:tcPr>
            <w:tcW w:type="dxa" w:w="205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Cable de programación</w:t>
            </w:r>
          </w:p>
        </w:tc>
        <w:tc>
          <w:tcPr>
            <w:tcW w:type="dxa" w:w="36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USB a serie CH340</w:t>
            </w:r>
          </w:p>
        </w:tc>
        <w:tc>
          <w:tcPr>
            <w:tcW w:type="dxa" w:w="371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Solo para grabar el firmware y ver diagnósticos</w:t>
            </w:r>
          </w:p>
        </w:tc>
      </w:tr>
    </w:tbl>
    <w:p>
      <w:pPr>
        <w:spacing w:after="120"/>
      </w:pPr>
    </w:p>
    <w:p>
      <w:pPr>
        <w:pStyle w:val="Heading2"/>
        <w:spacing w:after="120" w:before="260"/>
      </w:pPr>
      <w:r>
        <w:rPr>
          <w:rFonts w:ascii="Calibri" w:cs="Calibri" w:eastAsia="Calibri" w:hAnsi="Calibri"/>
          <w:b/>
          <w:bCs/>
          <w:color w:val="0CA678"/>
          <w:sz w:val="28"/>
          <w:szCs w:val="28"/>
        </w:rPr>
        <w:t xml:space="preserve">1.2  Requisitos de software</w:t>
      </w:r>
    </w:p>
    <w:tbl>
      <w:tblPr>
        <w:tblW w:type="dxa" w:w="9360"/>
        <w:tblBorders>
          <w:top w:val="single" w:color="C8D2DA" w:sz="4"/>
          <w:left w:val="single" w:color="C8D2DA" w:sz="4"/>
          <w:bottom w:val="single" w:color="C8D2DA" w:sz="4"/>
          <w:right w:val="single" w:color="C8D2DA" w:sz="4"/>
          <w:insideH w:val="single" w:color="DDE5EB" w:sz="4"/>
          <w:insideV w:val="single" w:color="DDE5EB" w:sz="4"/>
        </w:tblBorders>
      </w:tblPr>
      <w:tblGrid>
        <w:gridCol w:w="2200"/>
        <w:gridCol w:w="2400"/>
        <w:gridCol w:w="4760"/>
      </w:tblGrid>
      <w:tr>
        <w:trPr>
          <w:tblHeader/>
        </w:trPr>
        <w:tc>
          <w:tcPr>
            <w:tcW w:type="dxa" w:w="220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Herramienta</w:t>
            </w:r>
          </w:p>
        </w:tc>
        <w:tc>
          <w:tcPr>
            <w:tcW w:type="dxa" w:w="240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Versión</w:t>
            </w:r>
          </w:p>
        </w:tc>
        <w:tc>
          <w:tcPr>
            <w:tcW w:type="dxa" w:w="476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Para qué</w:t>
            </w:r>
          </w:p>
        </w:tc>
      </w:tr>
      <w:tr>
        <w:tc>
          <w:tcPr>
            <w:tcW w:type="dxa" w:w="22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ESP-IDF</w:t>
            </w:r>
          </w:p>
        </w:tc>
        <w:tc>
          <w:tcPr>
            <w:tcW w:type="dxa" w:w="24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v5.5 o superior</w:t>
            </w:r>
          </w:p>
        </w:tc>
        <w:tc>
          <w:tcPr>
            <w:tcW w:type="dxa" w:w="47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Compilador y bibliotecas del microcontrolador</w:t>
            </w:r>
          </w:p>
        </w:tc>
      </w:tr>
      <w:tr>
        <w:tc>
          <w:tcPr>
            <w:tcW w:type="dxa" w:w="220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Python</w:t>
            </w:r>
          </w:p>
        </w:tc>
        <w:tc>
          <w:tcPr>
            <w:tcW w:type="dxa" w:w="240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3.9 o superior</w:t>
            </w:r>
          </w:p>
        </w:tc>
        <w:tc>
          <w:tcPr>
            <w:tcW w:type="dxa" w:w="47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Requerido por las herramientas de ESP-IDF</w:t>
            </w:r>
          </w:p>
        </w:tc>
      </w:tr>
      <w:tr>
        <w:tc>
          <w:tcPr>
            <w:tcW w:type="dxa" w:w="22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Git</w:t>
            </w:r>
          </w:p>
        </w:tc>
        <w:tc>
          <w:tcPr>
            <w:tcW w:type="dxa" w:w="24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cualquiera reciente</w:t>
            </w:r>
          </w:p>
        </w:tc>
        <w:tc>
          <w:tcPr>
            <w:tcW w:type="dxa" w:w="47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Descarga del entorno y sus componentes</w:t>
            </w:r>
          </w:p>
        </w:tc>
      </w:tr>
      <w:tr>
        <w:tc>
          <w:tcPr>
            <w:tcW w:type="dxa" w:w="220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Controlador CH340</w:t>
            </w:r>
          </w:p>
        </w:tc>
        <w:tc>
          <w:tcPr>
            <w:tcW w:type="dxa" w:w="240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según el sistema operativo</w:t>
            </w:r>
          </w:p>
        </w:tc>
        <w:tc>
          <w:tcPr>
            <w:tcW w:type="dxa" w:w="47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Reconocer el puerto serie (Windows y macOS antiguos)</w:t>
            </w:r>
          </w:p>
        </w:tc>
      </w:tr>
    </w:tbl>
    <w:p>
      <w:pPr>
        <w:spacing w:after="120"/>
      </w:pPr>
    </w:p>
    <w:tbl>
      <w:tblPr>
        <w:tblW w:type="dxa" w:w="9360"/>
        <w:tblBorders>
          <w:top w:val="single" w:color="0CA678" w:sz="6"/>
          <w:left w:val="single" w:color="0CA678" w:sz="6"/>
          <w:bottom w:val="single" w:color="0CA678" w:sz="6"/>
          <w:right w:val="single" w:color="0CA678" w:sz="6"/>
          <w:insideH w:val="none"/>
          <w:insideV w:val="none"/>
        </w:tblBorders>
      </w:tblPr>
      <w:tblGrid>
        <w:gridCol w:w="9360"/>
      </w:tblGrid>
      <w:tr>
        <w:tc>
          <w:tcPr>
            <w:tcW w:type="dxa" w:w="9360"/>
            <w:shd w:fill="E6F7F1" w:val="clear"/>
            <w:tcMar>
              <w:top w:type="dxa" w:w="140"/>
              <w:left w:type="dxa" w:w="200"/>
              <w:bottom w:type="dxa" w:w="140"/>
              <w:right w:type="dxa" w:w="200"/>
            </w:tcMar>
          </w:tcPr>
          <w:p>
            <w:pPr>
              <w:spacing w:after="60"/>
            </w:pPr>
            <w:r>
              <w:rPr>
                <w:rFonts w:ascii="Calibri" w:cs="Calibri" w:eastAsia="Calibri" w:hAnsi="Calibri"/>
                <w:b/>
                <w:bCs/>
                <w:color w:val="17212B"/>
                <w:sz w:val="21"/>
                <w:szCs w:val="21"/>
              </w:rPr>
              <w:t xml:space="preserve">Compatibilidad de sistema operativo</w:t>
            </w:r>
          </w:p>
          <w:p>
            <w:pPr>
              <w:spacing w:after="0" w:line="276"/>
            </w:pPr>
            <w:r>
              <w:rPr>
                <w:rFonts w:ascii="Calibri" w:cs="Calibri" w:eastAsia="Calibri" w:hAnsi="Calibri"/>
                <w:b w:val="false"/>
                <w:bCs w:val="false"/>
                <w:i w:val="false"/>
                <w:iCs w:val="false"/>
                <w:color w:val="444444"/>
                <w:sz w:val="21"/>
                <w:szCs w:val="21"/>
              </w:rPr>
              <w:t xml:space="preserve">El desarrollo se realizó en macOS. El proyecto compila igualmente en Linux y Windows; solo cambia el nombre del puerto serie: </w:t>
            </w:r>
            <w:r>
              <w:rPr>
                <w:rFonts w:ascii="Courier New" w:cs="Courier New" w:eastAsia="Courier New" w:hAnsi="Courier New"/>
                <w:b w:val="false"/>
                <w:bCs w:val="false"/>
                <w:i w:val="false"/>
                <w:iCs w:val="false"/>
                <w:color w:val="444444"/>
                <w:sz w:val="21"/>
                <w:szCs w:val="21"/>
              </w:rPr>
              <w:t xml:space="preserve">/dev/cu.usbserial-110</w:t>
            </w:r>
            <w:r>
              <w:rPr>
                <w:rFonts w:ascii="Calibri" w:cs="Calibri" w:eastAsia="Calibri" w:hAnsi="Calibri"/>
                <w:b w:val="false"/>
                <w:bCs w:val="false"/>
                <w:i w:val="false"/>
                <w:iCs w:val="false"/>
                <w:color w:val="444444"/>
                <w:sz w:val="21"/>
                <w:szCs w:val="21"/>
              </w:rPr>
              <w:t xml:space="preserve"> en macOS, </w:t>
            </w:r>
            <w:r>
              <w:rPr>
                <w:rFonts w:ascii="Courier New" w:cs="Courier New" w:eastAsia="Courier New" w:hAnsi="Courier New"/>
                <w:b w:val="false"/>
                <w:bCs w:val="false"/>
                <w:i w:val="false"/>
                <w:iCs w:val="false"/>
                <w:color w:val="444444"/>
                <w:sz w:val="21"/>
                <w:szCs w:val="21"/>
              </w:rPr>
              <w:t xml:space="preserve">/dev/ttyUSB0</w:t>
            </w:r>
            <w:r>
              <w:rPr>
                <w:rFonts w:ascii="Calibri" w:cs="Calibri" w:eastAsia="Calibri" w:hAnsi="Calibri"/>
                <w:b w:val="false"/>
                <w:bCs w:val="false"/>
                <w:i w:val="false"/>
                <w:iCs w:val="false"/>
                <w:color w:val="444444"/>
                <w:sz w:val="21"/>
                <w:szCs w:val="21"/>
              </w:rPr>
              <w:t xml:space="preserve"> en Linux y </w:t>
            </w:r>
            <w:r>
              <w:rPr>
                <w:rFonts w:ascii="Courier New" w:cs="Courier New" w:eastAsia="Courier New" w:hAnsi="Courier New"/>
                <w:b w:val="false"/>
                <w:bCs w:val="false"/>
                <w:i w:val="false"/>
                <w:iCs w:val="false"/>
                <w:color w:val="444444"/>
                <w:sz w:val="21"/>
                <w:szCs w:val="21"/>
              </w:rPr>
              <w:t xml:space="preserve">COM3</w:t>
            </w:r>
            <w:r>
              <w:rPr>
                <w:rFonts w:ascii="Calibri" w:cs="Calibri" w:eastAsia="Calibri" w:hAnsi="Calibri"/>
                <w:b w:val="false"/>
                <w:bCs w:val="false"/>
                <w:i w:val="false"/>
                <w:iCs w:val="false"/>
                <w:color w:val="444444"/>
                <w:sz w:val="21"/>
                <w:szCs w:val="21"/>
              </w:rPr>
              <w:t xml:space="preserve"> (u otro) en Windows.</w:t>
            </w:r>
          </w:p>
        </w:tc>
      </w:tr>
    </w:tbl>
    <w:p>
      <w:pPr>
        <w:pStyle w:val="Heading1"/>
        <w:pageBreakBefore/>
        <w:spacing w:after="160" w:before="380"/>
      </w:pPr>
      <w:r>
        <w:rPr>
          <w:rFonts w:ascii="Calibri" w:cs="Calibri" w:eastAsia="Calibri" w:hAnsi="Calibri"/>
          <w:b/>
          <w:bCs/>
          <w:color w:val="0CA678"/>
          <w:sz w:val="38"/>
          <w:szCs w:val="38"/>
        </w:rPr>
        <w:t xml:space="preserve">2  </w:t>
      </w:r>
      <w:r>
        <w:rPr>
          <w:rFonts w:ascii="Calibri" w:cs="Calibri" w:eastAsia="Calibri" w:hAnsi="Calibri"/>
          <w:b/>
          <w:bCs/>
          <w:color w:val="17212B"/>
          <w:sz w:val="38"/>
          <w:szCs w:val="38"/>
        </w:rPr>
        <w:t xml:space="preserve">Instalación del entorno de desarrollo</w:t>
      </w:r>
    </w:p>
    <w:p>
      <w:pPr>
        <w:spacing w:after="140" w:line="288"/>
      </w:pPr>
      <w:r>
        <w:rPr>
          <w:rFonts w:ascii="Calibri" w:cs="Calibri" w:eastAsia="Calibri" w:hAnsi="Calibri"/>
          <w:b w:val="false"/>
          <w:bCs w:val="false"/>
          <w:i w:val="false"/>
          <w:iCs w:val="false"/>
          <w:color w:val="444444"/>
          <w:sz w:val="22"/>
          <w:szCs w:val="22"/>
        </w:rPr>
        <w:t xml:space="preserve">Solo se requiere en el equipo desde el cual se grabará el firmware. Una vez grabado, el sistema funciona sin ninguna computadora.</w:t>
      </w:r>
    </w:p>
    <w:p>
      <w:pPr>
        <w:pStyle w:val="Heading2"/>
        <w:spacing w:after="120" w:before="260"/>
      </w:pPr>
      <w:r>
        <w:rPr>
          <w:rFonts w:ascii="Calibri" w:cs="Calibri" w:eastAsia="Calibri" w:hAnsi="Calibri"/>
          <w:b/>
          <w:bCs/>
          <w:color w:val="0CA678"/>
          <w:sz w:val="28"/>
          <w:szCs w:val="28"/>
        </w:rPr>
        <w:t xml:space="preserve">2.1  Linux y macOS</w:t>
      </w:r>
    </w:p>
    <w:p>
      <w:pPr>
        <w:spacing w:after="40" w:before="140"/>
      </w:pPr>
      <w:r>
        <w:rPr>
          <w:rFonts w:ascii="Calibri" w:cs="Calibri" w:eastAsia="Calibri" w:hAnsi="Calibri"/>
          <w:b/>
          <w:bCs/>
          <w:color w:val="0CA678"/>
          <w:sz w:val="19"/>
          <w:szCs w:val="19"/>
        </w:rPr>
        <w:t xml:space="preserve">▸ Instalación de ESP-IDF</w:t>
      </w:r>
    </w:p>
    <w:p>
      <w:pPr>
        <w:pBdr>
          <w:top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 1) Dependencias del sistema (Ubuntu/Debian)</w:t>
      </w:r>
    </w:p>
    <w:p>
      <w:pPr>
        <w:shd w:fill="F1F4F6" w:val="clear"/>
        <w:spacing w:after="0" w:before="0" w:line="220"/>
        <w:ind w:left="200" w:right="200"/>
      </w:pPr>
      <w:r>
        <w:rPr>
          <w:rFonts w:ascii="Courier New" w:cs="Courier New" w:eastAsia="Courier New" w:hAnsi="Courier New"/>
          <w:color w:val="1A2733"/>
          <w:sz w:val="16"/>
          <w:szCs w:val="16"/>
        </w:rPr>
        <w:t xml:space="preserve">sudo apt-get install git wget flex bison gperf python3 python3-pip \</w:t>
      </w:r>
    </w:p>
    <w:p>
      <w:pPr>
        <w:shd w:fill="F1F4F6" w:val="clear"/>
        <w:spacing w:after="0" w:before="0" w:line="220"/>
        <w:ind w:left="200" w:right="200"/>
      </w:pPr>
      <w:r>
        <w:rPr>
          <w:rFonts w:ascii="Courier New" w:cs="Courier New" w:eastAsia="Courier New" w:hAnsi="Courier New"/>
          <w:color w:val="1A2733"/>
          <w:sz w:val="16"/>
          <w:szCs w:val="16"/>
        </w:rPr>
        <w:t xml:space="preserve">     python3-venv cmake ninja-build ccache libffi-dev libssl-dev dfu-util</w:t>
      </w:r>
    </w:p>
    <w:p>
      <w:pPr>
        <w:shd w:fill="F1F4F6" w:val="clear"/>
        <w:spacing w:after="0" w:before="0" w:line="220"/>
        <w:ind w:left="200" w:right="200"/>
      </w:pPr>
      <w:r>
        <w:rPr>
          <w:rFonts w:ascii="Courier New" w:cs="Courier New" w:eastAsia="Courier New" w:hAnsi="Courier New"/>
          <w:color w:val="1A2733"/>
          <w:sz w:val="16"/>
          <w:szCs w:val="16"/>
        </w:rPr>
        <w:t xml:space="preserve"> </w:t>
      </w:r>
    </w:p>
    <w:p>
      <w:pPr>
        <w:shd w:fill="F1F4F6" w:val="clear"/>
        <w:spacing w:after="0" w:before="0" w:line="220"/>
        <w:ind w:left="200" w:right="200"/>
      </w:pPr>
      <w:r>
        <w:rPr>
          <w:rFonts w:ascii="Courier New" w:cs="Courier New" w:eastAsia="Courier New" w:hAnsi="Courier New"/>
          <w:color w:val="1A2733"/>
          <w:sz w:val="16"/>
          <w:szCs w:val="16"/>
        </w:rPr>
        <w:t xml:space="preserve"># 2) Descargar el entorno de Espressif</w:t>
      </w:r>
    </w:p>
    <w:p>
      <w:pPr>
        <w:shd w:fill="F1F4F6" w:val="clear"/>
        <w:spacing w:after="0" w:before="0" w:line="220"/>
        <w:ind w:left="200" w:right="200"/>
      </w:pPr>
      <w:r>
        <w:rPr>
          <w:rFonts w:ascii="Courier New" w:cs="Courier New" w:eastAsia="Courier New" w:hAnsi="Courier New"/>
          <w:color w:val="1A2733"/>
          <w:sz w:val="16"/>
          <w:szCs w:val="16"/>
        </w:rPr>
        <w:t xml:space="preserve">mkdir -p ~/esp &amp;&amp; cd ~/esp</w:t>
      </w:r>
    </w:p>
    <w:p>
      <w:pPr>
        <w:shd w:fill="F1F4F6" w:val="clear"/>
        <w:spacing w:after="0" w:before="0" w:line="220"/>
        <w:ind w:left="200" w:right="200"/>
      </w:pPr>
      <w:r>
        <w:rPr>
          <w:rFonts w:ascii="Courier New" w:cs="Courier New" w:eastAsia="Courier New" w:hAnsi="Courier New"/>
          <w:color w:val="1A2733"/>
          <w:sz w:val="16"/>
          <w:szCs w:val="16"/>
        </w:rPr>
        <w:t xml:space="preserve">git clone -b v5.5 --recursive https://github.com/espressif/esp-idf.git</w:t>
      </w:r>
    </w:p>
    <w:p>
      <w:pPr>
        <w:shd w:fill="F1F4F6" w:val="clear"/>
        <w:spacing w:after="0" w:before="0" w:line="220"/>
        <w:ind w:left="200" w:right="200"/>
      </w:pPr>
      <w:r>
        <w:rPr>
          <w:rFonts w:ascii="Courier New" w:cs="Courier New" w:eastAsia="Courier New" w:hAnsi="Courier New"/>
          <w:color w:val="1A2733"/>
          <w:sz w:val="16"/>
          <w:szCs w:val="16"/>
        </w:rPr>
        <w:t xml:space="preserve"> </w:t>
      </w:r>
    </w:p>
    <w:p>
      <w:pPr>
        <w:shd w:fill="F1F4F6" w:val="clear"/>
        <w:spacing w:after="0" w:before="0" w:line="220"/>
        <w:ind w:left="200" w:right="200"/>
      </w:pPr>
      <w:r>
        <w:rPr>
          <w:rFonts w:ascii="Courier New" w:cs="Courier New" w:eastAsia="Courier New" w:hAnsi="Courier New"/>
          <w:color w:val="1A2733"/>
          <w:sz w:val="16"/>
          <w:szCs w:val="16"/>
        </w:rPr>
        <w:t xml:space="preserve"># 3) Instalar las herramientas para ESP32-P4</w:t>
      </w:r>
    </w:p>
    <w:p>
      <w:pPr>
        <w:shd w:fill="F1F4F6" w:val="clear"/>
        <w:spacing w:after="0" w:before="0" w:line="220"/>
        <w:ind w:left="200" w:right="200"/>
      </w:pPr>
      <w:r>
        <w:rPr>
          <w:rFonts w:ascii="Courier New" w:cs="Courier New" w:eastAsia="Courier New" w:hAnsi="Courier New"/>
          <w:color w:val="1A2733"/>
          <w:sz w:val="16"/>
          <w:szCs w:val="16"/>
        </w:rPr>
        <w:t xml:space="preserve">cd ~/esp/esp-idf</w:t>
      </w:r>
    </w:p>
    <w:p>
      <w:pPr>
        <w:shd w:fill="F1F4F6" w:val="clear"/>
        <w:spacing w:after="0" w:before="0" w:line="220"/>
        <w:ind w:left="200" w:right="200"/>
      </w:pPr>
      <w:r>
        <w:rPr>
          <w:rFonts w:ascii="Courier New" w:cs="Courier New" w:eastAsia="Courier New" w:hAnsi="Courier New"/>
          <w:color w:val="1A2733"/>
          <w:sz w:val="16"/>
          <w:szCs w:val="16"/>
        </w:rPr>
        <w:t xml:space="preserve">./install.sh esp32p4</w:t>
      </w:r>
    </w:p>
    <w:p>
      <w:pPr>
        <w:shd w:fill="F1F4F6" w:val="clear"/>
        <w:spacing w:after="0" w:before="0" w:line="220"/>
        <w:ind w:left="200" w:right="200"/>
      </w:pPr>
      <w:r>
        <w:rPr>
          <w:rFonts w:ascii="Courier New" w:cs="Courier New" w:eastAsia="Courier New" w:hAnsi="Courier New"/>
          <w:color w:val="1A2733"/>
          <w:sz w:val="16"/>
          <w:szCs w:val="16"/>
        </w:rPr>
        <w:t xml:space="preserve"> </w:t>
      </w:r>
    </w:p>
    <w:p>
      <w:pPr>
        <w:shd w:fill="F1F4F6" w:val="clear"/>
        <w:spacing w:after="0" w:before="0" w:line="220"/>
        <w:ind w:left="200" w:right="200"/>
      </w:pPr>
      <w:r>
        <w:rPr>
          <w:rFonts w:ascii="Courier New" w:cs="Courier New" w:eastAsia="Courier New" w:hAnsi="Courier New"/>
          <w:color w:val="1A2733"/>
          <w:sz w:val="16"/>
          <w:szCs w:val="16"/>
        </w:rPr>
        <w:t xml:space="preserve"># 4) Activar el entorno (repetir en cada terminal nueva)</w:t>
      </w:r>
    </w:p>
    <w:p>
      <w:pPr>
        <w:pBdr>
          <w:bottom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source ~/esp/esp-idf/export.sh</w:t>
      </w:r>
    </w:p>
    <w:p>
      <w:pPr>
        <w:spacing w:after="100"/>
      </w:pPr>
    </w:p>
    <w:p>
      <w:pPr>
        <w:pStyle w:val="Heading2"/>
        <w:spacing w:after="120" w:before="260"/>
      </w:pPr>
      <w:r>
        <w:rPr>
          <w:rFonts w:ascii="Calibri" w:cs="Calibri" w:eastAsia="Calibri" w:hAnsi="Calibri"/>
          <w:b/>
          <w:bCs/>
          <w:color w:val="0CA678"/>
          <w:sz w:val="28"/>
          <w:szCs w:val="28"/>
        </w:rPr>
        <w:t xml:space="preserve">2.2  Windows</w:t>
      </w:r>
    </w:p>
    <w:p>
      <w:pPr>
        <w:spacing w:after="140" w:line="288"/>
      </w:pPr>
      <w:r>
        <w:rPr>
          <w:rFonts w:ascii="Calibri" w:cs="Calibri" w:eastAsia="Calibri" w:hAnsi="Calibri"/>
          <w:b w:val="false"/>
          <w:bCs w:val="false"/>
          <w:i w:val="false"/>
          <w:iCs w:val="false"/>
          <w:color w:val="444444"/>
          <w:sz w:val="22"/>
          <w:szCs w:val="22"/>
        </w:rPr>
        <w:t xml:space="preserve">Descargue el instalador </w:t>
      </w:r>
      <w:r>
        <w:rPr>
          <w:rFonts w:ascii="Calibri" w:cs="Calibri" w:eastAsia="Calibri" w:hAnsi="Calibri"/>
          <w:b/>
          <w:bCs/>
          <w:i w:val="false"/>
          <w:iCs w:val="false"/>
          <w:color w:val="444444"/>
          <w:sz w:val="22"/>
          <w:szCs w:val="22"/>
        </w:rPr>
        <w:t xml:space="preserve">ESP-IDF Tools Installer</w:t>
      </w:r>
      <w:r>
        <w:rPr>
          <w:rFonts w:ascii="Calibri" w:cs="Calibri" w:eastAsia="Calibri" w:hAnsi="Calibri"/>
          <w:b w:val="false"/>
          <w:bCs w:val="false"/>
          <w:i w:val="false"/>
          <w:iCs w:val="false"/>
          <w:color w:val="444444"/>
          <w:sz w:val="22"/>
          <w:szCs w:val="22"/>
        </w:rPr>
        <w:t xml:space="preserve"> desde el sitio oficial de Espressif, seleccione la versión </w:t>
      </w:r>
      <w:r>
        <w:rPr>
          <w:rFonts w:ascii="Calibri" w:cs="Calibri" w:eastAsia="Calibri" w:hAnsi="Calibri"/>
          <w:b/>
          <w:bCs/>
          <w:i w:val="false"/>
          <w:iCs w:val="false"/>
          <w:color w:val="444444"/>
          <w:sz w:val="22"/>
          <w:szCs w:val="22"/>
        </w:rPr>
        <w:t xml:space="preserve">v5.5</w:t>
      </w:r>
      <w:r>
        <w:rPr>
          <w:rFonts w:ascii="Calibri" w:cs="Calibri" w:eastAsia="Calibri" w:hAnsi="Calibri"/>
          <w:b w:val="false"/>
          <w:bCs w:val="false"/>
          <w:i w:val="false"/>
          <w:iCs w:val="false"/>
          <w:color w:val="444444"/>
          <w:sz w:val="22"/>
          <w:szCs w:val="22"/>
        </w:rPr>
        <w:t xml:space="preserve"> y marque el destino </w:t>
      </w:r>
      <w:r>
        <w:rPr>
          <w:rFonts w:ascii="Calibri" w:cs="Calibri" w:eastAsia="Calibri" w:hAnsi="Calibri"/>
          <w:b/>
          <w:bCs/>
          <w:i w:val="false"/>
          <w:iCs w:val="false"/>
          <w:color w:val="444444"/>
          <w:sz w:val="22"/>
          <w:szCs w:val="22"/>
        </w:rPr>
        <w:t xml:space="preserve">ESP32-P4</w:t>
      </w:r>
      <w:r>
        <w:rPr>
          <w:rFonts w:ascii="Calibri" w:cs="Calibri" w:eastAsia="Calibri" w:hAnsi="Calibri"/>
          <w:b w:val="false"/>
          <w:bCs w:val="false"/>
          <w:i w:val="false"/>
          <w:iCs w:val="false"/>
          <w:color w:val="444444"/>
          <w:sz w:val="22"/>
          <w:szCs w:val="22"/>
        </w:rPr>
        <w:t xml:space="preserve">. El instalador crea un acceso directo «ESP-IDF Command Prompt» desde el cual se ejecutan todos los comandos de este manual.</w:t>
      </w:r>
    </w:p>
    <w:p>
      <w:pPr>
        <w:pStyle w:val="Heading2"/>
        <w:spacing w:after="120" w:before="260"/>
      </w:pPr>
      <w:r>
        <w:rPr>
          <w:rFonts w:ascii="Calibri" w:cs="Calibri" w:eastAsia="Calibri" w:hAnsi="Calibri"/>
          <w:b/>
          <w:bCs/>
          <w:color w:val="0CA678"/>
          <w:sz w:val="28"/>
          <w:szCs w:val="28"/>
        </w:rPr>
        <w:t xml:space="preserve">2.3  Verificación</w:t>
      </w:r>
    </w:p>
    <w:p>
      <w:pPr>
        <w:pBdr>
          <w:top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idf.py --version        # debe mostrar v5.5.x</w:t>
      </w:r>
    </w:p>
    <w:p>
      <w:pPr>
        <w:pBdr>
          <w:bottom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python --version        # 3.9 o superior</w:t>
      </w:r>
    </w:p>
    <w:p>
      <w:pPr>
        <w:spacing w:after="100"/>
      </w:pPr>
    </w:p>
    <w:p>
      <w:pPr>
        <w:pStyle w:val="Heading1"/>
        <w:pageBreakBefore/>
        <w:spacing w:after="160" w:before="380"/>
      </w:pPr>
      <w:r>
        <w:rPr>
          <w:rFonts w:ascii="Calibri" w:cs="Calibri" w:eastAsia="Calibri" w:hAnsi="Calibri"/>
          <w:b/>
          <w:bCs/>
          <w:color w:val="0CA678"/>
          <w:sz w:val="38"/>
          <w:szCs w:val="38"/>
        </w:rPr>
        <w:t xml:space="preserve">3  </w:t>
      </w:r>
      <w:r>
        <w:rPr>
          <w:rFonts w:ascii="Calibri" w:cs="Calibri" w:eastAsia="Calibri" w:hAnsi="Calibri"/>
          <w:b/>
          <w:bCs/>
          <w:color w:val="17212B"/>
          <w:sz w:val="38"/>
          <w:szCs w:val="38"/>
        </w:rPr>
        <w:t xml:space="preserve">Estructura del proyecto (arquitectura MVC)</w:t>
      </w:r>
    </w:p>
    <w:p>
      <w:pPr>
        <w:spacing w:after="140" w:line="288"/>
      </w:pPr>
      <w:r>
        <w:rPr>
          <w:rFonts w:ascii="Calibri" w:cs="Calibri" w:eastAsia="Calibri" w:hAnsi="Calibri"/>
          <w:b w:val="false"/>
          <w:bCs w:val="false"/>
          <w:i w:val="false"/>
          <w:iCs w:val="false"/>
          <w:color w:val="444444"/>
          <w:sz w:val="22"/>
          <w:szCs w:val="22"/>
        </w:rPr>
        <w:t xml:space="preserve">El código sigue el patrón </w:t>
      </w:r>
      <w:r>
        <w:rPr>
          <w:rFonts w:ascii="Calibri" w:cs="Calibri" w:eastAsia="Calibri" w:hAnsi="Calibri"/>
          <w:b/>
          <w:bCs/>
          <w:i w:val="false"/>
          <w:iCs w:val="false"/>
          <w:color w:val="0CA678"/>
          <w:sz w:val="22"/>
          <w:szCs w:val="22"/>
        </w:rPr>
        <w:t xml:space="preserve">Modelo–Vista–Controlador</w:t>
      </w:r>
      <w:r>
        <w:rPr>
          <w:rFonts w:ascii="Calibri" w:cs="Calibri" w:eastAsia="Calibri" w:hAnsi="Calibri"/>
          <w:b w:val="false"/>
          <w:bCs w:val="false"/>
          <w:i w:val="false"/>
          <w:iCs w:val="false"/>
          <w:color w:val="444444"/>
          <w:sz w:val="22"/>
          <w:szCs w:val="22"/>
        </w:rPr>
        <w:t xml:space="preserve">, que separa los datos, la presentación y la coordinación entre ambos. Cada carpeta tiene una responsabilidad única:</w:t>
      </w:r>
    </w:p>
    <w:p>
      <w:pPr>
        <w:spacing w:after="40" w:before="140"/>
      </w:pPr>
      <w:r>
        <w:rPr>
          <w:rFonts w:ascii="Calibri" w:cs="Calibri" w:eastAsia="Calibri" w:hAnsi="Calibri"/>
          <w:b/>
          <w:bCs/>
          <w:color w:val="0CA678"/>
          <w:sz w:val="19"/>
          <w:szCs w:val="19"/>
        </w:rPr>
        <w:t xml:space="preserve">▸ Árbol del proyecto</w:t>
      </w:r>
    </w:p>
    <w:p>
      <w:pPr>
        <w:pBdr>
          <w:top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codigo/</w:t>
      </w:r>
    </w:p>
    <w:p>
      <w:pPr>
        <w:shd w:fill="F1F4F6" w:val="clear"/>
        <w:spacing w:after="0" w:before="0" w:line="220"/>
        <w:ind w:left="200" w:right="200"/>
      </w:pPr>
      <w:r>
        <w:rPr>
          <w:rFonts w:ascii="Courier New" w:cs="Courier New" w:eastAsia="Courier New" w:hAnsi="Courier New"/>
          <w:color w:val="1A2733"/>
          <w:sz w:val="16"/>
          <w:szCs w:val="16"/>
        </w:rPr>
        <w:t xml:space="preserve">├── CMakeLists.txt              Definición del proyecto</w:t>
      </w:r>
    </w:p>
    <w:p>
      <w:pPr>
        <w:shd w:fill="F1F4F6" w:val="clear"/>
        <w:spacing w:after="0" w:before="0" w:line="220"/>
        <w:ind w:left="200" w:right="200"/>
      </w:pPr>
      <w:r>
        <w:rPr>
          <w:rFonts w:ascii="Courier New" w:cs="Courier New" w:eastAsia="Courier New" w:hAnsi="Courier New"/>
          <w:color w:val="1A2733"/>
          <w:sz w:val="16"/>
          <w:szCs w:val="16"/>
        </w:rPr>
        <w:t xml:space="preserve">├── partitions.csv              Reparto de la memoria flash</w:t>
      </w:r>
    </w:p>
    <w:p>
      <w:pPr>
        <w:shd w:fill="F1F4F6" w:val="clear"/>
        <w:spacing w:after="0" w:before="0" w:line="220"/>
        <w:ind w:left="200" w:right="200"/>
      </w:pPr>
      <w:r>
        <w:rPr>
          <w:rFonts w:ascii="Courier New" w:cs="Courier New" w:eastAsia="Courier New" w:hAnsi="Courier New"/>
          <w:color w:val="1A2733"/>
          <w:sz w:val="16"/>
          <w:szCs w:val="16"/>
        </w:rPr>
        <w:t xml:space="preserve">├── sdkconfig.defaults          Configuración del microcontrolador</w:t>
      </w:r>
    </w:p>
    <w:p>
      <w:pPr>
        <w:shd w:fill="F1F4F6" w:val="clear"/>
        <w:spacing w:after="0" w:before="0" w:line="220"/>
        <w:ind w:left="200" w:right="200"/>
      </w:pPr>
      <w:r>
        <w:rPr>
          <w:rFonts w:ascii="Courier New" w:cs="Courier New" w:eastAsia="Courier New" w:hAnsi="Courier New"/>
          <w:color w:val="1A2733"/>
          <w:sz w:val="16"/>
          <w:szCs w:val="16"/>
        </w:rPr>
        <w:t xml:space="preserve">│</w:t>
      </w:r>
    </w:p>
    <w:p>
      <w:pPr>
        <w:shd w:fill="F1F4F6" w:val="clear"/>
        <w:spacing w:after="0" w:before="0" w:line="220"/>
        <w:ind w:left="200" w:right="200"/>
      </w:pPr>
      <w:r>
        <w:rPr>
          <w:rFonts w:ascii="Courier New" w:cs="Courier New" w:eastAsia="Courier New" w:hAnsi="Courier New"/>
          <w:color w:val="1A2733"/>
          <w:sz w:val="16"/>
          <w:szCs w:val="16"/>
        </w:rPr>
        <w:t xml:space="preserve">├── main/</w:t>
      </w:r>
    </w:p>
    <w:p>
      <w:pPr>
        <w:shd w:fill="F1F4F6" w:val="clear"/>
        <w:spacing w:after="0" w:before="0" w:line="220"/>
        <w:ind w:left="200" w:right="200"/>
      </w:pPr>
      <w:r>
        <w:rPr>
          <w:rFonts w:ascii="Courier New" w:cs="Courier New" w:eastAsia="Courier New" w:hAnsi="Courier New"/>
          <w:color w:val="1A2733"/>
          <w:sz w:val="16"/>
          <w:szCs w:val="16"/>
        </w:rPr>
        <w:t xml:space="preserve">│   ├── main.c                  Punto de entrada: arranca las 3 capas</w:t>
      </w:r>
    </w:p>
    <w:p>
      <w:pPr>
        <w:shd w:fill="F1F4F6" w:val="clear"/>
        <w:spacing w:after="0" w:before="0" w:line="220"/>
        <w:ind w:left="200" w:right="200"/>
      </w:pPr>
      <w:r>
        <w:rPr>
          <w:rFonts w:ascii="Courier New" w:cs="Courier New" w:eastAsia="Courier New" w:hAnsi="Courier New"/>
          <w:color w:val="1A2733"/>
          <w:sz w:val="16"/>
          <w:szCs w:val="16"/>
        </w:rPr>
        <w:t xml:space="preserve">│   ├── CMakeLists.txt          Registro de fuentes y vistas incrustadas</w:t>
      </w:r>
    </w:p>
    <w:p>
      <w:pPr>
        <w:shd w:fill="F1F4F6" w:val="clear"/>
        <w:spacing w:after="0" w:before="0" w:line="220"/>
        <w:ind w:left="200" w:right="200"/>
      </w:pPr>
      <w:r>
        <w:rPr>
          <w:rFonts w:ascii="Courier New" w:cs="Courier New" w:eastAsia="Courier New" w:hAnsi="Courier New"/>
          <w:color w:val="1A2733"/>
          <w:sz w:val="16"/>
          <w:szCs w:val="16"/>
        </w:rPr>
        <w:t xml:space="preserve">│   │</w:t>
      </w:r>
    </w:p>
    <w:p>
      <w:pPr>
        <w:shd w:fill="F1F4F6" w:val="clear"/>
        <w:spacing w:after="0" w:before="0" w:line="220"/>
        <w:ind w:left="200" w:right="200"/>
      </w:pPr>
      <w:r>
        <w:rPr>
          <w:rFonts w:ascii="Courier New" w:cs="Courier New" w:eastAsia="Courier New" w:hAnsi="Courier New"/>
          <w:color w:val="1A2733"/>
          <w:sz w:val="16"/>
          <w:szCs w:val="16"/>
        </w:rPr>
        <w:t xml:space="preserve">│   ├── modelos/                ── M O D E L O ──</w:t>
      </w:r>
    </w:p>
    <w:p>
      <w:pPr>
        <w:shd w:fill="F1F4F6" w:val="clear"/>
        <w:spacing w:after="0" w:before="0" w:line="220"/>
        <w:ind w:left="200" w:right="200"/>
      </w:pPr>
      <w:r>
        <w:rPr>
          <w:rFonts w:ascii="Courier New" w:cs="Courier New" w:eastAsia="Courier New" w:hAnsi="Courier New"/>
          <w:color w:val="1A2733"/>
          <w:sz w:val="16"/>
          <w:szCs w:val="16"/>
        </w:rPr>
        <w:t xml:space="preserve">│   │   ├── almacenamiento.c/h      Memoria permanente y cerrojo</w:t>
      </w:r>
    </w:p>
    <w:p>
      <w:pPr>
        <w:shd w:fill="F1F4F6" w:val="clear"/>
        <w:spacing w:after="0" w:before="0" w:line="220"/>
        <w:ind w:left="200" w:right="200"/>
      </w:pPr>
      <w:r>
        <w:rPr>
          <w:rFonts w:ascii="Courier New" w:cs="Courier New" w:eastAsia="Courier New" w:hAnsi="Courier New"/>
          <w:color w:val="1A2733"/>
          <w:sz w:val="16"/>
          <w:szCs w:val="16"/>
        </w:rPr>
        <w:t xml:space="preserve">│   │   ├── modelo_estudiante.c/h   Alumnos y su autorización</w:t>
      </w:r>
    </w:p>
    <w:p>
      <w:pPr>
        <w:shd w:fill="F1F4F6" w:val="clear"/>
        <w:spacing w:after="0" w:before="0" w:line="220"/>
        <w:ind w:left="200" w:right="200"/>
      </w:pPr>
      <w:r>
        <w:rPr>
          <w:rFonts w:ascii="Courier New" w:cs="Courier New" w:eastAsia="Courier New" w:hAnsi="Courier New"/>
          <w:color w:val="1A2733"/>
          <w:sz w:val="16"/>
          <w:szCs w:val="16"/>
        </w:rPr>
        <w:t xml:space="preserve">│   │   ├── modelo_biometrico.c/h   Plantillas e identificación 1:N</w:t>
      </w:r>
    </w:p>
    <w:p>
      <w:pPr>
        <w:shd w:fill="F1F4F6" w:val="clear"/>
        <w:spacing w:after="0" w:before="0" w:line="220"/>
        <w:ind w:left="200" w:right="200"/>
      </w:pPr>
      <w:r>
        <w:rPr>
          <w:rFonts w:ascii="Courier New" w:cs="Courier New" w:eastAsia="Courier New" w:hAnsi="Courier New"/>
          <w:color w:val="1A2733"/>
          <w:sz w:val="16"/>
          <w:szCs w:val="16"/>
        </w:rPr>
        <w:t xml:space="preserve">│   │   ├── modelo_registro.c/h     Bitácora y anti-duplicado</w:t>
      </w:r>
    </w:p>
    <w:p>
      <w:pPr>
        <w:shd w:fill="F1F4F6" w:val="clear"/>
        <w:spacing w:after="0" w:before="0" w:line="220"/>
        <w:ind w:left="200" w:right="200"/>
      </w:pPr>
      <w:r>
        <w:rPr>
          <w:rFonts w:ascii="Courier New" w:cs="Courier New" w:eastAsia="Courier New" w:hAnsi="Courier New"/>
          <w:color w:val="1A2733"/>
          <w:sz w:val="16"/>
          <w:szCs w:val="16"/>
        </w:rPr>
        <w:t xml:space="preserve">│   │   ├── modelo_usuario.c/h      Encargados y contraseñas</w:t>
      </w:r>
    </w:p>
    <w:p>
      <w:pPr>
        <w:shd w:fill="F1F4F6" w:val="clear"/>
        <w:spacing w:after="0" w:before="0" w:line="220"/>
        <w:ind w:left="200" w:right="200"/>
      </w:pPr>
      <w:r>
        <w:rPr>
          <w:rFonts w:ascii="Courier New" w:cs="Courier New" w:eastAsia="Courier New" w:hAnsi="Courier New"/>
          <w:color w:val="1A2733"/>
          <w:sz w:val="16"/>
          <w:szCs w:val="16"/>
        </w:rPr>
        <w:t xml:space="preserve">│   │   └── modelo_servicio.c/h     Servicios y sus horarios (configurables)</w:t>
      </w:r>
    </w:p>
    <w:p>
      <w:pPr>
        <w:shd w:fill="F1F4F6" w:val="clear"/>
        <w:spacing w:after="0" w:before="0" w:line="220"/>
        <w:ind w:left="200" w:right="200"/>
      </w:pPr>
      <w:r>
        <w:rPr>
          <w:rFonts w:ascii="Courier New" w:cs="Courier New" w:eastAsia="Courier New" w:hAnsi="Courier New"/>
          <w:color w:val="1A2733"/>
          <w:sz w:val="16"/>
          <w:szCs w:val="16"/>
        </w:rPr>
        <w:t xml:space="preserve">│   │</w:t>
      </w:r>
    </w:p>
    <w:p>
      <w:pPr>
        <w:shd w:fill="F1F4F6" w:val="clear"/>
        <w:spacing w:after="0" w:before="0" w:line="220"/>
        <w:ind w:left="200" w:right="200"/>
      </w:pPr>
      <w:r>
        <w:rPr>
          <w:rFonts w:ascii="Courier New" w:cs="Courier New" w:eastAsia="Courier New" w:hAnsi="Courier New"/>
          <w:color w:val="1A2733"/>
          <w:sz w:val="16"/>
          <w:szCs w:val="16"/>
        </w:rPr>
        <w:t xml:space="preserve">│   ├── vistas/                 ── V I S T A ──</w:t>
      </w:r>
    </w:p>
    <w:p>
      <w:pPr>
        <w:shd w:fill="F1F4F6" w:val="clear"/>
        <w:spacing w:after="0" w:before="0" w:line="220"/>
        <w:ind w:left="200" w:right="200"/>
      </w:pPr>
      <w:r>
        <w:rPr>
          <w:rFonts w:ascii="Courier New" w:cs="Courier New" w:eastAsia="Courier New" w:hAnsi="Courier New"/>
          <w:color w:val="1A2733"/>
          <w:sz w:val="16"/>
          <w:szCs w:val="16"/>
        </w:rPr>
        <w:t xml:space="preserve">│   │   ├── vista_sistema.html      Interfaz principal (6 pestañas)</w:t>
      </w:r>
    </w:p>
    <w:p>
      <w:pPr>
        <w:shd w:fill="F1F4F6" w:val="clear"/>
        <w:spacing w:after="0" w:before="0" w:line="220"/>
        <w:ind w:left="200" w:right="200"/>
      </w:pPr>
      <w:r>
        <w:rPr>
          <w:rFonts w:ascii="Courier New" w:cs="Courier New" w:eastAsia="Courier New" w:hAnsi="Courier New"/>
          <w:color w:val="1A2733"/>
          <w:sz w:val="16"/>
          <w:szCs w:val="16"/>
        </w:rPr>
        <w:t xml:space="preserve">│   │   ├── vista_login.html        Pantalla de inicio de sesión</w:t>
      </w:r>
    </w:p>
    <w:p>
      <w:pPr>
        <w:shd w:fill="F1F4F6" w:val="clear"/>
        <w:spacing w:after="0" w:before="0" w:line="220"/>
        <w:ind w:left="200" w:right="200"/>
      </w:pPr>
      <w:r>
        <w:rPr>
          <w:rFonts w:ascii="Courier New" w:cs="Courier New" w:eastAsia="Courier New" w:hAnsi="Courier New"/>
          <w:color w:val="1A2733"/>
          <w:sz w:val="16"/>
          <w:szCs w:val="16"/>
        </w:rPr>
        <w:t xml:space="preserve">│   │   ├── vista_terminos.html     Política de datos biométricos</w:t>
      </w:r>
    </w:p>
    <w:p>
      <w:pPr>
        <w:shd w:fill="F1F4F6" w:val="clear"/>
        <w:spacing w:after="0" w:before="0" w:line="220"/>
        <w:ind w:left="200" w:right="200"/>
      </w:pPr>
      <w:r>
        <w:rPr>
          <w:rFonts w:ascii="Courier New" w:cs="Courier New" w:eastAsia="Courier New" w:hAnsi="Courier New"/>
          <w:color w:val="1A2733"/>
          <w:sz w:val="16"/>
          <w:szCs w:val="16"/>
        </w:rPr>
        <w:t xml:space="preserve">│   │   └── vista_json.c/h          Serialización de datos para la API</w:t>
      </w:r>
    </w:p>
    <w:p>
      <w:pPr>
        <w:shd w:fill="F1F4F6" w:val="clear"/>
        <w:spacing w:after="0" w:before="0" w:line="220"/>
        <w:ind w:left="200" w:right="200"/>
      </w:pPr>
      <w:r>
        <w:rPr>
          <w:rFonts w:ascii="Courier New" w:cs="Courier New" w:eastAsia="Courier New" w:hAnsi="Courier New"/>
          <w:color w:val="1A2733"/>
          <w:sz w:val="16"/>
          <w:szCs w:val="16"/>
        </w:rPr>
        <w:t xml:space="preserve">│   │</w:t>
      </w:r>
    </w:p>
    <w:p>
      <w:pPr>
        <w:shd w:fill="F1F4F6" w:val="clear"/>
        <w:spacing w:after="0" w:before="0" w:line="220"/>
        <w:ind w:left="200" w:right="200"/>
      </w:pPr>
      <w:r>
        <w:rPr>
          <w:rFonts w:ascii="Courier New" w:cs="Courier New" w:eastAsia="Courier New" w:hAnsi="Courier New"/>
          <w:color w:val="1A2733"/>
          <w:sz w:val="16"/>
          <w:szCs w:val="16"/>
        </w:rPr>
        <w:t xml:space="preserve">│   └── controladores/          ── C O N T R O L A D O R ──</w:t>
      </w:r>
    </w:p>
    <w:p>
      <w:pPr>
        <w:shd w:fill="F1F4F6" w:val="clear"/>
        <w:spacing w:after="0" w:before="0" w:line="220"/>
        <w:ind w:left="200" w:right="200"/>
      </w:pPr>
      <w:r>
        <w:rPr>
          <w:rFonts w:ascii="Courier New" w:cs="Courier New" w:eastAsia="Courier New" w:hAnsi="Courier New"/>
          <w:color w:val="1A2733"/>
          <w:sz w:val="16"/>
          <w:szCs w:val="16"/>
        </w:rPr>
        <w:t xml:space="preserve">│       ├── controlador_web.c/h     Servidor HTTP y rutas</w:t>
      </w:r>
    </w:p>
    <w:p>
      <w:pPr>
        <w:shd w:fill="F1F4F6" w:val="clear"/>
        <w:spacing w:after="0" w:before="0" w:line="220"/>
        <w:ind w:left="200" w:right="200"/>
      </w:pPr>
      <w:r>
        <w:rPr>
          <w:rFonts w:ascii="Courier New" w:cs="Courier New" w:eastAsia="Courier New" w:hAnsi="Courier New"/>
          <w:color w:val="1A2733"/>
          <w:sz w:val="16"/>
          <w:szCs w:val="16"/>
        </w:rPr>
        <w:t xml:space="preserve">│       ├── controlador_auth.c/h    Sesiones y permisos</w:t>
      </w:r>
    </w:p>
    <w:p>
      <w:pPr>
        <w:shd w:fill="F1F4F6" w:val="clear"/>
        <w:spacing w:after="0" w:before="0" w:line="220"/>
        <w:ind w:left="200" w:right="200"/>
      </w:pPr>
      <w:r>
        <w:rPr>
          <w:rFonts w:ascii="Courier New" w:cs="Courier New" w:eastAsia="Courier New" w:hAnsi="Courier New"/>
          <w:color w:val="1A2733"/>
          <w:sz w:val="16"/>
          <w:szCs w:val="16"/>
        </w:rPr>
        <w:t xml:space="preserve">│       ├── controlador_red.c/h     WiFi, DNS y reloj</w:t>
      </w:r>
    </w:p>
    <w:p>
      <w:pPr>
        <w:shd w:fill="F1F4F6" w:val="clear"/>
        <w:spacing w:after="0" w:before="0" w:line="220"/>
        <w:ind w:left="200" w:right="200"/>
      </w:pPr>
      <w:r>
        <w:rPr>
          <w:rFonts w:ascii="Courier New" w:cs="Courier New" w:eastAsia="Courier New" w:hAnsi="Courier New"/>
          <w:color w:val="1A2733"/>
          <w:sz w:val="16"/>
          <w:szCs w:val="16"/>
        </w:rPr>
        <w:t xml:space="preserve">│       └── controlador_lector.c/h  Driver USB del lector</w:t>
      </w:r>
    </w:p>
    <w:p>
      <w:pPr>
        <w:shd w:fill="F1F4F6" w:val="clear"/>
        <w:spacing w:after="0" w:before="0" w:line="220"/>
        <w:ind w:left="200" w:right="200"/>
      </w:pPr>
      <w:r>
        <w:rPr>
          <w:rFonts w:ascii="Courier New" w:cs="Courier New" w:eastAsia="Courier New" w:hAnsi="Courier New"/>
          <w:color w:val="1A2733"/>
          <w:sz w:val="16"/>
          <w:szCs w:val="16"/>
        </w:rPr>
        <w:t xml:space="preserve">│</w:t>
      </w:r>
    </w:p>
    <w:p>
      <w:pPr>
        <w:pBdr>
          <w:bottom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 componentes/reconocimiento/ Motor biométrico (NIST + comparador propio)</w:t>
      </w:r>
    </w:p>
    <w:p>
      <w:pPr>
        <w:spacing w:after="100"/>
      </w:pPr>
    </w:p>
    <w:p>
      <w:pPr>
        <w:pStyle w:val="Heading2"/>
        <w:spacing w:after="120" w:before="260"/>
      </w:pPr>
      <w:r>
        <w:rPr>
          <w:rFonts w:ascii="Calibri" w:cs="Calibri" w:eastAsia="Calibri" w:hAnsi="Calibri"/>
          <w:b/>
          <w:bCs/>
          <w:color w:val="0CA678"/>
          <w:sz w:val="28"/>
          <w:szCs w:val="28"/>
        </w:rPr>
        <w:t xml:space="preserve">3.1  Responsabilidad de cada capa</w:t>
      </w:r>
    </w:p>
    <w:tbl>
      <w:tblPr>
        <w:tblW w:type="dxa" w:w="9360"/>
        <w:tblBorders>
          <w:top w:val="single" w:color="C8D2DA" w:sz="4"/>
          <w:left w:val="single" w:color="C8D2DA" w:sz="4"/>
          <w:bottom w:val="single" w:color="C8D2DA" w:sz="4"/>
          <w:right w:val="single" w:color="C8D2DA" w:sz="4"/>
          <w:insideH w:val="single" w:color="DDE5EB" w:sz="4"/>
          <w:insideV w:val="single" w:color="DDE5EB" w:sz="4"/>
        </w:tblBorders>
      </w:tblPr>
      <w:tblGrid>
        <w:gridCol w:w="1700"/>
        <w:gridCol w:w="4700"/>
        <w:gridCol w:w="2960"/>
      </w:tblGrid>
      <w:tr>
        <w:trPr>
          <w:tblHeader/>
        </w:trPr>
        <w:tc>
          <w:tcPr>
            <w:tcW w:type="dxa" w:w="170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Capa</w:t>
            </w:r>
          </w:p>
        </w:tc>
        <w:tc>
          <w:tcPr>
            <w:tcW w:type="dxa" w:w="470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Qué contiene</w:t>
            </w:r>
          </w:p>
        </w:tc>
        <w:tc>
          <w:tcPr>
            <w:tcW w:type="dxa" w:w="296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Regla de diseño</w:t>
            </w:r>
          </w:p>
        </w:tc>
      </w:tr>
      <w:tr>
        <w:tc>
          <w:tcPr>
            <w:tcW w:type="dxa" w:w="17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Modelo</w:t>
            </w:r>
          </w:p>
        </w:tc>
        <w:tc>
          <w:tcPr>
            <w:tcW w:type="dxa" w:w="47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Estructuras de datos, reglas de negocio y persistencia. No conoce HTTP ni HTML.</w:t>
            </w:r>
          </w:p>
        </w:tc>
        <w:tc>
          <w:tcPr>
            <w:tcW w:type="dxa" w:w="29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Si cambia la interfaz, el modelo no se toca</w:t>
            </w:r>
          </w:p>
        </w:tc>
      </w:tr>
      <w:tr>
        <w:tc>
          <w:tcPr>
            <w:tcW w:type="dxa" w:w="170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Vista</w:t>
            </w:r>
          </w:p>
        </w:tc>
        <w:tc>
          <w:tcPr>
            <w:tcW w:type="dxa" w:w="470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Las páginas HTML y la conversión de datos a JSON. No decide nada.</w:t>
            </w:r>
          </w:p>
        </w:tc>
        <w:tc>
          <w:tcPr>
            <w:tcW w:type="dxa" w:w="29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Solo presenta lo que el controlador le entrega</w:t>
            </w:r>
          </w:p>
        </w:tc>
      </w:tr>
      <w:tr>
        <w:tc>
          <w:tcPr>
            <w:tcW w:type="dxa" w:w="17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Controlador</w:t>
            </w:r>
          </w:p>
        </w:tc>
        <w:tc>
          <w:tcPr>
            <w:tcW w:type="dxa" w:w="47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Recibe peticiones, valida permisos, invoca al modelo y responde con la vista.</w:t>
            </w:r>
          </w:p>
        </w:tc>
        <w:tc>
          <w:tcPr>
            <w:tcW w:type="dxa" w:w="29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Es el único que conoce ambas capas</w:t>
            </w:r>
          </w:p>
        </w:tc>
      </w:tr>
    </w:tbl>
    <w:p>
      <w:pPr>
        <w:pStyle w:val="Heading1"/>
        <w:pageBreakBefore/>
        <w:spacing w:after="160" w:before="380"/>
      </w:pPr>
      <w:r>
        <w:rPr>
          <w:rFonts w:ascii="Calibri" w:cs="Calibri" w:eastAsia="Calibri" w:hAnsi="Calibri"/>
          <w:b/>
          <w:bCs/>
          <w:color w:val="0CA678"/>
          <w:sz w:val="38"/>
          <w:szCs w:val="38"/>
        </w:rPr>
        <w:t xml:space="preserve">4  </w:t>
      </w:r>
      <w:r>
        <w:rPr>
          <w:rFonts w:ascii="Calibri" w:cs="Calibri" w:eastAsia="Calibri" w:hAnsi="Calibri"/>
          <w:b/>
          <w:bCs/>
          <w:color w:val="17212B"/>
          <w:sz w:val="38"/>
          <w:szCs w:val="38"/>
        </w:rPr>
        <w:t xml:space="preserve">Compilación y grabación del firmware</w:t>
      </w:r>
    </w:p>
    <w:p>
      <w:pPr>
        <w:pStyle w:val="ListParagraph"/>
        <w:numPr>
          <w:ilvl w:val="0"/>
          <w:numId w:val="2"/>
        </w:numPr>
        <w:spacing w:after="110" w:line="276"/>
      </w:pPr>
      <w:r>
        <w:rPr>
          <w:rFonts w:ascii="Calibri" w:cs="Calibri" w:eastAsia="Calibri" w:hAnsi="Calibri"/>
          <w:b w:val="false"/>
          <w:bCs w:val="false"/>
          <w:i w:val="false"/>
          <w:iCs w:val="false"/>
          <w:color w:val="444444"/>
          <w:sz w:val="22"/>
          <w:szCs w:val="22"/>
        </w:rPr>
        <w:t xml:space="preserve">Conecte la placa al computador con el cable USB-serie.</w:t>
      </w:r>
    </w:p>
    <w:p>
      <w:pPr>
        <w:pStyle w:val="ListParagraph"/>
        <w:numPr>
          <w:ilvl w:val="0"/>
          <w:numId w:val="2"/>
        </w:numPr>
        <w:spacing w:after="110" w:line="276"/>
      </w:pPr>
      <w:r>
        <w:rPr>
          <w:rFonts w:ascii="Calibri" w:cs="Calibri" w:eastAsia="Calibri" w:hAnsi="Calibri"/>
          <w:b w:val="false"/>
          <w:bCs w:val="false"/>
          <w:i w:val="false"/>
          <w:iCs w:val="false"/>
          <w:color w:val="444444"/>
          <w:sz w:val="22"/>
          <w:szCs w:val="22"/>
        </w:rPr>
        <w:t xml:space="preserve">Identifique el puerto asignado (ver tabla siguiente).</w:t>
      </w:r>
    </w:p>
    <w:p>
      <w:pPr>
        <w:pStyle w:val="ListParagraph"/>
        <w:numPr>
          <w:ilvl w:val="0"/>
          <w:numId w:val="2"/>
        </w:numPr>
        <w:spacing w:after="110" w:line="276"/>
      </w:pPr>
      <w:r>
        <w:rPr>
          <w:rFonts w:ascii="Calibri" w:cs="Calibri" w:eastAsia="Calibri" w:hAnsi="Calibri"/>
          <w:b w:val="false"/>
          <w:bCs w:val="false"/>
          <w:i w:val="false"/>
          <w:iCs w:val="false"/>
          <w:color w:val="444444"/>
          <w:sz w:val="22"/>
          <w:szCs w:val="22"/>
        </w:rPr>
        <w:t xml:space="preserve">Ejecute los comandos de compilación y grabación.</w:t>
      </w:r>
    </w:p>
    <w:p>
      <w:pPr>
        <w:pStyle w:val="Heading2"/>
        <w:spacing w:after="120" w:before="260"/>
      </w:pPr>
      <w:r>
        <w:rPr>
          <w:rFonts w:ascii="Calibri" w:cs="Calibri" w:eastAsia="Calibri" w:hAnsi="Calibri"/>
          <w:b/>
          <w:bCs/>
          <w:color w:val="0CA678"/>
          <w:sz w:val="28"/>
          <w:szCs w:val="28"/>
        </w:rPr>
        <w:t xml:space="preserve">4.1  Identificar el puerto</w:t>
      </w:r>
    </w:p>
    <w:p>
      <w:pPr>
        <w:pBdr>
          <w:top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 macOS</w:t>
      </w:r>
    </w:p>
    <w:p>
      <w:pPr>
        <w:shd w:fill="F1F4F6" w:val="clear"/>
        <w:spacing w:after="0" w:before="0" w:line="220"/>
        <w:ind w:left="200" w:right="200"/>
      </w:pPr>
      <w:r>
        <w:rPr>
          <w:rFonts w:ascii="Courier New" w:cs="Courier New" w:eastAsia="Courier New" w:hAnsi="Courier New"/>
          <w:color w:val="1A2733"/>
          <w:sz w:val="16"/>
          <w:szCs w:val="16"/>
        </w:rPr>
        <w:t xml:space="preserve">ls /dev/cu.usbserial-*</w:t>
      </w:r>
    </w:p>
    <w:p>
      <w:pPr>
        <w:shd w:fill="F1F4F6" w:val="clear"/>
        <w:spacing w:after="0" w:before="0" w:line="220"/>
        <w:ind w:left="200" w:right="200"/>
      </w:pPr>
      <w:r>
        <w:rPr>
          <w:rFonts w:ascii="Courier New" w:cs="Courier New" w:eastAsia="Courier New" w:hAnsi="Courier New"/>
          <w:color w:val="1A2733"/>
          <w:sz w:val="16"/>
          <w:szCs w:val="16"/>
        </w:rPr>
        <w:t xml:space="preserve"># Linux</w:t>
      </w:r>
    </w:p>
    <w:p>
      <w:pPr>
        <w:shd w:fill="F1F4F6" w:val="clear"/>
        <w:spacing w:after="0" w:before="0" w:line="220"/>
        <w:ind w:left="200" w:right="200"/>
      </w:pPr>
      <w:r>
        <w:rPr>
          <w:rFonts w:ascii="Courier New" w:cs="Courier New" w:eastAsia="Courier New" w:hAnsi="Courier New"/>
          <w:color w:val="1A2733"/>
          <w:sz w:val="16"/>
          <w:szCs w:val="16"/>
        </w:rPr>
        <w:t xml:space="preserve">ls /dev/ttyUSB*</w:t>
      </w:r>
    </w:p>
    <w:p>
      <w:pPr>
        <w:pBdr>
          <w:bottom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 Windows: ver el Administrador de dispositivos &gt; Puertos (COM y LPT)</w:t>
      </w:r>
    </w:p>
    <w:p>
      <w:pPr>
        <w:spacing w:after="100"/>
      </w:pPr>
    </w:p>
    <w:p>
      <w:pPr>
        <w:pStyle w:val="Heading2"/>
        <w:spacing w:after="120" w:before="260"/>
      </w:pPr>
      <w:r>
        <w:rPr>
          <w:rFonts w:ascii="Calibri" w:cs="Calibri" w:eastAsia="Calibri" w:hAnsi="Calibri"/>
          <w:b/>
          <w:bCs/>
          <w:color w:val="0CA678"/>
          <w:sz w:val="28"/>
          <w:szCs w:val="28"/>
        </w:rPr>
        <w:t xml:space="preserve">4.2  Compilar y grabar</w:t>
      </w:r>
    </w:p>
    <w:p>
      <w:pPr>
        <w:spacing w:after="40" w:before="140"/>
      </w:pPr>
      <w:r>
        <w:rPr>
          <w:rFonts w:ascii="Calibri" w:cs="Calibri" w:eastAsia="Calibri" w:hAnsi="Calibri"/>
          <w:b/>
          <w:bCs/>
          <w:color w:val="0CA678"/>
          <w:sz w:val="19"/>
          <w:szCs w:val="19"/>
        </w:rPr>
        <w:t xml:space="preserve">▸ Secuencia completa</w:t>
      </w:r>
    </w:p>
    <w:p>
      <w:pPr>
        <w:pBdr>
          <w:top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cd codigo/</w:t>
      </w:r>
    </w:p>
    <w:p>
      <w:pPr>
        <w:shd w:fill="F1F4F6" w:val="clear"/>
        <w:spacing w:after="0" w:before="0" w:line="220"/>
        <w:ind w:left="200" w:right="200"/>
      </w:pPr>
      <w:r>
        <w:rPr>
          <w:rFonts w:ascii="Courier New" w:cs="Courier New" w:eastAsia="Courier New" w:hAnsi="Courier New"/>
          <w:color w:val="1A2733"/>
          <w:sz w:val="16"/>
          <w:szCs w:val="16"/>
        </w:rPr>
        <w:t xml:space="preserve">source ~/esp/esp-idf/export.sh          # en Windows: usar ESP-IDF Command Prompt</w:t>
      </w:r>
    </w:p>
    <w:p>
      <w:pPr>
        <w:shd w:fill="F1F4F6" w:val="clear"/>
        <w:spacing w:after="0" w:before="0" w:line="220"/>
        <w:ind w:left="200" w:right="200"/>
      </w:pPr>
      <w:r>
        <w:rPr>
          <w:rFonts w:ascii="Courier New" w:cs="Courier New" w:eastAsia="Courier New" w:hAnsi="Courier New"/>
          <w:color w:val="1A2733"/>
          <w:sz w:val="16"/>
          <w:szCs w:val="16"/>
        </w:rPr>
        <w:t xml:space="preserve"> </w:t>
      </w:r>
    </w:p>
    <w:p>
      <w:pPr>
        <w:shd w:fill="F1F4F6" w:val="clear"/>
        <w:spacing w:after="0" w:before="0" w:line="220"/>
        <w:ind w:left="200" w:right="200"/>
      </w:pPr>
      <w:r>
        <w:rPr>
          <w:rFonts w:ascii="Courier New" w:cs="Courier New" w:eastAsia="Courier New" w:hAnsi="Courier New"/>
          <w:color w:val="1A2733"/>
          <w:sz w:val="16"/>
          <w:szCs w:val="16"/>
        </w:rPr>
        <w:t xml:space="preserve">idf.py set-target esp32p4               # solo la primera vez</w:t>
      </w:r>
    </w:p>
    <w:p>
      <w:pPr>
        <w:shd w:fill="F1F4F6" w:val="clear"/>
        <w:spacing w:after="0" w:before="0" w:line="220"/>
        <w:ind w:left="200" w:right="200"/>
      </w:pPr>
      <w:r>
        <w:rPr>
          <w:rFonts w:ascii="Courier New" w:cs="Courier New" w:eastAsia="Courier New" w:hAnsi="Courier New"/>
          <w:color w:val="1A2733"/>
          <w:sz w:val="16"/>
          <w:szCs w:val="16"/>
        </w:rPr>
        <w:t xml:space="preserve">idf.py build                            # compila (5-10 min la primera vez)</w:t>
      </w:r>
    </w:p>
    <w:p>
      <w:pPr>
        <w:shd w:fill="F1F4F6" w:val="clear"/>
        <w:spacing w:after="0" w:before="0" w:line="220"/>
        <w:ind w:left="200" w:right="200"/>
      </w:pPr>
      <w:r>
        <w:rPr>
          <w:rFonts w:ascii="Courier New" w:cs="Courier New" w:eastAsia="Courier New" w:hAnsi="Courier New"/>
          <w:color w:val="1A2733"/>
          <w:sz w:val="16"/>
          <w:szCs w:val="16"/>
        </w:rPr>
        <w:t xml:space="preserve">idf.py -p /dev/cu.usbserial-110 -b 460800 flash    # graba el firmware</w:t>
      </w:r>
    </w:p>
    <w:p>
      <w:pPr>
        <w:shd w:fill="F1F4F6" w:val="clear"/>
        <w:spacing w:after="0" w:before="0" w:line="220"/>
        <w:ind w:left="200" w:right="200"/>
      </w:pPr>
      <w:r>
        <w:rPr>
          <w:rFonts w:ascii="Courier New" w:cs="Courier New" w:eastAsia="Courier New" w:hAnsi="Courier New"/>
          <w:color w:val="1A2733"/>
          <w:sz w:val="16"/>
          <w:szCs w:val="16"/>
        </w:rPr>
        <w:t xml:space="preserve"> </w:t>
      </w:r>
    </w:p>
    <w:p>
      <w:pPr>
        <w:shd w:fill="F1F4F6" w:val="clear"/>
        <w:spacing w:after="0" w:before="0" w:line="220"/>
        <w:ind w:left="200" w:right="200"/>
      </w:pPr>
      <w:r>
        <w:rPr>
          <w:rFonts w:ascii="Courier New" w:cs="Courier New" w:eastAsia="Courier New" w:hAnsi="Courier New"/>
          <w:color w:val="1A2733"/>
          <w:sz w:val="16"/>
          <w:szCs w:val="16"/>
        </w:rPr>
        <w:t xml:space="preserve"># Ver los mensajes del equipo (Ctrl+] para salir)</w:t>
      </w:r>
    </w:p>
    <w:p>
      <w:pPr>
        <w:pBdr>
          <w:bottom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idf.py -p /dev/cu.usbserial-110 monitor</w:t>
      </w:r>
    </w:p>
    <w:p>
      <w:pPr>
        <w:spacing w:after="100"/>
      </w:pPr>
    </w:p>
    <w:tbl>
      <w:tblPr>
        <w:tblW w:type="dxa" w:w="9360"/>
        <w:tblBorders>
          <w:top w:val="single" w:color="D4A017" w:sz="6"/>
          <w:left w:val="single" w:color="D4A017" w:sz="6"/>
          <w:bottom w:val="single" w:color="D4A017" w:sz="6"/>
          <w:right w:val="single" w:color="D4A017" w:sz="6"/>
          <w:insideH w:val="none"/>
          <w:insideV w:val="none"/>
        </w:tblBorders>
      </w:tblPr>
      <w:tblGrid>
        <w:gridCol w:w="9360"/>
      </w:tblGrid>
      <w:tr>
        <w:tc>
          <w:tcPr>
            <w:tcW w:type="dxa" w:w="9360"/>
            <w:shd w:fill="FDF3DC" w:val="clear"/>
            <w:tcMar>
              <w:top w:type="dxa" w:w="140"/>
              <w:left w:type="dxa" w:w="200"/>
              <w:bottom w:type="dxa" w:w="140"/>
              <w:right w:type="dxa" w:w="200"/>
            </w:tcMar>
          </w:tcPr>
          <w:p>
            <w:pPr>
              <w:spacing w:after="60"/>
            </w:pPr>
            <w:r>
              <w:rPr>
                <w:rFonts w:ascii="Calibri" w:cs="Calibri" w:eastAsia="Calibri" w:hAnsi="Calibri"/>
                <w:b/>
                <w:bCs/>
                <w:color w:val="17212B"/>
                <w:sz w:val="21"/>
                <w:szCs w:val="21"/>
              </w:rPr>
              <w:t xml:space="preserve">Si la grabación falla</w:t>
            </w:r>
          </w:p>
          <w:p>
            <w:pPr>
              <w:spacing w:after="0" w:line="276"/>
            </w:pPr>
            <w:r>
              <w:rPr>
                <w:rFonts w:ascii="Calibri" w:cs="Calibri" w:eastAsia="Calibri" w:hAnsi="Calibri"/>
                <w:b w:val="false"/>
                <w:bCs w:val="false"/>
                <w:i w:val="false"/>
                <w:iCs w:val="false"/>
                <w:color w:val="444444"/>
                <w:sz w:val="21"/>
                <w:szCs w:val="21"/>
              </w:rPr>
              <w:t xml:space="preserve">Compruebe que ningún otro programa tenga ocupado el puerto (monitor serie abierto, otra terminal). En Linux y macOS: </w:t>
            </w:r>
            <w:r>
              <w:rPr>
                <w:rFonts w:ascii="Courier New" w:cs="Courier New" w:eastAsia="Courier New" w:hAnsi="Courier New"/>
                <w:b w:val="false"/>
                <w:bCs w:val="false"/>
                <w:i w:val="false"/>
                <w:iCs w:val="false"/>
                <w:color w:val="444444"/>
                <w:sz w:val="21"/>
                <w:szCs w:val="21"/>
              </w:rPr>
              <w:t xml:space="preserve">lsof /dev/cu.usbserial-110</w:t>
            </w:r>
            <w:r>
              <w:rPr>
                <w:rFonts w:ascii="Calibri" w:cs="Calibri" w:eastAsia="Calibri" w:hAnsi="Calibri"/>
                <w:b w:val="false"/>
                <w:bCs w:val="false"/>
                <w:i w:val="false"/>
                <w:iCs w:val="false"/>
                <w:color w:val="444444"/>
                <w:sz w:val="21"/>
                <w:szCs w:val="21"/>
              </w:rPr>
              <w:t xml:space="preserve"> y cierre el proceso. Si persiste, baje la velocidad a </w:t>
            </w:r>
            <w:r>
              <w:rPr>
                <w:rFonts w:ascii="Courier New" w:cs="Courier New" w:eastAsia="Courier New" w:hAnsi="Courier New"/>
                <w:b w:val="false"/>
                <w:bCs w:val="false"/>
                <w:i w:val="false"/>
                <w:iCs w:val="false"/>
                <w:color w:val="444444"/>
                <w:sz w:val="21"/>
                <w:szCs w:val="21"/>
              </w:rPr>
              <w:t xml:space="preserve">-b 115200</w:t>
            </w:r>
            <w:r>
              <w:rPr>
                <w:rFonts w:ascii="Calibri" w:cs="Calibri" w:eastAsia="Calibri" w:hAnsi="Calibri"/>
                <w:b w:val="false"/>
                <w:bCs w:val="false"/>
                <w:i w:val="false"/>
                <w:iCs w:val="false"/>
                <w:color w:val="444444"/>
                <w:sz w:val="21"/>
                <w:szCs w:val="21"/>
              </w:rPr>
              <w:t xml:space="preserve">. El cable CH340 introduce ruido a velocidades altas.</w:t>
            </w:r>
          </w:p>
        </w:tc>
      </w:tr>
    </w:tbl>
    <w:p>
      <w:pPr>
        <w:pStyle w:val="Heading1"/>
        <w:pageBreakBefore/>
        <w:spacing w:after="160" w:before="380"/>
      </w:pPr>
      <w:r>
        <w:rPr>
          <w:rFonts w:ascii="Calibri" w:cs="Calibri" w:eastAsia="Calibri" w:hAnsi="Calibri"/>
          <w:b/>
          <w:bCs/>
          <w:color w:val="0CA678"/>
          <w:sz w:val="38"/>
          <w:szCs w:val="38"/>
        </w:rPr>
        <w:t xml:space="preserve">5  </w:t>
      </w:r>
      <w:r>
        <w:rPr>
          <w:rFonts w:ascii="Calibri" w:cs="Calibri" w:eastAsia="Calibri" w:hAnsi="Calibri"/>
          <w:b/>
          <w:bCs/>
          <w:color w:val="17212B"/>
          <w:sz w:val="38"/>
          <w:szCs w:val="38"/>
        </w:rPr>
        <w:t xml:space="preserve">Puesta en marcha y verificación</w:t>
      </w:r>
    </w:p>
    <w:p>
      <w:pPr>
        <w:spacing w:after="140" w:line="288"/>
      </w:pPr>
      <w:r>
        <w:rPr>
          <w:rFonts w:ascii="Calibri" w:cs="Calibri" w:eastAsia="Calibri" w:hAnsi="Calibri"/>
          <w:b w:val="false"/>
          <w:bCs w:val="false"/>
          <w:i w:val="false"/>
          <w:iCs w:val="false"/>
          <w:color w:val="444444"/>
          <w:sz w:val="22"/>
          <w:szCs w:val="22"/>
        </w:rPr>
        <w:t xml:space="preserve">Al arrancar, el sistema se autodiagnostica y reporta cada paso por el puerto serie. Una secuencia correcta se ve así:</w:t>
      </w:r>
    </w:p>
    <w:p>
      <w:pPr>
        <w:spacing w:after="40" w:before="140"/>
      </w:pPr>
      <w:r>
        <w:rPr>
          <w:rFonts w:ascii="Calibri" w:cs="Calibri" w:eastAsia="Calibri" w:hAnsi="Calibri"/>
          <w:b/>
          <w:bCs/>
          <w:color w:val="0CA678"/>
          <w:sz w:val="19"/>
          <w:szCs w:val="19"/>
        </w:rPr>
        <w:t xml:space="preserve">▸ Mensajes de un arranque sano</w:t>
      </w:r>
    </w:p>
    <w:p>
      <w:pPr>
        <w:pBdr>
          <w:top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ALIMETRIK: ALIMETRIK - comedor escolar con huella dactilar</w:t>
      </w:r>
    </w:p>
    <w:p>
      <w:pPr>
        <w:shd w:fill="F1F4F6" w:val="clear"/>
        <w:spacing w:after="0" w:before="0" w:line="220"/>
        <w:ind w:left="200" w:right="200"/>
      </w:pPr>
      <w:r>
        <w:rPr>
          <w:rFonts w:ascii="Courier New" w:cs="Courier New" w:eastAsia="Courier New" w:hAnsi="Courier New"/>
          <w:color w:val="1A2733"/>
          <w:sz w:val="16"/>
          <w:szCs w:val="16"/>
        </w:rPr>
        <w:t xml:space="preserve">ALMACEN:   memoria de datos lista: 8056 KB libres de 8080 KB</w:t>
      </w:r>
    </w:p>
    <w:p>
      <w:pPr>
        <w:shd w:fill="F1F4F6" w:val="clear"/>
        <w:spacing w:after="0" w:before="0" w:line="220"/>
        <w:ind w:left="200" w:right="200"/>
      </w:pPr>
      <w:r>
        <w:rPr>
          <w:rFonts w:ascii="Courier New" w:cs="Courier New" w:eastAsia="Courier New" w:hAnsi="Courier New"/>
          <w:color w:val="1A2733"/>
          <w:sz w:val="16"/>
          <w:szCs w:val="16"/>
        </w:rPr>
        <w:t xml:space="preserve">MOD_USR:   1 usuarios del sistema cargados</w:t>
      </w:r>
    </w:p>
    <w:p>
      <w:pPr>
        <w:shd w:fill="F1F4F6" w:val="clear"/>
        <w:spacing w:after="0" w:before="0" w:line="220"/>
        <w:ind w:left="200" w:right="200"/>
      </w:pPr>
      <w:r>
        <w:rPr>
          <w:rFonts w:ascii="Courier New" w:cs="Courier New" w:eastAsia="Courier New" w:hAnsi="Courier New"/>
          <w:color w:val="1A2733"/>
          <w:sz w:val="16"/>
          <w:szCs w:val="16"/>
        </w:rPr>
        <w:t xml:space="preserve">MOD_EST:   2 estudiantes cargados</w:t>
      </w:r>
    </w:p>
    <w:p>
      <w:pPr>
        <w:shd w:fill="F1F4F6" w:val="clear"/>
        <w:spacing w:after="0" w:before="0" w:line="220"/>
        <w:ind w:left="200" w:right="200"/>
      </w:pPr>
      <w:r>
        <w:rPr>
          <w:rFonts w:ascii="Courier New" w:cs="Courier New" w:eastAsia="Courier New" w:hAnsi="Courier New"/>
          <w:color w:val="1A2733"/>
          <w:sz w:val="16"/>
          <w:szCs w:val="16"/>
        </w:rPr>
        <w:t xml:space="preserve">MOD_BIO:   5 plantillas biometricas cargadas</w:t>
      </w:r>
    </w:p>
    <w:p>
      <w:pPr>
        <w:shd w:fill="F1F4F6" w:val="clear"/>
        <w:spacing w:after="0" w:before="0" w:line="220"/>
        <w:ind w:left="200" w:right="200"/>
      </w:pPr>
      <w:r>
        <w:rPr>
          <w:rFonts w:ascii="Courier New" w:cs="Courier New" w:eastAsia="Courier New" w:hAnsi="Courier New"/>
          <w:color w:val="1A2733"/>
          <w:sz w:val="16"/>
          <w:szCs w:val="16"/>
        </w:rPr>
        <w:t xml:space="preserve">MOD_REG:   0 registros de entrega cargados</w:t>
      </w:r>
    </w:p>
    <w:p>
      <w:pPr>
        <w:shd w:fill="F1F4F6" w:val="clear"/>
        <w:spacing w:after="0" w:before="0" w:line="220"/>
        <w:ind w:left="200" w:right="200"/>
      </w:pPr>
      <w:r>
        <w:rPr>
          <w:rFonts w:ascii="Courier New" w:cs="Courier New" w:eastAsia="Courier New" w:hAnsi="Courier New"/>
          <w:color w:val="1A2733"/>
          <w:sz w:val="16"/>
          <w:szCs w:val="16"/>
        </w:rPr>
        <w:t xml:space="preserve">URU4500:   buffer de captura listo (memoria interna, correcto)</w:t>
      </w:r>
    </w:p>
    <w:p>
      <w:pPr>
        <w:shd w:fill="F1F4F6" w:val="clear"/>
        <w:spacing w:after="0" w:before="0" w:line="220"/>
        <w:ind w:left="200" w:right="200"/>
      </w:pPr>
      <w:r>
        <w:rPr>
          <w:rFonts w:ascii="Courier New" w:cs="Courier New" w:eastAsia="Courier New" w:hAnsi="Courier New"/>
          <w:color w:val="1A2733"/>
          <w:sz w:val="16"/>
          <w:szCs w:val="16"/>
        </w:rPr>
        <w:t xml:space="preserve">URU4500:   lector encendido y listo</w:t>
      </w:r>
    </w:p>
    <w:p>
      <w:pPr>
        <w:shd w:fill="F1F4F6" w:val="clear"/>
        <w:spacing w:after="0" w:before="0" w:line="220"/>
        <w:ind w:left="200" w:right="200"/>
      </w:pPr>
      <w:r>
        <w:rPr>
          <w:rFonts w:ascii="Courier New" w:cs="Courier New" w:eastAsia="Courier New" w:hAnsi="Courier New"/>
          <w:color w:val="1A2733"/>
          <w:sz w:val="16"/>
          <w:szCs w:val="16"/>
        </w:rPr>
        <w:t xml:space="preserve">RED:       red 'ALIMETRIK' activa (abierta) - portal en http://192.168.4.1</w:t>
      </w:r>
    </w:p>
    <w:p>
      <w:pPr>
        <w:shd w:fill="F1F4F6" w:val="clear"/>
        <w:spacing w:after="0" w:before="0" w:line="220"/>
        <w:ind w:left="200" w:right="200"/>
      </w:pPr>
      <w:r>
        <w:rPr>
          <w:rFonts w:ascii="Courier New" w:cs="Courier New" w:eastAsia="Courier New" w:hAnsi="Courier New"/>
          <w:color w:val="1A2733"/>
          <w:sz w:val="16"/>
          <w:szCs w:val="16"/>
        </w:rPr>
        <w:t xml:space="preserve">WEB:       servidor web activo en http://192.168.4.1/</w:t>
      </w:r>
    </w:p>
    <w:p>
      <w:pPr>
        <w:shd w:fill="F1F4F6" w:val="clear"/>
        <w:spacing w:after="0" w:before="0" w:line="220"/>
        <w:ind w:left="200" w:right="200"/>
      </w:pPr>
      <w:r>
        <w:rPr>
          <w:rFonts w:ascii="Courier New" w:cs="Courier New" w:eastAsia="Courier New" w:hAnsi="Courier New"/>
          <w:color w:val="1A2733"/>
          <w:sz w:val="16"/>
          <w:szCs w:val="16"/>
        </w:rPr>
        <w:t xml:space="preserve">WEB:       AUTOPRUEBA /login              HTTP 200 en 7 ms</w:t>
      </w:r>
    </w:p>
    <w:p>
      <w:pPr>
        <w:shd w:fill="F1F4F6" w:val="clear"/>
        <w:spacing w:after="0" w:before="0" w:line="220"/>
        <w:ind w:left="200" w:right="200"/>
      </w:pPr>
      <w:r>
        <w:rPr>
          <w:rFonts w:ascii="Courier New" w:cs="Courier New" w:eastAsia="Courier New" w:hAnsi="Courier New"/>
          <w:color w:val="1A2733"/>
          <w:sz w:val="16"/>
          <w:szCs w:val="16"/>
        </w:rPr>
        <w:t xml:space="preserve">WEB:       AUTOPRUEBA /api/estado         HTTP 401 en 2 ms   &lt;- protegido, correcto</w:t>
      </w:r>
    </w:p>
    <w:p>
      <w:pPr>
        <w:shd w:fill="F1F4F6" w:val="clear"/>
        <w:spacing w:after="0" w:before="0" w:line="220"/>
        <w:ind w:left="200" w:right="200"/>
      </w:pPr>
      <w:r>
        <w:rPr>
          <w:rFonts w:ascii="Courier New" w:cs="Courier New" w:eastAsia="Courier New" w:hAnsi="Courier New"/>
          <w:color w:val="1A2733"/>
          <w:sz w:val="16"/>
          <w:szCs w:val="16"/>
        </w:rPr>
        <w:t xml:space="preserve">WEB:       AUTOPRUEBA /                   HTTP 302 en 3 ms   &lt;- redirige al login</w:t>
      </w:r>
    </w:p>
    <w:p>
      <w:pPr>
        <w:shd w:fill="F1F4F6" w:val="clear"/>
        <w:spacing w:after="0" w:before="0" w:line="220"/>
        <w:ind w:left="200" w:right="200"/>
      </w:pPr>
      <w:r>
        <w:rPr>
          <w:rFonts w:ascii="Courier New" w:cs="Courier New" w:eastAsia="Courier New" w:hAnsi="Courier New"/>
          <w:color w:val="1A2733"/>
          <w:sz w:val="16"/>
          <w:szCs w:val="16"/>
        </w:rPr>
        <w:t xml:space="preserve">WEB:       AUTOPRUEBA acceso: clave mala=401 | clave buena=200 | con sesion=200 -&gt; CORRECTO</w:t>
      </w:r>
    </w:p>
    <w:p>
      <w:pPr>
        <w:pBdr>
          <w:bottom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ALIMETRIK: listo: conectese a la red WiFi 'ALIMETRIK' y abra http://192.168.4.1</w:t>
      </w:r>
    </w:p>
    <w:p>
      <w:pPr>
        <w:spacing w:after="100"/>
      </w:pPr>
    </w:p>
    <w:tbl>
      <w:tblPr>
        <w:tblW w:type="dxa" w:w="9360"/>
        <w:tblBorders>
          <w:top w:val="single" w:color="0CA678" w:sz="6"/>
          <w:left w:val="single" w:color="0CA678" w:sz="6"/>
          <w:bottom w:val="single" w:color="0CA678" w:sz="6"/>
          <w:right w:val="single" w:color="0CA678" w:sz="6"/>
          <w:insideH w:val="none"/>
          <w:insideV w:val="none"/>
        </w:tblBorders>
      </w:tblPr>
      <w:tblGrid>
        <w:gridCol w:w="9360"/>
      </w:tblGrid>
      <w:tr>
        <w:tc>
          <w:tcPr>
            <w:tcW w:type="dxa" w:w="9360"/>
            <w:shd w:fill="E6F7F1" w:val="clear"/>
            <w:tcMar>
              <w:top w:type="dxa" w:w="140"/>
              <w:left w:type="dxa" w:w="200"/>
              <w:bottom w:type="dxa" w:w="140"/>
              <w:right w:type="dxa" w:w="200"/>
            </w:tcMar>
          </w:tcPr>
          <w:p>
            <w:pPr>
              <w:spacing w:after="60"/>
            </w:pPr>
            <w:r>
              <w:rPr>
                <w:rFonts w:ascii="Calibri" w:cs="Calibri" w:eastAsia="Calibri" w:hAnsi="Calibri"/>
                <w:b/>
                <w:bCs/>
                <w:color w:val="17212B"/>
                <w:sz w:val="21"/>
                <w:szCs w:val="21"/>
              </w:rPr>
              <w:t xml:space="preserve">Autopruebas incorporadas</w:t>
            </w:r>
          </w:p>
          <w:p>
            <w:pPr>
              <w:spacing w:after="0" w:line="276"/>
            </w:pPr>
            <w:r>
              <w:rPr>
                <w:rFonts w:ascii="Calibri" w:cs="Calibri" w:eastAsia="Calibri" w:hAnsi="Calibri"/>
                <w:b w:val="false"/>
                <w:bCs w:val="false"/>
                <w:i w:val="false"/>
                <w:iCs w:val="false"/>
                <w:color w:val="444444"/>
                <w:sz w:val="21"/>
                <w:szCs w:val="21"/>
              </w:rPr>
              <w:t xml:space="preserve">El equipo se prueba a sí mismo en cada arranque: verifica el motor de comparación con huellas de referencia, monta la base de datos y </w:t>
            </w:r>
            <w:r>
              <w:rPr>
                <w:rFonts w:ascii="Calibri" w:cs="Calibri" w:eastAsia="Calibri" w:hAnsi="Calibri"/>
                <w:b/>
                <w:bCs/>
                <w:i w:val="false"/>
                <w:iCs w:val="false"/>
                <w:color w:val="444444"/>
                <w:sz w:val="21"/>
                <w:szCs w:val="21"/>
              </w:rPr>
              <w:t xml:space="preserve">se hace peticiones HTTP a sí mismo</w:t>
            </w:r>
            <w:r>
              <w:rPr>
                <w:rFonts w:ascii="Calibri" w:cs="Calibri" w:eastAsia="Calibri" w:hAnsi="Calibri"/>
                <w:b w:val="false"/>
                <w:bCs w:val="false"/>
                <w:i w:val="false"/>
                <w:iCs w:val="false"/>
                <w:color w:val="444444"/>
                <w:sz w:val="21"/>
                <w:szCs w:val="21"/>
              </w:rPr>
              <w:t xml:space="preserve"> comprobando que las rutas públicas respondan y las protegidas rechacen el acceso. Si alguna línea dice </w:t>
            </w:r>
            <w:r>
              <w:rPr>
                <w:rFonts w:ascii="Calibri" w:cs="Calibri" w:eastAsia="Calibri" w:hAnsi="Calibri"/>
                <w:b/>
                <w:bCs/>
                <w:i w:val="false"/>
                <w:iCs w:val="false"/>
                <w:color w:val="C0392B"/>
                <w:sz w:val="21"/>
                <w:szCs w:val="21"/>
              </w:rPr>
              <w:t xml:space="preserve">REVISAR</w:t>
            </w:r>
            <w:r>
              <w:rPr>
                <w:rFonts w:ascii="Calibri" w:cs="Calibri" w:eastAsia="Calibri" w:hAnsi="Calibri"/>
                <w:b w:val="false"/>
                <w:bCs w:val="false"/>
                <w:i w:val="false"/>
                <w:iCs w:val="false"/>
                <w:color w:val="444444"/>
                <w:sz w:val="21"/>
                <w:szCs w:val="21"/>
              </w:rPr>
              <w:t xml:space="preserve">, hay un problema antes de que llegue al usuario.</w:t>
            </w:r>
          </w:p>
        </w:tc>
      </w:tr>
    </w:tbl>
    <w:p>
      <w:pPr>
        <w:pStyle w:val="Heading2"/>
        <w:spacing w:after="120" w:before="260"/>
      </w:pPr>
      <w:r>
        <w:rPr>
          <w:rFonts w:ascii="Calibri" w:cs="Calibri" w:eastAsia="Calibri" w:hAnsi="Calibri"/>
          <w:b/>
          <w:bCs/>
          <w:color w:val="0CA678"/>
          <w:sz w:val="28"/>
          <w:szCs w:val="28"/>
        </w:rPr>
        <w:t xml:space="preserve">5.1  Primer acceso</w:t>
      </w:r>
    </w:p>
    <w:p>
      <w:pPr>
        <w:pStyle w:val="ListParagraph"/>
        <w:numPr>
          <w:ilvl w:val="0"/>
          <w:numId w:val="2"/>
        </w:numPr>
        <w:spacing w:after="110" w:line="276"/>
      </w:pPr>
      <w:r>
        <w:rPr>
          <w:rFonts w:ascii="Calibri" w:cs="Calibri" w:eastAsia="Calibri" w:hAnsi="Calibri"/>
          <w:b w:val="false"/>
          <w:bCs w:val="false"/>
          <w:i w:val="false"/>
          <w:iCs w:val="false"/>
          <w:color w:val="444444"/>
          <w:sz w:val="22"/>
          <w:szCs w:val="22"/>
        </w:rPr>
        <w:t xml:space="preserve">Conecte un celular a la red WiFi </w:t>
      </w:r>
      <w:r>
        <w:rPr>
          <w:rFonts w:ascii="Courier New" w:cs="Courier New" w:eastAsia="Courier New" w:hAnsi="Courier New"/>
          <w:b/>
          <w:bCs/>
          <w:i w:val="false"/>
          <w:iCs w:val="false"/>
          <w:color w:val="444444"/>
          <w:sz w:val="22"/>
          <w:szCs w:val="22"/>
        </w:rPr>
        <w:t xml:space="preserve">ALIMETRIK</w:t>
      </w:r>
      <w:r>
        <w:rPr>
          <w:rFonts w:ascii="Calibri" w:cs="Calibri" w:eastAsia="Calibri" w:hAnsi="Calibri"/>
          <w:b w:val="false"/>
          <w:bCs w:val="false"/>
          <w:i w:val="false"/>
          <w:iCs w:val="false"/>
          <w:color w:val="444444"/>
          <w:sz w:val="22"/>
          <w:szCs w:val="22"/>
        </w:rPr>
        <w:t xml:space="preserve">.</w:t>
      </w:r>
    </w:p>
    <w:p>
      <w:pPr>
        <w:pStyle w:val="ListParagraph"/>
        <w:numPr>
          <w:ilvl w:val="0"/>
          <w:numId w:val="2"/>
        </w:numPr>
        <w:spacing w:after="110" w:line="276"/>
      </w:pPr>
      <w:r>
        <w:rPr>
          <w:rFonts w:ascii="Calibri" w:cs="Calibri" w:eastAsia="Calibri" w:hAnsi="Calibri"/>
          <w:b w:val="false"/>
          <w:bCs w:val="false"/>
          <w:i w:val="false"/>
          <w:iCs w:val="false"/>
          <w:color w:val="444444"/>
          <w:sz w:val="22"/>
          <w:szCs w:val="22"/>
        </w:rPr>
        <w:t xml:space="preserve">Abra </w:t>
      </w:r>
      <w:r>
        <w:rPr>
          <w:rFonts w:ascii="Courier New" w:cs="Courier New" w:eastAsia="Courier New" w:hAnsi="Courier New"/>
          <w:b/>
          <w:bCs/>
          <w:i w:val="false"/>
          <w:iCs w:val="false"/>
          <w:color w:val="444444"/>
          <w:sz w:val="22"/>
          <w:szCs w:val="22"/>
        </w:rPr>
        <w:t xml:space="preserve">http://192.168.4.1</w:t>
      </w:r>
      <w:r>
        <w:rPr>
          <w:rFonts w:ascii="Calibri" w:cs="Calibri" w:eastAsia="Calibri" w:hAnsi="Calibri"/>
          <w:b w:val="false"/>
          <w:bCs w:val="false"/>
          <w:i w:val="false"/>
          <w:iCs w:val="false"/>
          <w:color w:val="444444"/>
          <w:sz w:val="22"/>
          <w:szCs w:val="22"/>
        </w:rPr>
        <w:t xml:space="preserve"> en el navegador.</w:t>
      </w:r>
    </w:p>
    <w:p>
      <w:pPr>
        <w:pStyle w:val="ListParagraph"/>
        <w:numPr>
          <w:ilvl w:val="0"/>
          <w:numId w:val="2"/>
        </w:numPr>
        <w:spacing w:after="110" w:line="276"/>
      </w:pPr>
      <w:r>
        <w:rPr>
          <w:rFonts w:ascii="Calibri" w:cs="Calibri" w:eastAsia="Calibri" w:hAnsi="Calibri"/>
          <w:b w:val="false"/>
          <w:bCs w:val="false"/>
          <w:i w:val="false"/>
          <w:iCs w:val="false"/>
          <w:color w:val="444444"/>
          <w:sz w:val="22"/>
          <w:szCs w:val="22"/>
        </w:rPr>
        <w:t xml:space="preserve">Ingrese con </w:t>
      </w:r>
      <w:r>
        <w:rPr>
          <w:rFonts w:ascii="Courier New" w:cs="Courier New" w:eastAsia="Courier New" w:hAnsi="Courier New"/>
          <w:b/>
          <w:bCs/>
          <w:i w:val="false"/>
          <w:iCs w:val="false"/>
          <w:color w:val="444444"/>
          <w:sz w:val="22"/>
          <w:szCs w:val="22"/>
        </w:rPr>
        <w:t xml:space="preserve">admin / admin123</w:t>
      </w:r>
      <w:r>
        <w:rPr>
          <w:rFonts w:ascii="Calibri" w:cs="Calibri" w:eastAsia="Calibri" w:hAnsi="Calibri"/>
          <w:b w:val="false"/>
          <w:bCs w:val="false"/>
          <w:i w:val="false"/>
          <w:iCs w:val="false"/>
          <w:color w:val="444444"/>
          <w:sz w:val="22"/>
          <w:szCs w:val="22"/>
        </w:rPr>
        <w:t xml:space="preserve">.</w:t>
      </w:r>
    </w:p>
    <w:p>
      <w:pPr>
        <w:pStyle w:val="ListParagraph"/>
        <w:numPr>
          <w:ilvl w:val="0"/>
          <w:numId w:val="2"/>
        </w:numPr>
        <w:spacing w:after="110" w:line="276"/>
      </w:pPr>
      <w:r>
        <w:rPr>
          <w:rFonts w:ascii="Calibri" w:cs="Calibri" w:eastAsia="Calibri" w:hAnsi="Calibri"/>
          <w:b/>
          <w:bCs/>
          <w:i w:val="false"/>
          <w:iCs w:val="false"/>
          <w:color w:val="444444"/>
          <w:sz w:val="22"/>
          <w:szCs w:val="22"/>
        </w:rPr>
        <w:t xml:space="preserve">Cambie de inmediato la contraseña en Configuración → Mi cuenta.</w:t>
      </w:r>
    </w:p>
    <w:p>
      <w:pPr>
        <w:pStyle w:val="Heading1"/>
        <w:pageBreakBefore/>
        <w:spacing w:after="160" w:before="380"/>
      </w:pPr>
      <w:r>
        <w:rPr>
          <w:rFonts w:ascii="Calibri" w:cs="Calibri" w:eastAsia="Calibri" w:hAnsi="Calibri"/>
          <w:b/>
          <w:bCs/>
          <w:color w:val="0CA678"/>
          <w:sz w:val="38"/>
          <w:szCs w:val="38"/>
        </w:rPr>
        <w:t xml:space="preserve">6  </w:t>
      </w:r>
      <w:r>
        <w:rPr>
          <w:rFonts w:ascii="Calibri" w:cs="Calibri" w:eastAsia="Calibri" w:hAnsi="Calibri"/>
          <w:b/>
          <w:bCs/>
          <w:color w:val="17212B"/>
          <w:sz w:val="38"/>
          <w:szCs w:val="38"/>
        </w:rPr>
        <w:t xml:space="preserve">Arquitectura del software</w:t>
      </w:r>
    </w:p>
    <w:p>
      <w:pPr>
        <w:pStyle w:val="Heading2"/>
        <w:spacing w:after="120" w:before="260"/>
      </w:pPr>
      <w:r>
        <w:rPr>
          <w:rFonts w:ascii="Calibri" w:cs="Calibri" w:eastAsia="Calibri" w:hAnsi="Calibri"/>
          <w:b/>
          <w:bCs/>
          <w:color w:val="0CA678"/>
          <w:sz w:val="28"/>
          <w:szCs w:val="28"/>
        </w:rPr>
        <w:t xml:space="preserve">6.1  Tareas concurrentes</w:t>
      </w:r>
    </w:p>
    <w:p>
      <w:pPr>
        <w:spacing w:after="140" w:line="288"/>
      </w:pPr>
      <w:r>
        <w:rPr>
          <w:rFonts w:ascii="Calibri" w:cs="Calibri" w:eastAsia="Calibri" w:hAnsi="Calibri"/>
          <w:b w:val="false"/>
          <w:bCs w:val="false"/>
          <w:i w:val="false"/>
          <w:iCs w:val="false"/>
          <w:color w:val="444444"/>
          <w:sz w:val="22"/>
          <w:szCs w:val="22"/>
        </w:rPr>
        <w:t xml:space="preserve">El firmware ejecuta varias tareas en paralelo sobre FreeRTOS. La separación es deliberada: la captura no debe bloquearse por el procesamiento, ni el servidor web por la escritura en memoria.</w:t>
      </w:r>
    </w:p>
    <w:tbl>
      <w:tblPr>
        <w:tblW w:type="dxa" w:w="9360"/>
        <w:tblBorders>
          <w:top w:val="single" w:color="C8D2DA" w:sz="4"/>
          <w:left w:val="single" w:color="C8D2DA" w:sz="4"/>
          <w:bottom w:val="single" w:color="C8D2DA" w:sz="4"/>
          <w:right w:val="single" w:color="C8D2DA" w:sz="4"/>
          <w:insideH w:val="single" w:color="DDE5EB" w:sz="4"/>
          <w:insideV w:val="single" w:color="DDE5EB" w:sz="4"/>
        </w:tblBorders>
      </w:tblPr>
      <w:tblGrid>
        <w:gridCol w:w="2100"/>
        <w:gridCol w:w="1800"/>
        <w:gridCol w:w="5460"/>
      </w:tblGrid>
      <w:tr>
        <w:trPr>
          <w:tblHeader/>
        </w:trPr>
        <w:tc>
          <w:tcPr>
            <w:tcW w:type="dxa" w:w="210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Tarea</w:t>
            </w:r>
          </w:p>
        </w:tc>
        <w:tc>
          <w:tcPr>
            <w:tcW w:type="dxa" w:w="180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Núcleo / prioridad</w:t>
            </w:r>
          </w:p>
        </w:tc>
        <w:tc>
          <w:tcPr>
            <w:tcW w:type="dxa" w:w="546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Función</w:t>
            </w:r>
          </w:p>
        </w:tc>
      </w:tr>
      <w:tr>
        <w:tc>
          <w:tcPr>
            <w:tcW w:type="dxa" w:w="2100"/>
            <w:shd w:fill="FFFFFF" w:val="clear"/>
            <w:tcMar>
              <w:top w:type="dxa" w:w="90"/>
              <w:left w:type="dxa" w:w="130"/>
              <w:bottom w:type="dxa" w:w="90"/>
              <w:right w:type="dxa" w:w="130"/>
            </w:tcMar>
          </w:tcPr>
          <w:p>
            <w:pPr>
              <w:spacing w:after="0" w:line="252"/>
            </w:pPr>
            <w:r>
              <w:rPr>
                <w:rFonts w:ascii="Courier New" w:cs="Courier New" w:eastAsia="Courier New" w:hAnsi="Courier New"/>
                <w:b/>
                <w:bCs/>
                <w:i w:val="false"/>
                <w:iCs w:val="false"/>
                <w:color w:val="444444"/>
                <w:sz w:val="19"/>
                <w:szCs w:val="19"/>
              </w:rPr>
              <w:t xml:space="preserve">lector</w:t>
            </w:r>
          </w:p>
        </w:tc>
        <w:tc>
          <w:tcPr>
            <w:tcW w:type="dxa" w:w="18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1 / 4</w:t>
            </w:r>
          </w:p>
        </w:tc>
        <w:tc>
          <w:tcPr>
            <w:tcW w:type="dxa" w:w="54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Espera el dedo, captura la imagen (~1 s) y la encola. Queda libre de inmediato.</w:t>
            </w:r>
          </w:p>
        </w:tc>
      </w:tr>
      <w:tr>
        <w:tc>
          <w:tcPr>
            <w:tcW w:type="dxa" w:w="2100"/>
            <w:shd w:fill="F5F8FA" w:val="clear"/>
            <w:tcMar>
              <w:top w:type="dxa" w:w="90"/>
              <w:left w:type="dxa" w:w="130"/>
              <w:bottom w:type="dxa" w:w="90"/>
              <w:right w:type="dxa" w:w="130"/>
            </w:tcMar>
          </w:tcPr>
          <w:p>
            <w:pPr>
              <w:spacing w:after="0" w:line="252"/>
            </w:pPr>
            <w:r>
              <w:rPr>
                <w:rFonts w:ascii="Courier New" w:cs="Courier New" w:eastAsia="Courier New" w:hAnsi="Courier New"/>
                <w:b/>
                <w:bCs/>
                <w:i w:val="false"/>
                <w:iCs w:val="false"/>
                <w:color w:val="444444"/>
                <w:sz w:val="19"/>
                <w:szCs w:val="19"/>
              </w:rPr>
              <w:t xml:space="preserve">procesador</w:t>
            </w:r>
          </w:p>
        </w:tc>
        <w:tc>
          <w:tcPr>
            <w:tcW w:type="dxa" w:w="180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1 / 3</w:t>
            </w:r>
          </w:p>
        </w:tc>
        <w:tc>
          <w:tcPr>
            <w:tcW w:type="dxa" w:w="54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Extrae minucias (2-5 s), identifica y registra. No bloquea al lector.</w:t>
            </w:r>
          </w:p>
        </w:tc>
      </w:tr>
      <w:tr>
        <w:tc>
          <w:tcPr>
            <w:tcW w:type="dxa" w:w="2100"/>
            <w:shd w:fill="FFFFFF" w:val="clear"/>
            <w:tcMar>
              <w:top w:type="dxa" w:w="90"/>
              <w:left w:type="dxa" w:w="130"/>
              <w:bottom w:type="dxa" w:w="90"/>
              <w:right w:type="dxa" w:w="130"/>
            </w:tcMar>
          </w:tcPr>
          <w:p>
            <w:pPr>
              <w:spacing w:after="0" w:line="252"/>
            </w:pPr>
            <w:r>
              <w:rPr>
                <w:rFonts w:ascii="Courier New" w:cs="Courier New" w:eastAsia="Courier New" w:hAnsi="Courier New"/>
                <w:b/>
                <w:bCs/>
                <w:i w:val="false"/>
                <w:iCs w:val="false"/>
                <w:color w:val="444444"/>
                <w:sz w:val="19"/>
                <w:szCs w:val="19"/>
              </w:rPr>
              <w:t xml:space="preserve">usb_host / usb_client</w:t>
            </w:r>
          </w:p>
        </w:tc>
        <w:tc>
          <w:tcPr>
            <w:tcW w:type="dxa" w:w="18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0 / 2-3</w:t>
            </w:r>
          </w:p>
        </w:tc>
        <w:tc>
          <w:tcPr>
            <w:tcW w:type="dxa" w:w="54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Pila USB y eventos de conexión del lector.</w:t>
            </w:r>
          </w:p>
        </w:tc>
      </w:tr>
      <w:tr>
        <w:tc>
          <w:tcPr>
            <w:tcW w:type="dxa" w:w="2100"/>
            <w:shd w:fill="F5F8FA" w:val="clear"/>
            <w:tcMar>
              <w:top w:type="dxa" w:w="90"/>
              <w:left w:type="dxa" w:w="130"/>
              <w:bottom w:type="dxa" w:w="90"/>
              <w:right w:type="dxa" w:w="130"/>
            </w:tcMar>
          </w:tcPr>
          <w:p>
            <w:pPr>
              <w:spacing w:after="0" w:line="252"/>
            </w:pPr>
            <w:r>
              <w:rPr>
                <w:rFonts w:ascii="Courier New" w:cs="Courier New" w:eastAsia="Courier New" w:hAnsi="Courier New"/>
                <w:b/>
                <w:bCs/>
                <w:i w:val="false"/>
                <w:iCs w:val="false"/>
                <w:color w:val="444444"/>
                <w:sz w:val="19"/>
                <w:szCs w:val="19"/>
              </w:rPr>
              <w:t xml:space="preserve">httpd</w:t>
            </w:r>
          </w:p>
        </w:tc>
        <w:tc>
          <w:tcPr>
            <w:tcW w:type="dxa" w:w="180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según IDF</w:t>
            </w:r>
          </w:p>
        </w:tc>
        <w:tc>
          <w:tcPr>
            <w:tcW w:type="dxa" w:w="54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Atiende las peticiones web (un solo hilo: las respuestas deben ser breves).</w:t>
            </w:r>
          </w:p>
        </w:tc>
      </w:tr>
      <w:tr>
        <w:tc>
          <w:tcPr>
            <w:tcW w:type="dxa" w:w="2100"/>
            <w:shd w:fill="FFFFFF" w:val="clear"/>
            <w:tcMar>
              <w:top w:type="dxa" w:w="90"/>
              <w:left w:type="dxa" w:w="130"/>
              <w:bottom w:type="dxa" w:w="90"/>
              <w:right w:type="dxa" w:w="130"/>
            </w:tcMar>
          </w:tcPr>
          <w:p>
            <w:pPr>
              <w:spacing w:after="0" w:line="252"/>
            </w:pPr>
            <w:r>
              <w:rPr>
                <w:rFonts w:ascii="Courier New" w:cs="Courier New" w:eastAsia="Courier New" w:hAnsi="Courier New"/>
                <w:b/>
                <w:bCs/>
                <w:i w:val="false"/>
                <w:iCs w:val="false"/>
                <w:color w:val="444444"/>
                <w:sz w:val="19"/>
                <w:szCs w:val="19"/>
              </w:rPr>
              <w:t xml:space="preserve">dns</w:t>
            </w:r>
          </w:p>
        </w:tc>
        <w:tc>
          <w:tcPr>
            <w:tcW w:type="dxa" w:w="18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 / 4</w:t>
            </w:r>
          </w:p>
        </w:tc>
        <w:tc>
          <w:tcPr>
            <w:tcW w:type="dxa" w:w="54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Portal cautivo: responde toda consulta con la IP del equipo.</w:t>
            </w:r>
          </w:p>
        </w:tc>
      </w:tr>
    </w:tbl>
    <w:p>
      <w:pPr>
        <w:spacing w:after="120"/>
      </w:pPr>
    </w:p>
    <w:p>
      <w:pPr>
        <w:pStyle w:val="Heading2"/>
        <w:spacing w:after="120" w:before="260"/>
      </w:pPr>
      <w:r>
        <w:rPr>
          <w:rFonts w:ascii="Calibri" w:cs="Calibri" w:eastAsia="Calibri" w:hAnsi="Calibri"/>
          <w:b/>
          <w:bCs/>
          <w:color w:val="0CA678"/>
          <w:sz w:val="28"/>
          <w:szCs w:val="28"/>
        </w:rPr>
        <w:t xml:space="preserve">6.2  Flujo de una verificación</w:t>
      </w:r>
    </w:p>
    <w:p>
      <w:pPr>
        <w:spacing w:after="40" w:before="140"/>
      </w:pPr>
      <w:r>
        <w:rPr>
          <w:rFonts w:ascii="Calibri" w:cs="Calibri" w:eastAsia="Calibri" w:hAnsi="Calibri"/>
          <w:b/>
          <w:bCs/>
          <w:color w:val="0CA678"/>
          <w:sz w:val="19"/>
          <w:szCs w:val="19"/>
        </w:rPr>
        <w:t xml:space="preserve">▸ Recorrido completo de un dedo</w:t>
      </w:r>
    </w:p>
    <w:p>
      <w:pPr>
        <w:pBdr>
          <w:top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  Lector 4500                CONTROLADOR              MODELO</w:t>
      </w:r>
    </w:p>
    <w:p>
      <w:pPr>
        <w:shd w:fill="F1F4F6" w:val="clear"/>
        <w:spacing w:after="0" w:before="0" w:line="220"/>
        <w:ind w:left="200" w:right="200"/>
      </w:pPr>
      <w:r>
        <w:rPr>
          <w:rFonts w:ascii="Courier New" w:cs="Courier New" w:eastAsia="Courier New" w:hAnsi="Courier New"/>
          <w:color w:val="1A2733"/>
          <w:sz w:val="16"/>
          <w:szCs w:val="16"/>
        </w:rPr>
        <w:t xml:space="preserve">  ───────────                ───────────              ──────</w:t>
      </w:r>
    </w:p>
    <w:p>
      <w:pPr>
        <w:shd w:fill="F1F4F6" w:val="clear"/>
        <w:spacing w:after="0" w:before="0" w:line="220"/>
        <w:ind w:left="200" w:right="200"/>
      </w:pPr>
      <w:r>
        <w:rPr>
          <w:rFonts w:ascii="Courier New" w:cs="Courier New" w:eastAsia="Courier New" w:hAnsi="Courier New"/>
          <w:color w:val="1A2733"/>
          <w:sz w:val="16"/>
          <w:szCs w:val="16"/>
        </w:rPr>
        <w:t xml:space="preserve">  dedo detectado  ──────►  controlador_lector</w:t>
      </w:r>
    </w:p>
    <w:p>
      <w:pPr>
        <w:shd w:fill="F1F4F6" w:val="clear"/>
        <w:spacing w:after="0" w:before="0" w:line="220"/>
        <w:ind w:left="200" w:right="200"/>
      </w:pPr>
      <w:r>
        <w:rPr>
          <w:rFonts w:ascii="Courier New" w:cs="Courier New" w:eastAsia="Courier New" w:hAnsi="Courier New"/>
          <w:color w:val="1A2733"/>
          <w:sz w:val="16"/>
          <w:szCs w:val="16"/>
        </w:rPr>
        <w:t xml:space="preserve">  imagen cifrada  ──────►  descifra (XOR/LFSR)</w:t>
      </w:r>
    </w:p>
    <w:p>
      <w:pPr>
        <w:shd w:fill="F1F4F6" w:val="clear"/>
        <w:spacing w:after="0" w:before="0" w:line="220"/>
        <w:ind w:left="200" w:right="200"/>
      </w:pPr>
      <w:r>
        <w:rPr>
          <w:rFonts w:ascii="Courier New" w:cs="Courier New" w:eastAsia="Courier New" w:hAnsi="Courier New"/>
          <w:color w:val="1A2733"/>
          <w:sz w:val="16"/>
          <w:szCs w:val="16"/>
        </w:rPr>
        <w:t xml:space="preserve">                           control de calidad</w:t>
      </w:r>
    </w:p>
    <w:p>
      <w:pPr>
        <w:shd w:fill="F1F4F6" w:val="clear"/>
        <w:spacing w:after="0" w:before="0" w:line="220"/>
        <w:ind w:left="200" w:right="200"/>
      </w:pPr>
      <w:r>
        <w:rPr>
          <w:rFonts w:ascii="Courier New" w:cs="Courier New" w:eastAsia="Courier New" w:hAnsi="Courier New"/>
          <w:color w:val="1A2733"/>
          <w:sz w:val="16"/>
          <w:szCs w:val="16"/>
        </w:rPr>
        <w:t xml:space="preserve">                           ├─► encola trabajo   (el lector queda libre)</w:t>
      </w:r>
    </w:p>
    <w:p>
      <w:pPr>
        <w:shd w:fill="F1F4F6" w:val="clear"/>
        <w:spacing w:after="0" w:before="0" w:line="220"/>
        <w:ind w:left="200" w:right="200"/>
      </w:pPr>
      <w:r>
        <w:rPr>
          <w:rFonts w:ascii="Courier New" w:cs="Courier New" w:eastAsia="Courier New" w:hAnsi="Courier New"/>
          <w:color w:val="1A2733"/>
          <w:sz w:val="16"/>
          <w:szCs w:val="16"/>
        </w:rPr>
        <w:t xml:space="preserve">                           │</w:t>
      </w:r>
    </w:p>
    <w:p>
      <w:pPr>
        <w:shd w:fill="F1F4F6" w:val="clear"/>
        <w:spacing w:after="0" w:before="0" w:line="220"/>
        <w:ind w:left="200" w:right="200"/>
      </w:pPr>
      <w:r>
        <w:rPr>
          <w:rFonts w:ascii="Courier New" w:cs="Courier New" w:eastAsia="Courier New" w:hAnsi="Courier New"/>
          <w:color w:val="1A2733"/>
          <w:sz w:val="16"/>
          <w:szCs w:val="16"/>
        </w:rPr>
        <w:t xml:space="preserve">                           └─► procesador:</w:t>
      </w:r>
    </w:p>
    <w:p>
      <w:pPr>
        <w:shd w:fill="F1F4F6" w:val="clear"/>
        <w:spacing w:after="0" w:before="0" w:line="220"/>
        <w:ind w:left="200" w:right="200"/>
      </w:pPr>
      <w:r>
        <w:rPr>
          <w:rFonts w:ascii="Courier New" w:cs="Courier New" w:eastAsia="Courier New" w:hAnsi="Courier New"/>
          <w:color w:val="1A2733"/>
          <w:sz w:val="16"/>
          <w:szCs w:val="16"/>
        </w:rPr>
        <w:t xml:space="preserve">                               extrae minucias  ──►  modelo_biometrico</w:t>
      </w:r>
    </w:p>
    <w:p>
      <w:pPr>
        <w:shd w:fill="F1F4F6" w:val="clear"/>
        <w:spacing w:after="0" w:before="0" w:line="220"/>
        <w:ind w:left="200" w:right="200"/>
      </w:pPr>
      <w:r>
        <w:rPr>
          <w:rFonts w:ascii="Courier New" w:cs="Courier New" w:eastAsia="Courier New" w:hAnsi="Courier New"/>
          <w:color w:val="1A2733"/>
          <w:sz w:val="16"/>
          <w:szCs w:val="16"/>
        </w:rPr>
        <w:t xml:space="preserve">                                                     identificar 1:N</w:t>
      </w:r>
    </w:p>
    <w:p>
      <w:pPr>
        <w:shd w:fill="F1F4F6" w:val="clear"/>
        <w:spacing w:after="0" w:before="0" w:line="220"/>
        <w:ind w:left="200" w:right="200"/>
      </w:pPr>
      <w:r>
        <w:rPr>
          <w:rFonts w:ascii="Courier New" w:cs="Courier New" w:eastAsia="Courier New" w:hAnsi="Courier New"/>
          <w:color w:val="1A2733"/>
          <w:sz w:val="16"/>
          <w:szCs w:val="16"/>
        </w:rPr>
        <w:t xml:space="preserve">                                                     ▼</w:t>
      </w:r>
    </w:p>
    <w:p>
      <w:pPr>
        <w:shd w:fill="F1F4F6" w:val="clear"/>
        <w:spacing w:after="0" w:before="0" w:line="220"/>
        <w:ind w:left="200" w:right="200"/>
      </w:pPr>
      <w:r>
        <w:rPr>
          <w:rFonts w:ascii="Courier New" w:cs="Courier New" w:eastAsia="Courier New" w:hAnsi="Courier New"/>
          <w:color w:val="1A2733"/>
          <w:sz w:val="16"/>
          <w:szCs w:val="16"/>
        </w:rPr>
        <w:t xml:space="preserve">                               servicio por hora ──► modelo_registro</w:t>
      </w:r>
    </w:p>
    <w:p>
      <w:pPr>
        <w:shd w:fill="F1F4F6" w:val="clear"/>
        <w:spacing w:after="0" w:before="0" w:line="220"/>
        <w:ind w:left="200" w:right="200"/>
      </w:pPr>
      <w:r>
        <w:rPr>
          <w:rFonts w:ascii="Courier New" w:cs="Courier New" w:eastAsia="Courier New" w:hAnsi="Courier New"/>
          <w:color w:val="1A2733"/>
          <w:sz w:val="16"/>
          <w:szCs w:val="16"/>
        </w:rPr>
        <w:t xml:space="preserve">                               anti-duplicado         ¿ya recibió hoy?</w:t>
      </w:r>
    </w:p>
    <w:p>
      <w:pPr>
        <w:shd w:fill="F1F4F6" w:val="clear"/>
        <w:spacing w:after="0" w:before="0" w:line="220"/>
        <w:ind w:left="200" w:right="200"/>
      </w:pPr>
      <w:r>
        <w:rPr>
          <w:rFonts w:ascii="Courier New" w:cs="Courier New" w:eastAsia="Courier New" w:hAnsi="Courier New"/>
          <w:color w:val="1A2733"/>
          <w:sz w:val="16"/>
          <w:szCs w:val="16"/>
        </w:rPr>
        <w:t xml:space="preserve">                                                     ▼</w:t>
      </w:r>
    </w:p>
    <w:p>
      <w:pPr>
        <w:pBdr>
          <w:bottom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                               resultado en pantalla y registro guardado</w:t>
      </w:r>
    </w:p>
    <w:p>
      <w:pPr>
        <w:spacing w:after="100"/>
      </w:pPr>
    </w:p>
    <w:p>
      <w:pPr>
        <w:pStyle w:val="Heading2"/>
        <w:spacing w:after="120" w:before="260"/>
      </w:pPr>
      <w:r>
        <w:rPr>
          <w:rFonts w:ascii="Calibri" w:cs="Calibri" w:eastAsia="Calibri" w:hAnsi="Calibri"/>
          <w:b/>
          <w:bCs/>
          <w:color w:val="0CA678"/>
          <w:sz w:val="28"/>
          <w:szCs w:val="28"/>
        </w:rPr>
        <w:t xml:space="preserve">6.3  Motor de reconocimiento</w:t>
      </w:r>
    </w:p>
    <w:p>
      <w:pPr>
        <w:pStyle w:val="ListParagraph"/>
        <w:numPr>
          <w:ilvl w:val="0"/>
          <w:numId w:val="3"/>
        </w:numPr>
        <w:spacing w:after="90" w:line="276"/>
      </w:pPr>
      <w:r>
        <w:rPr>
          <w:rFonts w:ascii="Calibri" w:cs="Calibri" w:eastAsia="Calibri" w:hAnsi="Calibri"/>
          <w:b/>
          <w:bCs/>
          <w:i w:val="false"/>
          <w:iCs w:val="false"/>
          <w:color w:val="444444"/>
          <w:sz w:val="22"/>
          <w:szCs w:val="22"/>
        </w:rPr>
        <w:t xml:space="preserve">Extracción:</w:t>
      </w:r>
      <w:r>
        <w:rPr>
          <w:rFonts w:ascii="Calibri" w:cs="Calibri" w:eastAsia="Calibri" w:hAnsi="Calibri"/>
          <w:b w:val="false"/>
          <w:bCs w:val="false"/>
          <w:i w:val="false"/>
          <w:iCs w:val="false"/>
          <w:color w:val="444444"/>
          <w:sz w:val="22"/>
          <w:szCs w:val="22"/>
        </w:rPr>
        <w:t xml:space="preserve"> algoritmo MINDTCT del NIST (dominio público), adaptado al microcontrolador. Obtiene entre 20 y 50 minucias por huella.</w:t>
      </w:r>
    </w:p>
    <w:p>
      <w:pPr>
        <w:pStyle w:val="ListParagraph"/>
        <w:numPr>
          <w:ilvl w:val="0"/>
          <w:numId w:val="3"/>
        </w:numPr>
        <w:spacing w:after="90" w:line="276"/>
      </w:pPr>
      <w:r>
        <w:rPr>
          <w:rFonts w:ascii="Calibri" w:cs="Calibri" w:eastAsia="Calibri" w:hAnsi="Calibri"/>
          <w:b/>
          <w:bCs/>
          <w:i w:val="false"/>
          <w:iCs w:val="false"/>
          <w:color w:val="444444"/>
          <w:sz w:val="22"/>
          <w:szCs w:val="22"/>
        </w:rPr>
        <w:t xml:space="preserve">Comparación:</w:t>
      </w:r>
      <w:r>
        <w:rPr>
          <w:rFonts w:ascii="Calibri" w:cs="Calibri" w:eastAsia="Calibri" w:hAnsi="Calibri"/>
          <w:b w:val="false"/>
          <w:bCs w:val="false"/>
          <w:i w:val="false"/>
          <w:iCs w:val="false"/>
          <w:color w:val="444444"/>
          <w:sz w:val="22"/>
          <w:szCs w:val="22"/>
        </w:rPr>
        <w:t xml:space="preserve"> implementación propia. Por cada par de minucias como hipótesis, alinea las huellas mediante rotación y traslación, y cuenta correspondencias (distancia &lt; 11 px, ángulo &lt; 20°). Emplea una rejilla espacial para lograr ~30 ms por comparación.</w:t>
      </w:r>
    </w:p>
    <w:p>
      <w:pPr>
        <w:pStyle w:val="ListParagraph"/>
        <w:numPr>
          <w:ilvl w:val="0"/>
          <w:numId w:val="3"/>
        </w:numPr>
        <w:spacing w:after="90" w:line="276"/>
      </w:pPr>
      <w:r>
        <w:rPr>
          <w:rFonts w:ascii="Calibri" w:cs="Calibri" w:eastAsia="Calibri" w:hAnsi="Calibri"/>
          <w:b/>
          <w:bCs/>
          <w:i w:val="false"/>
          <w:iCs w:val="false"/>
          <w:color w:val="444444"/>
          <w:sz w:val="22"/>
          <w:szCs w:val="22"/>
        </w:rPr>
        <w:t xml:space="preserve">Umbral:</w:t>
      </w:r>
      <w:r>
        <w:rPr>
          <w:rFonts w:ascii="Calibri" w:cs="Calibri" w:eastAsia="Calibri" w:hAnsi="Calibri"/>
          <w:b w:val="false"/>
          <w:bCs w:val="false"/>
          <w:i w:val="false"/>
          <w:iCs w:val="false"/>
          <w:color w:val="444444"/>
          <w:sz w:val="22"/>
          <w:szCs w:val="22"/>
        </w:rPr>
        <w:t xml:space="preserve"> 14 correspondencias. Con 3 muestras por dedo, el mismo dedo obtiene entre 20 y 30; dedos distintos, 10 o menos.</w:t>
      </w:r>
    </w:p>
    <w:tbl>
      <w:tblPr>
        <w:tblW w:type="dxa" w:w="9360"/>
        <w:tblBorders>
          <w:top w:val="single" w:color="D4A017" w:sz="6"/>
          <w:left w:val="single" w:color="D4A017" w:sz="6"/>
          <w:bottom w:val="single" w:color="D4A017" w:sz="6"/>
          <w:right w:val="single" w:color="D4A017" w:sz="6"/>
          <w:insideH w:val="none"/>
          <w:insideV w:val="none"/>
        </w:tblBorders>
      </w:tblPr>
      <w:tblGrid>
        <w:gridCol w:w="9360"/>
      </w:tblGrid>
      <w:tr>
        <w:tc>
          <w:tcPr>
            <w:tcW w:type="dxa" w:w="9360"/>
            <w:shd w:fill="FDF3DC" w:val="clear"/>
            <w:tcMar>
              <w:top w:type="dxa" w:w="140"/>
              <w:left w:type="dxa" w:w="200"/>
              <w:bottom w:type="dxa" w:w="140"/>
              <w:right w:type="dxa" w:w="200"/>
            </w:tcMar>
          </w:tcPr>
          <w:p>
            <w:pPr>
              <w:spacing w:after="60"/>
            </w:pPr>
            <w:r>
              <w:rPr>
                <w:rFonts w:ascii="Calibri" w:cs="Calibri" w:eastAsia="Calibri" w:hAnsi="Calibri"/>
                <w:b/>
                <w:bCs/>
                <w:color w:val="17212B"/>
                <w:sz w:val="21"/>
                <w:szCs w:val="21"/>
              </w:rPr>
              <w:t xml:space="preserve">Nota de portabilidad</w:t>
            </w:r>
          </w:p>
          <w:p>
            <w:pPr>
              <w:spacing w:after="0" w:line="276"/>
            </w:pPr>
            <w:r>
              <w:rPr>
                <w:rFonts w:ascii="Calibri" w:cs="Calibri" w:eastAsia="Calibri" w:hAnsi="Calibri"/>
                <w:b w:val="false"/>
                <w:bCs w:val="false"/>
                <w:i w:val="false"/>
                <w:iCs w:val="false"/>
                <w:color w:val="444444"/>
                <w:sz w:val="21"/>
                <w:szCs w:val="21"/>
              </w:rPr>
              <w:t xml:space="preserve">El comparador oficial del NIST (bozorth3) </w:t>
            </w:r>
            <w:r>
              <w:rPr>
                <w:rFonts w:ascii="Calibri" w:cs="Calibri" w:eastAsia="Calibri" w:hAnsi="Calibri"/>
                <w:b/>
                <w:bCs/>
                <w:i w:val="false"/>
                <w:iCs w:val="false"/>
                <w:color w:val="444444"/>
                <w:sz w:val="21"/>
                <w:szCs w:val="21"/>
              </w:rPr>
              <w:t xml:space="preserve">diverge en arquitecturas de 32 bits</w:t>
            </w:r>
            <w:r>
              <w:rPr>
                <w:rFonts w:ascii="Calibri" w:cs="Calibri" w:eastAsia="Calibri" w:hAnsi="Calibri"/>
                <w:b w:val="false"/>
                <w:bCs w:val="false"/>
                <w:i w:val="false"/>
                <w:iCs w:val="false"/>
                <w:color w:val="444444"/>
                <w:sz w:val="21"/>
                <w:szCs w:val="21"/>
              </w:rPr>
              <w:t xml:space="preserve"> y no discrimina correctamente en este procesador. Por eso se implementó un comparador propio, validado contra los resultados del algoritmo original ejecutado en un equipo de 64 bits.</w:t>
            </w:r>
          </w:p>
        </w:tc>
      </w:tr>
    </w:tbl>
    <w:p>
      <w:pPr>
        <w:pStyle w:val="Heading1"/>
        <w:pageBreakBefore/>
        <w:spacing w:after="160" w:before="380"/>
      </w:pPr>
      <w:r>
        <w:rPr>
          <w:rFonts w:ascii="Calibri" w:cs="Calibri" w:eastAsia="Calibri" w:hAnsi="Calibri"/>
          <w:b/>
          <w:bCs/>
          <w:color w:val="0CA678"/>
          <w:sz w:val="38"/>
          <w:szCs w:val="38"/>
        </w:rPr>
        <w:t xml:space="preserve">7  </w:t>
      </w:r>
      <w:r>
        <w:rPr>
          <w:rFonts w:ascii="Calibri" w:cs="Calibri" w:eastAsia="Calibri" w:hAnsi="Calibri"/>
          <w:b/>
          <w:bCs/>
          <w:color w:val="17212B"/>
          <w:sz w:val="38"/>
          <w:szCs w:val="38"/>
        </w:rPr>
        <w:t xml:space="preserve">Base de datos</w:t>
      </w:r>
    </w:p>
    <w:p>
      <w:pPr>
        <w:spacing w:after="140" w:line="288"/>
      </w:pPr>
      <w:r>
        <w:rPr>
          <w:rFonts w:ascii="Calibri" w:cs="Calibri" w:eastAsia="Calibri" w:hAnsi="Calibri"/>
          <w:b w:val="false"/>
          <w:bCs w:val="false"/>
          <w:i w:val="false"/>
          <w:iCs w:val="false"/>
          <w:color w:val="444444"/>
          <w:sz w:val="22"/>
          <w:szCs w:val="22"/>
        </w:rPr>
        <w:t xml:space="preserve">El sistema no utiliza un motor SQL: en un microcontrolador resulta más eficiente almacenar tablas de registros de tamaño fijo en archivos binarios. El modelo relacional equivalente está documentado en el archivo esquema.sql de la entrega.</w:t>
      </w:r>
    </w:p>
    <w:p>
      <w:pPr>
        <w:pStyle w:val="Heading2"/>
        <w:spacing w:after="120" w:before="260"/>
      </w:pPr>
      <w:r>
        <w:rPr>
          <w:rFonts w:ascii="Calibri" w:cs="Calibri" w:eastAsia="Calibri" w:hAnsi="Calibri"/>
          <w:b/>
          <w:bCs/>
          <w:color w:val="0CA678"/>
          <w:sz w:val="28"/>
          <w:szCs w:val="28"/>
        </w:rPr>
        <w:t xml:space="preserve">7.1  Ubicación y formato</w:t>
      </w:r>
    </w:p>
    <w:tbl>
      <w:tblPr>
        <w:tblW w:type="dxa" w:w="9360"/>
        <w:tblBorders>
          <w:top w:val="single" w:color="C8D2DA" w:sz="4"/>
          <w:left w:val="single" w:color="C8D2DA" w:sz="4"/>
          <w:bottom w:val="single" w:color="C8D2DA" w:sz="4"/>
          <w:right w:val="single" w:color="C8D2DA" w:sz="4"/>
          <w:insideH w:val="single" w:color="DDE5EB" w:sz="4"/>
          <w:insideV w:val="single" w:color="DDE5EB" w:sz="4"/>
        </w:tblBorders>
      </w:tblPr>
      <w:tblGrid>
        <w:gridCol w:w="2900"/>
        <w:gridCol w:w="4600"/>
        <w:gridCol w:w="1860"/>
      </w:tblGrid>
      <w:tr>
        <w:trPr>
          <w:tblHeader/>
        </w:trPr>
        <w:tc>
          <w:tcPr>
            <w:tcW w:type="dxa" w:w="290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Archivo</w:t>
            </w:r>
          </w:p>
        </w:tc>
        <w:tc>
          <w:tcPr>
            <w:tcW w:type="dxa" w:w="460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Contenido</w:t>
            </w:r>
          </w:p>
        </w:tc>
        <w:tc>
          <w:tcPr>
            <w:tcW w:type="dxa" w:w="186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Capacidad</w:t>
            </w:r>
          </w:p>
        </w:tc>
      </w:tr>
      <w:tr>
        <w:tc>
          <w:tcPr>
            <w:tcW w:type="dxa" w:w="2900"/>
            <w:shd w:fill="FFFFFF"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/almacen/usuarios.dat</w:t>
            </w:r>
          </w:p>
        </w:tc>
        <w:tc>
          <w:tcPr>
            <w:tcW w:type="dxa" w:w="46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Encargados del sistema (contraseñas cifradas)</w:t>
            </w:r>
          </w:p>
        </w:tc>
        <w:tc>
          <w:tcPr>
            <w:tcW w:type="dxa" w:w="18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16</w:t>
            </w:r>
          </w:p>
        </w:tc>
      </w:tr>
      <w:tr>
        <w:tc>
          <w:tcPr>
            <w:tcW w:type="dxa" w:w="2900"/>
            <w:shd w:fill="F5F8FA"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/almacen/estudian.dat</w:t>
            </w:r>
          </w:p>
        </w:tc>
        <w:tc>
          <w:tcPr>
            <w:tcW w:type="dxa" w:w="460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Alumnos y su autorización de datos</w:t>
            </w:r>
          </w:p>
        </w:tc>
        <w:tc>
          <w:tcPr>
            <w:tcW w:type="dxa" w:w="18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1.000</w:t>
            </w:r>
          </w:p>
        </w:tc>
      </w:tr>
      <w:tr>
        <w:tc>
          <w:tcPr>
            <w:tcW w:type="dxa" w:w="2900"/>
            <w:shd w:fill="FFFFFF"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/almacen/huellas.dat</w:t>
            </w:r>
          </w:p>
        </w:tc>
        <w:tc>
          <w:tcPr>
            <w:tcW w:type="dxa" w:w="46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Plantillas de minucias (3 por dedo)</w:t>
            </w:r>
          </w:p>
        </w:tc>
        <w:tc>
          <w:tcPr>
            <w:tcW w:type="dxa" w:w="18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3.000</w:t>
            </w:r>
          </w:p>
        </w:tc>
      </w:tr>
      <w:tr>
        <w:tc>
          <w:tcPr>
            <w:tcW w:type="dxa" w:w="2900"/>
            <w:shd w:fill="F5F8FA"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/almacen/registro.dat</w:t>
            </w:r>
          </w:p>
        </w:tc>
        <w:tc>
          <w:tcPr>
            <w:tcW w:type="dxa" w:w="460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Bitácora de entregas (rotativa)</w:t>
            </w:r>
          </w:p>
        </w:tc>
        <w:tc>
          <w:tcPr>
            <w:tcW w:type="dxa" w:w="18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2.000</w:t>
            </w:r>
          </w:p>
        </w:tc>
      </w:tr>
      <w:tr>
        <w:tc>
          <w:tcPr>
            <w:tcW w:type="dxa" w:w="2900"/>
            <w:shd w:fill="FFFFFF"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/almacen/servicio.dat</w:t>
            </w:r>
          </w:p>
        </w:tc>
        <w:tc>
          <w:tcPr>
            <w:tcW w:type="dxa" w:w="46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Servicios del comedor y sus horarios</w:t>
            </w:r>
          </w:p>
        </w:tc>
        <w:tc>
          <w:tcPr>
            <w:tcW w:type="dxa" w:w="18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8</w:t>
            </w:r>
          </w:p>
        </w:tc>
      </w:tr>
    </w:tbl>
    <w:p>
      <w:pPr>
        <w:spacing w:after="120"/>
      </w:pPr>
    </w:p>
    <w:p>
      <w:pPr>
        <w:spacing w:after="40" w:before="140"/>
      </w:pPr>
      <w:r>
        <w:rPr>
          <w:rFonts w:ascii="Calibri" w:cs="Calibri" w:eastAsia="Calibri" w:hAnsi="Calibri"/>
          <w:b/>
          <w:bCs/>
          <w:color w:val="0CA678"/>
          <w:sz w:val="19"/>
          <w:szCs w:val="19"/>
        </w:rPr>
        <w:t xml:space="preserve">▸ Formato de cada archivo</w:t>
      </w:r>
    </w:p>
    <w:p>
      <w:pPr>
        <w:pBdr>
          <w:top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 cantidad : 4 bytes ][ registro 1 ][ registro 2 ] ... [ registro N ]</w:t>
      </w:r>
    </w:p>
    <w:p>
      <w:pPr>
        <w:shd w:fill="F1F4F6" w:val="clear"/>
        <w:spacing w:after="0" w:before="0" w:line="220"/>
        <w:ind w:left="200" w:right="200"/>
      </w:pPr>
      <w:r>
        <w:rPr>
          <w:rFonts w:ascii="Courier New" w:cs="Courier New" w:eastAsia="Courier New" w:hAnsi="Courier New"/>
          <w:color w:val="1A2733"/>
          <w:sz w:val="16"/>
          <w:szCs w:val="16"/>
        </w:rPr>
        <w:t xml:space="preserve"> </w:t>
      </w:r>
    </w:p>
    <w:p>
      <w:pPr>
        <w:shd w:fill="F1F4F6" w:val="clear"/>
        <w:spacing w:after="0" w:before="0" w:line="220"/>
        <w:ind w:left="200" w:right="200"/>
      </w:pPr>
      <w:r>
        <w:rPr>
          <w:rFonts w:ascii="Courier New" w:cs="Courier New" w:eastAsia="Courier New" w:hAnsi="Courier New"/>
          <w:color w:val="1A2733"/>
          <w:sz w:val="16"/>
          <w:szCs w:val="16"/>
        </w:rPr>
        <w:t xml:space="preserve">Todos los registros de un archivo tienen el mismo tamaño, de modo que el</w:t>
      </w:r>
    </w:p>
    <w:p>
      <w:pPr>
        <w:pBdr>
          <w:bottom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registro N se localiza con una multiplicación, sin recorrer el archivo.</w:t>
      </w:r>
    </w:p>
    <w:p>
      <w:pPr>
        <w:spacing w:after="100"/>
      </w:pPr>
    </w:p>
    <w:p>
      <w:pPr>
        <w:pStyle w:val="Heading2"/>
        <w:spacing w:after="120" w:before="260"/>
      </w:pPr>
      <w:r>
        <w:rPr>
          <w:rFonts w:ascii="Calibri" w:cs="Calibri" w:eastAsia="Calibri" w:hAnsi="Calibri"/>
          <w:b/>
          <w:bCs/>
          <w:color w:val="0CA678"/>
          <w:sz w:val="28"/>
          <w:szCs w:val="28"/>
        </w:rPr>
        <w:t xml:space="preserve">7.2  Estrategia de escritura</w:t>
      </w:r>
    </w:p>
    <w:tbl>
      <w:tblPr>
        <w:tblW w:type="dxa" w:w="9360"/>
        <w:tblBorders>
          <w:top w:val="single" w:color="0CA678" w:sz="6"/>
          <w:left w:val="single" w:color="0CA678" w:sz="6"/>
          <w:bottom w:val="single" w:color="0CA678" w:sz="6"/>
          <w:right w:val="single" w:color="0CA678" w:sz="6"/>
          <w:insideH w:val="none"/>
          <w:insideV w:val="none"/>
        </w:tblBorders>
      </w:tblPr>
      <w:tblGrid>
        <w:gridCol w:w="9360"/>
      </w:tblGrid>
      <w:tr>
        <w:tc>
          <w:tcPr>
            <w:tcW w:type="dxa" w:w="9360"/>
            <w:shd w:fill="E6F7F1" w:val="clear"/>
            <w:tcMar>
              <w:top w:type="dxa" w:w="140"/>
              <w:left w:type="dxa" w:w="200"/>
              <w:bottom w:type="dxa" w:w="140"/>
              <w:right w:type="dxa" w:w="200"/>
            </w:tcMar>
          </w:tcPr>
          <w:p>
            <w:pPr>
              <w:spacing w:after="60"/>
            </w:pPr>
            <w:r>
              <w:rPr>
                <w:rFonts w:ascii="Calibri" w:cs="Calibri" w:eastAsia="Calibri" w:hAnsi="Calibri"/>
                <w:b/>
                <w:bCs/>
                <w:color w:val="17212B"/>
                <w:sz w:val="21"/>
                <w:szCs w:val="21"/>
              </w:rPr>
              <w:t xml:space="preserve">Por qué se anexa en lugar de reescribir</w:t>
            </w:r>
          </w:p>
          <w:p>
            <w:pPr>
              <w:spacing w:after="0" w:line="276"/>
            </w:pPr>
            <w:r>
              <w:rPr>
                <w:rFonts w:ascii="Calibri" w:cs="Calibri" w:eastAsia="Calibri" w:hAnsi="Calibri"/>
                <w:b w:val="false"/>
                <w:bCs w:val="false"/>
                <w:i w:val="false"/>
                <w:iCs w:val="false"/>
                <w:color w:val="444444"/>
                <w:sz w:val="21"/>
                <w:szCs w:val="21"/>
              </w:rPr>
              <w:t xml:space="preserve">Mientras se escribe en la memoria flash, el procesador </w:t>
            </w:r>
            <w:r>
              <w:rPr>
                <w:rFonts w:ascii="Calibri" w:cs="Calibri" w:eastAsia="Calibri" w:hAnsi="Calibri"/>
                <w:b/>
                <w:bCs/>
                <w:i w:val="false"/>
                <w:iCs w:val="false"/>
                <w:color w:val="444444"/>
                <w:sz w:val="21"/>
                <w:szCs w:val="21"/>
              </w:rPr>
              <w:t xml:space="preserve">no puede leer su propio programa</w:t>
            </w:r>
            <w:r>
              <w:rPr>
                <w:rFonts w:ascii="Calibri" w:cs="Calibri" w:eastAsia="Calibri" w:hAnsi="Calibri"/>
                <w:b w:val="false"/>
                <w:bCs w:val="false"/>
                <w:i w:val="false"/>
                <w:iCs w:val="false"/>
                <w:color w:val="444444"/>
                <w:sz w:val="21"/>
                <w:szCs w:val="21"/>
              </w:rPr>
              <w:t xml:space="preserve">: todo el firmware se detiene. Reescribir una tabla completa tomaba 1,7 s y congelaba hasta el servidor web, provocando que el navegador diera por perdida la petición. La solución fue </w:t>
            </w:r>
            <w:r>
              <w:rPr>
                <w:rFonts w:ascii="Calibri" w:cs="Calibri" w:eastAsia="Calibri" w:hAnsi="Calibri"/>
                <w:b/>
                <w:bCs/>
                <w:i w:val="false"/>
                <w:iCs w:val="false"/>
                <w:color w:val="444444"/>
                <w:sz w:val="21"/>
                <w:szCs w:val="21"/>
              </w:rPr>
              <w:t xml:space="preserve">anexar</w:t>
            </w:r>
            <w:r>
              <w:rPr>
                <w:rFonts w:ascii="Calibri" w:cs="Calibri" w:eastAsia="Calibri" w:hAnsi="Calibri"/>
                <w:b w:val="false"/>
                <w:bCs w:val="false"/>
                <w:i w:val="false"/>
                <w:iCs w:val="false"/>
                <w:color w:val="444444"/>
                <w:sz w:val="21"/>
                <w:szCs w:val="21"/>
              </w:rPr>
              <w:t xml:space="preserve"> únicamente el registro nuevo al final y actualizar el contador de la cabecera: dos escrituras pequeñas de ~350 ms.</w:t>
            </w:r>
          </w:p>
        </w:tc>
      </w:tr>
    </w:tbl>
    <w:p>
      <w:pPr>
        <w:spacing w:after="120"/>
      </w:pPr>
    </w:p>
    <w:p>
      <w:pPr>
        <w:pStyle w:val="Heading2"/>
        <w:spacing w:after="120" w:before="260"/>
      </w:pPr>
      <w:r>
        <w:rPr>
          <w:rFonts w:ascii="Calibri" w:cs="Calibri" w:eastAsia="Calibri" w:hAnsi="Calibri"/>
          <w:b/>
          <w:bCs/>
          <w:color w:val="0CA678"/>
          <w:sz w:val="28"/>
          <w:szCs w:val="28"/>
        </w:rPr>
        <w:t xml:space="preserve">7.3  Migración de esquema</w:t>
      </w:r>
    </w:p>
    <w:p>
      <w:pPr>
        <w:spacing w:after="140" w:line="288"/>
      </w:pPr>
      <w:r>
        <w:rPr>
          <w:rFonts w:ascii="Calibri" w:cs="Calibri" w:eastAsia="Calibri" w:hAnsi="Calibri"/>
          <w:b w:val="false"/>
          <w:bCs w:val="false"/>
          <w:i w:val="false"/>
          <w:iCs w:val="false"/>
          <w:color w:val="444444"/>
          <w:sz w:val="22"/>
          <w:szCs w:val="22"/>
        </w:rPr>
        <w:t xml:space="preserve">Al añadirse los campos de autorización, el formato de la tabla de estudiantes cambió. El sistema detecta el archivo del formato anterior (</w:t>
      </w:r>
      <w:r>
        <w:rPr>
          <w:rFonts w:ascii="Courier New" w:cs="Courier New" w:eastAsia="Courier New" w:hAnsi="Courier New"/>
          <w:b w:val="false"/>
          <w:bCs w:val="false"/>
          <w:i w:val="false"/>
          <w:iCs w:val="false"/>
          <w:color w:val="444444"/>
          <w:sz w:val="22"/>
          <w:szCs w:val="22"/>
        </w:rPr>
        <w:t xml:space="preserve">estud.dat</w:t>
      </w:r>
      <w:r>
        <w:rPr>
          <w:rFonts w:ascii="Calibri" w:cs="Calibri" w:eastAsia="Calibri" w:hAnsi="Calibri"/>
          <w:b w:val="false"/>
          <w:bCs w:val="false"/>
          <w:i w:val="false"/>
          <w:iCs w:val="false"/>
          <w:color w:val="444444"/>
          <w:sz w:val="22"/>
          <w:szCs w:val="22"/>
        </w:rPr>
        <w:t xml:space="preserve">) y lo convierte automáticamente al nuevo (</w:t>
      </w:r>
      <w:r>
        <w:rPr>
          <w:rFonts w:ascii="Courier New" w:cs="Courier New" w:eastAsia="Courier New" w:hAnsi="Courier New"/>
          <w:b w:val="false"/>
          <w:bCs w:val="false"/>
          <w:i w:val="false"/>
          <w:iCs w:val="false"/>
          <w:color w:val="444444"/>
          <w:sz w:val="22"/>
          <w:szCs w:val="22"/>
        </w:rPr>
        <w:t xml:space="preserve">estudian.dat</w:t>
      </w:r>
      <w:r>
        <w:rPr>
          <w:rFonts w:ascii="Calibri" w:cs="Calibri" w:eastAsia="Calibri" w:hAnsi="Calibri"/>
          <w:b w:val="false"/>
          <w:bCs w:val="false"/>
          <w:i w:val="false"/>
          <w:iCs w:val="false"/>
          <w:color w:val="444444"/>
          <w:sz w:val="22"/>
          <w:szCs w:val="22"/>
        </w:rPr>
        <w:t xml:space="preserve">) en el primer arranque, conservando los registros existentes y marcándolos como migrados.</w:t>
      </w:r>
    </w:p>
    <w:p>
      <w:pPr>
        <w:pStyle w:val="Heading1"/>
        <w:pageBreakBefore/>
        <w:spacing w:after="160" w:before="380"/>
      </w:pPr>
      <w:r>
        <w:rPr>
          <w:rFonts w:ascii="Calibri" w:cs="Calibri" w:eastAsia="Calibri" w:hAnsi="Calibri"/>
          <w:b/>
          <w:bCs/>
          <w:color w:val="0CA678"/>
          <w:sz w:val="38"/>
          <w:szCs w:val="38"/>
        </w:rPr>
        <w:t xml:space="preserve">8  </w:t>
      </w:r>
      <w:r>
        <w:rPr>
          <w:rFonts w:ascii="Calibri" w:cs="Calibri" w:eastAsia="Calibri" w:hAnsi="Calibri"/>
          <w:b/>
          <w:bCs/>
          <w:color w:val="17212B"/>
          <w:sz w:val="38"/>
          <w:szCs w:val="38"/>
        </w:rPr>
        <w:t xml:space="preserve">Seguridad y control de acceso</w:t>
      </w:r>
    </w:p>
    <w:tbl>
      <w:tblPr>
        <w:tblW w:type="dxa" w:w="9360"/>
        <w:tblBorders>
          <w:top w:val="single" w:color="C8D2DA" w:sz="4"/>
          <w:left w:val="single" w:color="C8D2DA" w:sz="4"/>
          <w:bottom w:val="single" w:color="C8D2DA" w:sz="4"/>
          <w:right w:val="single" w:color="C8D2DA" w:sz="4"/>
          <w:insideH w:val="single" w:color="DDE5EB" w:sz="4"/>
          <w:insideV w:val="single" w:color="DDE5EB" w:sz="4"/>
        </w:tblBorders>
      </w:tblPr>
      <w:tblGrid>
        <w:gridCol w:w="2350"/>
        <w:gridCol w:w="7010"/>
      </w:tblGrid>
      <w:tr>
        <w:trPr>
          <w:tblHeader/>
        </w:trPr>
        <w:tc>
          <w:tcPr>
            <w:tcW w:type="dxa" w:w="235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Medida</w:t>
            </w:r>
          </w:p>
        </w:tc>
        <w:tc>
          <w:tcPr>
            <w:tcW w:type="dxa" w:w="701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Implementación</w:t>
            </w:r>
          </w:p>
        </w:tc>
      </w:tr>
      <w:tr>
        <w:tc>
          <w:tcPr>
            <w:tcW w:type="dxa" w:w="235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Contraseñas</w:t>
            </w:r>
          </w:p>
        </w:tc>
        <w:tc>
          <w:tcPr>
            <w:tcW w:type="dxa" w:w="701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No se almacenan en texto legible. Se guarda SHA-256(sal ‖ contraseña), con una sal aleatoria distinta por usuario, regenerada en cada cambio.</w:t>
            </w:r>
          </w:p>
        </w:tc>
      </w:tr>
      <w:tr>
        <w:tc>
          <w:tcPr>
            <w:tcW w:type="dxa" w:w="235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Comparación</w:t>
            </w:r>
          </w:p>
        </w:tc>
        <w:tc>
          <w:tcPr>
            <w:tcW w:type="dxa" w:w="701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En tiempo constante, para no filtrar información mediante la medición de tiempos.</w:t>
            </w:r>
          </w:p>
        </w:tc>
      </w:tr>
      <w:tr>
        <w:tc>
          <w:tcPr>
            <w:tcW w:type="dxa" w:w="235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Sesiones</w:t>
            </w:r>
          </w:p>
        </w:tc>
        <w:tc>
          <w:tcPr>
            <w:tcW w:type="dxa" w:w="701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Identificador aleatorio de 128 bits en cookie HttpOnly con SameSite=Lax. Caducan a las 8 horas de inactividad. Máximo 8 sesiones simultáneas.</w:t>
            </w:r>
          </w:p>
        </w:tc>
      </w:tr>
      <w:tr>
        <w:tc>
          <w:tcPr>
            <w:tcW w:type="dxa" w:w="235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Autorización</w:t>
            </w:r>
          </w:p>
        </w:tc>
        <w:tc>
          <w:tcPr>
            <w:tcW w:type="dxa" w:w="701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Cada ruta declara si exige sesión y si exige rol de administrador. Sin sesión: 401; sin permisos: 403.</w:t>
            </w:r>
          </w:p>
        </w:tc>
      </w:tr>
      <w:tr>
        <w:tc>
          <w:tcPr>
            <w:tcW w:type="dxa" w:w="235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Datos biométricos</w:t>
            </w:r>
          </w:p>
        </w:tc>
        <w:tc>
          <w:tcPr>
            <w:tcW w:type="dxa" w:w="701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Solo se guardan plantillas de minucias, nunca imágenes. El proceso es irreversible.</w:t>
            </w:r>
          </w:p>
        </w:tc>
      </w:tr>
      <w:tr>
        <w:tc>
          <w:tcPr>
            <w:tcW w:type="dxa" w:w="235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Aislamiento</w:t>
            </w:r>
          </w:p>
        </w:tc>
        <w:tc>
          <w:tcPr>
            <w:tcW w:type="dxa" w:w="701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Red local propia sin salida a internet: los datos no abandonan el equipo.</w:t>
            </w:r>
          </w:p>
        </w:tc>
      </w:tr>
      <w:tr>
        <w:tc>
          <w:tcPr>
            <w:tcW w:type="dxa" w:w="235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Integridad de escritura</w:t>
            </w:r>
          </w:p>
        </w:tc>
        <w:tc>
          <w:tcPr>
            <w:tcW w:type="dxa" w:w="701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Toda escritura se verifica; si falla, la operación se deshace y se informa al usuario (código 507).</w:t>
            </w:r>
          </w:p>
        </w:tc>
      </w:tr>
    </w:tbl>
    <w:p>
      <w:pPr>
        <w:spacing w:after="120"/>
      </w:pPr>
    </w:p>
    <w:tbl>
      <w:tblPr>
        <w:tblW w:type="dxa" w:w="9360"/>
        <w:tblBorders>
          <w:top w:val="single" w:color="0CA678" w:sz="6"/>
          <w:left w:val="single" w:color="0CA678" w:sz="6"/>
          <w:bottom w:val="single" w:color="0CA678" w:sz="6"/>
          <w:right w:val="single" w:color="0CA678" w:sz="6"/>
          <w:insideH w:val="none"/>
          <w:insideV w:val="none"/>
        </w:tblBorders>
      </w:tblPr>
      <w:tblGrid>
        <w:gridCol w:w="9360"/>
      </w:tblGrid>
      <w:tr>
        <w:tc>
          <w:tcPr>
            <w:tcW w:type="dxa" w:w="9360"/>
            <w:shd w:fill="E6F7F1" w:val="clear"/>
            <w:tcMar>
              <w:top w:type="dxa" w:w="140"/>
              <w:left w:type="dxa" w:w="200"/>
              <w:bottom w:type="dxa" w:w="140"/>
              <w:right w:type="dxa" w:w="200"/>
            </w:tcMar>
          </w:tcPr>
          <w:p>
            <w:pPr>
              <w:spacing w:after="60"/>
            </w:pPr>
            <w:r>
              <w:rPr>
                <w:rFonts w:ascii="Calibri" w:cs="Calibri" w:eastAsia="Calibri" w:hAnsi="Calibri"/>
                <w:b/>
                <w:bCs/>
                <w:color w:val="17212B"/>
                <w:sz w:val="21"/>
                <w:szCs w:val="21"/>
              </w:rPr>
              <w:t xml:space="preserve">Recomendaciones de despliegue</w:t>
            </w:r>
          </w:p>
          <w:p>
            <w:pPr>
              <w:spacing w:after="0" w:line="276"/>
            </w:pPr>
            <w:r>
              <w:rPr>
                <w:rFonts w:ascii="Calibri" w:cs="Calibri" w:eastAsia="Calibri" w:hAnsi="Calibri"/>
                <w:b w:val="false"/>
                <w:bCs w:val="false"/>
                <w:i w:val="false"/>
                <w:iCs w:val="false"/>
                <w:color w:val="444444"/>
                <w:sz w:val="21"/>
                <w:szCs w:val="21"/>
              </w:rPr>
              <w:t xml:space="preserve">1) Cambiar la contraseña de fábrica antes de poner el sistema en operación. 2) Crear un usuario por encargado, con rol de operador cuando no requiera administrar. 3) Considerar proteger la red WiFi con clave WPA2 (ver sección 10). 4) Ubicar el equipo en un lugar de acceso restringido.</w:t>
            </w:r>
          </w:p>
        </w:tc>
      </w:tr>
    </w:tbl>
    <w:p>
      <w:pPr>
        <w:pStyle w:val="Heading1"/>
        <w:pageBreakBefore/>
        <w:spacing w:after="160" w:before="380"/>
      </w:pPr>
      <w:r>
        <w:rPr>
          <w:rFonts w:ascii="Calibri" w:cs="Calibri" w:eastAsia="Calibri" w:hAnsi="Calibri"/>
          <w:b/>
          <w:bCs/>
          <w:color w:val="0CA678"/>
          <w:sz w:val="38"/>
          <w:szCs w:val="38"/>
        </w:rPr>
        <w:t xml:space="preserve">9  </w:t>
      </w:r>
      <w:r>
        <w:rPr>
          <w:rFonts w:ascii="Calibri" w:cs="Calibri" w:eastAsia="Calibri" w:hAnsi="Calibri"/>
          <w:b/>
          <w:bCs/>
          <w:color w:val="17212B"/>
          <w:sz w:val="38"/>
          <w:szCs w:val="38"/>
        </w:rPr>
        <w:t xml:space="preserve">API de servicios (REST)</w:t>
      </w:r>
    </w:p>
    <w:p>
      <w:pPr>
        <w:spacing w:after="140" w:line="288"/>
      </w:pPr>
      <w:r>
        <w:rPr>
          <w:rFonts w:ascii="Calibri" w:cs="Calibri" w:eastAsia="Calibri" w:hAnsi="Calibri"/>
          <w:b w:val="false"/>
          <w:bCs w:val="false"/>
          <w:i w:val="false"/>
          <w:iCs w:val="false"/>
          <w:color w:val="444444"/>
          <w:sz w:val="22"/>
          <w:szCs w:val="22"/>
        </w:rPr>
        <w:t xml:space="preserve">Toda la interfaz consume estos servicios. Las respuestas son JSON. La columna «Acceso» indica el nivel exigido.</w:t>
      </w:r>
    </w:p>
    <w:tbl>
      <w:tblPr>
        <w:tblW w:type="dxa" w:w="9360"/>
        <w:tblBorders>
          <w:top w:val="single" w:color="C8D2DA" w:sz="4"/>
          <w:left w:val="single" w:color="C8D2DA" w:sz="4"/>
          <w:bottom w:val="single" w:color="C8D2DA" w:sz="4"/>
          <w:right w:val="single" w:color="C8D2DA" w:sz="4"/>
          <w:insideH w:val="single" w:color="DDE5EB" w:sz="4"/>
          <w:insideV w:val="single" w:color="DDE5EB" w:sz="4"/>
        </w:tblBorders>
      </w:tblPr>
      <w:tblGrid>
        <w:gridCol w:w="3300"/>
        <w:gridCol w:w="4560"/>
        <w:gridCol w:w="1500"/>
      </w:tblGrid>
      <w:tr>
        <w:trPr>
          <w:tblHeader/>
        </w:trPr>
        <w:tc>
          <w:tcPr>
            <w:tcW w:type="dxa" w:w="330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Método y ruta</w:t>
            </w:r>
          </w:p>
        </w:tc>
        <w:tc>
          <w:tcPr>
            <w:tcW w:type="dxa" w:w="456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Función</w:t>
            </w:r>
          </w:p>
        </w:tc>
        <w:tc>
          <w:tcPr>
            <w:tcW w:type="dxa" w:w="150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Acceso</w:t>
            </w:r>
          </w:p>
        </w:tc>
      </w:tr>
      <w:tr>
        <w:tc>
          <w:tcPr>
            <w:tcW w:type="dxa" w:w="3300"/>
            <w:shd w:fill="FFFFFF"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GET /</w:t>
            </w:r>
          </w:p>
        </w:tc>
        <w:tc>
          <w:tcPr>
            <w:tcW w:type="dxa" w:w="45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Interfaz principal (redirige al login si no hay sesión)</w:t>
            </w:r>
          </w:p>
        </w:tc>
        <w:tc>
          <w:tcPr>
            <w:tcW w:type="dxa" w:w="15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Sesión</w:t>
            </w:r>
          </w:p>
        </w:tc>
      </w:tr>
      <w:tr>
        <w:tc>
          <w:tcPr>
            <w:tcW w:type="dxa" w:w="3300"/>
            <w:shd w:fill="F5F8FA"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GET /login</w:t>
            </w:r>
          </w:p>
        </w:tc>
        <w:tc>
          <w:tcPr>
            <w:tcW w:type="dxa" w:w="45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Pantalla de inicio de sesión</w:t>
            </w:r>
          </w:p>
        </w:tc>
        <w:tc>
          <w:tcPr>
            <w:tcW w:type="dxa" w:w="150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Público</w:t>
            </w:r>
          </w:p>
        </w:tc>
      </w:tr>
      <w:tr>
        <w:tc>
          <w:tcPr>
            <w:tcW w:type="dxa" w:w="3300"/>
            <w:shd w:fill="FFFFFF"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GET /terminos</w:t>
            </w:r>
          </w:p>
        </w:tc>
        <w:tc>
          <w:tcPr>
            <w:tcW w:type="dxa" w:w="45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Política de tratamiento de datos</w:t>
            </w:r>
          </w:p>
        </w:tc>
        <w:tc>
          <w:tcPr>
            <w:tcW w:type="dxa" w:w="15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Público</w:t>
            </w:r>
          </w:p>
        </w:tc>
      </w:tr>
      <w:tr>
        <w:tc>
          <w:tcPr>
            <w:tcW w:type="dxa" w:w="3300"/>
            <w:shd w:fill="F5F8FA"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POST /api/login</w:t>
            </w:r>
          </w:p>
        </w:tc>
        <w:tc>
          <w:tcPr>
            <w:tcW w:type="dxa" w:w="45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Autenticar y abrir sesión</w:t>
            </w:r>
          </w:p>
        </w:tc>
        <w:tc>
          <w:tcPr>
            <w:tcW w:type="dxa" w:w="150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Público</w:t>
            </w:r>
          </w:p>
        </w:tc>
      </w:tr>
      <w:tr>
        <w:tc>
          <w:tcPr>
            <w:tcW w:type="dxa" w:w="3300"/>
            <w:shd w:fill="FFFFFF"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POST /api/logout</w:t>
            </w:r>
          </w:p>
        </w:tc>
        <w:tc>
          <w:tcPr>
            <w:tcW w:type="dxa" w:w="45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Cerrar sesión</w:t>
            </w:r>
          </w:p>
        </w:tc>
        <w:tc>
          <w:tcPr>
            <w:tcW w:type="dxa" w:w="15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Sesión</w:t>
            </w:r>
          </w:p>
        </w:tc>
      </w:tr>
      <w:tr>
        <w:tc>
          <w:tcPr>
            <w:tcW w:type="dxa" w:w="3300"/>
            <w:shd w:fill="F5F8FA"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GET /api/sesion</w:t>
            </w:r>
          </w:p>
        </w:tc>
        <w:tc>
          <w:tcPr>
            <w:tcW w:type="dxa" w:w="45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Datos del usuario conectado</w:t>
            </w:r>
          </w:p>
        </w:tc>
        <w:tc>
          <w:tcPr>
            <w:tcW w:type="dxa" w:w="150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Sesión</w:t>
            </w:r>
          </w:p>
        </w:tc>
      </w:tr>
      <w:tr>
        <w:tc>
          <w:tcPr>
            <w:tcW w:type="dxa" w:w="3300"/>
            <w:shd w:fill="FFFFFF"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GET /api/estado</w:t>
            </w:r>
          </w:p>
        </w:tc>
        <w:tc>
          <w:tcPr>
            <w:tcW w:type="dxa" w:w="45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Métricas, reloj, estado del lector y último evento</w:t>
            </w:r>
          </w:p>
        </w:tc>
        <w:tc>
          <w:tcPr>
            <w:tcW w:type="dxa" w:w="15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Sesión</w:t>
            </w:r>
          </w:p>
        </w:tc>
      </w:tr>
      <w:tr>
        <w:tc>
          <w:tcPr>
            <w:tcW w:type="dxa" w:w="3300"/>
            <w:shd w:fill="F5F8FA"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GET /api/estudiantes</w:t>
            </w:r>
          </w:p>
        </w:tc>
        <w:tc>
          <w:tcPr>
            <w:tcW w:type="dxa" w:w="45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Lista de alumnos</w:t>
            </w:r>
          </w:p>
        </w:tc>
        <w:tc>
          <w:tcPr>
            <w:tcW w:type="dxa" w:w="150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Sesión</w:t>
            </w:r>
          </w:p>
        </w:tc>
      </w:tr>
      <w:tr>
        <w:tc>
          <w:tcPr>
            <w:tcW w:type="dxa" w:w="3300"/>
            <w:shd w:fill="FFFFFF"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POST /api/estudiantes</w:t>
            </w:r>
          </w:p>
        </w:tc>
        <w:tc>
          <w:tcPr>
            <w:tcW w:type="dxa" w:w="45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Registrar alumno (exige autorización)</w:t>
            </w:r>
          </w:p>
        </w:tc>
        <w:tc>
          <w:tcPr>
            <w:tcW w:type="dxa" w:w="15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Admin</w:t>
            </w:r>
          </w:p>
        </w:tc>
      </w:tr>
      <w:tr>
        <w:tc>
          <w:tcPr>
            <w:tcW w:type="dxa" w:w="3300"/>
            <w:shd w:fill="F5F8FA"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POST /api/estudiantes/borrar</w:t>
            </w:r>
          </w:p>
        </w:tc>
        <w:tc>
          <w:tcPr>
            <w:tcW w:type="dxa" w:w="45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Eliminar alumno y sus huellas</w:t>
            </w:r>
          </w:p>
        </w:tc>
        <w:tc>
          <w:tcPr>
            <w:tcW w:type="dxa" w:w="150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Admin</w:t>
            </w:r>
          </w:p>
        </w:tc>
      </w:tr>
      <w:tr>
        <w:tc>
          <w:tcPr>
            <w:tcW w:type="dxa" w:w="3300"/>
            <w:shd w:fill="FFFFFF"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POST /api/estudiantes/revocar</w:t>
            </w:r>
          </w:p>
        </w:tc>
        <w:tc>
          <w:tcPr>
            <w:tcW w:type="dxa" w:w="45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Revocar autorización y suprimir huellas</w:t>
            </w:r>
          </w:p>
        </w:tc>
        <w:tc>
          <w:tcPr>
            <w:tcW w:type="dxa" w:w="15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Admin</w:t>
            </w:r>
          </w:p>
        </w:tc>
      </w:tr>
      <w:tr>
        <w:tc>
          <w:tcPr>
            <w:tcW w:type="dxa" w:w="3300"/>
            <w:shd w:fill="F5F8FA"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GET /api/registros</w:t>
            </w:r>
          </w:p>
        </w:tc>
        <w:tc>
          <w:tcPr>
            <w:tcW w:type="dxa" w:w="45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Últimos 60 movimientos</w:t>
            </w:r>
          </w:p>
        </w:tc>
        <w:tc>
          <w:tcPr>
            <w:tcW w:type="dxa" w:w="150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Sesión</w:t>
            </w:r>
          </w:p>
        </w:tc>
      </w:tr>
      <w:tr>
        <w:tc>
          <w:tcPr>
            <w:tcW w:type="dxa" w:w="3300"/>
            <w:shd w:fill="FFFFFF"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POST /api/enrolar</w:t>
            </w:r>
          </w:p>
        </w:tc>
        <w:tc>
          <w:tcPr>
            <w:tcW w:type="dxa" w:w="45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Iniciar enrolamiento de 3 muestras</w:t>
            </w:r>
          </w:p>
        </w:tc>
        <w:tc>
          <w:tcPr>
            <w:tcW w:type="dxa" w:w="15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Admin</w:t>
            </w:r>
          </w:p>
        </w:tc>
      </w:tr>
      <w:tr>
        <w:tc>
          <w:tcPr>
            <w:tcW w:type="dxa" w:w="3300"/>
            <w:shd w:fill="F5F8FA"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POST /api/hora</w:t>
            </w:r>
          </w:p>
        </w:tc>
        <w:tc>
          <w:tcPr>
            <w:tcW w:type="dxa" w:w="45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Ajustar el reloj del equipo</w:t>
            </w:r>
          </w:p>
        </w:tc>
        <w:tc>
          <w:tcPr>
            <w:tcW w:type="dxa" w:w="150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Sesión</w:t>
            </w:r>
          </w:p>
        </w:tc>
      </w:tr>
      <w:tr>
        <w:tc>
          <w:tcPr>
            <w:tcW w:type="dxa" w:w="3300"/>
            <w:shd w:fill="FFFFFF"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GET /api/usuarios</w:t>
            </w:r>
          </w:p>
        </w:tc>
        <w:tc>
          <w:tcPr>
            <w:tcW w:type="dxa" w:w="45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Listar encargados</w:t>
            </w:r>
          </w:p>
        </w:tc>
        <w:tc>
          <w:tcPr>
            <w:tcW w:type="dxa" w:w="15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Admin</w:t>
            </w:r>
          </w:p>
        </w:tc>
      </w:tr>
      <w:tr>
        <w:tc>
          <w:tcPr>
            <w:tcW w:type="dxa" w:w="3300"/>
            <w:shd w:fill="F5F8FA"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POST /api/clave</w:t>
            </w:r>
          </w:p>
        </w:tc>
        <w:tc>
          <w:tcPr>
            <w:tcW w:type="dxa" w:w="45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Cambiar la propia contraseña</w:t>
            </w:r>
          </w:p>
        </w:tc>
        <w:tc>
          <w:tcPr>
            <w:tcW w:type="dxa" w:w="150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Sesión</w:t>
            </w:r>
          </w:p>
        </w:tc>
      </w:tr>
      <w:tr>
        <w:tc>
          <w:tcPr>
            <w:tcW w:type="dxa" w:w="3300"/>
            <w:shd w:fill="FFFFFF" w:val="clear"/>
            <w:tcMar>
              <w:top w:type="dxa" w:w="90"/>
              <w:left w:type="dxa" w:w="130"/>
              <w:bottom w:type="dxa" w:w="90"/>
              <w:right w:type="dxa" w:w="130"/>
            </w:tcMar>
          </w:tcPr>
          <w:p>
            <w:pPr>
              <w:spacing w:after="0" w:line="252"/>
            </w:pPr>
            <w:r>
              <w:rPr>
                <w:rFonts w:ascii="Courier New" w:cs="Courier New" w:eastAsia="Courier New" w:hAnsi="Courier New"/>
                <w:b w:val="false"/>
                <w:bCs w:val="false"/>
                <w:i w:val="false"/>
                <w:iCs w:val="false"/>
                <w:color w:val="444444"/>
                <w:sz w:val="19"/>
                <w:szCs w:val="19"/>
              </w:rPr>
              <w:t xml:space="preserve">GET /api/info</w:t>
            </w:r>
          </w:p>
        </w:tc>
        <w:tc>
          <w:tcPr>
            <w:tcW w:type="dxa" w:w="45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Estado del equipo y memoria disponible</w:t>
            </w:r>
          </w:p>
        </w:tc>
        <w:tc>
          <w:tcPr>
            <w:tcW w:type="dxa" w:w="15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Admin</w:t>
            </w:r>
          </w:p>
        </w:tc>
      </w:tr>
    </w:tbl>
    <w:p>
      <w:pPr>
        <w:spacing w:after="120"/>
      </w:pPr>
    </w:p>
    <w:p>
      <w:pPr>
        <w:spacing w:after="40" w:before="140"/>
      </w:pPr>
      <w:r>
        <w:rPr>
          <w:rFonts w:ascii="Calibri" w:cs="Calibri" w:eastAsia="Calibri" w:hAnsi="Calibri"/>
          <w:b/>
          <w:bCs/>
          <w:color w:val="0CA678"/>
          <w:sz w:val="19"/>
          <w:szCs w:val="19"/>
        </w:rPr>
        <w:t xml:space="preserve">▸ Ejemplo de uso con curl</w:t>
      </w:r>
    </w:p>
    <w:p>
      <w:pPr>
        <w:pBdr>
          <w:top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 Autenticarse y conservar la cookie de sesión</w:t>
      </w:r>
    </w:p>
    <w:p>
      <w:pPr>
        <w:shd w:fill="F1F4F6" w:val="clear"/>
        <w:spacing w:after="0" w:before="0" w:line="220"/>
        <w:ind w:left="200" w:right="200"/>
      </w:pPr>
      <w:r>
        <w:rPr>
          <w:rFonts w:ascii="Courier New" w:cs="Courier New" w:eastAsia="Courier New" w:hAnsi="Courier New"/>
          <w:color w:val="1A2733"/>
          <w:sz w:val="16"/>
          <w:szCs w:val="16"/>
        </w:rPr>
        <w:t xml:space="preserve">curl -c cookies.txt -X POST http://192.168.4.1/api/login \</w:t>
      </w:r>
    </w:p>
    <w:p>
      <w:pPr>
        <w:shd w:fill="F1F4F6" w:val="clear"/>
        <w:spacing w:after="0" w:before="0" w:line="220"/>
        <w:ind w:left="200" w:right="200"/>
      </w:pPr>
      <w:r>
        <w:rPr>
          <w:rFonts w:ascii="Courier New" w:cs="Courier New" w:eastAsia="Courier New" w:hAnsi="Courier New"/>
          <w:color w:val="1A2733"/>
          <w:sz w:val="16"/>
          <w:szCs w:val="16"/>
        </w:rPr>
        <w:t xml:space="preserve">     -H 'Content-Type: application/json' \</w:t>
      </w:r>
    </w:p>
    <w:p>
      <w:pPr>
        <w:shd w:fill="F1F4F6" w:val="clear"/>
        <w:spacing w:after="0" w:before="0" w:line="220"/>
        <w:ind w:left="200" w:right="200"/>
      </w:pPr>
      <w:r>
        <w:rPr>
          <w:rFonts w:ascii="Courier New" w:cs="Courier New" w:eastAsia="Courier New" w:hAnsi="Courier New"/>
          <w:color w:val="1A2733"/>
          <w:sz w:val="16"/>
          <w:szCs w:val="16"/>
        </w:rPr>
        <w:t xml:space="preserve">     -d '{"usuario":"admin","clave":"admin123"}'</w:t>
      </w:r>
    </w:p>
    <w:p>
      <w:pPr>
        <w:shd w:fill="F1F4F6" w:val="clear"/>
        <w:spacing w:after="0" w:before="0" w:line="220"/>
        <w:ind w:left="200" w:right="200"/>
      </w:pPr>
      <w:r>
        <w:rPr>
          <w:rFonts w:ascii="Courier New" w:cs="Courier New" w:eastAsia="Courier New" w:hAnsi="Courier New"/>
          <w:color w:val="1A2733"/>
          <w:sz w:val="16"/>
          <w:szCs w:val="16"/>
        </w:rPr>
        <w:t xml:space="preserve"> </w:t>
      </w:r>
    </w:p>
    <w:p>
      <w:pPr>
        <w:shd w:fill="F1F4F6" w:val="clear"/>
        <w:spacing w:after="0" w:before="0" w:line="220"/>
        <w:ind w:left="200" w:right="200"/>
      </w:pPr>
      <w:r>
        <w:rPr>
          <w:rFonts w:ascii="Courier New" w:cs="Courier New" w:eastAsia="Courier New" w:hAnsi="Courier New"/>
          <w:color w:val="1A2733"/>
          <w:sz w:val="16"/>
          <w:szCs w:val="16"/>
        </w:rPr>
        <w:t xml:space="preserve"># Consultar el estado usando esa sesión</w:t>
      </w:r>
    </w:p>
    <w:p>
      <w:pPr>
        <w:pBdr>
          <w:bottom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curl -b cookies.txt http://192.168.4.1/api/estado</w:t>
      </w:r>
    </w:p>
    <w:p>
      <w:pPr>
        <w:spacing w:after="100"/>
      </w:pPr>
    </w:p>
    <w:p>
      <w:pPr>
        <w:pStyle w:val="Heading1"/>
        <w:pageBreakBefore/>
        <w:spacing w:after="160" w:before="380"/>
      </w:pPr>
      <w:r>
        <w:rPr>
          <w:rFonts w:ascii="Calibri" w:cs="Calibri" w:eastAsia="Calibri" w:hAnsi="Calibri"/>
          <w:b/>
          <w:bCs/>
          <w:color w:val="0CA678"/>
          <w:sz w:val="38"/>
          <w:szCs w:val="38"/>
        </w:rPr>
        <w:t xml:space="preserve">10  </w:t>
      </w:r>
      <w:r>
        <w:rPr>
          <w:rFonts w:ascii="Calibri" w:cs="Calibri" w:eastAsia="Calibri" w:hAnsi="Calibri"/>
          <w:b/>
          <w:bCs/>
          <w:color w:val="17212B"/>
          <w:sz w:val="38"/>
          <w:szCs w:val="38"/>
        </w:rPr>
        <w:t xml:space="preserve">Configuración y personalización</w:t>
      </w:r>
    </w:p>
    <w:p>
      <w:pPr>
        <w:pStyle w:val="Heading2"/>
        <w:spacing w:after="120" w:before="260"/>
      </w:pPr>
      <w:r>
        <w:rPr>
          <w:rFonts w:ascii="Calibri" w:cs="Calibri" w:eastAsia="Calibri" w:hAnsi="Calibri"/>
          <w:b/>
          <w:bCs/>
          <w:color w:val="0CA678"/>
          <w:sz w:val="28"/>
          <w:szCs w:val="28"/>
        </w:rPr>
        <w:t xml:space="preserve">10.1  Horarios de los servicios</w:t>
      </w:r>
    </w:p>
    <w:tbl>
      <w:tblPr>
        <w:tblW w:type="dxa" w:w="9360"/>
        <w:tblBorders>
          <w:top w:val="single" w:color="0CA678" w:sz="6"/>
          <w:left w:val="single" w:color="0CA678" w:sz="6"/>
          <w:bottom w:val="single" w:color="0CA678" w:sz="6"/>
          <w:right w:val="single" w:color="0CA678" w:sz="6"/>
          <w:insideH w:val="none"/>
          <w:insideV w:val="none"/>
        </w:tblBorders>
      </w:tblPr>
      <w:tblGrid>
        <w:gridCol w:w="9360"/>
      </w:tblGrid>
      <w:tr>
        <w:tc>
          <w:tcPr>
            <w:tcW w:type="dxa" w:w="9360"/>
            <w:shd w:fill="E6F7F1" w:val="clear"/>
            <w:tcMar>
              <w:top w:type="dxa" w:w="140"/>
              <w:left w:type="dxa" w:w="200"/>
              <w:bottom w:type="dxa" w:w="140"/>
              <w:right w:type="dxa" w:w="200"/>
            </w:tcMar>
          </w:tcPr>
          <w:p>
            <w:pPr>
              <w:spacing w:after="60"/>
            </w:pPr>
            <w:r>
              <w:rPr>
                <w:rFonts w:ascii="Calibri" w:cs="Calibri" w:eastAsia="Calibri" w:hAnsi="Calibri"/>
                <w:b/>
                <w:bCs/>
                <w:color w:val="17212B"/>
                <w:sz w:val="21"/>
                <w:szCs w:val="21"/>
              </w:rPr>
              <w:t xml:space="preserve">Se configuran desde el portal, sin reprogramar</w:t>
            </w:r>
          </w:p>
          <w:p>
            <w:pPr>
              <w:spacing w:after="0" w:line="276"/>
            </w:pPr>
            <w:r>
              <w:rPr>
                <w:rFonts w:ascii="Calibri" w:cs="Calibri" w:eastAsia="Calibri" w:hAnsi="Calibri"/>
                <w:b w:val="false"/>
                <w:bCs w:val="false"/>
                <w:i w:val="false"/>
                <w:iCs w:val="false"/>
                <w:color w:val="444444"/>
                <w:sz w:val="21"/>
                <w:szCs w:val="21"/>
              </w:rPr>
              <w:t xml:space="preserve">Los servicios y sus franjas horarias </w:t>
            </w:r>
            <w:r>
              <w:rPr>
                <w:rFonts w:ascii="Calibri" w:cs="Calibri" w:eastAsia="Calibri" w:hAnsi="Calibri"/>
                <w:b/>
                <w:bCs/>
                <w:i w:val="false"/>
                <w:iCs w:val="false"/>
                <w:color w:val="444444"/>
                <w:sz w:val="21"/>
                <w:szCs w:val="21"/>
              </w:rPr>
              <w:t xml:space="preserve">ya no están escritos en el código</w:t>
            </w:r>
            <w:r>
              <w:rPr>
                <w:rFonts w:ascii="Calibri" w:cs="Calibri" w:eastAsia="Calibri" w:hAnsi="Calibri"/>
                <w:b w:val="false"/>
                <w:bCs w:val="false"/>
                <w:i w:val="false"/>
                <w:iCs w:val="false"/>
                <w:color w:val="444444"/>
                <w:sz w:val="21"/>
                <w:szCs w:val="21"/>
              </w:rPr>
              <w:t xml:space="preserve">: se administran desde </w:t>
            </w:r>
            <w:r>
              <w:rPr>
                <w:rFonts w:ascii="Calibri" w:cs="Calibri" w:eastAsia="Calibri" w:hAnsi="Calibri"/>
                <w:b/>
                <w:bCs/>
                <w:i w:val="false"/>
                <w:iCs w:val="false"/>
                <w:color w:val="444444"/>
                <w:sz w:val="21"/>
                <w:szCs w:val="21"/>
              </w:rPr>
              <w:t xml:space="preserve">Configuración → Servicios y horarios</w:t>
            </w:r>
            <w:r>
              <w:rPr>
                <w:rFonts w:ascii="Calibri" w:cs="Calibri" w:eastAsia="Calibri" w:hAnsi="Calibri"/>
                <w:b w:val="false"/>
                <w:bCs w:val="false"/>
                <w:i w:val="false"/>
                <w:iCs w:val="false"/>
                <w:color w:val="444444"/>
                <w:sz w:val="21"/>
                <w:szCs w:val="21"/>
              </w:rPr>
              <w:t xml:space="preserve"> y se guardan en la memoria permanente del equipo (archivo </w:t>
            </w:r>
            <w:r>
              <w:rPr>
                <w:rFonts w:ascii="Courier New" w:cs="Courier New" w:eastAsia="Courier New" w:hAnsi="Courier New"/>
                <w:b w:val="false"/>
                <w:bCs w:val="false"/>
                <w:i w:val="false"/>
                <w:iCs w:val="false"/>
                <w:color w:val="444444"/>
                <w:sz w:val="21"/>
                <w:szCs w:val="21"/>
              </w:rPr>
              <w:t xml:space="preserve">/almacen/servicio.dat</w:t>
            </w:r>
            <w:r>
              <w:rPr>
                <w:rFonts w:ascii="Calibri" w:cs="Calibri" w:eastAsia="Calibri" w:hAnsi="Calibri"/>
                <w:b w:val="false"/>
                <w:bCs w:val="false"/>
                <w:i w:val="false"/>
                <w:iCs w:val="false"/>
                <w:color w:val="444444"/>
                <w:sz w:val="21"/>
                <w:szCs w:val="21"/>
              </w:rPr>
              <w:t xml:space="preserve">). Reprogramar el equipo NO es necesario para cambiar un horario.</w:t>
            </w:r>
          </w:p>
        </w:tc>
      </w:tr>
    </w:tbl>
    <w:p>
      <w:pPr>
        <w:spacing w:after="120"/>
      </w:pPr>
    </w:p>
    <w:p>
      <w:pPr>
        <w:spacing w:after="140" w:line="288"/>
      </w:pPr>
      <w:r>
        <w:rPr>
          <w:rFonts w:ascii="Calibri" w:cs="Calibri" w:eastAsia="Calibri" w:hAnsi="Calibri"/>
          <w:b w:val="false"/>
          <w:bCs w:val="false"/>
          <w:i w:val="false"/>
          <w:iCs w:val="false"/>
          <w:color w:val="444444"/>
          <w:sz w:val="22"/>
          <w:szCs w:val="22"/>
        </w:rPr>
        <w:t xml:space="preserve">El modelo correspondiente es </w:t>
      </w:r>
      <w:r>
        <w:rPr>
          <w:rFonts w:ascii="Courier New" w:cs="Courier New" w:eastAsia="Courier New" w:hAnsi="Courier New"/>
          <w:b/>
          <w:bCs/>
          <w:i w:val="false"/>
          <w:iCs w:val="false"/>
          <w:color w:val="444444"/>
          <w:sz w:val="22"/>
          <w:szCs w:val="22"/>
        </w:rPr>
        <w:t xml:space="preserve">modelos/modelo_servicio.c</w:t>
      </w:r>
      <w:r>
        <w:rPr>
          <w:rFonts w:ascii="Calibri" w:cs="Calibri" w:eastAsia="Calibri" w:hAnsi="Calibri"/>
          <w:b w:val="false"/>
          <w:bCs w:val="false"/>
          <w:i w:val="false"/>
          <w:iCs w:val="false"/>
          <w:color w:val="444444"/>
          <w:sz w:val="22"/>
          <w:szCs w:val="22"/>
        </w:rPr>
        <w:t xml:space="preserve">. Reglas que aplica:</w:t>
      </w:r>
    </w:p>
    <w:p>
      <w:pPr>
        <w:pStyle w:val="ListParagraph"/>
        <w:numPr>
          <w:ilvl w:val="0"/>
          <w:numId w:val="3"/>
        </w:numPr>
        <w:spacing w:after="90" w:line="276"/>
      </w:pPr>
      <w:r>
        <w:rPr>
          <w:rFonts w:ascii="Calibri" w:cs="Calibri" w:eastAsia="Calibri" w:hAnsi="Calibri"/>
          <w:b w:val="false"/>
          <w:bCs w:val="false"/>
          <w:i w:val="false"/>
          <w:iCs w:val="false"/>
          <w:color w:val="444444"/>
          <w:sz w:val="22"/>
          <w:szCs w:val="22"/>
        </w:rPr>
        <w:t xml:space="preserve">Hasta 8 servicios. Cada uno tiene nombre, hora de inicio, hora de fin y estado (activo o suspendido).</w:t>
      </w:r>
    </w:p>
    <w:p>
      <w:pPr>
        <w:pStyle w:val="ListParagraph"/>
        <w:numPr>
          <w:ilvl w:val="0"/>
          <w:numId w:val="3"/>
        </w:numPr>
        <w:spacing w:after="90" w:line="276"/>
      </w:pPr>
      <w:r>
        <w:rPr>
          <w:rFonts w:ascii="Calibri" w:cs="Calibri" w:eastAsia="Calibri" w:hAnsi="Calibri"/>
          <w:b w:val="false"/>
          <w:bCs w:val="false"/>
          <w:i w:val="false"/>
          <w:iCs w:val="false"/>
          <w:color w:val="444444"/>
          <w:sz w:val="22"/>
          <w:szCs w:val="22"/>
        </w:rPr>
        <w:t xml:space="preserve">Las franjas de los servicios </w:t>
      </w:r>
      <w:r>
        <w:rPr>
          <w:rFonts w:ascii="Calibri" w:cs="Calibri" w:eastAsia="Calibri" w:hAnsi="Calibri"/>
          <w:b/>
          <w:bCs/>
          <w:i w:val="false"/>
          <w:iCs w:val="false"/>
          <w:color w:val="444444"/>
          <w:sz w:val="22"/>
          <w:szCs w:val="22"/>
        </w:rPr>
        <w:t xml:space="preserve">activos no pueden cruzarse</w:t>
      </w:r>
      <w:r>
        <w:rPr>
          <w:rFonts w:ascii="Calibri" w:cs="Calibri" w:eastAsia="Calibri" w:hAnsi="Calibri"/>
          <w:b w:val="false"/>
          <w:bCs w:val="false"/>
          <w:i w:val="false"/>
          <w:iCs w:val="false"/>
          <w:color w:val="444444"/>
          <w:sz w:val="22"/>
          <w:szCs w:val="22"/>
        </w:rPr>
        <w:t xml:space="preserve"> entre sí; el sistema rechaza el cambio con un mensaje claro.</w:t>
      </w:r>
    </w:p>
    <w:p>
      <w:pPr>
        <w:pStyle w:val="ListParagraph"/>
        <w:numPr>
          <w:ilvl w:val="0"/>
          <w:numId w:val="3"/>
        </w:numPr>
        <w:spacing w:after="90" w:line="276"/>
      </w:pPr>
      <w:r>
        <w:rPr>
          <w:rFonts w:ascii="Calibri" w:cs="Calibri" w:eastAsia="Calibri" w:hAnsi="Calibri"/>
          <w:b w:val="false"/>
          <w:bCs w:val="false"/>
          <w:i w:val="false"/>
          <w:iCs w:val="false"/>
          <w:color w:val="444444"/>
          <w:sz w:val="22"/>
          <w:szCs w:val="22"/>
        </w:rPr>
        <w:t xml:space="preserve">Fuera de toda franja, el resultado de una verificación es </w:t>
      </w:r>
      <w:r>
        <w:rPr>
          <w:rFonts w:ascii="Courier New" w:cs="Courier New" w:eastAsia="Courier New" w:hAnsi="Courier New"/>
          <w:b/>
          <w:bCs/>
          <w:i w:val="false"/>
          <w:iCs w:val="false"/>
          <w:color w:val="444444"/>
          <w:sz w:val="22"/>
          <w:szCs w:val="22"/>
        </w:rPr>
        <w:t xml:space="preserve">sin_servicio</w:t>
      </w:r>
      <w:r>
        <w:rPr>
          <w:rFonts w:ascii="Calibri" w:cs="Calibri" w:eastAsia="Calibri" w:hAnsi="Calibri"/>
          <w:b w:val="false"/>
          <w:bCs w:val="false"/>
          <w:i w:val="false"/>
          <w:iCs w:val="false"/>
          <w:color w:val="444444"/>
          <w:sz w:val="22"/>
          <w:szCs w:val="22"/>
        </w:rPr>
        <w:t xml:space="preserve">: se registra el paso pero no se entrega ración.</w:t>
      </w:r>
    </w:p>
    <w:p>
      <w:pPr>
        <w:pStyle w:val="ListParagraph"/>
        <w:numPr>
          <w:ilvl w:val="0"/>
          <w:numId w:val="3"/>
        </w:numPr>
        <w:spacing w:after="90" w:line="276"/>
      </w:pPr>
      <w:r>
        <w:rPr>
          <w:rFonts w:ascii="Calibri" w:cs="Calibri" w:eastAsia="Calibri" w:hAnsi="Calibri"/>
          <w:b w:val="false"/>
          <w:bCs w:val="false"/>
          <w:i w:val="false"/>
          <w:iCs w:val="false"/>
          <w:color w:val="444444"/>
          <w:sz w:val="22"/>
          <w:szCs w:val="22"/>
        </w:rPr>
        <w:t xml:space="preserve">Un servicio puede cruzar la medianoche (por ejemplo 22:00 a 02:00); el modelo lo contempla.</w:t>
      </w:r>
    </w:p>
    <w:p>
      <w:pPr>
        <w:pStyle w:val="ListParagraph"/>
        <w:numPr>
          <w:ilvl w:val="0"/>
          <w:numId w:val="3"/>
        </w:numPr>
        <w:spacing w:after="90" w:line="276"/>
      </w:pPr>
      <w:r>
        <w:rPr>
          <w:rFonts w:ascii="Calibri" w:cs="Calibri" w:eastAsia="Calibri" w:hAnsi="Calibri"/>
          <w:b w:val="false"/>
          <w:bCs w:val="false"/>
          <w:i w:val="false"/>
          <w:iCs w:val="false"/>
          <w:color w:val="444444"/>
          <w:sz w:val="22"/>
          <w:szCs w:val="22"/>
        </w:rPr>
        <w:t xml:space="preserve">Si la tabla está vacía, se crean automáticamente Desayuno, Almuerzo y Refrigerio con los horarios habituales.</w:t>
      </w:r>
    </w:p>
    <w:p>
      <w:pPr>
        <w:spacing w:after="120"/>
      </w:pPr>
    </w:p>
    <w:p>
      <w:pPr>
        <w:spacing w:after="140" w:line="288"/>
      </w:pPr>
      <w:r>
        <w:rPr>
          <w:rFonts w:ascii="Calibri" w:cs="Calibri" w:eastAsia="Calibri" w:hAnsi="Calibri"/>
          <w:b w:val="false"/>
          <w:bCs w:val="false"/>
          <w:i w:val="false"/>
          <w:iCs w:val="false"/>
          <w:color w:val="444444"/>
          <w:sz w:val="22"/>
          <w:szCs w:val="22"/>
        </w:rPr>
        <w:t xml:space="preserve">Endpoints correspondientes: </w:t>
      </w:r>
      <w:r>
        <w:rPr>
          <w:rFonts w:ascii="Courier New" w:cs="Courier New" w:eastAsia="Courier New" w:hAnsi="Courier New"/>
          <w:b w:val="false"/>
          <w:bCs w:val="false"/>
          <w:i w:val="false"/>
          <w:iCs w:val="false"/>
          <w:color w:val="444444"/>
          <w:sz w:val="22"/>
          <w:szCs w:val="22"/>
        </w:rPr>
        <w:t xml:space="preserve">GET /api/servicios</w:t>
      </w:r>
      <w:r>
        <w:rPr>
          <w:rFonts w:ascii="Calibri" w:cs="Calibri" w:eastAsia="Calibri" w:hAnsi="Calibri"/>
          <w:b w:val="false"/>
          <w:bCs w:val="false"/>
          <w:i w:val="false"/>
          <w:iCs w:val="false"/>
          <w:color w:val="444444"/>
          <w:sz w:val="22"/>
          <w:szCs w:val="22"/>
        </w:rPr>
        <w:t xml:space="preserve"> (listar), </w:t>
      </w:r>
      <w:r>
        <w:rPr>
          <w:rFonts w:ascii="Courier New" w:cs="Courier New" w:eastAsia="Courier New" w:hAnsi="Courier New"/>
          <w:b w:val="false"/>
          <w:bCs w:val="false"/>
          <w:i w:val="false"/>
          <w:iCs w:val="false"/>
          <w:color w:val="444444"/>
          <w:sz w:val="22"/>
          <w:szCs w:val="22"/>
        </w:rPr>
        <w:t xml:space="preserve">POST /api/servicios</w:t>
      </w:r>
      <w:r>
        <w:rPr>
          <w:rFonts w:ascii="Calibri" w:cs="Calibri" w:eastAsia="Calibri" w:hAnsi="Calibri"/>
          <w:b w:val="false"/>
          <w:bCs w:val="false"/>
          <w:i w:val="false"/>
          <w:iCs w:val="false"/>
          <w:color w:val="444444"/>
          <w:sz w:val="22"/>
          <w:szCs w:val="22"/>
        </w:rPr>
        <w:t xml:space="preserve"> (crear o editar, según lleve id), </w:t>
      </w:r>
      <w:r>
        <w:rPr>
          <w:rFonts w:ascii="Courier New" w:cs="Courier New" w:eastAsia="Courier New" w:hAnsi="Courier New"/>
          <w:b w:val="false"/>
          <w:bCs w:val="false"/>
          <w:i w:val="false"/>
          <w:iCs w:val="false"/>
          <w:color w:val="444444"/>
          <w:sz w:val="22"/>
          <w:szCs w:val="22"/>
        </w:rPr>
        <w:t xml:space="preserve">POST /api/servicios/borrar</w:t>
      </w:r>
      <w:r>
        <w:rPr>
          <w:rFonts w:ascii="Calibri" w:cs="Calibri" w:eastAsia="Calibri" w:hAnsi="Calibri"/>
          <w:b w:val="false"/>
          <w:bCs w:val="false"/>
          <w:i w:val="false"/>
          <w:iCs w:val="false"/>
          <w:color w:val="444444"/>
          <w:sz w:val="22"/>
          <w:szCs w:val="22"/>
        </w:rPr>
        <w:t xml:space="preserve"> y </w:t>
      </w:r>
      <w:r>
        <w:rPr>
          <w:rFonts w:ascii="Courier New" w:cs="Courier New" w:eastAsia="Courier New" w:hAnsi="Courier New"/>
          <w:b w:val="false"/>
          <w:bCs w:val="false"/>
          <w:i w:val="false"/>
          <w:iCs w:val="false"/>
          <w:color w:val="444444"/>
          <w:sz w:val="22"/>
          <w:szCs w:val="22"/>
        </w:rPr>
        <w:t xml:space="preserve">POST /api/servicios/restaurar</w:t>
      </w:r>
      <w:r>
        <w:rPr>
          <w:rFonts w:ascii="Calibri" w:cs="Calibri" w:eastAsia="Calibri" w:hAnsi="Calibri"/>
          <w:b w:val="false"/>
          <w:bCs w:val="false"/>
          <w:i w:val="false"/>
          <w:iCs w:val="false"/>
          <w:color w:val="444444"/>
          <w:sz w:val="22"/>
          <w:szCs w:val="22"/>
        </w:rPr>
        <w:t xml:space="preserve">. Requieren rol de administrador.</w:t>
      </w:r>
    </w:p>
    <w:p>
      <w:pPr>
        <w:pStyle w:val="Heading2"/>
        <w:spacing w:after="120" w:before="260"/>
      </w:pPr>
      <w:r>
        <w:rPr>
          <w:rFonts w:ascii="Calibri" w:cs="Calibri" w:eastAsia="Calibri" w:hAnsi="Calibri"/>
          <w:b/>
          <w:bCs/>
          <w:color w:val="0CA678"/>
          <w:sz w:val="28"/>
          <w:szCs w:val="28"/>
        </w:rPr>
        <w:t xml:space="preserve">10.2  Nombre y clave de la red WiFi</w:t>
      </w:r>
    </w:p>
    <w:p>
      <w:pPr>
        <w:spacing w:after="140" w:line="288"/>
      </w:pPr>
      <w:r>
        <w:rPr>
          <w:rFonts w:ascii="Calibri" w:cs="Calibri" w:eastAsia="Calibri" w:hAnsi="Calibri"/>
          <w:b w:val="false"/>
          <w:bCs w:val="false"/>
          <w:i w:val="false"/>
          <w:iCs w:val="false"/>
          <w:color w:val="444444"/>
          <w:sz w:val="22"/>
          <w:szCs w:val="22"/>
        </w:rPr>
        <w:t xml:space="preserve">En </w:t>
      </w:r>
      <w:r>
        <w:rPr>
          <w:rFonts w:ascii="Courier New" w:cs="Courier New" w:eastAsia="Courier New" w:hAnsi="Courier New"/>
          <w:b/>
          <w:bCs/>
          <w:i w:val="false"/>
          <w:iCs w:val="false"/>
          <w:color w:val="444444"/>
          <w:sz w:val="22"/>
          <w:szCs w:val="22"/>
        </w:rPr>
        <w:t xml:space="preserve">main.c</w:t>
      </w:r>
      <w:r>
        <w:rPr>
          <w:rFonts w:ascii="Calibri" w:cs="Calibri" w:eastAsia="Calibri" w:hAnsi="Calibri"/>
          <w:b w:val="false"/>
          <w:bCs w:val="false"/>
          <w:i w:val="false"/>
          <w:iCs w:val="false"/>
          <w:color w:val="444444"/>
          <w:sz w:val="22"/>
          <w:szCs w:val="22"/>
        </w:rPr>
        <w:t xml:space="preserve">:</w:t>
      </w:r>
    </w:p>
    <w:p>
      <w:pPr>
        <w:pBdr>
          <w:top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#define RED_NOMBRE   "ALIMETRIK"</w:t>
      </w:r>
    </w:p>
    <w:p>
      <w:pPr>
        <w:shd w:fill="F1F4F6" w:val="clear"/>
        <w:spacing w:after="0" w:before="0" w:line="220"/>
        <w:ind w:left="200" w:right="200"/>
      </w:pPr>
      <w:r>
        <w:rPr>
          <w:rFonts w:ascii="Courier New" w:cs="Courier New" w:eastAsia="Courier New" w:hAnsi="Courier New"/>
          <w:color w:val="1A2733"/>
          <w:sz w:val="16"/>
          <w:szCs w:val="16"/>
        </w:rPr>
        <w:t xml:space="preserve">#define RED_CLAVE    NULL      // NULL = abierta; o una clave de 8+ caracteres</w:t>
      </w:r>
    </w:p>
    <w:p>
      <w:pPr>
        <w:shd w:fill="F1F4F6" w:val="clear"/>
        <w:spacing w:after="0" w:before="0" w:line="220"/>
        <w:ind w:left="200" w:right="200"/>
      </w:pPr>
      <w:r>
        <w:rPr>
          <w:rFonts w:ascii="Courier New" w:cs="Courier New" w:eastAsia="Courier New" w:hAnsi="Courier New"/>
          <w:color w:val="1A2733"/>
          <w:sz w:val="16"/>
          <w:szCs w:val="16"/>
        </w:rPr>
        <w:t xml:space="preserve"> </w:t>
      </w:r>
    </w:p>
    <w:p>
      <w:pPr>
        <w:shd w:fill="F1F4F6" w:val="clear"/>
        <w:spacing w:after="0" w:before="0" w:line="220"/>
        <w:ind w:left="200" w:right="200"/>
      </w:pPr>
      <w:r>
        <w:rPr>
          <w:rFonts w:ascii="Courier New" w:cs="Courier New" w:eastAsia="Courier New" w:hAnsi="Courier New"/>
          <w:color w:val="1A2733"/>
          <w:sz w:val="16"/>
          <w:szCs w:val="16"/>
        </w:rPr>
        <w:t xml:space="preserve">// Para proteger la red:</w:t>
      </w:r>
    </w:p>
    <w:p>
      <w:pPr>
        <w:pBdr>
          <w:bottom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#define RED_CLAVE    "comedor2026"</w:t>
      </w:r>
    </w:p>
    <w:p>
      <w:pPr>
        <w:spacing w:after="100"/>
      </w:pPr>
    </w:p>
    <w:p>
      <w:pPr>
        <w:pStyle w:val="Heading2"/>
        <w:spacing w:after="120" w:before="260"/>
      </w:pPr>
      <w:r>
        <w:rPr>
          <w:rFonts w:ascii="Calibri" w:cs="Calibri" w:eastAsia="Calibri" w:hAnsi="Calibri"/>
          <w:b/>
          <w:bCs/>
          <w:color w:val="0CA678"/>
          <w:sz w:val="28"/>
          <w:szCs w:val="28"/>
        </w:rPr>
        <w:t xml:space="preserve">10.3  Umbral de reconocimiento</w:t>
      </w:r>
    </w:p>
    <w:p>
      <w:pPr>
        <w:spacing w:after="140" w:line="288"/>
      </w:pPr>
      <w:r>
        <w:rPr>
          <w:rFonts w:ascii="Calibri" w:cs="Calibri" w:eastAsia="Calibri" w:hAnsi="Calibri"/>
          <w:b w:val="false"/>
          <w:bCs w:val="false"/>
          <w:i w:val="false"/>
          <w:iCs w:val="false"/>
          <w:color w:val="444444"/>
          <w:sz w:val="22"/>
          <w:szCs w:val="22"/>
        </w:rPr>
        <w:t xml:space="preserve">En </w:t>
      </w:r>
      <w:r>
        <w:rPr>
          <w:rFonts w:ascii="Courier New" w:cs="Courier New" w:eastAsia="Courier New" w:hAnsi="Courier New"/>
          <w:b/>
          <w:bCs/>
          <w:i w:val="false"/>
          <w:iCs w:val="false"/>
          <w:color w:val="444444"/>
          <w:sz w:val="22"/>
          <w:szCs w:val="22"/>
        </w:rPr>
        <w:t xml:space="preserve">componentes/reconocimiento/include/nbis_wrap.h</w:t>
      </w:r>
      <w:r>
        <w:rPr>
          <w:rFonts w:ascii="Calibri" w:cs="Calibri" w:eastAsia="Calibri" w:hAnsi="Calibri"/>
          <w:b w:val="false"/>
          <w:bCs w:val="false"/>
          <w:i w:val="false"/>
          <w:iCs w:val="false"/>
          <w:color w:val="444444"/>
          <w:sz w:val="22"/>
          <w:szCs w:val="22"/>
        </w:rPr>
        <w:t xml:space="preserve">: </w:t>
      </w:r>
      <w:r>
        <w:rPr>
          <w:rFonts w:ascii="Courier New" w:cs="Courier New" w:eastAsia="Courier New" w:hAnsi="Courier New"/>
          <w:b/>
          <w:bCs/>
          <w:i w:val="false"/>
          <w:iCs w:val="false"/>
          <w:color w:val="444444"/>
          <w:sz w:val="22"/>
          <w:szCs w:val="22"/>
        </w:rPr>
        <w:t xml:space="preserve">FP_MATCH_THRESHOLD</w:t>
      </w:r>
      <w:r>
        <w:rPr>
          <w:rFonts w:ascii="Calibri" w:cs="Calibri" w:eastAsia="Calibri" w:hAnsi="Calibri"/>
          <w:b w:val="false"/>
          <w:bCs w:val="false"/>
          <w:i w:val="false"/>
          <w:iCs w:val="false"/>
          <w:color w:val="444444"/>
          <w:sz w:val="22"/>
          <w:szCs w:val="22"/>
        </w:rPr>
        <w:t xml:space="preserve"> (valor por defecto: 14). Aumentarlo hace el sistema más estricto (más rechazos de personas legítimas); disminuirlo, más permisivo (riesgo de confundir personas). </w:t>
      </w:r>
      <w:r>
        <w:rPr>
          <w:rFonts w:ascii="Calibri" w:cs="Calibri" w:eastAsia="Calibri" w:hAnsi="Calibri"/>
          <w:b/>
          <w:bCs/>
          <w:i w:val="false"/>
          <w:iCs w:val="false"/>
          <w:color w:val="444444"/>
          <w:sz w:val="22"/>
          <w:szCs w:val="22"/>
        </w:rPr>
        <w:t xml:space="preserve">No se recomienda modificarlo sin realizar pruebas con población real.</w:t>
      </w:r>
    </w:p>
    <w:p>
      <w:pPr>
        <w:pStyle w:val="Heading2"/>
        <w:spacing w:after="120" w:before="260"/>
      </w:pPr>
      <w:r>
        <w:rPr>
          <w:rFonts w:ascii="Calibri" w:cs="Calibri" w:eastAsia="Calibri" w:hAnsi="Calibri"/>
          <w:b/>
          <w:bCs/>
          <w:color w:val="0CA678"/>
          <w:sz w:val="28"/>
          <w:szCs w:val="28"/>
        </w:rPr>
        <w:t xml:space="preserve">10.4  Tareas de mantenimiento puntual</w:t>
      </w:r>
    </w:p>
    <w:p>
      <w:pPr>
        <w:spacing w:after="140" w:line="288"/>
      </w:pPr>
      <w:r>
        <w:rPr>
          <w:rFonts w:ascii="Calibri" w:cs="Calibri" w:eastAsia="Calibri" w:hAnsi="Calibri"/>
          <w:b w:val="false"/>
          <w:bCs w:val="false"/>
          <w:i w:val="false"/>
          <w:iCs w:val="false"/>
          <w:color w:val="444444"/>
          <w:sz w:val="22"/>
          <w:szCs w:val="22"/>
        </w:rPr>
        <w:t xml:space="preserve">En </w:t>
      </w:r>
      <w:r>
        <w:rPr>
          <w:rFonts w:ascii="Courier New" w:cs="Courier New" w:eastAsia="Courier New" w:hAnsi="Courier New"/>
          <w:b/>
          <w:bCs/>
          <w:i w:val="false"/>
          <w:iCs w:val="false"/>
          <w:color w:val="444444"/>
          <w:sz w:val="22"/>
          <w:szCs w:val="22"/>
        </w:rPr>
        <w:t xml:space="preserve">main.c</w:t>
      </w:r>
      <w:r>
        <w:rPr>
          <w:rFonts w:ascii="Calibri" w:cs="Calibri" w:eastAsia="Calibri" w:hAnsi="Calibri"/>
          <w:b w:val="false"/>
          <w:bCs w:val="false"/>
          <w:i w:val="false"/>
          <w:iCs w:val="false"/>
          <w:color w:val="444444"/>
          <w:sz w:val="22"/>
          <w:szCs w:val="22"/>
        </w:rPr>
        <w:t xml:space="preserve"> existen interruptores para operaciones excepcionales. Se ponen en 1, se graba una vez, se verifica en el registro y se devuelven a 0:</w:t>
      </w:r>
    </w:p>
    <w:p>
      <w:pPr>
        <w:pBdr>
          <w:top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#define BORRAR_HUELLAS_Y_REGISTROS   0   // borra biometría y bitácora</w:t>
      </w:r>
    </w:p>
    <w:p>
      <w:pPr>
        <w:pBdr>
          <w:bottom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#define BORRAR_ALUMNOS_DE_PRUEBA     0   // borra alumnos con documento TEST*</w:t>
      </w:r>
    </w:p>
    <w:p>
      <w:pPr>
        <w:spacing w:after="100"/>
      </w:pPr>
    </w:p>
    <w:p>
      <w:pPr>
        <w:pStyle w:val="Heading1"/>
        <w:pageBreakBefore/>
        <w:spacing w:after="160" w:before="380"/>
      </w:pPr>
      <w:r>
        <w:rPr>
          <w:rFonts w:ascii="Calibri" w:cs="Calibri" w:eastAsia="Calibri" w:hAnsi="Calibri"/>
          <w:b/>
          <w:bCs/>
          <w:color w:val="0CA678"/>
          <w:sz w:val="38"/>
          <w:szCs w:val="38"/>
        </w:rPr>
        <w:t xml:space="preserve">11  </w:t>
      </w:r>
      <w:r>
        <w:rPr>
          <w:rFonts w:ascii="Calibri" w:cs="Calibri" w:eastAsia="Calibri" w:hAnsi="Calibri"/>
          <w:b/>
          <w:bCs/>
          <w:color w:val="17212B"/>
          <w:sz w:val="38"/>
          <w:szCs w:val="38"/>
        </w:rPr>
        <w:t xml:space="preserve">Mantenimiento, respaldo y restauración</w:t>
      </w:r>
    </w:p>
    <w:p>
      <w:pPr>
        <w:pStyle w:val="Heading2"/>
        <w:spacing w:after="120" w:before="260"/>
      </w:pPr>
      <w:r>
        <w:rPr>
          <w:rFonts w:ascii="Calibri" w:cs="Calibri" w:eastAsia="Calibri" w:hAnsi="Calibri"/>
          <w:b/>
          <w:bCs/>
          <w:color w:val="0CA678"/>
          <w:sz w:val="28"/>
          <w:szCs w:val="28"/>
        </w:rPr>
        <w:t xml:space="preserve">11.1  Copia de seguridad de los datos</w:t>
      </w:r>
    </w:p>
    <w:p>
      <w:pPr>
        <w:spacing w:after="40" w:before="140"/>
      </w:pPr>
      <w:r>
        <w:rPr>
          <w:rFonts w:ascii="Calibri" w:cs="Calibri" w:eastAsia="Calibri" w:hAnsi="Calibri"/>
          <w:b/>
          <w:bCs/>
          <w:color w:val="0CA678"/>
          <w:sz w:val="19"/>
          <w:szCs w:val="19"/>
        </w:rPr>
        <w:t xml:space="preserve">▸ Respaldo de la partición de datos (8 MB)</w:t>
      </w:r>
    </w:p>
    <w:p>
      <w:pPr>
        <w:pBdr>
          <w:top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esptool.py -p /dev/cu.usbserial-110 read_flash 0x310000 0x800000 respaldo-datos.bin</w:t>
      </w:r>
    </w:p>
    <w:p>
      <w:pPr>
        <w:shd w:fill="F1F4F6" w:val="clear"/>
        <w:spacing w:after="0" w:before="0" w:line="220"/>
        <w:ind w:left="200" w:right="200"/>
      </w:pPr>
      <w:r>
        <w:rPr>
          <w:rFonts w:ascii="Courier New" w:cs="Courier New" w:eastAsia="Courier New" w:hAnsi="Courier New"/>
          <w:color w:val="1A2733"/>
          <w:sz w:val="16"/>
          <w:szCs w:val="16"/>
        </w:rPr>
        <w:t xml:space="preserve"> </w:t>
      </w:r>
    </w:p>
    <w:p>
      <w:pPr>
        <w:shd w:fill="F1F4F6" w:val="clear"/>
        <w:spacing w:after="0" w:before="0" w:line="220"/>
        <w:ind w:left="200" w:right="200"/>
      </w:pPr>
      <w:r>
        <w:rPr>
          <w:rFonts w:ascii="Courier New" w:cs="Courier New" w:eastAsia="Courier New" w:hAnsi="Courier New"/>
          <w:color w:val="1A2733"/>
          <w:sz w:val="16"/>
          <w:szCs w:val="16"/>
        </w:rPr>
        <w:t xml:space="preserve"># Restaurar</w:t>
      </w:r>
    </w:p>
    <w:p>
      <w:pPr>
        <w:pBdr>
          <w:bottom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esptool.py -p /dev/cu.usbserial-110 write_flash 0x310000 respaldo-datos.bin</w:t>
      </w:r>
    </w:p>
    <w:p>
      <w:pPr>
        <w:spacing w:after="100"/>
      </w:pPr>
    </w:p>
    <w:p>
      <w:pPr>
        <w:pStyle w:val="Heading2"/>
        <w:spacing w:after="120" w:before="260"/>
      </w:pPr>
      <w:r>
        <w:rPr>
          <w:rFonts w:ascii="Calibri" w:cs="Calibri" w:eastAsia="Calibri" w:hAnsi="Calibri"/>
          <w:b/>
          <w:bCs/>
          <w:color w:val="0CA678"/>
          <w:sz w:val="28"/>
          <w:szCs w:val="28"/>
        </w:rPr>
        <w:t xml:space="preserve">11.2  Respaldo completo del equipo</w:t>
      </w:r>
    </w:p>
    <w:p>
      <w:pPr>
        <w:spacing w:after="40" w:before="140"/>
      </w:pPr>
      <w:r>
        <w:rPr>
          <w:rFonts w:ascii="Calibri" w:cs="Calibri" w:eastAsia="Calibri" w:hAnsi="Calibri"/>
          <w:b/>
          <w:bCs/>
          <w:color w:val="0CA678"/>
          <w:sz w:val="19"/>
          <w:szCs w:val="19"/>
        </w:rPr>
        <w:t xml:space="preserve">▸ Imagen íntegra de 16 MB (firmware + datos)</w:t>
      </w:r>
    </w:p>
    <w:p>
      <w:pPr>
        <w:pBdr>
          <w:top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esptool.py -p /dev/cu.usbserial-110 read_flash 0x0 0x1000000 respaldo-completo.bin</w:t>
      </w:r>
    </w:p>
    <w:p>
      <w:pPr>
        <w:spacing w:after="100"/>
      </w:pPr>
    </w:p>
    <w:tbl>
      <w:tblPr>
        <w:tblW w:type="dxa" w:w="9360"/>
        <w:tblBorders>
          <w:top w:val="single" w:color="D4A017" w:sz="6"/>
          <w:left w:val="single" w:color="D4A017" w:sz="6"/>
          <w:bottom w:val="single" w:color="D4A017" w:sz="6"/>
          <w:right w:val="single" w:color="D4A017" w:sz="6"/>
          <w:insideH w:val="none"/>
          <w:insideV w:val="none"/>
        </w:tblBorders>
      </w:tblPr>
      <w:tblGrid>
        <w:gridCol w:w="9360"/>
      </w:tblGrid>
      <w:tr>
        <w:tc>
          <w:tcPr>
            <w:tcW w:type="dxa" w:w="9360"/>
            <w:shd w:fill="FDF3DC" w:val="clear"/>
            <w:tcMar>
              <w:top w:type="dxa" w:w="140"/>
              <w:left w:type="dxa" w:w="200"/>
              <w:bottom w:type="dxa" w:w="140"/>
              <w:right w:type="dxa" w:w="200"/>
            </w:tcMar>
          </w:tcPr>
          <w:p>
            <w:pPr>
              <w:spacing w:after="60"/>
            </w:pPr>
            <w:r>
              <w:rPr>
                <w:rFonts w:ascii="Calibri" w:cs="Calibri" w:eastAsia="Calibri" w:hAnsi="Calibri"/>
                <w:b/>
                <w:bCs/>
                <w:color w:val="17212B"/>
                <w:sz w:val="21"/>
                <w:szCs w:val="21"/>
              </w:rPr>
              <w:t xml:space="preserve">Frecuencia recomendada</w:t>
            </w:r>
          </w:p>
          <w:p>
            <w:pPr>
              <w:spacing w:after="0" w:line="276"/>
            </w:pPr>
            <w:r>
              <w:rPr>
                <w:rFonts w:ascii="Calibri" w:cs="Calibri" w:eastAsia="Calibri" w:hAnsi="Calibri"/>
                <w:b w:val="false"/>
                <w:bCs w:val="false"/>
                <w:i w:val="false"/>
                <w:iCs w:val="false"/>
                <w:color w:val="444444"/>
                <w:sz w:val="21"/>
                <w:szCs w:val="21"/>
              </w:rPr>
              <w:t xml:space="preserve">Realice un respaldo </w:t>
            </w:r>
            <w:r>
              <w:rPr>
                <w:rFonts w:ascii="Calibri" w:cs="Calibri" w:eastAsia="Calibri" w:hAnsi="Calibri"/>
                <w:b/>
                <w:bCs/>
                <w:i w:val="false"/>
                <w:iCs w:val="false"/>
                <w:color w:val="444444"/>
                <w:sz w:val="21"/>
                <w:szCs w:val="21"/>
              </w:rPr>
              <w:t xml:space="preserve">al finalizar cada periodo académico</w:t>
            </w:r>
            <w:r>
              <w:rPr>
                <w:rFonts w:ascii="Calibri" w:cs="Calibri" w:eastAsia="Calibri" w:hAnsi="Calibri"/>
                <w:b w:val="false"/>
                <w:bCs w:val="false"/>
                <w:i w:val="false"/>
                <w:iCs w:val="false"/>
                <w:color w:val="444444"/>
                <w:sz w:val="21"/>
                <w:szCs w:val="21"/>
              </w:rPr>
              <w:t xml:space="preserve"> y siempre </w:t>
            </w:r>
            <w:r>
              <w:rPr>
                <w:rFonts w:ascii="Calibri" w:cs="Calibri" w:eastAsia="Calibri" w:hAnsi="Calibri"/>
                <w:b/>
                <w:bCs/>
                <w:i w:val="false"/>
                <w:iCs w:val="false"/>
                <w:color w:val="444444"/>
                <w:sz w:val="21"/>
                <w:szCs w:val="21"/>
              </w:rPr>
              <w:t xml:space="preserve">antes de actualizar el firmware</w:t>
            </w:r>
            <w:r>
              <w:rPr>
                <w:rFonts w:ascii="Calibri" w:cs="Calibri" w:eastAsia="Calibri" w:hAnsi="Calibri"/>
                <w:b w:val="false"/>
                <w:bCs w:val="false"/>
                <w:i w:val="false"/>
                <w:iCs w:val="false"/>
                <w:color w:val="444444"/>
                <w:sz w:val="21"/>
                <w:szCs w:val="21"/>
              </w:rPr>
              <w:t xml:space="preserve">. Guarde las copias fuera del equipo. Actualizar el firmware con </w:t>
            </w:r>
            <w:r>
              <w:rPr>
                <w:rFonts w:ascii="Courier New" w:cs="Courier New" w:eastAsia="Courier New" w:hAnsi="Courier New"/>
                <w:b w:val="false"/>
                <w:bCs w:val="false"/>
                <w:i w:val="false"/>
                <w:iCs w:val="false"/>
                <w:color w:val="444444"/>
                <w:sz w:val="21"/>
                <w:szCs w:val="21"/>
              </w:rPr>
              <w:t xml:space="preserve">idf.py flash</w:t>
            </w:r>
            <w:r>
              <w:rPr>
                <w:rFonts w:ascii="Calibri" w:cs="Calibri" w:eastAsia="Calibri" w:hAnsi="Calibri"/>
                <w:b w:val="false"/>
                <w:bCs w:val="false"/>
                <w:i w:val="false"/>
                <w:iCs w:val="false"/>
                <w:color w:val="444444"/>
                <w:sz w:val="21"/>
                <w:szCs w:val="21"/>
              </w:rPr>
              <w:t xml:space="preserve"> NO borra los datos: solo un </w:t>
            </w:r>
            <w:r>
              <w:rPr>
                <w:rFonts w:ascii="Courier New" w:cs="Courier New" w:eastAsia="Courier New" w:hAnsi="Courier New"/>
                <w:b w:val="false"/>
                <w:bCs w:val="false"/>
                <w:i w:val="false"/>
                <w:iCs w:val="false"/>
                <w:color w:val="444444"/>
                <w:sz w:val="21"/>
                <w:szCs w:val="21"/>
              </w:rPr>
              <w:t xml:space="preserve">erase_flash</w:t>
            </w:r>
            <w:r>
              <w:rPr>
                <w:rFonts w:ascii="Calibri" w:cs="Calibri" w:eastAsia="Calibri" w:hAnsi="Calibri"/>
                <w:b w:val="false"/>
                <w:bCs w:val="false"/>
                <w:i w:val="false"/>
                <w:iCs w:val="false"/>
                <w:color w:val="444444"/>
                <w:sz w:val="21"/>
                <w:szCs w:val="21"/>
              </w:rPr>
              <w:t xml:space="preserve"> completo lo haría.</w:t>
            </w:r>
          </w:p>
        </w:tc>
      </w:tr>
    </w:tbl>
    <w:p>
      <w:pPr>
        <w:pStyle w:val="Heading2"/>
        <w:spacing w:after="120" w:before="260"/>
      </w:pPr>
      <w:r>
        <w:rPr>
          <w:rFonts w:ascii="Calibri" w:cs="Calibri" w:eastAsia="Calibri" w:hAnsi="Calibri"/>
          <w:b/>
          <w:bCs/>
          <w:color w:val="0CA678"/>
          <w:sz w:val="28"/>
          <w:szCs w:val="28"/>
        </w:rPr>
        <w:t xml:space="preserve">11.3  Recuperar el acceso si se pierden todas las contraseñas</w:t>
      </w:r>
    </w:p>
    <w:p>
      <w:pPr>
        <w:spacing w:after="140" w:line="288"/>
      </w:pPr>
      <w:r>
        <w:rPr>
          <w:rFonts w:ascii="Calibri" w:cs="Calibri" w:eastAsia="Calibri" w:hAnsi="Calibri"/>
          <w:b w:val="false"/>
          <w:bCs w:val="false"/>
          <w:i w:val="false"/>
          <w:iCs w:val="false"/>
          <w:color w:val="444444"/>
          <w:sz w:val="22"/>
          <w:szCs w:val="22"/>
        </w:rPr>
        <w:t xml:space="preserve">Borre únicamente el archivo de usuarios: al arrancar, el sistema recrea el administrador de fábrica. Añada temporalmente en </w:t>
      </w:r>
      <w:r>
        <w:rPr>
          <w:rFonts w:ascii="Courier New" w:cs="Courier New" w:eastAsia="Courier New" w:hAnsi="Courier New"/>
          <w:b w:val="false"/>
          <w:bCs w:val="false"/>
          <w:i w:val="false"/>
          <w:iCs w:val="false"/>
          <w:color w:val="444444"/>
          <w:sz w:val="22"/>
          <w:szCs w:val="22"/>
        </w:rPr>
        <w:t xml:space="preserve">main.c</w:t>
      </w:r>
      <w:r>
        <w:rPr>
          <w:rFonts w:ascii="Calibri" w:cs="Calibri" w:eastAsia="Calibri" w:hAnsi="Calibri"/>
          <w:b w:val="false"/>
          <w:bCs w:val="false"/>
          <w:i w:val="false"/>
          <w:iCs w:val="false"/>
          <w:color w:val="444444"/>
          <w:sz w:val="22"/>
          <w:szCs w:val="22"/>
        </w:rPr>
        <w:t xml:space="preserve">, tras </w:t>
      </w:r>
      <w:r>
        <w:rPr>
          <w:rFonts w:ascii="Courier New" w:cs="Courier New" w:eastAsia="Courier New" w:hAnsi="Courier New"/>
          <w:b w:val="false"/>
          <w:bCs w:val="false"/>
          <w:i w:val="false"/>
          <w:iCs w:val="false"/>
          <w:color w:val="444444"/>
          <w:sz w:val="22"/>
          <w:szCs w:val="22"/>
        </w:rPr>
        <w:t xml:space="preserve">alm_montar()</w:t>
      </w:r>
      <w:r>
        <w:rPr>
          <w:rFonts w:ascii="Calibri" w:cs="Calibri" w:eastAsia="Calibri" w:hAnsi="Calibri"/>
          <w:b w:val="false"/>
          <w:bCs w:val="false"/>
          <w:i w:val="false"/>
          <w:iCs w:val="false"/>
          <w:color w:val="444444"/>
          <w:sz w:val="22"/>
          <w:szCs w:val="22"/>
        </w:rPr>
        <w:t xml:space="preserve">:</w:t>
      </w:r>
    </w:p>
    <w:p>
      <w:pPr>
        <w:pBdr>
          <w:top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remove("/almacen/usuarios.dat");   // borrar esta línea tras usarla una vez</w:t>
      </w:r>
    </w:p>
    <w:p>
      <w:pPr>
        <w:spacing w:after="100"/>
      </w:pPr>
    </w:p>
    <w:p>
      <w:pPr>
        <w:pStyle w:val="Heading1"/>
        <w:pageBreakBefore/>
        <w:spacing w:after="160" w:before="380"/>
      </w:pPr>
      <w:r>
        <w:rPr>
          <w:rFonts w:ascii="Calibri" w:cs="Calibri" w:eastAsia="Calibri" w:hAnsi="Calibri"/>
          <w:b/>
          <w:bCs/>
          <w:color w:val="0CA678"/>
          <w:sz w:val="38"/>
          <w:szCs w:val="38"/>
        </w:rPr>
        <w:t xml:space="preserve">12  </w:t>
      </w:r>
      <w:r>
        <w:rPr>
          <w:rFonts w:ascii="Calibri" w:cs="Calibri" w:eastAsia="Calibri" w:hAnsi="Calibri"/>
          <w:b/>
          <w:bCs/>
          <w:color w:val="17212B"/>
          <w:sz w:val="38"/>
          <w:szCs w:val="38"/>
        </w:rPr>
        <w:t xml:space="preserve">Diagnóstico y solución de problemas</w:t>
      </w:r>
    </w:p>
    <w:p>
      <w:pPr>
        <w:spacing w:after="140" w:line="288"/>
      </w:pPr>
      <w:r>
        <w:rPr>
          <w:rFonts w:ascii="Calibri" w:cs="Calibri" w:eastAsia="Calibri" w:hAnsi="Calibri"/>
          <w:b w:val="false"/>
          <w:bCs w:val="false"/>
          <w:i w:val="false"/>
          <w:iCs w:val="false"/>
          <w:color w:val="444444"/>
          <w:sz w:val="22"/>
          <w:szCs w:val="22"/>
        </w:rPr>
        <w:t xml:space="preserve">El puerto serie es la herramienta principal de diagnóstico: el sistema informa cada operación con su duración.</w:t>
      </w:r>
    </w:p>
    <w:tbl>
      <w:tblPr>
        <w:tblW w:type="dxa" w:w="9360"/>
        <w:tblBorders>
          <w:top w:val="single" w:color="C8D2DA" w:sz="4"/>
          <w:left w:val="single" w:color="C8D2DA" w:sz="4"/>
          <w:bottom w:val="single" w:color="C8D2DA" w:sz="4"/>
          <w:right w:val="single" w:color="C8D2DA" w:sz="4"/>
          <w:insideH w:val="single" w:color="DDE5EB" w:sz="4"/>
          <w:insideV w:val="single" w:color="DDE5EB" w:sz="4"/>
        </w:tblBorders>
      </w:tblPr>
      <w:tblGrid>
        <w:gridCol w:w="2400"/>
        <w:gridCol w:w="3200"/>
        <w:gridCol w:w="3760"/>
      </w:tblGrid>
      <w:tr>
        <w:trPr>
          <w:tblHeader/>
        </w:trPr>
        <w:tc>
          <w:tcPr>
            <w:tcW w:type="dxa" w:w="240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Síntoma</w:t>
            </w:r>
          </w:p>
        </w:tc>
        <w:tc>
          <w:tcPr>
            <w:tcW w:type="dxa" w:w="320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Causa probable</w:t>
            </w:r>
          </w:p>
        </w:tc>
        <w:tc>
          <w:tcPr>
            <w:tcW w:type="dxa" w:w="376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Solución</w:t>
            </w:r>
          </w:p>
        </w:tc>
      </w:tr>
      <w:tr>
        <w:tc>
          <w:tcPr>
            <w:tcW w:type="dxa" w:w="24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El equipo se reinicia en bucle</w:t>
            </w:r>
          </w:p>
        </w:tc>
        <w:tc>
          <w:tcPr>
            <w:tcW w:type="dxa" w:w="32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El subsistema WiFi se inicia antes que el programa principal y agota la memoria interna</w:t>
            </w:r>
          </w:p>
        </w:tc>
        <w:tc>
          <w:tcPr>
            <w:tcW w:type="dxa" w:w="37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Verificar que el constructor automático de esp_hosted esté desactivado (parche documentado en el código)</w:t>
            </w:r>
          </w:p>
        </w:tc>
      </w:tr>
      <w:tr>
        <w:tc>
          <w:tcPr>
            <w:tcW w:type="dxa" w:w="240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«captura fallida» repetido</w:t>
            </w:r>
          </w:p>
        </w:tc>
        <w:tc>
          <w:tcPr>
            <w:tcW w:type="dxa" w:w="320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Una transferencia USB quedó pendiente tras un tiempo de espera agotado</w:t>
            </w:r>
          </w:p>
        </w:tc>
        <w:tc>
          <w:tcPr>
            <w:tcW w:type="dxa" w:w="37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El firmware se recupera solo; si persiste, desconecte y reconecte el lector</w:t>
            </w:r>
          </w:p>
        </w:tc>
      </w:tr>
      <w:tr>
        <w:tc>
          <w:tcPr>
            <w:tcW w:type="dxa" w:w="24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El lector no se detecta</w:t>
            </w:r>
          </w:p>
        </w:tc>
        <w:tc>
          <w:tcPr>
            <w:tcW w:type="dxa" w:w="32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Cable USB flojo o sin alimentación suficiente</w:t>
            </w:r>
          </w:p>
        </w:tc>
        <w:tc>
          <w:tcPr>
            <w:tcW w:type="dxa" w:w="37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Revisar el cable; usar fuente de 5 V / 2 A. La web lo advierte cada 5 s</w:t>
            </w:r>
          </w:p>
        </w:tc>
      </w:tr>
      <w:tr>
        <w:tc>
          <w:tcPr>
            <w:tcW w:type="dxa" w:w="240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La web responde con lentitud</w:t>
            </w:r>
          </w:p>
        </w:tc>
        <w:tc>
          <w:tcPr>
            <w:tcW w:type="dxa" w:w="320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Retardo de Nagle en respuestas cortas</w:t>
            </w:r>
          </w:p>
        </w:tc>
        <w:tc>
          <w:tcPr>
            <w:tcW w:type="dxa" w:w="37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Ya corregido con TCP_NODELAY; confirmar en las autopruebas (4-12 ms)</w:t>
            </w:r>
          </w:p>
        </w:tc>
      </w:tr>
      <w:tr>
        <w:tc>
          <w:tcPr>
            <w:tcW w:type="dxa" w:w="24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Registros con fecha 1970</w:t>
            </w:r>
          </w:p>
        </w:tc>
        <w:tc>
          <w:tcPr>
            <w:tcW w:type="dxa" w:w="32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El equipo arrancó sin recibir la hora</w:t>
            </w:r>
          </w:p>
        </w:tc>
        <w:tc>
          <w:tcPr>
            <w:tcW w:type="dxa" w:w="37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Abrir el portal desde un celular: la hora se ajusta automáticamente</w:t>
            </w:r>
          </w:p>
        </w:tc>
      </w:tr>
      <w:tr>
        <w:tc>
          <w:tcPr>
            <w:tcW w:type="dxa" w:w="240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No reconoce a un alumno</w:t>
            </w:r>
          </w:p>
        </w:tc>
        <w:tc>
          <w:tcPr>
            <w:tcW w:type="dxa" w:w="320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Muestras de baja calidad</w:t>
            </w:r>
          </w:p>
        </w:tc>
        <w:tc>
          <w:tcPr>
            <w:tcW w:type="dxa" w:w="37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Volver a enrolar; las muestras nuevas se suman a las anteriores</w:t>
            </w:r>
          </w:p>
        </w:tc>
      </w:tr>
      <w:tr>
        <w:tc>
          <w:tcPr>
            <w:tcW w:type="dxa" w:w="24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Identifica a la persona equivocada</w:t>
            </w:r>
          </w:p>
        </w:tc>
        <w:tc>
          <w:tcPr>
            <w:tcW w:type="dxa" w:w="320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El mismo dedo físico fue enrolado para dos alumnos</w:t>
            </w:r>
          </w:p>
        </w:tc>
        <w:tc>
          <w:tcPr>
            <w:tcW w:type="dxa" w:w="37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Revocar y enrolar con dedos distintos</w:t>
            </w:r>
          </w:p>
        </w:tc>
      </w:tr>
    </w:tbl>
    <w:p>
      <w:pPr>
        <w:spacing w:after="120"/>
      </w:pPr>
    </w:p>
    <w:p>
      <w:pPr>
        <w:pStyle w:val="Heading2"/>
        <w:spacing w:after="120" w:before="260"/>
      </w:pPr>
      <w:r>
        <w:rPr>
          <w:rFonts w:ascii="Calibri" w:cs="Calibri" w:eastAsia="Calibri" w:hAnsi="Calibri"/>
          <w:b/>
          <w:bCs/>
          <w:color w:val="0CA678"/>
          <w:sz w:val="28"/>
          <w:szCs w:val="28"/>
        </w:rPr>
        <w:t xml:space="preserve">12.1  Prefijos de los mensajes de diagnóstico</w:t>
      </w:r>
    </w:p>
    <w:tbl>
      <w:tblPr>
        <w:tblW w:type="dxa" w:w="9360"/>
        <w:tblBorders>
          <w:top w:val="single" w:color="C8D2DA" w:sz="4"/>
          <w:left w:val="single" w:color="C8D2DA" w:sz="4"/>
          <w:bottom w:val="single" w:color="C8D2DA" w:sz="4"/>
          <w:right w:val="single" w:color="C8D2DA" w:sz="4"/>
          <w:insideH w:val="single" w:color="DDE5EB" w:sz="4"/>
          <w:insideV w:val="single" w:color="DDE5EB" w:sz="4"/>
        </w:tblBorders>
      </w:tblPr>
      <w:tblGrid>
        <w:gridCol w:w="3400"/>
        <w:gridCol w:w="5960"/>
      </w:tblGrid>
      <w:tr>
        <w:trPr>
          <w:tblHeader/>
        </w:trPr>
        <w:tc>
          <w:tcPr>
            <w:tcW w:type="dxa" w:w="340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Prefijo</w:t>
            </w:r>
          </w:p>
        </w:tc>
        <w:tc>
          <w:tcPr>
            <w:tcW w:type="dxa" w:w="596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Módulo</w:t>
            </w:r>
          </w:p>
        </w:tc>
      </w:tr>
      <w:tr>
        <w:tc>
          <w:tcPr>
            <w:tcW w:type="dxa" w:w="3400"/>
            <w:shd w:fill="FFFFFF" w:val="clear"/>
            <w:tcMar>
              <w:top w:type="dxa" w:w="90"/>
              <w:left w:type="dxa" w:w="130"/>
              <w:bottom w:type="dxa" w:w="90"/>
              <w:right w:type="dxa" w:w="130"/>
            </w:tcMar>
          </w:tcPr>
          <w:p>
            <w:pPr>
              <w:spacing w:after="0" w:line="252"/>
            </w:pPr>
            <w:r>
              <w:rPr>
                <w:rFonts w:ascii="Courier New" w:cs="Courier New" w:eastAsia="Courier New" w:hAnsi="Courier New"/>
                <w:b/>
                <w:bCs/>
                <w:i w:val="false"/>
                <w:iCs w:val="false"/>
                <w:color w:val="444444"/>
                <w:sz w:val="19"/>
                <w:szCs w:val="19"/>
              </w:rPr>
              <w:t xml:space="preserve">ALIMETRIK</w:t>
            </w:r>
          </w:p>
        </w:tc>
        <w:tc>
          <w:tcPr>
            <w:tcW w:type="dxa" w:w="59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Arranque general del sistema</w:t>
            </w:r>
          </w:p>
        </w:tc>
      </w:tr>
      <w:tr>
        <w:tc>
          <w:tcPr>
            <w:tcW w:type="dxa" w:w="3400"/>
            <w:shd w:fill="F5F8FA" w:val="clear"/>
            <w:tcMar>
              <w:top w:type="dxa" w:w="90"/>
              <w:left w:type="dxa" w:w="130"/>
              <w:bottom w:type="dxa" w:w="90"/>
              <w:right w:type="dxa" w:w="130"/>
            </w:tcMar>
          </w:tcPr>
          <w:p>
            <w:pPr>
              <w:spacing w:after="0" w:line="252"/>
            </w:pPr>
            <w:r>
              <w:rPr>
                <w:rFonts w:ascii="Courier New" w:cs="Courier New" w:eastAsia="Courier New" w:hAnsi="Courier New"/>
                <w:b/>
                <w:bCs/>
                <w:i w:val="false"/>
                <w:iCs w:val="false"/>
                <w:color w:val="444444"/>
                <w:sz w:val="19"/>
                <w:szCs w:val="19"/>
              </w:rPr>
              <w:t xml:space="preserve">ALMACEN</w:t>
            </w:r>
          </w:p>
        </w:tc>
        <w:tc>
          <w:tcPr>
            <w:tcW w:type="dxa" w:w="59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Memoria permanente: montaje, escrituras y tiempos</w:t>
            </w:r>
          </w:p>
        </w:tc>
      </w:tr>
      <w:tr>
        <w:tc>
          <w:tcPr>
            <w:tcW w:type="dxa" w:w="3400"/>
            <w:shd w:fill="FFFFFF" w:val="clear"/>
            <w:tcMar>
              <w:top w:type="dxa" w:w="90"/>
              <w:left w:type="dxa" w:w="130"/>
              <w:bottom w:type="dxa" w:w="90"/>
              <w:right w:type="dxa" w:w="130"/>
            </w:tcMar>
          </w:tcPr>
          <w:p>
            <w:pPr>
              <w:spacing w:after="0" w:line="252"/>
            </w:pPr>
            <w:r>
              <w:rPr>
                <w:rFonts w:ascii="Courier New" w:cs="Courier New" w:eastAsia="Courier New" w:hAnsi="Courier New"/>
                <w:b/>
                <w:bCs/>
                <w:i w:val="false"/>
                <w:iCs w:val="false"/>
                <w:color w:val="444444"/>
                <w:sz w:val="19"/>
                <w:szCs w:val="19"/>
              </w:rPr>
              <w:t xml:space="preserve">MOD_EST / MOD_BIO / MOD_REG / MOD_USR</w:t>
            </w:r>
          </w:p>
        </w:tc>
        <w:tc>
          <w:tcPr>
            <w:tcW w:type="dxa" w:w="59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Modelos de datos</w:t>
            </w:r>
          </w:p>
        </w:tc>
      </w:tr>
      <w:tr>
        <w:tc>
          <w:tcPr>
            <w:tcW w:type="dxa" w:w="3400"/>
            <w:shd w:fill="F5F8FA" w:val="clear"/>
            <w:tcMar>
              <w:top w:type="dxa" w:w="90"/>
              <w:left w:type="dxa" w:w="130"/>
              <w:bottom w:type="dxa" w:w="90"/>
              <w:right w:type="dxa" w:w="130"/>
            </w:tcMar>
          </w:tcPr>
          <w:p>
            <w:pPr>
              <w:spacing w:after="0" w:line="252"/>
            </w:pPr>
            <w:r>
              <w:rPr>
                <w:rFonts w:ascii="Courier New" w:cs="Courier New" w:eastAsia="Courier New" w:hAnsi="Courier New"/>
                <w:b/>
                <w:bCs/>
                <w:i w:val="false"/>
                <w:iCs w:val="false"/>
                <w:color w:val="444444"/>
                <w:sz w:val="19"/>
                <w:szCs w:val="19"/>
              </w:rPr>
              <w:t xml:space="preserve">AUTH</w:t>
            </w:r>
          </w:p>
        </w:tc>
        <w:tc>
          <w:tcPr>
            <w:tcW w:type="dxa" w:w="59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Inicios de sesión, intentos fallidos y caducidades</w:t>
            </w:r>
          </w:p>
        </w:tc>
      </w:tr>
      <w:tr>
        <w:tc>
          <w:tcPr>
            <w:tcW w:type="dxa" w:w="3400"/>
            <w:shd w:fill="FFFFFF" w:val="clear"/>
            <w:tcMar>
              <w:top w:type="dxa" w:w="90"/>
              <w:left w:type="dxa" w:w="130"/>
              <w:bottom w:type="dxa" w:w="90"/>
              <w:right w:type="dxa" w:w="130"/>
            </w:tcMar>
          </w:tcPr>
          <w:p>
            <w:pPr>
              <w:spacing w:after="0" w:line="252"/>
            </w:pPr>
            <w:r>
              <w:rPr>
                <w:rFonts w:ascii="Courier New" w:cs="Courier New" w:eastAsia="Courier New" w:hAnsi="Courier New"/>
                <w:b/>
                <w:bCs/>
                <w:i w:val="false"/>
                <w:iCs w:val="false"/>
                <w:color w:val="444444"/>
                <w:sz w:val="19"/>
                <w:szCs w:val="19"/>
              </w:rPr>
              <w:t xml:space="preserve">WEB</w:t>
            </w:r>
          </w:p>
        </w:tc>
        <w:tc>
          <w:tcPr>
            <w:tcW w:type="dxa" w:w="59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Servidor, rutas y autopruebas</w:t>
            </w:r>
          </w:p>
        </w:tc>
      </w:tr>
      <w:tr>
        <w:tc>
          <w:tcPr>
            <w:tcW w:type="dxa" w:w="3400"/>
            <w:shd w:fill="F5F8FA" w:val="clear"/>
            <w:tcMar>
              <w:top w:type="dxa" w:w="90"/>
              <w:left w:type="dxa" w:w="130"/>
              <w:bottom w:type="dxa" w:w="90"/>
              <w:right w:type="dxa" w:w="130"/>
            </w:tcMar>
          </w:tcPr>
          <w:p>
            <w:pPr>
              <w:spacing w:after="0" w:line="252"/>
            </w:pPr>
            <w:r>
              <w:rPr>
                <w:rFonts w:ascii="Courier New" w:cs="Courier New" w:eastAsia="Courier New" w:hAnsi="Courier New"/>
                <w:b/>
                <w:bCs/>
                <w:i w:val="false"/>
                <w:iCs w:val="false"/>
                <w:color w:val="444444"/>
                <w:sz w:val="19"/>
                <w:szCs w:val="19"/>
              </w:rPr>
              <w:t xml:space="preserve">RED</w:t>
            </w:r>
          </w:p>
        </w:tc>
        <w:tc>
          <w:tcPr>
            <w:tcW w:type="dxa" w:w="59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WiFi, DNS y reloj</w:t>
            </w:r>
          </w:p>
        </w:tc>
      </w:tr>
      <w:tr>
        <w:tc>
          <w:tcPr>
            <w:tcW w:type="dxa" w:w="3400"/>
            <w:shd w:fill="FFFFFF" w:val="clear"/>
            <w:tcMar>
              <w:top w:type="dxa" w:w="90"/>
              <w:left w:type="dxa" w:w="130"/>
              <w:bottom w:type="dxa" w:w="90"/>
              <w:right w:type="dxa" w:w="130"/>
            </w:tcMar>
          </w:tcPr>
          <w:p>
            <w:pPr>
              <w:spacing w:after="0" w:line="252"/>
            </w:pPr>
            <w:r>
              <w:rPr>
                <w:rFonts w:ascii="Courier New" w:cs="Courier New" w:eastAsia="Courier New" w:hAnsi="Courier New"/>
                <w:b/>
                <w:bCs/>
                <w:i w:val="false"/>
                <w:iCs w:val="false"/>
                <w:color w:val="444444"/>
                <w:sz w:val="19"/>
                <w:szCs w:val="19"/>
              </w:rPr>
              <w:t xml:space="preserve">URU4500</w:t>
            </w:r>
          </w:p>
        </w:tc>
        <w:tc>
          <w:tcPr>
            <w:tcW w:type="dxa" w:w="59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Lector de huellas y procesamiento biométrico</w:t>
            </w:r>
          </w:p>
        </w:tc>
      </w:tr>
    </w:tbl>
    <w:p>
      <w:pPr>
        <w:pStyle w:val="Heading1"/>
        <w:pageBreakBefore/>
        <w:spacing w:after="160" w:before="380"/>
      </w:pPr>
      <w:r>
        <w:rPr>
          <w:rFonts w:ascii="Calibri" w:cs="Calibri" w:eastAsia="Calibri" w:hAnsi="Calibri"/>
          <w:b/>
          <w:bCs/>
          <w:color w:val="0CA678"/>
          <w:sz w:val="38"/>
          <w:szCs w:val="38"/>
        </w:rPr>
        <w:t xml:space="preserve">13  </w:t>
      </w:r>
      <w:r>
        <w:rPr>
          <w:rFonts w:ascii="Calibri" w:cs="Calibri" w:eastAsia="Calibri" w:hAnsi="Calibri"/>
          <w:b/>
          <w:bCs/>
          <w:color w:val="17212B"/>
          <w:sz w:val="38"/>
          <w:szCs w:val="38"/>
        </w:rPr>
        <w:t xml:space="preserve">Anexo: cableado y conexiones</w:t>
      </w:r>
    </w:p>
    <w:tbl>
      <w:tblPr>
        <w:tblW w:type="dxa" w:w="9360"/>
        <w:tblBorders>
          <w:top w:val="single" w:color="C8D2DA" w:sz="4"/>
          <w:left w:val="single" w:color="C8D2DA" w:sz="4"/>
          <w:bottom w:val="single" w:color="C8D2DA" w:sz="4"/>
          <w:right w:val="single" w:color="C8D2DA" w:sz="4"/>
          <w:insideH w:val="single" w:color="DDE5EB" w:sz="4"/>
          <w:insideV w:val="single" w:color="DDE5EB" w:sz="4"/>
        </w:tblBorders>
      </w:tblPr>
      <w:tblGrid>
        <w:gridCol w:w="2100"/>
        <w:gridCol w:w="7260"/>
      </w:tblGrid>
      <w:tr>
        <w:trPr>
          <w:tblHeader/>
        </w:trPr>
        <w:tc>
          <w:tcPr>
            <w:tcW w:type="dxa" w:w="210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Conexión</w:t>
            </w:r>
          </w:p>
        </w:tc>
        <w:tc>
          <w:tcPr>
            <w:tcW w:type="dxa" w:w="7260"/>
            <w:shd w:fill="17212B" w:val="clear"/>
            <w:tcMar>
              <w:top w:type="dxa" w:w="90"/>
              <w:left w:type="dxa" w:w="130"/>
              <w:bottom w:type="dxa" w:w="90"/>
              <w:right w:type="dxa" w:w="130"/>
            </w:tcMar>
          </w:tcPr>
          <w:p>
            <w:pPr>
              <w:spacing w:after="0" w:line="252"/>
            </w:pPr>
            <w:r>
              <w:rPr>
                <w:rFonts w:ascii="Calibri" w:cs="Calibri" w:eastAsia="Calibri" w:hAnsi="Calibri"/>
                <w:b/>
                <w:bCs/>
                <w:i w:val="false"/>
                <w:iCs w:val="false"/>
                <w:color w:val="FFFFFF"/>
                <w:sz w:val="19"/>
                <w:szCs w:val="19"/>
              </w:rPr>
              <w:t xml:space="preserve">Detalle</w:t>
            </w:r>
          </w:p>
        </w:tc>
      </w:tr>
      <w:tr>
        <w:tc>
          <w:tcPr>
            <w:tcW w:type="dxa" w:w="21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Lector 4500</w:t>
            </w:r>
          </w:p>
        </w:tc>
        <w:tc>
          <w:tcPr>
            <w:tcW w:type="dxa" w:w="72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Puerto USB-OTG nativo de la placa. Entrega 5 V y hasta 200 mA. No usar concentradores (hubs) sin alimentación propia.</w:t>
            </w:r>
          </w:p>
        </w:tc>
      </w:tr>
      <w:tr>
        <w:tc>
          <w:tcPr>
            <w:tcW w:type="dxa" w:w="210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Cable de programación</w:t>
            </w:r>
          </w:p>
        </w:tc>
        <w:tc>
          <w:tcPr>
            <w:tcW w:type="dxa" w:w="72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Puerto serie CH340 (GPIO 37 y 38 internos). Velocidad de consola: 115200 baudios.</w:t>
            </w:r>
          </w:p>
        </w:tc>
      </w:tr>
      <w:tr>
        <w:tc>
          <w:tcPr>
            <w:tcW w:type="dxa" w:w="2100"/>
            <w:shd w:fill="FFFFFF"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Alimentación</w:t>
            </w:r>
          </w:p>
        </w:tc>
        <w:tc>
          <w:tcPr>
            <w:tcW w:type="dxa" w:w="7260"/>
            <w:shd w:fill="FFFFFF"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USB-C, 5 V / 2 A recomendados. Una fuente insuficiente provoca reinicios al capturar.</w:t>
            </w:r>
          </w:p>
        </w:tc>
      </w:tr>
      <w:tr>
        <w:tc>
          <w:tcPr>
            <w:tcW w:type="dxa" w:w="2100"/>
            <w:shd w:fill="F5F8FA" w:val="clear"/>
            <w:tcMar>
              <w:top w:type="dxa" w:w="90"/>
              <w:left w:type="dxa" w:w="130"/>
              <w:bottom w:type="dxa" w:w="90"/>
              <w:right w:type="dxa" w:w="130"/>
            </w:tcMar>
          </w:tcPr>
          <w:p>
            <w:pPr>
              <w:spacing w:after="0" w:line="252"/>
            </w:pPr>
            <w:r>
              <w:rPr>
                <w:rFonts w:ascii="Calibri" w:cs="Calibri" w:eastAsia="Calibri" w:hAnsi="Calibri"/>
                <w:b/>
                <w:bCs/>
                <w:i w:val="false"/>
                <w:iCs w:val="false"/>
                <w:color w:val="444444"/>
                <w:sz w:val="19"/>
                <w:szCs w:val="19"/>
              </w:rPr>
              <w:t xml:space="preserve">Radio WiFi</w:t>
            </w:r>
          </w:p>
        </w:tc>
        <w:tc>
          <w:tcPr>
            <w:tcW w:type="dxa" w:w="7260"/>
            <w:shd w:fill="F5F8FA" w:val="clear"/>
            <w:tcMar>
              <w:top w:type="dxa" w:w="90"/>
              <w:left w:type="dxa" w:w="130"/>
              <w:bottom w:type="dxa" w:w="90"/>
              <w:right w:type="dxa" w:w="130"/>
            </w:tcMar>
          </w:tcPr>
          <w:p>
            <w:pPr>
              <w:spacing w:after="0" w:line="252"/>
            </w:pPr>
            <w:r>
              <w:rPr>
                <w:rFonts w:ascii="Calibri" w:cs="Calibri" w:eastAsia="Calibri" w:hAnsi="Calibri"/>
                <w:b w:val="false"/>
                <w:bCs w:val="false"/>
                <w:i w:val="false"/>
                <w:iCs w:val="false"/>
                <w:color w:val="444444"/>
                <w:sz w:val="19"/>
                <w:szCs w:val="19"/>
              </w:rPr>
              <w:t xml:space="preserve">Chip ESP32-C6 en la propia placa, enlazado por SDIO (4 bits, 40 MHz). No requiere cableado externo.</w:t>
            </w:r>
          </w:p>
        </w:tc>
      </w:tr>
    </w:tbl>
    <w:p>
      <w:pPr>
        <w:spacing w:after="120"/>
      </w:pPr>
    </w:p>
    <w:p>
      <w:pPr>
        <w:pStyle w:val="Heading2"/>
        <w:spacing w:after="120" w:before="260"/>
      </w:pPr>
      <w:r>
        <w:rPr>
          <w:rFonts w:ascii="Calibri" w:cs="Calibri" w:eastAsia="Calibri" w:hAnsi="Calibri"/>
          <w:b/>
          <w:bCs/>
          <w:color w:val="0CA678"/>
          <w:sz w:val="28"/>
          <w:szCs w:val="28"/>
        </w:rPr>
        <w:t xml:space="preserve">13.1  Mapa de la memoria flash (16 MB)</w:t>
      </w:r>
    </w:p>
    <w:p>
      <w:pPr>
        <w:spacing w:after="40" w:before="140"/>
      </w:pPr>
      <w:r>
        <w:rPr>
          <w:rFonts w:ascii="Calibri" w:cs="Calibri" w:eastAsia="Calibri" w:hAnsi="Calibri"/>
          <w:b/>
          <w:bCs/>
          <w:color w:val="0CA678"/>
          <w:sz w:val="19"/>
          <w:szCs w:val="19"/>
        </w:rPr>
        <w:t xml:space="preserve">▸ partitions.csv</w:t>
      </w:r>
    </w:p>
    <w:p>
      <w:pPr>
        <w:pBdr>
          <w:top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 Nombre     Tipo   Subtipo   Dirección   Tamaño</w:t>
      </w:r>
    </w:p>
    <w:p>
      <w:pPr>
        <w:shd w:fill="F1F4F6" w:val="clear"/>
        <w:spacing w:after="0" w:before="0" w:line="220"/>
        <w:ind w:left="200" w:right="200"/>
      </w:pPr>
      <w:r>
        <w:rPr>
          <w:rFonts w:ascii="Courier New" w:cs="Courier New" w:eastAsia="Courier New" w:hAnsi="Courier New"/>
          <w:color w:val="1A2733"/>
          <w:sz w:val="16"/>
          <w:szCs w:val="16"/>
        </w:rPr>
        <w:t xml:space="preserve">nvs          data   nvs       0x9000      24 KB     Configuración del sistema</w:t>
      </w:r>
    </w:p>
    <w:p>
      <w:pPr>
        <w:shd w:fill="F1F4F6" w:val="clear"/>
        <w:spacing w:after="0" w:before="0" w:line="220"/>
        <w:ind w:left="200" w:right="200"/>
      </w:pPr>
      <w:r>
        <w:rPr>
          <w:rFonts w:ascii="Courier New" w:cs="Courier New" w:eastAsia="Courier New" w:hAnsi="Courier New"/>
          <w:color w:val="1A2733"/>
          <w:sz w:val="16"/>
          <w:szCs w:val="16"/>
        </w:rPr>
        <w:t xml:space="preserve">phy_init     data   phy       0xf000      4 KB      Calibración del radio</w:t>
      </w:r>
    </w:p>
    <w:p>
      <w:pPr>
        <w:shd w:fill="F1F4F6" w:val="clear"/>
        <w:spacing w:after="0" w:before="0" w:line="220"/>
        <w:ind w:left="200" w:right="200"/>
      </w:pPr>
      <w:r>
        <w:rPr>
          <w:rFonts w:ascii="Courier New" w:cs="Courier New" w:eastAsia="Courier New" w:hAnsi="Courier New"/>
          <w:color w:val="1A2733"/>
          <w:sz w:val="16"/>
          <w:szCs w:val="16"/>
        </w:rPr>
        <w:t xml:space="preserve">factory      app    factory   0x10000     3 MB      Programa (firmware)</w:t>
      </w:r>
    </w:p>
    <w:p>
      <w:pPr>
        <w:pBdr>
          <w:bottom w:val="single" w:color="D5DDE3" w:sz="4"/>
        </w:pBdr>
        <w:shd w:fill="F1F4F6" w:val="clear"/>
        <w:spacing w:after="0" w:before="0" w:line="220"/>
        <w:ind w:left="200" w:right="200"/>
      </w:pPr>
      <w:r>
        <w:rPr>
          <w:rFonts w:ascii="Courier New" w:cs="Courier New" w:eastAsia="Courier New" w:hAnsi="Courier New"/>
          <w:color w:val="1A2733"/>
          <w:sz w:val="16"/>
          <w:szCs w:val="16"/>
        </w:rPr>
        <w:t xml:space="preserve">almacen      data   fat       0x310000    8 MB      Base de datos</w:t>
      </w:r>
    </w:p>
    <w:p>
      <w:pPr>
        <w:spacing w:after="100"/>
      </w:pPr>
    </w:p>
    <w:p>
      <w:pPr>
        <w:spacing w:after="120"/>
      </w:pPr>
    </w:p>
    <w:p>
      <w:pPr>
        <w:spacing w:before="340"/>
        <w:jc w:val="center"/>
      </w:pPr>
      <w:r>
        <w:rPr>
          <w:rFonts w:ascii="Calibri" w:cs="Calibri" w:eastAsia="Calibri" w:hAnsi="Calibri"/>
          <w:i/>
          <w:iCs/>
          <w:color w:val="6B7A88"/>
          <w:sz w:val="22"/>
          <w:szCs w:val="22"/>
        </w:rPr>
        <w:t xml:space="preserve">Para el uso cotidiano del sistema, consulte el Manual de Usuario.</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A88"/>
        <w:sz w:val="17"/>
        <w:szCs w:val="17"/>
      </w:rPr>
      <w:t xml:space="preserve">ALIMETRIK — Manual Técnico   ·   pág. </w:t>
    </w:r>
    <w:r>
      <w:rPr>
        <w:rFonts w:ascii="Calibri" w:cs="Calibri" w:eastAsia="Calibri" w:hAnsi="Calibri"/>
        <w:color w:val="6B7A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dc122718c3cef3968a10959c7322b74ea1a641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2026-08-19T23:58:32.745Z</dcterms:created>
  <dcterms:modified xsi:type="dcterms:W3CDTF">2026-08-19T23:58:32.746Z</dcterms:modified>
</cp:coreProperties>
</file>

<file path=docProps/custom.xml><?xml version="1.0" encoding="utf-8"?>
<Properties xmlns="http://schemas.openxmlformats.org/officeDocument/2006/custom-properties" xmlns:vt="http://schemas.openxmlformats.org/officeDocument/2006/docPropsVTypes"/>
</file>