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2C" w:rsidRPr="00626B2C" w:rsidRDefault="00626B2C" w:rsidP="00626B2C">
      <w:pPr>
        <w:pStyle w:val="Bibliographie"/>
        <w:numPr>
          <w:ilvl w:val="0"/>
          <w:numId w:val="1"/>
        </w:numPr>
        <w:tabs>
          <w:tab w:val="left" w:pos="260"/>
          <w:tab w:val="left" w:pos="384"/>
        </w:tabs>
        <w:spacing w:after="240" w:line="240" w:lineRule="auto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Bottaz-Bosson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G, Hamon A, Pépin JL, Bailly S, Samson A. Continuous positive airway pressure adherence trajectories in sleep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apnea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: Clustering with summed discrete Fréchet and dynamic time warping dissimilarities. Stat Med. 2021;40(24):5373–96. </w:t>
      </w:r>
    </w:p>
    <w:p w:rsidR="00626B2C" w:rsidRPr="00626B2C" w:rsidRDefault="00626B2C" w:rsidP="00626B2C">
      <w:pPr>
        <w:pStyle w:val="Bibliographie"/>
        <w:numPr>
          <w:ilvl w:val="0"/>
          <w:numId w:val="1"/>
        </w:numPr>
        <w:tabs>
          <w:tab w:val="left" w:pos="260"/>
          <w:tab w:val="left" w:pos="384"/>
        </w:tabs>
        <w:spacing w:after="240" w:line="240" w:lineRule="auto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Midelet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A, Bailly S,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Tamisier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R,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Borel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JC,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Baillieul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S, Le Hy R, et al. Hidden Markov model segmentation to demarcate trajectories of residual apnoea-hypopnoea index in CPAP-treated sleep apnoea patients to personalize follow-up and prevent treatment failure. EPMA J. 2021 Nov 25;12(4):535–44.</w:t>
      </w:r>
    </w:p>
    <w:p w:rsidR="00626B2C" w:rsidRPr="00626B2C" w:rsidRDefault="00626B2C" w:rsidP="00626B2C">
      <w:pPr>
        <w:pStyle w:val="Paragraphedeliste"/>
        <w:rPr>
          <w:sz w:val="20"/>
          <w:szCs w:val="20"/>
          <w:lang w:val="en-GB"/>
        </w:rPr>
      </w:pPr>
      <w:bookmarkStart w:id="0" w:name="_GoBack"/>
      <w:bookmarkEnd w:id="0"/>
    </w:p>
    <w:p w:rsidR="00626B2C" w:rsidRPr="00626B2C" w:rsidRDefault="00626B2C" w:rsidP="00626B2C">
      <w:pPr>
        <w:pStyle w:val="Paragraphedeliste"/>
        <w:numPr>
          <w:ilvl w:val="0"/>
          <w:numId w:val="1"/>
        </w:numPr>
        <w:rPr>
          <w:sz w:val="20"/>
          <w:szCs w:val="20"/>
          <w:lang w:val="en-GB"/>
        </w:rPr>
      </w:pPr>
      <w:r w:rsidRPr="00626B2C">
        <w:rPr>
          <w:rFonts w:ascii="Calibri" w:hAnsi="Calibri" w:cs="Calibri"/>
          <w:sz w:val="20"/>
          <w:szCs w:val="20"/>
          <w:lang w:val="en-GB"/>
        </w:rPr>
        <w:t xml:space="preserve">Time Series Analysis of Treatment Adherence Patterns in Individuals with Obstructive Sleep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Apnea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. ResearchGate [Internet]. 2024 Oct 22 [cited 2025 Jan 21]; Available from: </w:t>
      </w:r>
      <w:hyperlink r:id="rId5" w:history="1">
        <w:r w:rsidRPr="00626B2C">
          <w:rPr>
            <w:rStyle w:val="Lienhypertexte"/>
            <w:rFonts w:ascii="Calibri" w:hAnsi="Calibri" w:cs="Calibri"/>
            <w:sz w:val="20"/>
            <w:szCs w:val="20"/>
            <w:lang w:val="en-GB"/>
          </w:rPr>
          <w:t>https://www.researchgate.net/publication/226295174_Time_Series_Analysis_of_Treatment_Adherence_Patterns_in_Individuals_with_Obstructive_Sleep_Apnea</w:t>
        </w:r>
      </w:hyperlink>
      <w:r w:rsidRPr="00626B2C">
        <w:rPr>
          <w:rFonts w:ascii="Calibri" w:hAnsi="Calibri" w:cs="Calibri"/>
          <w:sz w:val="20"/>
          <w:szCs w:val="20"/>
          <w:lang w:val="en-GB"/>
        </w:rPr>
        <w:br/>
      </w:r>
    </w:p>
    <w:p w:rsidR="00626B2C" w:rsidRPr="00626B2C" w:rsidRDefault="00626B2C" w:rsidP="00626B2C">
      <w:pPr>
        <w:pStyle w:val="Paragraphedeliste"/>
        <w:numPr>
          <w:ilvl w:val="0"/>
          <w:numId w:val="1"/>
        </w:numPr>
        <w:rPr>
          <w:rFonts w:ascii="Calibri" w:hAnsi="Calibri" w:cs="Calibri"/>
          <w:sz w:val="20"/>
          <w:szCs w:val="20"/>
          <w:lang w:val="en-GB"/>
        </w:rPr>
      </w:pPr>
      <w:r w:rsidRPr="00626B2C">
        <w:rPr>
          <w:rFonts w:ascii="Calibri" w:hAnsi="Calibri" w:cs="Calibri"/>
          <w:sz w:val="20"/>
          <w:szCs w:val="20"/>
          <w:lang w:val="en-GB"/>
        </w:rPr>
        <w:t xml:space="preserve">Identifying Longitudinal Patterns for Individuals and Subgroups: An Example with Adherence to Treatment for Obstructive Sleep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Apnea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. ResearchGate [Internet]. 2024 Oct 22 [cited 2025 Jan 21]; Available from: </w:t>
      </w:r>
      <w:hyperlink r:id="rId6" w:history="1">
        <w:r w:rsidRPr="00626B2C">
          <w:rPr>
            <w:rStyle w:val="Lienhypertexte"/>
            <w:rFonts w:ascii="Calibri" w:hAnsi="Calibri" w:cs="Calibri"/>
            <w:sz w:val="20"/>
            <w:szCs w:val="20"/>
            <w:lang w:val="en-GB"/>
          </w:rPr>
          <w:t>https://www.researchgate.net/publication/273490349_Identifying_Longitudinal_Patterns_for_Individuals_and_Subgroups_An_Example_with_Adherence_to_Treatment_for_Obstructive_Sleep_Apnea</w:t>
        </w:r>
      </w:hyperlink>
      <w:r w:rsidRPr="00626B2C">
        <w:rPr>
          <w:rFonts w:ascii="Calibri" w:hAnsi="Calibri" w:cs="Calibri"/>
          <w:sz w:val="20"/>
          <w:szCs w:val="20"/>
          <w:lang w:val="en-GB"/>
        </w:rPr>
        <w:br/>
      </w:r>
    </w:p>
    <w:p w:rsidR="00626B2C" w:rsidRPr="00626B2C" w:rsidRDefault="00626B2C" w:rsidP="00626B2C">
      <w:pPr>
        <w:pStyle w:val="Paragraphedeliste"/>
        <w:numPr>
          <w:ilvl w:val="0"/>
          <w:numId w:val="1"/>
        </w:numPr>
        <w:rPr>
          <w:rFonts w:ascii="Calibri" w:hAnsi="Calibri" w:cs="Calibri"/>
          <w:sz w:val="20"/>
          <w:szCs w:val="20"/>
          <w:lang w:val="en-GB"/>
        </w:rPr>
      </w:pPr>
      <w:r w:rsidRPr="00626B2C">
        <w:rPr>
          <w:rFonts w:ascii="Calibri" w:hAnsi="Calibri" w:cs="Calibri"/>
          <w:sz w:val="20"/>
          <w:szCs w:val="20"/>
          <w:lang w:val="en-GB"/>
        </w:rPr>
        <w:t xml:space="preserve">Yi H, Dong X, Shang S, Zhang C, Xu L, Han F. Identifying longitudinal patterns of CPAP treatment in OSA using growth mixture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modeling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: Disease characteristics and psychological determinants. Front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Neurol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[Internet]. 2022 Nov 17 [cited 2025 Jan 21];13. Available from: </w:t>
      </w:r>
      <w:hyperlink r:id="rId7" w:history="1">
        <w:r w:rsidRPr="00626B2C">
          <w:rPr>
            <w:rStyle w:val="Lienhypertexte"/>
            <w:rFonts w:ascii="Calibri" w:hAnsi="Calibri" w:cs="Calibri"/>
            <w:sz w:val="20"/>
            <w:szCs w:val="20"/>
            <w:lang w:val="en-GB"/>
          </w:rPr>
          <w:t>https://www.frontiersin.org/journals/neurology/articles/10.3389/fneur.2022.1063461/full</w:t>
        </w:r>
      </w:hyperlink>
      <w:r w:rsidRPr="00626B2C">
        <w:rPr>
          <w:rFonts w:ascii="Calibri" w:hAnsi="Calibri" w:cs="Calibri"/>
          <w:sz w:val="20"/>
          <w:szCs w:val="20"/>
          <w:lang w:val="en-GB"/>
        </w:rPr>
        <w:br/>
      </w:r>
    </w:p>
    <w:p w:rsidR="00626B2C" w:rsidRPr="00626B2C" w:rsidRDefault="00626B2C" w:rsidP="00626B2C">
      <w:pPr>
        <w:pStyle w:val="Paragraphedeliste"/>
        <w:numPr>
          <w:ilvl w:val="0"/>
          <w:numId w:val="1"/>
        </w:numPr>
        <w:rPr>
          <w:rFonts w:ascii="Calibri" w:hAnsi="Calibri" w:cs="Calibri"/>
          <w:sz w:val="20"/>
          <w:szCs w:val="20"/>
          <w:lang w:val="en-GB"/>
        </w:rPr>
      </w:pPr>
      <w:r w:rsidRPr="00626B2C">
        <w:rPr>
          <w:rFonts w:ascii="Calibri" w:hAnsi="Calibri" w:cs="Calibri"/>
          <w:sz w:val="20"/>
          <w:szCs w:val="20"/>
          <w:lang w:val="en-GB"/>
        </w:rPr>
        <w:t xml:space="preserve">A latent-class heteroskedastic hurdle trajectory model: patterns of adherence in obstructive sleep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apnea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patients on CPAP therapy. ResearchGate [Internet]. 2024 Dec 9 [cited 2025 Jan 21]; Available from: </w:t>
      </w:r>
      <w:hyperlink r:id="rId8" w:history="1">
        <w:r w:rsidRPr="00626B2C">
          <w:rPr>
            <w:rStyle w:val="Lienhypertexte"/>
            <w:rFonts w:ascii="Calibri" w:hAnsi="Calibri" w:cs="Calibri"/>
            <w:sz w:val="20"/>
            <w:szCs w:val="20"/>
            <w:lang w:val="en-GB"/>
          </w:rPr>
          <w:t>https://www.researchgate.net/publication/356692785_A_latent-class_heteroskedastic_hurdle_trajectory_model_patterns_of_adherence_in_obstructive_sleep_apnea_patients_on_CPAP_therapy</w:t>
        </w:r>
      </w:hyperlink>
      <w:r w:rsidRPr="00626B2C">
        <w:rPr>
          <w:rFonts w:ascii="Calibri" w:hAnsi="Calibri" w:cs="Calibri"/>
          <w:sz w:val="20"/>
          <w:szCs w:val="20"/>
          <w:lang w:val="en-GB"/>
        </w:rPr>
        <w:br/>
      </w:r>
    </w:p>
    <w:p w:rsidR="00626B2C" w:rsidRPr="00626B2C" w:rsidRDefault="00626B2C" w:rsidP="00626B2C">
      <w:pPr>
        <w:pStyle w:val="Paragraphedeliste"/>
        <w:numPr>
          <w:ilvl w:val="0"/>
          <w:numId w:val="1"/>
        </w:numPr>
        <w:rPr>
          <w:rFonts w:ascii="Calibri" w:hAnsi="Calibri" w:cs="Calibri"/>
          <w:sz w:val="20"/>
          <w:szCs w:val="20"/>
          <w:lang w:val="en-GB"/>
        </w:rPr>
      </w:pPr>
      <w:r w:rsidRPr="00626B2C">
        <w:rPr>
          <w:rFonts w:ascii="Calibri" w:hAnsi="Calibri" w:cs="Calibri"/>
          <w:sz w:val="20"/>
          <w:szCs w:val="20"/>
          <w:lang w:val="en-GB"/>
        </w:rPr>
        <w:t xml:space="preserve">Rodrigues JF, Bailly S, Pepin JL,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Goeuriot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L,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Spadon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G, Amer-Yahia S. CPAP Adherence Assessment via Gaussian Mixture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Modeling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of Telemonitored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Apnea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Therapy. </w:t>
      </w:r>
      <w:proofErr w:type="spellStart"/>
      <w:r w:rsidRPr="00626B2C">
        <w:rPr>
          <w:rFonts w:ascii="Calibri" w:hAnsi="Calibri" w:cs="Calibri"/>
          <w:sz w:val="20"/>
          <w:szCs w:val="20"/>
          <w:lang w:val="en-GB"/>
        </w:rPr>
        <w:t>Appl</w:t>
      </w:r>
      <w:proofErr w:type="spellEnd"/>
      <w:r w:rsidRPr="00626B2C">
        <w:rPr>
          <w:rFonts w:ascii="Calibri" w:hAnsi="Calibri" w:cs="Calibri"/>
          <w:sz w:val="20"/>
          <w:szCs w:val="20"/>
          <w:lang w:val="en-GB"/>
        </w:rPr>
        <w:t xml:space="preserve"> Sci. 2022 Jan;12(15):7618.</w:t>
      </w:r>
    </w:p>
    <w:p w:rsidR="00130BBB" w:rsidRPr="00626B2C" w:rsidRDefault="00130BBB">
      <w:pPr>
        <w:rPr>
          <w:sz w:val="21"/>
          <w:szCs w:val="21"/>
        </w:rPr>
      </w:pPr>
    </w:p>
    <w:sectPr w:rsidR="00130BBB" w:rsidRPr="0062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D7117"/>
    <w:multiLevelType w:val="hybridMultilevel"/>
    <w:tmpl w:val="8132C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2C"/>
    <w:rsid w:val="00130BBB"/>
    <w:rsid w:val="00626B2C"/>
    <w:rsid w:val="00A772C3"/>
    <w:rsid w:val="00E7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E672"/>
  <w15:chartTrackingRefBased/>
  <w15:docId w15:val="{9C5DB76C-C646-614D-AFBA-CC0F1850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semiHidden/>
    <w:unhideWhenUsed/>
    <w:rsid w:val="00626B2C"/>
    <w:pPr>
      <w:spacing w:after="160" w:line="259" w:lineRule="auto"/>
    </w:pPr>
    <w:rPr>
      <w:kern w:val="0"/>
      <w:sz w:val="22"/>
      <w:szCs w:val="22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626B2C"/>
    <w:pPr>
      <w:spacing w:after="160" w:line="259" w:lineRule="auto"/>
      <w:ind w:left="720"/>
      <w:contextualSpacing/>
    </w:pPr>
    <w:rPr>
      <w:kern w:val="0"/>
      <w:sz w:val="22"/>
      <w:szCs w:val="22"/>
      <w:lang w:val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626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6692785_A_latent-class_heteroskedastic_hurdle_trajectory_model_patterns_of_adherence_in_obstructive_sleep_apnea_patients_on_CPAP_thera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journals/neurology/articles/10.3389/fneur.2022.1063461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73490349_Identifying_Longitudinal_Patterns_for_Individuals_and_Subgroups_An_Example_with_Adherence_to_Treatment_for_Obstructive_Sleep_Apnea" TargetMode="External"/><Relationship Id="rId5" Type="http://schemas.openxmlformats.org/officeDocument/2006/relationships/hyperlink" Target="https://www.researchgate.net/publication/226295174_Time_Series_Analysis_of_Treatment_Adherence_Patterns_in_Individuals_with_Obstructive_Sleep_Apn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Jandric</dc:creator>
  <cp:keywords/>
  <dc:description/>
  <cp:lastModifiedBy>HP2</cp:lastModifiedBy>
  <cp:revision>2</cp:revision>
  <dcterms:created xsi:type="dcterms:W3CDTF">2025-01-21T22:45:00Z</dcterms:created>
  <dcterms:modified xsi:type="dcterms:W3CDTF">2025-01-23T10:46:00Z</dcterms:modified>
</cp:coreProperties>
</file>