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Default="002A00D4" w:rsidP="002A00D4">
      <w:pPr>
        <w:pStyle w:val="Titre"/>
        <w:jc w:val="center"/>
        <w:rPr>
          <w:lang w:val="en-US"/>
        </w:rPr>
      </w:pPr>
      <w:r w:rsidRPr="002A00D4">
        <w:rPr>
          <w:lang w:val="en-US"/>
        </w:rPr>
        <w:t xml:space="preserve">Longitudinal data, trajectories and </w:t>
      </w:r>
      <w:r>
        <w:rPr>
          <w:lang w:val="en-US"/>
        </w:rPr>
        <w:t>telemonitoring: how to analyze them?</w:t>
      </w:r>
    </w:p>
    <w:p w14:paraId="66ECF571" w14:textId="77777777"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77777777" w:rsidR="00EB71FD" w:rsidRDefault="00EB71FD" w:rsidP="00EB71FD">
      <w:pPr>
        <w:jc w:val="both"/>
        <w:rPr>
          <w:rStyle w:val="Titre1Car"/>
          <w:lang w:val="en-US"/>
        </w:rPr>
      </w:pPr>
    </w:p>
    <w:p w14:paraId="5EF8AB36" w14:textId="77777777" w:rsidR="002A00D4" w:rsidRDefault="002A00D4" w:rsidP="00EB71FD">
      <w:pPr>
        <w:pStyle w:val="Titre1"/>
        <w:numPr>
          <w:ilvl w:val="0"/>
          <w:numId w:val="11"/>
        </w:numPr>
      </w:pPr>
      <w:r w:rsidRPr="00EB71FD">
        <w:rPr>
          <w:rStyle w:val="Titre1Car"/>
        </w:rPr>
        <w:t>Introduction </w:t>
      </w:r>
      <w:r w:rsidRPr="00EB71FD">
        <w:t xml:space="preserve"> </w:t>
      </w:r>
    </w:p>
    <w:p w14:paraId="04CD18ED" w14:textId="77777777" w:rsidR="00EB71FD" w:rsidRPr="00EB71FD" w:rsidRDefault="00EB71FD" w:rsidP="00FE553B">
      <w:pPr>
        <w:jc w:val="both"/>
      </w:pPr>
    </w:p>
    <w:p w14:paraId="4B41FB90" w14:textId="77777777" w:rsidR="001350BF" w:rsidRDefault="001350BF" w:rsidP="00FE553B">
      <w:pPr>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1</w:t>
      </w:r>
      <w:r w:rsidR="00FE553B">
        <w:rPr>
          <w:lang w:val="en-US"/>
        </w:rPr>
        <w:fldChar w:fldCharType="end"/>
      </w:r>
      <w:r w:rsidRPr="001350BF">
        <w:rPr>
          <w:lang w:val="en-US"/>
        </w:rPr>
        <w:t>. One solution is to regularly measure the same variable of interest in a single, identical 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77777777" w:rsidR="00B028C5" w:rsidRPr="00B028C5" w:rsidRDefault="00B028C5" w:rsidP="00FE553B">
      <w:pPr>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2</w:t>
      </w:r>
      <w:r w:rsidR="00FE553B">
        <w:rPr>
          <w:lang w:val="en-US"/>
        </w:rPr>
        <w:fldChar w:fldCharType="end"/>
      </w:r>
      <w:r w:rsidRPr="00B028C5">
        <w:rPr>
          <w:lang w:val="en-US"/>
        </w:rPr>
        <w:t>. Numerous positioning technologies and remote sensors enable the analysis of a vast data set, namely trajectory data. Thanks to this data, patient follow-up</w:t>
      </w:r>
      <w:r>
        <w:rPr>
          <w:lang w:val="en-US"/>
        </w:rPr>
        <w:t xml:space="preserve"> and prediction</w:t>
      </w:r>
      <w:r w:rsidRPr="00B028C5">
        <w:rPr>
          <w:lang w:val="en-US"/>
        </w:rPr>
        <w:t>, for example, is easier and progressively more efficient.</w:t>
      </w:r>
    </w:p>
    <w:p w14:paraId="24285CCD" w14:textId="77777777" w:rsidR="005E30EC" w:rsidRPr="005E30EC" w:rsidRDefault="00600BF5" w:rsidP="00FE553B">
      <w:pPr>
        <w:jc w:val="both"/>
        <w:rPr>
          <w:lang w:val="en-US"/>
        </w:rPr>
      </w:pPr>
      <w:r>
        <w:rPr>
          <w:lang w:val="en-US"/>
        </w:rPr>
        <w:t>Another category of longitudinal data is the</w:t>
      </w:r>
      <w:r w:rsidR="005E30EC" w:rsidRPr="005E30EC">
        <w:rPr>
          <w:lang w:val="en-US"/>
        </w:rPr>
        <w:t xml:space="preserve"> time series</w:t>
      </w:r>
      <w:r>
        <w:rPr>
          <w:lang w:val="en-US"/>
        </w:rPr>
        <w:t xml:space="preserve">. A time </w:t>
      </w:r>
      <w:r w:rsidR="00FE553B">
        <w:rPr>
          <w:lang w:val="en-US"/>
        </w:rPr>
        <w:t>series</w:t>
      </w:r>
      <w:r w:rsidR="005E30EC" w:rsidRPr="005E30EC">
        <w:rPr>
          <w:lang w:val="en-US"/>
        </w:rPr>
        <w:t xml:space="preserve"> is a sequence of numerical values representing the evolution of a specific quantity over time. These developments of random variables can be analyzed to study their past evolution and future behavior.</w:t>
      </w:r>
    </w:p>
    <w:p w14:paraId="3B7CE1EA" w14:textId="77777777" w:rsidR="00BF7EFD" w:rsidRPr="0071186F" w:rsidRDefault="0071186F" w:rsidP="00FE553B">
      <w:pPr>
        <w:jc w:val="both"/>
        <w:rPr>
          <w:lang w:val="en-US"/>
        </w:rPr>
      </w:pPr>
      <w:r>
        <w:rPr>
          <w:lang w:val="en-US"/>
        </w:rPr>
        <w:t>Longitudinal data has, however, some issues as missing or extreme values, correlations on variables due to repeated measures for the same observational unit or the data which are ordered by time in equal space or by unequal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BF7EFD">
        <w:rPr>
          <w:rFonts w:ascii="Calibri" w:hAnsi="Calibri" w:cs="Calibri"/>
          <w:szCs w:val="24"/>
          <w:vertAlign w:val="superscript"/>
          <w:lang w:val="en-US"/>
        </w:rPr>
        <w:t>1</w:t>
      </w:r>
      <w:r w:rsidR="00BF7EFD">
        <w:rPr>
          <w:lang w:val="en-US"/>
        </w:rPr>
        <w:fldChar w:fldCharType="end"/>
      </w:r>
      <w:r>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 bad or inappropriate use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2B56E6">
        <w:rPr>
          <w:rFonts w:ascii="Calibri" w:hAnsi="Calibri" w:cs="Calibri"/>
          <w:szCs w:val="24"/>
          <w:vertAlign w:val="superscript"/>
          <w:lang w:val="en-US"/>
        </w:rPr>
        <w:t>1</w:t>
      </w:r>
      <w:r w:rsidR="00BF7EFD">
        <w:rPr>
          <w:lang w:val="en-US"/>
        </w:rPr>
        <w:fldChar w:fldCharType="end"/>
      </w:r>
    </w:p>
    <w:p w14:paraId="40F3A5C0" w14:textId="77777777" w:rsidR="00BF7EFD" w:rsidRPr="00BF7EFD" w:rsidRDefault="00BF7EFD" w:rsidP="00FE553B">
      <w:pPr>
        <w:jc w:val="both"/>
        <w:rPr>
          <w:lang w:val="en-US"/>
        </w:rPr>
      </w:pPr>
      <w:r>
        <w:rPr>
          <w:lang w:val="en-US"/>
        </w:rPr>
        <w:t>Consequently, advanced models and methods are created. A guide is needed to the use and selection of these statistical methods in these contexts.</w:t>
      </w:r>
    </w:p>
    <w:p w14:paraId="5E2A8520" w14:textId="77777777" w:rsidR="00BF7EFD" w:rsidRDefault="00BF7EFD" w:rsidP="00FE553B">
      <w:pPr>
        <w:jc w:val="both"/>
        <w:rPr>
          <w:lang w:val="en-US"/>
        </w:rPr>
      </w:pPr>
    </w:p>
    <w:p w14:paraId="2041F651" w14:textId="77777777"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14:paraId="1D93452A" w14:textId="77777777" w:rsidR="002A00D4" w:rsidRDefault="002A00D4" w:rsidP="00EB71FD">
      <w:pPr>
        <w:pStyle w:val="Titre1"/>
        <w:numPr>
          <w:ilvl w:val="0"/>
          <w:numId w:val="11"/>
        </w:numPr>
        <w:rPr>
          <w:lang w:val="en-US"/>
        </w:rPr>
      </w:pPr>
      <w:r>
        <w:rPr>
          <w:lang w:val="en-US"/>
        </w:rPr>
        <w:lastRenderedPageBreak/>
        <w:t>What is the source of the data?</w:t>
      </w:r>
    </w:p>
    <w:p w14:paraId="35D11787" w14:textId="77777777" w:rsidR="002A00D4" w:rsidRDefault="002A00D4" w:rsidP="002A00D4">
      <w:pPr>
        <w:rPr>
          <w:lang w:val="en-US"/>
        </w:rPr>
      </w:pPr>
    </w:p>
    <w:p w14:paraId="31806385" w14:textId="77777777" w:rsidR="00907CF8" w:rsidRDefault="00907CF8" w:rsidP="00DF08BC">
      <w:pPr>
        <w:jc w:val="both"/>
        <w:rPr>
          <w:lang w:val="en-US"/>
        </w:rPr>
      </w:pPr>
      <w:r w:rsidRPr="001A46D8">
        <w:rPr>
          <w:noProof/>
          <w:lang w:val="en-US"/>
        </w:rPr>
        <w:drawing>
          <wp:anchor distT="0" distB="0" distL="114300" distR="114300" simplePos="0" relativeHeight="251658240" behindDoc="1" locked="0" layoutInCell="1" allowOverlap="1" wp14:anchorId="343D8762" wp14:editId="377F7BB7">
            <wp:simplePos x="0" y="0"/>
            <wp:positionH relativeFrom="column">
              <wp:posOffset>-737870</wp:posOffset>
            </wp:positionH>
            <wp:positionV relativeFrom="paragraph">
              <wp:posOffset>490855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00AD6817" w:rsidRPr="0089532D">
        <w:rPr>
          <w:lang w:val="en-US"/>
        </w:rPr>
        <w:t>The type of data may depend on the data source, and may have an impact on the choice of statistical analysis method.</w:t>
      </w:r>
      <w:r w:rsidR="0089532D">
        <w:rPr>
          <w:lang w:val="en-US"/>
        </w:rPr>
        <w:t xml:space="preserve"> Data can separate into two different groups, the numerical one and the categorical data. Numerical data is discrete, i.e. distinct and separate data which can be categorized into a classification as the number of hospitalization or number of arousals per night; or continuous. In the continuous data (e.g. measurements), that can be described by ordered units that have the same difference. Ratio data have a true zero and can add, subtract, multiply, divide or ratio while interval data have not a true zero and cannot multiply, divide or ratio.</w:t>
      </w:r>
    </w:p>
    <w:p w14:paraId="2576B81D" w14:textId="77777777" w:rsidR="002F57F2" w:rsidRDefault="00DF08BC" w:rsidP="00DF08BC">
      <w:pPr>
        <w:jc w:val="both"/>
        <w:rPr>
          <w:lang w:val="en-US"/>
        </w:rPr>
      </w:pPr>
      <w:r>
        <w:rPr>
          <w:lang w:val="en-US"/>
        </w:rPr>
        <w:t>The manner of having these data influence the type of the data and the quality, quantity of them. Consequently, different quality and quantity of the data implicate different statistical approaches to analyzing them. For example, medical data (history or follow-up visits) can provide ordinal, nominal, continuous and discrete data with a good quality and quantity. In the same wat, the Case Report Form (CRF) or self-questionnaires can provide ordinal, nominal, discrete and continuous data but the quality and quantity are medium. Missing data, errors can be including in the data set and the data source is based on specific questions that limits the analyze. Interview data source provide the same data type with a good quality but medium quantity of data. Indeed, there are specific questions but they all have a mandatory answer and the quantity depend on the time of interview.</w:t>
      </w:r>
      <w:r w:rsidR="002F57F2">
        <w:rPr>
          <w:lang w:val="en-US"/>
        </w:rPr>
        <w:t xml:space="preserve"> Another example is data collected by connected device, i.e. only continuous or discrete data. The quality of the data is good but the quantity of them decreased over time.</w:t>
      </w:r>
    </w:p>
    <w:p w14:paraId="5681FF5C" w14:textId="77777777" w:rsidR="00907CF8" w:rsidRDefault="00907CF8" w:rsidP="00907CF8">
      <w:pPr>
        <w:pStyle w:val="Paragraphedeliste"/>
        <w:rPr>
          <w:lang w:val="en-US"/>
        </w:rPr>
      </w:pPr>
      <w:r w:rsidRPr="001A46D8">
        <w:rPr>
          <w:noProof/>
          <w:lang w:val="en-US"/>
        </w:rPr>
        <w:lastRenderedPageBreak/>
        <w:drawing>
          <wp:anchor distT="0" distB="0" distL="114300" distR="114300" simplePos="0" relativeHeight="251659264" behindDoc="1" locked="0" layoutInCell="1" allowOverlap="1" wp14:anchorId="0159202E" wp14:editId="533429A6">
            <wp:simplePos x="0" y="0"/>
            <wp:positionH relativeFrom="column">
              <wp:posOffset>290830</wp:posOffset>
            </wp:positionH>
            <wp:positionV relativeFrom="paragraph">
              <wp:posOffset>11430</wp:posOffset>
            </wp:positionV>
            <wp:extent cx="5118100" cy="2893060"/>
            <wp:effectExtent l="0" t="0" r="6350" b="2540"/>
            <wp:wrapTight wrapText="bothSides">
              <wp:wrapPolygon edited="0">
                <wp:start x="0" y="0"/>
                <wp:lineTo x="0" y="21477"/>
                <wp:lineTo x="21546" y="21477"/>
                <wp:lineTo x="2154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8100" cy="2893060"/>
                    </a:xfrm>
                    <a:prstGeom prst="rect">
                      <a:avLst/>
                    </a:prstGeom>
                  </pic:spPr>
                </pic:pic>
              </a:graphicData>
            </a:graphic>
            <wp14:sizeRelH relativeFrom="margin">
              <wp14:pctWidth>0</wp14:pctWidth>
            </wp14:sizeRelH>
            <wp14:sizeRelV relativeFrom="margin">
              <wp14:pctHeight>0</wp14:pctHeight>
            </wp14:sizeRelV>
          </wp:anchor>
        </w:drawing>
      </w:r>
    </w:p>
    <w:p w14:paraId="542E498F" w14:textId="77777777" w:rsidR="00907CF8" w:rsidRDefault="00907CF8" w:rsidP="00907CF8">
      <w:pPr>
        <w:pStyle w:val="Paragraphedeliste"/>
        <w:rPr>
          <w:lang w:val="en-US"/>
        </w:rPr>
      </w:pPr>
    </w:p>
    <w:p w14:paraId="0EC8C453" w14:textId="77777777" w:rsidR="002F57F2" w:rsidRDefault="002F57F2" w:rsidP="002F57F2">
      <w:pPr>
        <w:pStyle w:val="Paragraphedeliste"/>
        <w:rPr>
          <w:lang w:val="en-US"/>
        </w:rPr>
      </w:pPr>
    </w:p>
    <w:p w14:paraId="472061AB" w14:textId="77777777" w:rsidR="002F57F2" w:rsidRDefault="002F57F2" w:rsidP="002F57F2">
      <w:pPr>
        <w:pStyle w:val="Paragraphedeliste"/>
        <w:rPr>
          <w:lang w:val="en-US"/>
        </w:rPr>
      </w:pPr>
    </w:p>
    <w:p w14:paraId="404FBBD5" w14:textId="77777777" w:rsidR="002F57F2" w:rsidRDefault="002F57F2" w:rsidP="002F57F2">
      <w:pPr>
        <w:pStyle w:val="Paragraphedeliste"/>
        <w:rPr>
          <w:lang w:val="en-US"/>
        </w:rPr>
      </w:pPr>
    </w:p>
    <w:p w14:paraId="4DE5A4A2" w14:textId="77777777" w:rsidR="002F57F2" w:rsidRDefault="002F57F2" w:rsidP="002F57F2">
      <w:pPr>
        <w:pStyle w:val="Paragraphedeliste"/>
        <w:rPr>
          <w:lang w:val="en-US"/>
        </w:rPr>
      </w:pPr>
    </w:p>
    <w:p w14:paraId="7DE9B4E9" w14:textId="77777777" w:rsidR="002F57F2" w:rsidRDefault="002F57F2" w:rsidP="002F57F2">
      <w:pPr>
        <w:pStyle w:val="Paragraphedeliste"/>
        <w:rPr>
          <w:lang w:val="en-US"/>
        </w:rPr>
      </w:pPr>
    </w:p>
    <w:p w14:paraId="09CE5B97" w14:textId="77777777" w:rsidR="002F57F2" w:rsidRDefault="002F57F2" w:rsidP="002F57F2">
      <w:pPr>
        <w:pStyle w:val="Paragraphedeliste"/>
        <w:rPr>
          <w:lang w:val="en-US"/>
        </w:rPr>
      </w:pPr>
    </w:p>
    <w:p w14:paraId="4C9C5698" w14:textId="77777777" w:rsidR="002F57F2" w:rsidRDefault="002F57F2" w:rsidP="002F57F2">
      <w:pPr>
        <w:pStyle w:val="Paragraphedeliste"/>
        <w:rPr>
          <w:lang w:val="en-US"/>
        </w:rPr>
      </w:pPr>
    </w:p>
    <w:p w14:paraId="24B2DB8A" w14:textId="77777777" w:rsidR="002F57F2" w:rsidRDefault="002F57F2" w:rsidP="002F57F2">
      <w:pPr>
        <w:pStyle w:val="Paragraphedeliste"/>
        <w:rPr>
          <w:lang w:val="en-US"/>
        </w:rPr>
      </w:pPr>
    </w:p>
    <w:p w14:paraId="7C9CFA32" w14:textId="77777777" w:rsidR="002F57F2" w:rsidRDefault="002F57F2" w:rsidP="002F57F2">
      <w:pPr>
        <w:pStyle w:val="Paragraphedeliste"/>
        <w:rPr>
          <w:lang w:val="en-US"/>
        </w:rPr>
      </w:pPr>
    </w:p>
    <w:p w14:paraId="2D3751CB" w14:textId="77777777" w:rsidR="002F57F2" w:rsidRDefault="002F57F2" w:rsidP="002F57F2">
      <w:pPr>
        <w:pStyle w:val="Paragraphedeliste"/>
        <w:rPr>
          <w:lang w:val="en-US"/>
        </w:rPr>
      </w:pPr>
    </w:p>
    <w:p w14:paraId="3E499583" w14:textId="77777777" w:rsidR="002F57F2" w:rsidRDefault="002F57F2" w:rsidP="002F57F2">
      <w:pPr>
        <w:pStyle w:val="Paragraphedeliste"/>
        <w:rPr>
          <w:lang w:val="en-US"/>
        </w:rPr>
      </w:pPr>
    </w:p>
    <w:p w14:paraId="27F9A858" w14:textId="77777777" w:rsidR="002F57F2" w:rsidRDefault="002F57F2" w:rsidP="002F57F2">
      <w:pPr>
        <w:pStyle w:val="Paragraphedeliste"/>
        <w:rPr>
          <w:lang w:val="en-US"/>
        </w:rPr>
      </w:pPr>
    </w:p>
    <w:p w14:paraId="2FBC0512" w14:textId="77777777" w:rsidR="002F57F2" w:rsidRDefault="002F57F2" w:rsidP="002F57F2">
      <w:pPr>
        <w:pStyle w:val="Paragraphedeliste"/>
        <w:rPr>
          <w:lang w:val="en-US"/>
        </w:rPr>
      </w:pPr>
    </w:p>
    <w:p w14:paraId="5B1B59DB" w14:textId="77777777" w:rsidR="002F57F2" w:rsidRDefault="002F57F2" w:rsidP="002F57F2">
      <w:pPr>
        <w:pStyle w:val="Paragraphedeliste"/>
        <w:rPr>
          <w:lang w:val="en-US"/>
        </w:rPr>
      </w:pPr>
    </w:p>
    <w:p w14:paraId="435309FD" w14:textId="77777777" w:rsidR="002F57F2" w:rsidRPr="002F57F2" w:rsidRDefault="002F57F2" w:rsidP="002F57F2">
      <w:pPr>
        <w:rPr>
          <w:lang w:val="en-US"/>
        </w:rPr>
      </w:pPr>
      <w:r w:rsidRPr="002F57F2">
        <w:rPr>
          <w:lang w:val="en-US"/>
        </w:rPr>
        <w:t xml:space="preserve">Some questions have to be asked in front of these data analyses. Is it best to have good data quality, good data quantity, or both? How can we improve data quality or quantity? What is the best source of data in terms of accuracy and reliability? How can we analyze it? </w:t>
      </w:r>
    </w:p>
    <w:p w14:paraId="63B30A2C" w14:textId="77777777" w:rsidR="002F57F2" w:rsidRDefault="00AD6817" w:rsidP="002F57F2">
      <w:pPr>
        <w:rPr>
          <w:lang w:val="en-US"/>
        </w:rPr>
      </w:pPr>
      <w:r w:rsidRPr="002F57F2">
        <w:rPr>
          <w:lang w:val="en-US"/>
        </w:rPr>
        <w:t>In the event of poor quality, solutions can be implemented, such as imputing missing values or recoding variables according to errors.</w:t>
      </w:r>
      <w:r w:rsidR="002F57F2" w:rsidRPr="002F57F2">
        <w:rPr>
          <w:lang w:val="en-US"/>
        </w:rPr>
        <w:t xml:space="preserve"> More generally, solutions depend on the study context: the aims, the population included, the type and source of the data, the study questions and the answers have an impact on the statistical method but helps in model selection.</w:t>
      </w:r>
    </w:p>
    <w:p w14:paraId="669A1CF6" w14:textId="77777777" w:rsidR="00694A43" w:rsidRDefault="00694A43" w:rsidP="002F57F2">
      <w:pPr>
        <w:rPr>
          <w:lang w:val="en-US"/>
        </w:rPr>
        <w:sectPr w:rsidR="00694A43">
          <w:pgSz w:w="11906" w:h="16838"/>
          <w:pgMar w:top="1417" w:right="1417" w:bottom="1417" w:left="1417" w:header="708" w:footer="708" w:gutter="0"/>
          <w:cols w:space="708"/>
          <w:docGrid w:linePitch="360"/>
        </w:sectPr>
      </w:pPr>
    </w:p>
    <w:p w14:paraId="4156078C" w14:textId="77777777" w:rsidR="002F57F2" w:rsidRDefault="002F57F2" w:rsidP="002F57F2">
      <w:pPr>
        <w:rPr>
          <w:lang w:val="en-US"/>
        </w:rPr>
      </w:pPr>
    </w:p>
    <w:p w14:paraId="1C6C5B35" w14:textId="77777777" w:rsidR="00E63697" w:rsidRDefault="002A00D4" w:rsidP="00E63697">
      <w:pPr>
        <w:pStyle w:val="Titre1"/>
        <w:numPr>
          <w:ilvl w:val="0"/>
          <w:numId w:val="11"/>
        </w:numPr>
        <w:rPr>
          <w:lang w:val="en-US"/>
        </w:rPr>
      </w:pPr>
      <w:r>
        <w:rPr>
          <w:lang w:val="en-US"/>
        </w:rPr>
        <w:t>Which statistical method to use?</w:t>
      </w:r>
    </w:p>
    <w:p w14:paraId="03F3AF76" w14:textId="77777777" w:rsidR="00E63697" w:rsidRDefault="00E63697" w:rsidP="00E63697">
      <w:pPr>
        <w:rPr>
          <w:lang w:val="en-US"/>
        </w:rPr>
      </w:pPr>
    </w:p>
    <w:p w14:paraId="369F05FA" w14:textId="77777777" w:rsidR="00924DC2" w:rsidRPr="00E63697" w:rsidRDefault="00924DC2" w:rsidP="004D5BAF">
      <w:pPr>
        <w:rPr>
          <w:lang w:val="en-US"/>
        </w:rPr>
      </w:pPr>
      <w:r>
        <w:rPr>
          <w:lang w:val="en-US"/>
        </w:rPr>
        <w:t xml:space="preserve">To choose the right statistical method, we </w:t>
      </w:r>
      <w:r w:rsidR="00BC2589">
        <w:rPr>
          <w:lang w:val="en-US"/>
        </w:rPr>
        <w:t>need</w:t>
      </w:r>
      <w:r>
        <w:rPr>
          <w:lang w:val="en-US"/>
        </w:rPr>
        <w:t xml:space="preserve"> to think</w:t>
      </w:r>
      <w:r w:rsidR="00BC2589">
        <w:rPr>
          <w:lang w:val="en-US"/>
        </w:rPr>
        <w:t xml:space="preserve"> about</w:t>
      </w:r>
      <w:r>
        <w:rPr>
          <w:lang w:val="en-US"/>
        </w:rPr>
        <w:t xml:space="preserve"> and check some points:</w:t>
      </w:r>
    </w:p>
    <w:p w14:paraId="0DB525EF" w14:textId="77777777" w:rsidR="00E35077" w:rsidRPr="00E35077" w:rsidRDefault="00924DC2" w:rsidP="00E35077">
      <w:pPr>
        <w:pStyle w:val="Paragraphedeliste"/>
        <w:numPr>
          <w:ilvl w:val="0"/>
          <w:numId w:val="12"/>
        </w:numPr>
        <w:rPr>
          <w:lang w:val="en-US"/>
        </w:rPr>
      </w:pPr>
      <w:r w:rsidRPr="00924DC2">
        <w:rPr>
          <w:lang w:val="en-US"/>
        </w:rPr>
        <w:t xml:space="preserve"> </w:t>
      </w:r>
      <w:r w:rsidRPr="00924DC2">
        <w:rPr>
          <w:noProof/>
          <w:lang w:val="en-US"/>
        </w:rPr>
        <w:t>What is the purpose of the study and what are its objectives?</w:t>
      </w:r>
    </w:p>
    <w:p w14:paraId="797CFAB1" w14:textId="3B8BBFE5" w:rsidR="00924DC2" w:rsidRPr="00657497" w:rsidRDefault="00657497" w:rsidP="00F048F6">
      <w:pPr>
        <w:jc w:val="both"/>
        <w:rPr>
          <w:lang w:val="en-US"/>
        </w:rPr>
      </w:pPr>
      <w:r>
        <w:rPr>
          <w:noProof/>
          <w:lang w:val="en-US"/>
        </w:rPr>
        <w:drawing>
          <wp:anchor distT="0" distB="0" distL="114300" distR="114300" simplePos="0" relativeHeight="251679744" behindDoc="1" locked="0" layoutInCell="1" allowOverlap="1" wp14:anchorId="5C00EBAD" wp14:editId="68F93990">
            <wp:simplePos x="0" y="0"/>
            <wp:positionH relativeFrom="column">
              <wp:posOffset>-718820</wp:posOffset>
            </wp:positionH>
            <wp:positionV relativeFrom="paragraph">
              <wp:posOffset>1692910</wp:posOffset>
            </wp:positionV>
            <wp:extent cx="7299325" cy="4105910"/>
            <wp:effectExtent l="0" t="0" r="0" b="8890"/>
            <wp:wrapTight wrapText="bothSides">
              <wp:wrapPolygon edited="0">
                <wp:start x="0" y="0"/>
                <wp:lineTo x="0" y="21547"/>
                <wp:lineTo x="21534" y="21547"/>
                <wp:lineTo x="2153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nement_schema_3001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105910"/>
                    </a:xfrm>
                    <a:prstGeom prst="rect">
                      <a:avLst/>
                    </a:prstGeom>
                  </pic:spPr>
                </pic:pic>
              </a:graphicData>
            </a:graphic>
            <wp14:sizeRelH relativeFrom="margin">
              <wp14:pctWidth>0</wp14:pctWidth>
            </wp14:sizeRelH>
            <wp14:sizeRelV relativeFrom="margin">
              <wp14:pctHeight>0</wp14:pctHeight>
            </wp14:sizeRelV>
          </wp:anchor>
        </w:drawing>
      </w:r>
      <w:r w:rsidR="00E35077">
        <w:rPr>
          <w:lang w:val="en-US"/>
        </w:rPr>
        <w:t>Depending on the question of the study, the statistical m</w:t>
      </w:r>
      <w:r>
        <w:rPr>
          <w:lang w:val="en-US"/>
        </w:rPr>
        <w:t>ethod</w:t>
      </w:r>
      <w:r w:rsidR="00E35077">
        <w:rPr>
          <w:lang w:val="en-US"/>
        </w:rPr>
        <w:t xml:space="preserve"> differed. </w:t>
      </w:r>
      <w:r>
        <w:rPr>
          <w:lang w:val="en-US"/>
        </w:rPr>
        <w:t>T</w:t>
      </w:r>
      <w:r w:rsidR="00E35077">
        <w:rPr>
          <w:lang w:val="en-US"/>
        </w:rPr>
        <w:t xml:space="preserve">he creation and study of trajectories clusters will be performed by Latent Transition Analysis (LTA), Analysis </w:t>
      </w:r>
      <w:proofErr w:type="gramStart"/>
      <w:r w:rsidR="00E35077">
        <w:rPr>
          <w:lang w:val="en-US"/>
        </w:rPr>
        <w:t>Of</w:t>
      </w:r>
      <w:proofErr w:type="gramEnd"/>
      <w:r w:rsidR="00E35077">
        <w:rPr>
          <w:lang w:val="en-US"/>
        </w:rPr>
        <w:t xml:space="preserve"> Variance (ANOVA) or </w:t>
      </w:r>
      <w:r w:rsidR="00E35077">
        <w:rPr>
          <w:rFonts w:cstheme="minorHAnsi"/>
          <w:lang w:val="en-US"/>
        </w:rPr>
        <w:t>χ</w:t>
      </w:r>
      <w:r w:rsidR="00E35077">
        <w:rPr>
          <w:lang w:val="en-US"/>
        </w:rPr>
        <w:t>², K-means, Latent Class Analysis (LCA)</w:t>
      </w:r>
      <w:r w:rsidR="00D160B5">
        <w:rPr>
          <w:lang w:val="en-US"/>
        </w:rPr>
        <w:t xml:space="preserve"> and </w:t>
      </w:r>
      <w:r w:rsidR="00D160B5">
        <w:rPr>
          <w:lang w:val="en-US"/>
        </w:rPr>
        <w:t>Group-Based Trajectory Modelling (GBTM)</w:t>
      </w:r>
      <w:r w:rsidR="00E35077">
        <w:rPr>
          <w:lang w:val="en-US"/>
        </w:rPr>
        <w:t xml:space="preserve">. The study of times series will be performed by Dynamic Time Warping (DTW), </w:t>
      </w:r>
      <w:proofErr w:type="spellStart"/>
      <w:r w:rsidR="00E35077">
        <w:rPr>
          <w:lang w:val="en-US"/>
        </w:rPr>
        <w:t>AutoRegression</w:t>
      </w:r>
      <w:proofErr w:type="spellEnd"/>
      <w:r w:rsidR="00E35077">
        <w:rPr>
          <w:lang w:val="en-US"/>
        </w:rPr>
        <w:t xml:space="preserve"> Integrated Moving Average (ARIMA) and Cross-correlation or Hidden </w:t>
      </w:r>
      <w:r w:rsidR="00F048F6">
        <w:rPr>
          <w:lang w:val="en-US"/>
        </w:rPr>
        <w:t xml:space="preserve">Markov; </w:t>
      </w:r>
      <w:r>
        <w:rPr>
          <w:lang w:val="en-US"/>
        </w:rPr>
        <w:t>t</w:t>
      </w:r>
      <w:r>
        <w:rPr>
          <w:lang w:val="en-US"/>
        </w:rPr>
        <w:t xml:space="preserve">he description of trajectories with repeated measurements will be performed by the Growth Mixture Modelling (GMM), </w:t>
      </w:r>
      <w:r>
        <w:rPr>
          <w:rStyle w:val="Marquedecommentaire"/>
        </w:rPr>
        <w:commentReference w:id="0"/>
      </w:r>
      <w:r w:rsidR="00F048F6">
        <w:rPr>
          <w:lang w:val="en-US"/>
        </w:rPr>
        <w:t>the</w:t>
      </w:r>
      <w:r w:rsidR="0067168B">
        <w:rPr>
          <w:lang w:val="en-US"/>
        </w:rPr>
        <w:t xml:space="preserve"> study of longitudinal data will be performed by Mixed model and the analysis of a longitudinal data and survival data will be performed by a joint model.</w:t>
      </w:r>
      <w:r w:rsidRPr="00657497">
        <w:rPr>
          <w:lang w:val="en-US"/>
        </w:rPr>
        <w:t xml:space="preserve"> </w:t>
      </w:r>
    </w:p>
    <w:p w14:paraId="4AAA5355" w14:textId="31DDAB16" w:rsidR="00BC79E5" w:rsidRDefault="00BC79E5" w:rsidP="002A00D4">
      <w:pPr>
        <w:rPr>
          <w:lang w:val="en-US"/>
        </w:rPr>
      </w:pPr>
    </w:p>
    <w:p w14:paraId="034BC79D" w14:textId="61F6C09F" w:rsidR="00E35077" w:rsidRDefault="00E35077" w:rsidP="002A00D4">
      <w:pPr>
        <w:rPr>
          <w:lang w:val="en-US"/>
        </w:rPr>
      </w:pPr>
    </w:p>
    <w:p w14:paraId="0D357C73" w14:textId="77777777" w:rsidR="00924DC2" w:rsidRPr="00924DC2" w:rsidRDefault="00924DC2" w:rsidP="00924DC2">
      <w:pPr>
        <w:pStyle w:val="Paragraphedeliste"/>
        <w:numPr>
          <w:ilvl w:val="0"/>
          <w:numId w:val="12"/>
        </w:numPr>
        <w:rPr>
          <w:lang w:val="en-US"/>
        </w:rPr>
      </w:pPr>
      <w:r w:rsidRPr="00924DC2">
        <w:rPr>
          <w:lang w:val="en-US"/>
        </w:rPr>
        <w:t>What is the source and type of data?</w:t>
      </w:r>
    </w:p>
    <w:p w14:paraId="57F3F3E9" w14:textId="77777777" w:rsidR="00924DC2" w:rsidRDefault="00924DC2" w:rsidP="002A00D4">
      <w:pPr>
        <w:rPr>
          <w:lang w:val="en-US"/>
        </w:rPr>
      </w:pPr>
    </w:p>
    <w:p w14:paraId="44E121F4" w14:textId="57EB24C7" w:rsidR="00924DC2" w:rsidRDefault="007516A0" w:rsidP="00013591">
      <w:pPr>
        <w:jc w:val="both"/>
        <w:rPr>
          <w:lang w:val="en-US"/>
        </w:rPr>
      </w:pPr>
      <w:r>
        <w:rPr>
          <w:lang w:val="en-US"/>
        </w:rPr>
        <w:t xml:space="preserve">Once the </w:t>
      </w:r>
      <w:r w:rsidR="00013591">
        <w:rPr>
          <w:lang w:val="en-US"/>
        </w:rPr>
        <w:t>question is well defined and the method is known, the corresponding between type and source of the data and the statistical method have to be checked.</w:t>
      </w:r>
    </w:p>
    <w:p w14:paraId="72EED6FB" w14:textId="35323A6B" w:rsidR="00013591" w:rsidRDefault="00013591" w:rsidP="00013591">
      <w:pPr>
        <w:jc w:val="both"/>
        <w:rPr>
          <w:lang w:val="en-US"/>
        </w:rPr>
      </w:pPr>
      <w:r>
        <w:rPr>
          <w:lang w:val="en-US"/>
        </w:rPr>
        <w:lastRenderedPageBreak/>
        <w:t>The m</w:t>
      </w:r>
      <w:r w:rsidR="006E7851">
        <w:rPr>
          <w:lang w:val="en-US"/>
        </w:rPr>
        <w:t>ethods</w:t>
      </w:r>
      <w:r>
        <w:rPr>
          <w:lang w:val="en-US"/>
        </w:rPr>
        <w:t xml:space="preserve"> have a complexity gradation. ANOVA, </w:t>
      </w:r>
      <w:r>
        <w:rPr>
          <w:rFonts w:cstheme="minorHAnsi"/>
          <w:lang w:val="en-US"/>
        </w:rPr>
        <w:t>χ</w:t>
      </w:r>
      <w:r>
        <w:rPr>
          <w:lang w:val="en-US"/>
        </w:rPr>
        <w:t xml:space="preserve">² and LCA analyzing repeated measurements were the easier statistical models. They implement mostly categorical variables from medical data, questionnaires or interview. Then, the study of longitudinal data with K-means, GMM, Mixed, GBTM and LTA models were less complex then the study of time series with ARIMA and </w:t>
      </w:r>
      <w:proofErr w:type="spellStart"/>
      <w:r>
        <w:rPr>
          <w:lang w:val="en-US"/>
        </w:rPr>
        <w:t>Crosss</w:t>
      </w:r>
      <w:proofErr w:type="spellEnd"/>
      <w:r>
        <w:rPr>
          <w:lang w:val="en-US"/>
        </w:rPr>
        <w:t>-correlation or DTW. Longitudinal data methods implemented categorical and numerical data from medical data, questionnaires, connected device, interview while time series methods mostly implemented numerical data from medical data or connected device. The more complex model implemented mixed data, i.e. continuous and categorical data using joint model or Hidden Markov model.</w:t>
      </w:r>
    </w:p>
    <w:p w14:paraId="3A3F533F" w14:textId="11E578A5" w:rsidR="00924DC2" w:rsidRDefault="00BD128F" w:rsidP="002A00D4">
      <w:pPr>
        <w:rPr>
          <w:lang w:val="en-US"/>
        </w:rPr>
      </w:pPr>
      <w:r>
        <w:rPr>
          <w:noProof/>
          <w:lang w:val="en-US"/>
        </w:rPr>
        <w:drawing>
          <wp:anchor distT="0" distB="0" distL="114300" distR="114300" simplePos="0" relativeHeight="251678720" behindDoc="1" locked="0" layoutInCell="1" allowOverlap="1" wp14:anchorId="2E1AF492" wp14:editId="2C3C0507">
            <wp:simplePos x="0" y="0"/>
            <wp:positionH relativeFrom="column">
              <wp:posOffset>-735965</wp:posOffset>
            </wp:positionH>
            <wp:positionV relativeFrom="paragraph">
              <wp:posOffset>239395</wp:posOffset>
            </wp:positionV>
            <wp:extent cx="7229475" cy="3890010"/>
            <wp:effectExtent l="0" t="0" r="9525" b="0"/>
            <wp:wrapTight wrapText="bothSides">
              <wp:wrapPolygon edited="0">
                <wp:start x="0" y="0"/>
                <wp:lineTo x="0" y="21473"/>
                <wp:lineTo x="21572" y="21473"/>
                <wp:lineTo x="2157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xity_gradation_300125.png"/>
                    <pic:cNvPicPr/>
                  </pic:nvPicPr>
                  <pic:blipFill rotWithShape="1">
                    <a:blip r:embed="rId13" cstate="print">
                      <a:extLst>
                        <a:ext uri="{28A0092B-C50C-407E-A947-70E740481C1C}">
                          <a14:useLocalDpi xmlns:a14="http://schemas.microsoft.com/office/drawing/2010/main" val="0"/>
                        </a:ext>
                      </a:extLst>
                    </a:blip>
                    <a:srcRect t="7187" r="5656" b="2557"/>
                    <a:stretch/>
                  </pic:blipFill>
                  <pic:spPr bwMode="auto">
                    <a:xfrm>
                      <a:off x="0" y="0"/>
                      <a:ext cx="7229475" cy="3890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3591">
        <w:rPr>
          <w:lang w:val="en-US"/>
        </w:rPr>
        <w:t>Complexity gradation:</w:t>
      </w:r>
    </w:p>
    <w:p w14:paraId="2A69601F" w14:textId="6EE63E00" w:rsidR="00077996" w:rsidRDefault="00077996" w:rsidP="002A00D4">
      <w:pPr>
        <w:rPr>
          <w:lang w:val="en-US"/>
        </w:rPr>
      </w:pPr>
    </w:p>
    <w:p w14:paraId="27993CA3" w14:textId="77777777" w:rsidR="00924DC2" w:rsidRDefault="00924DC2" w:rsidP="00924DC2">
      <w:pPr>
        <w:pStyle w:val="Paragraphedeliste"/>
        <w:numPr>
          <w:ilvl w:val="0"/>
          <w:numId w:val="12"/>
        </w:numPr>
        <w:rPr>
          <w:lang w:val="en-US"/>
        </w:rPr>
      </w:pPr>
      <w:r w:rsidRPr="00924DC2">
        <w:rPr>
          <w:lang w:val="en-US"/>
        </w:rPr>
        <w:t xml:space="preserve">Is the </w:t>
      </w:r>
      <w:r w:rsidR="005C234B">
        <w:rPr>
          <w:lang w:val="en-US"/>
        </w:rPr>
        <w:t xml:space="preserve">chosen </w:t>
      </w:r>
      <w:r w:rsidRPr="00924DC2">
        <w:rPr>
          <w:lang w:val="en-US"/>
        </w:rPr>
        <w:t>statistical method correct?</w:t>
      </w:r>
    </w:p>
    <w:p w14:paraId="3CB7F59C" w14:textId="77777777" w:rsidR="00924DC2" w:rsidRPr="00924DC2" w:rsidRDefault="00924DC2" w:rsidP="007B1E5A">
      <w:pPr>
        <w:pStyle w:val="Paragraphedeliste"/>
        <w:jc w:val="both"/>
        <w:rPr>
          <w:lang w:val="en-US"/>
        </w:rPr>
      </w:pPr>
    </w:p>
    <w:p w14:paraId="03888E34" w14:textId="0A649707" w:rsidR="00F851ED" w:rsidRDefault="00FD67A5" w:rsidP="00F851ED">
      <w:pPr>
        <w:jc w:val="both"/>
        <w:rPr>
          <w:lang w:val="en-US"/>
        </w:rPr>
      </w:pPr>
      <w:r>
        <w:rPr>
          <w:lang w:val="en-US"/>
        </w:rPr>
        <w:t xml:space="preserve">The type and source of the data, the study questions are well defined and </w:t>
      </w:r>
      <w:r w:rsidR="00AE1784">
        <w:rPr>
          <w:lang w:val="en-US"/>
        </w:rPr>
        <w:t>has allowed to choose the right statistical m</w:t>
      </w:r>
      <w:r w:rsidR="006E7851">
        <w:rPr>
          <w:lang w:val="en-US"/>
        </w:rPr>
        <w:t>ethod</w:t>
      </w:r>
      <w:r w:rsidR="00AE1784">
        <w:rPr>
          <w:lang w:val="en-US"/>
        </w:rPr>
        <w:t>. Before the analyze, the goal, advantages and limits of the chosen m</w:t>
      </w:r>
      <w:r w:rsidR="006E7851">
        <w:rPr>
          <w:lang w:val="en-US"/>
        </w:rPr>
        <w:t>ethod</w:t>
      </w:r>
      <w:r w:rsidR="00AE1784">
        <w:rPr>
          <w:lang w:val="en-US"/>
        </w:rPr>
        <w:t xml:space="preserve"> has to be checked to fill well. </w:t>
      </w:r>
      <w:r w:rsidR="00F851ED" w:rsidRPr="00890925">
        <w:rPr>
          <w:lang w:val="en-US"/>
        </w:rPr>
        <w:t xml:space="preserve">An example of sleep data analysis was carried out for each statistical method described </w:t>
      </w:r>
      <w:r w:rsidR="00F851ED">
        <w:rPr>
          <w:lang w:val="en-US"/>
        </w:rPr>
        <w:t>below</w:t>
      </w:r>
      <w:r w:rsidR="00F851ED" w:rsidRPr="00890925">
        <w:rPr>
          <w:lang w:val="en-US"/>
        </w:rPr>
        <w:t>. A total of 50 patients with 1000 time points were simulated for the representation of CPAP adherence and ESS score. CPAP adherence was normally distributed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 and ESS score was a discrete variable ranging from 0 to 24. For some methods, only categorical variables were accepted. Consequently, we transformed both data into categorical variables: non-adherent ([0h; 2</w:t>
      </w:r>
      <w:proofErr w:type="gramStart"/>
      <w:r w:rsidR="00F851ED" w:rsidRPr="00890925">
        <w:rPr>
          <w:lang w:val="en-US"/>
        </w:rPr>
        <w:t>h[</w:t>
      </w:r>
      <w:proofErr w:type="gramEnd"/>
      <w:r w:rsidR="00F851ED" w:rsidRPr="00890925">
        <w:rPr>
          <w:lang w:val="en-US"/>
        </w:rPr>
        <w:t>) vs. almost adherent ([2h; 4h[) vs. adherent (≥4h) to CPAP and with (≥10) vs. without (&lt;10) ESS.</w:t>
      </w:r>
    </w:p>
    <w:p w14:paraId="78562494" w14:textId="775CA45F" w:rsidR="00A82EB4" w:rsidRDefault="00A82EB4" w:rsidP="007B1E5A">
      <w:pPr>
        <w:jc w:val="both"/>
        <w:rPr>
          <w:lang w:val="en-US"/>
        </w:rPr>
      </w:pPr>
    </w:p>
    <w:p w14:paraId="1BC649D7" w14:textId="77777777" w:rsidR="00E310B4" w:rsidRDefault="001A27ED" w:rsidP="007B1E5A">
      <w:pPr>
        <w:pStyle w:val="Paragraphedeliste"/>
        <w:numPr>
          <w:ilvl w:val="0"/>
          <w:numId w:val="13"/>
        </w:numPr>
        <w:jc w:val="both"/>
        <w:rPr>
          <w:lang w:val="en-US"/>
        </w:rPr>
      </w:pPr>
      <w:r w:rsidRPr="001A27ED">
        <w:rPr>
          <w:lang w:val="en-US"/>
        </w:rPr>
        <w:t>ANOVA</w:t>
      </w:r>
    </w:p>
    <w:p w14:paraId="210B6B30" w14:textId="310677AF" w:rsidR="0065701D" w:rsidRDefault="0065701D" w:rsidP="007B1E5A">
      <w:pPr>
        <w:jc w:val="both"/>
        <w:rPr>
          <w:lang w:val="en-US"/>
        </w:rPr>
      </w:pPr>
      <w:r w:rsidRPr="0065701D">
        <w:rPr>
          <w:i/>
          <w:u w:val="single"/>
          <w:lang w:val="en-US"/>
        </w:rPr>
        <w:lastRenderedPageBreak/>
        <w:t>Goal</w:t>
      </w:r>
      <w:r>
        <w:rPr>
          <w:lang w:val="en-US"/>
        </w:rPr>
        <w:t xml:space="preserve"> </w:t>
      </w:r>
      <w:r w:rsidR="00503E37">
        <w:rPr>
          <w:lang w:val="en-US"/>
        </w:rPr>
        <w:t xml:space="preserve">- </w:t>
      </w:r>
      <w:r>
        <w:rPr>
          <w:lang w:val="en-US"/>
        </w:rPr>
        <w:t>A</w:t>
      </w:r>
      <w:r w:rsidRPr="0065701D">
        <w:rPr>
          <w:lang w:val="en-US"/>
        </w:rPr>
        <w:t>ssess whether there is a statistically significant interaction effect between 2 and 3 within-subjects’ factors to explain a continuous outcome.</w:t>
      </w:r>
    </w:p>
    <w:p w14:paraId="4E1BDF1D" w14:textId="2EED6AB7" w:rsidR="0065701D" w:rsidRPr="0065701D" w:rsidRDefault="0065701D" w:rsidP="007B1E5A">
      <w:pPr>
        <w:jc w:val="both"/>
        <w:rPr>
          <w:lang w:val="en-US"/>
        </w:rPr>
      </w:pPr>
      <w:r w:rsidRPr="0065701D">
        <w:rPr>
          <w:i/>
          <w:u w:val="single"/>
          <w:lang w:val="en-US"/>
        </w:rPr>
        <w:t>Advantages</w:t>
      </w:r>
      <w:r w:rsidRPr="00A64CB3">
        <w:rPr>
          <w:lang w:val="en-US"/>
        </w:rPr>
        <w:t xml:space="preserve"> </w:t>
      </w:r>
      <w:r w:rsidR="00503E37">
        <w:rPr>
          <w:lang w:val="en-US"/>
        </w:rPr>
        <w:t xml:space="preserve">- </w:t>
      </w:r>
      <w:r>
        <w:rPr>
          <w:lang w:val="en-US"/>
        </w:rPr>
        <w:t>Differences between more than 2 groups</w:t>
      </w:r>
      <w:r w:rsidR="00A64CB3">
        <w:rPr>
          <w:lang w:val="en-US"/>
        </w:rPr>
        <w:t>.</w:t>
      </w:r>
    </w:p>
    <w:p w14:paraId="1E4B2ABD" w14:textId="29A5A197" w:rsidR="0065701D" w:rsidRDefault="0065701D" w:rsidP="007B1E5A">
      <w:pPr>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of the test is rejected, the means of the groups may differ, and at least one group may show a difference, but the different group(s) is (are) not known, however some post hoc tests are available to counter this limitation; the data must be normally distributed</w:t>
      </w:r>
      <w:r w:rsidR="00F066B7">
        <w:rPr>
          <w:lang w:val="en-US"/>
        </w:rPr>
        <w:t xml:space="preserve"> and have a metric scale level</w:t>
      </w:r>
      <w:r w:rsidR="00F066B7" w:rsidRPr="00F066B7">
        <w:rPr>
          <w:lang w:val="en-US"/>
        </w:rPr>
        <w:t>, the variance must be equa</w:t>
      </w:r>
      <w:r w:rsidR="00F066B7">
        <w:rPr>
          <w:lang w:val="en-US"/>
        </w:rPr>
        <w:t>l</w:t>
      </w:r>
      <w:r w:rsidR="00F066B7" w:rsidRPr="00F066B7">
        <w:rPr>
          <w:lang w:val="en-US"/>
        </w:rPr>
        <w:t>; the model is influenced by outliers.</w:t>
      </w:r>
    </w:p>
    <w:p w14:paraId="23653DF5" w14:textId="6D036C62" w:rsidR="00F851ED" w:rsidRPr="00165C11"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sidRPr="00165C11">
        <w:rPr>
          <w:lang w:val="en-US"/>
        </w:rPr>
        <w:t>Continuous data are used to compare CPAP adherence over time. All time points and all patients were included in the analysis.</w:t>
      </w:r>
      <w:r w:rsidR="00AC0241">
        <w:rPr>
          <w:lang w:val="en-US"/>
        </w:rPr>
        <w:t xml:space="preserve"> </w:t>
      </w:r>
      <w:r w:rsidRPr="00165C11">
        <w:rPr>
          <w:lang w:val="en-US"/>
        </w:rPr>
        <w:t>The p-value of the ANOVA test was 0.09. We cannot therefore say that adherence to CPAP differs according to time.</w:t>
      </w:r>
    </w:p>
    <w:p w14:paraId="44B347E9" w14:textId="77777777" w:rsidR="00066B19" w:rsidRPr="00A64CB3" w:rsidRDefault="00066B19" w:rsidP="007B1E5A">
      <w:pPr>
        <w:jc w:val="both"/>
        <w:rPr>
          <w:lang w:val="en-US"/>
        </w:rPr>
      </w:pPr>
    </w:p>
    <w:p w14:paraId="2CDA98C7" w14:textId="77777777" w:rsidR="001A27ED" w:rsidRDefault="00463601" w:rsidP="007B1E5A">
      <w:pPr>
        <w:pStyle w:val="Paragraphedeliste"/>
        <w:numPr>
          <w:ilvl w:val="0"/>
          <w:numId w:val="13"/>
        </w:numPr>
        <w:jc w:val="both"/>
        <w:rPr>
          <w:lang w:val="en-US"/>
        </w:rPr>
      </w:pPr>
      <w:r>
        <w:rPr>
          <w:rFonts w:cstheme="minorHAnsi"/>
          <w:lang w:val="en-US"/>
        </w:rPr>
        <w:t>χ</w:t>
      </w:r>
      <w:r w:rsidR="001A27ED">
        <w:rPr>
          <w:lang w:val="en-US"/>
        </w:rPr>
        <w:t xml:space="preserve">² </w:t>
      </w:r>
    </w:p>
    <w:p w14:paraId="5923C9AE" w14:textId="40523BB5" w:rsidR="00BE4656"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BE4656" w:rsidRPr="00BE4656">
        <w:rPr>
          <w:lang w:val="en-US"/>
        </w:rPr>
        <w:t xml:space="preserve">Evaluate independence, the difference between variables on a series of contingency tables; assess whether the proportions of the binary variable vary over time? </w:t>
      </w:r>
    </w:p>
    <w:p w14:paraId="4CFD0BAD" w14:textId="49EEF5A3" w:rsidR="00066B19" w:rsidRPr="00066B19" w:rsidRDefault="00066B19" w:rsidP="007B1E5A">
      <w:pPr>
        <w:jc w:val="both"/>
        <w:rPr>
          <w:lang w:val="en-US"/>
        </w:rPr>
      </w:pPr>
      <w:r w:rsidRPr="00EC60F1">
        <w:rPr>
          <w:i/>
          <w:u w:val="single"/>
          <w:lang w:val="en-US"/>
        </w:rPr>
        <w:t>Advantages</w:t>
      </w:r>
      <w:r w:rsidRPr="00EC60F1">
        <w:rPr>
          <w:lang w:val="en-US"/>
        </w:rPr>
        <w:t xml:space="preserve"> </w:t>
      </w:r>
      <w:r w:rsidR="00503E37">
        <w:rPr>
          <w:lang w:val="en-US"/>
        </w:rPr>
        <w:t xml:space="preserve">- </w:t>
      </w:r>
      <w:r w:rsidR="00463601" w:rsidRPr="00EC60F1">
        <w:rPr>
          <w:lang w:val="en-US"/>
        </w:rPr>
        <w:t>According</w:t>
      </w:r>
      <w:r w:rsidR="00463601">
        <w:rPr>
          <w:lang w:val="en-US"/>
        </w:rPr>
        <w:t xml:space="preserve"> to the number of measurements, different models exist as Mc </w:t>
      </w:r>
      <w:proofErr w:type="spellStart"/>
      <w:r w:rsidR="00463601">
        <w:rPr>
          <w:lang w:val="en-US"/>
        </w:rPr>
        <w:t>Nemar</w:t>
      </w:r>
      <w:proofErr w:type="spellEnd"/>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fast</w:t>
      </w:r>
      <w:r w:rsidR="00347C10">
        <w:rPr>
          <w:lang w:val="en-US"/>
        </w:rPr>
        <w:t xml:space="preserve"> model</w:t>
      </w:r>
      <w:r w:rsidR="00463601">
        <w:rPr>
          <w:lang w:val="en-US"/>
        </w:rPr>
        <w:t>.</w:t>
      </w:r>
    </w:p>
    <w:p w14:paraId="22B5C22B" w14:textId="6BAE9201"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All theoretical numbers must be greater than 5; all individuals must move from one state to another (no dropouts); the sample must be random</w:t>
      </w:r>
      <w:r w:rsidR="00B74102">
        <w:rPr>
          <w:lang w:val="en-US"/>
        </w:rPr>
        <w:t>; no covariate</w:t>
      </w:r>
      <w:r w:rsidR="0072103C" w:rsidRPr="0072103C">
        <w:rPr>
          <w:lang w:val="en-US"/>
        </w:rPr>
        <w:t>.</w:t>
      </w:r>
    </w:p>
    <w:p w14:paraId="3E3B55A5" w14:textId="4190767F" w:rsidR="00F851ED" w:rsidRPr="00165C11"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were performed, admitting that 2 nominal variables are conditionally independent in each stratum assuming that there is no 3-way interaction. For this analysis, 4 time points and all patients were included to calculate a contingency table. CPAP adherence and ESS score were defined as categorical variables.</w:t>
      </w:r>
      <w:r w:rsidR="005273D8">
        <w:rPr>
          <w:lang w:val="en-US"/>
        </w:rPr>
        <w:t xml:space="preserve"> </w:t>
      </w:r>
      <w:r>
        <w:rPr>
          <w:lang w:val="en-US"/>
        </w:rPr>
        <w:t xml:space="preserve">The p-value of the </w:t>
      </w:r>
      <w:r>
        <w:rPr>
          <w:rFonts w:cstheme="minorHAnsi"/>
          <w:lang w:val="en-US"/>
        </w:rPr>
        <w:t>χ</w:t>
      </w:r>
      <w:r>
        <w:rPr>
          <w:lang w:val="en-US"/>
        </w:rPr>
        <w:t xml:space="preserve">² test was 0.16. Therefore, the </w:t>
      </w:r>
      <w:r w:rsidR="005273D8">
        <w:rPr>
          <w:lang w:val="en-US"/>
        </w:rPr>
        <w:t>odd ratio</w:t>
      </w:r>
      <w:r>
        <w:rPr>
          <w:lang w:val="en-US"/>
        </w:rPr>
        <w:t xml:space="preserve"> did not draw away from 1, i.e. the difference between groups was not really evident.</w:t>
      </w:r>
    </w:p>
    <w:p w14:paraId="31E6A8B0" w14:textId="77777777" w:rsidR="00066B19" w:rsidRPr="00066B19" w:rsidRDefault="00066B19" w:rsidP="007B1E5A">
      <w:pPr>
        <w:jc w:val="both"/>
        <w:rPr>
          <w:lang w:val="en-US"/>
        </w:rPr>
      </w:pPr>
    </w:p>
    <w:p w14:paraId="78E24332" w14:textId="77777777" w:rsidR="00066B19" w:rsidRPr="00066B19" w:rsidRDefault="001A27ED" w:rsidP="007B1E5A">
      <w:pPr>
        <w:pStyle w:val="Paragraphedeliste"/>
        <w:numPr>
          <w:ilvl w:val="0"/>
          <w:numId w:val="13"/>
        </w:numPr>
        <w:jc w:val="both"/>
        <w:rPr>
          <w:lang w:val="en-US"/>
        </w:rPr>
      </w:pPr>
      <w:r>
        <w:rPr>
          <w:rFonts w:cstheme="minorHAnsi"/>
          <w:lang w:val="en-US"/>
        </w:rPr>
        <w:t>LCA</w:t>
      </w:r>
    </w:p>
    <w:p w14:paraId="1B38DE83" w14:textId="63EB853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013472">
        <w:rPr>
          <w:lang w:val="en-US"/>
        </w:rPr>
        <w:t>Identify unobserved, unmeasured clusters sharing common characteristics.</w:t>
      </w:r>
    </w:p>
    <w:p w14:paraId="6FBCF91D" w14:textId="07B0901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the structure of relationships between categorical variables, for exploring and interpreting complex contingency tables, for testing hypotheses on the structures of categorical latent variables; few classification errors;</w:t>
      </w:r>
      <w:r w:rsidR="00425053">
        <w:rPr>
          <w:lang w:val="en-US"/>
        </w:rPr>
        <w:t xml:space="preserve"> </w:t>
      </w:r>
      <w:r w:rsidR="00425053" w:rsidRPr="00425053">
        <w:rPr>
          <w:lang w:val="en-US"/>
        </w:rPr>
        <w:t>robust model; possibility of using mixed data, including different scales, for the variables defining the clusters; if continuous variables are involved, possibility of using profiles and therefore the LPA method.</w:t>
      </w:r>
    </w:p>
    <w:p w14:paraId="3FADD036" w14:textId="6B9DB619"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A30B7C" w:rsidRPr="00A30B7C">
        <w:rPr>
          <w:lang w:val="en-US"/>
        </w:rPr>
        <w:t>Costly, so number of variables limited by computer power; sensitive to outliers; percentage of individuals in clusters unknown; many a priori decisions to be made.</w:t>
      </w:r>
    </w:p>
    <w:p w14:paraId="7ED69677" w14:textId="41EA1D7B"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Categorical variable for CPAP adherence and 5 time points were selected to perform LCA method. First, the optimal number of clusters were found using BIC and AIC criterion, then LCA method was able to be implemented.</w:t>
      </w:r>
    </w:p>
    <w:tbl>
      <w:tblPr>
        <w:tblStyle w:val="Grilledutableau"/>
        <w:tblW w:w="0" w:type="auto"/>
        <w:tblLook w:val="04A0" w:firstRow="1" w:lastRow="0" w:firstColumn="1" w:lastColumn="0" w:noHBand="0" w:noVBand="1"/>
      </w:tblPr>
      <w:tblGrid>
        <w:gridCol w:w="2265"/>
        <w:gridCol w:w="2265"/>
        <w:gridCol w:w="2266"/>
        <w:gridCol w:w="2266"/>
      </w:tblGrid>
      <w:tr w:rsidR="00F851ED" w14:paraId="3D84485D" w14:textId="77777777" w:rsidTr="00E32CC7">
        <w:tc>
          <w:tcPr>
            <w:tcW w:w="2265" w:type="dxa"/>
          </w:tcPr>
          <w:p w14:paraId="095745CD" w14:textId="77777777" w:rsidR="00F851ED" w:rsidRDefault="00F851ED" w:rsidP="00E32CC7">
            <w:pPr>
              <w:jc w:val="center"/>
              <w:rPr>
                <w:lang w:val="en-US"/>
              </w:rPr>
            </w:pPr>
          </w:p>
        </w:tc>
        <w:tc>
          <w:tcPr>
            <w:tcW w:w="2265" w:type="dxa"/>
          </w:tcPr>
          <w:p w14:paraId="741D729B" w14:textId="77777777" w:rsidR="00F851ED" w:rsidRPr="00FD1950" w:rsidRDefault="00F851ED" w:rsidP="00E32CC7">
            <w:pPr>
              <w:jc w:val="center"/>
              <w:rPr>
                <w:b/>
                <w:lang w:val="en-US"/>
              </w:rPr>
            </w:pPr>
            <w:r w:rsidRPr="00FD1950">
              <w:rPr>
                <w:b/>
                <w:lang w:val="en-US"/>
              </w:rPr>
              <w:t>2 clusters</w:t>
            </w:r>
          </w:p>
        </w:tc>
        <w:tc>
          <w:tcPr>
            <w:tcW w:w="2266" w:type="dxa"/>
          </w:tcPr>
          <w:p w14:paraId="28C299CC" w14:textId="77777777" w:rsidR="00F851ED" w:rsidRPr="00FD1950" w:rsidRDefault="00F851ED" w:rsidP="00E32CC7">
            <w:pPr>
              <w:jc w:val="center"/>
              <w:rPr>
                <w:b/>
                <w:lang w:val="en-US"/>
              </w:rPr>
            </w:pPr>
            <w:r w:rsidRPr="00FD1950">
              <w:rPr>
                <w:b/>
                <w:lang w:val="en-US"/>
              </w:rPr>
              <w:t>3 clusters</w:t>
            </w:r>
          </w:p>
        </w:tc>
        <w:tc>
          <w:tcPr>
            <w:tcW w:w="2266" w:type="dxa"/>
          </w:tcPr>
          <w:p w14:paraId="4C92F9C1" w14:textId="77777777" w:rsidR="00F851ED" w:rsidRPr="00FD1950" w:rsidRDefault="00F851ED" w:rsidP="00E32CC7">
            <w:pPr>
              <w:jc w:val="center"/>
              <w:rPr>
                <w:b/>
                <w:lang w:val="en-US"/>
              </w:rPr>
            </w:pPr>
            <w:r w:rsidRPr="00FD1950">
              <w:rPr>
                <w:b/>
                <w:lang w:val="en-US"/>
              </w:rPr>
              <w:t>5 clusters</w:t>
            </w:r>
          </w:p>
        </w:tc>
      </w:tr>
      <w:tr w:rsidR="00F851ED" w14:paraId="116A8127" w14:textId="77777777" w:rsidTr="00E32CC7">
        <w:tc>
          <w:tcPr>
            <w:tcW w:w="2265" w:type="dxa"/>
          </w:tcPr>
          <w:p w14:paraId="16D8FD2A" w14:textId="77777777" w:rsidR="00F851ED" w:rsidRPr="00FD1950" w:rsidRDefault="00F851ED" w:rsidP="00E32CC7">
            <w:pPr>
              <w:jc w:val="center"/>
              <w:rPr>
                <w:b/>
                <w:lang w:val="en-US"/>
              </w:rPr>
            </w:pPr>
            <w:r w:rsidRPr="00FD1950">
              <w:rPr>
                <w:b/>
                <w:lang w:val="en-US"/>
              </w:rPr>
              <w:t>AIC</w:t>
            </w:r>
          </w:p>
        </w:tc>
        <w:tc>
          <w:tcPr>
            <w:tcW w:w="2265" w:type="dxa"/>
          </w:tcPr>
          <w:p w14:paraId="1D7504E2" w14:textId="77777777" w:rsidR="00F851ED" w:rsidRPr="00FD1950" w:rsidRDefault="00F851ED" w:rsidP="00E32CC7">
            <w:pPr>
              <w:jc w:val="center"/>
              <w:rPr>
                <w:color w:val="FF0000"/>
                <w:lang w:val="en-US"/>
              </w:rPr>
            </w:pPr>
            <w:r w:rsidRPr="00FD1950">
              <w:rPr>
                <w:color w:val="FF0000"/>
                <w:lang w:val="en-US"/>
              </w:rPr>
              <w:t>493.4</w:t>
            </w:r>
          </w:p>
        </w:tc>
        <w:tc>
          <w:tcPr>
            <w:tcW w:w="2266" w:type="dxa"/>
          </w:tcPr>
          <w:p w14:paraId="2D4916AA" w14:textId="77777777" w:rsidR="00F851ED" w:rsidRDefault="00F851ED" w:rsidP="00E32CC7">
            <w:pPr>
              <w:jc w:val="center"/>
              <w:rPr>
                <w:lang w:val="en-US"/>
              </w:rPr>
            </w:pPr>
            <w:r>
              <w:rPr>
                <w:lang w:val="en-US"/>
              </w:rPr>
              <w:t>497.6</w:t>
            </w:r>
          </w:p>
        </w:tc>
        <w:tc>
          <w:tcPr>
            <w:tcW w:w="2266" w:type="dxa"/>
          </w:tcPr>
          <w:p w14:paraId="67F732F3" w14:textId="77777777" w:rsidR="00F851ED" w:rsidRDefault="00F851ED" w:rsidP="00E32CC7">
            <w:pPr>
              <w:jc w:val="center"/>
              <w:rPr>
                <w:lang w:val="en-US"/>
              </w:rPr>
            </w:pPr>
            <w:r>
              <w:rPr>
                <w:lang w:val="en-US"/>
              </w:rPr>
              <w:t>517.3</w:t>
            </w:r>
          </w:p>
        </w:tc>
      </w:tr>
      <w:tr w:rsidR="00F851ED" w14:paraId="719C5103" w14:textId="77777777" w:rsidTr="00E32CC7">
        <w:tc>
          <w:tcPr>
            <w:tcW w:w="2265" w:type="dxa"/>
          </w:tcPr>
          <w:p w14:paraId="3DE965B9" w14:textId="77777777" w:rsidR="00F851ED" w:rsidRPr="00FD1950" w:rsidRDefault="00F851ED" w:rsidP="00E32CC7">
            <w:pPr>
              <w:jc w:val="center"/>
              <w:rPr>
                <w:b/>
                <w:lang w:val="en-US"/>
              </w:rPr>
            </w:pPr>
            <w:r w:rsidRPr="00FD1950">
              <w:rPr>
                <w:b/>
                <w:lang w:val="en-US"/>
              </w:rPr>
              <w:t>BIC</w:t>
            </w:r>
          </w:p>
        </w:tc>
        <w:tc>
          <w:tcPr>
            <w:tcW w:w="2265" w:type="dxa"/>
          </w:tcPr>
          <w:p w14:paraId="3DF038A8" w14:textId="77777777" w:rsidR="00F851ED" w:rsidRPr="00FD1950" w:rsidRDefault="00F851ED" w:rsidP="00E32CC7">
            <w:pPr>
              <w:jc w:val="center"/>
              <w:rPr>
                <w:color w:val="FF0000"/>
                <w:lang w:val="en-US"/>
              </w:rPr>
            </w:pPr>
            <w:r w:rsidRPr="00FD1950">
              <w:rPr>
                <w:color w:val="FF0000"/>
                <w:lang w:val="en-US"/>
              </w:rPr>
              <w:t>533.5</w:t>
            </w:r>
          </w:p>
        </w:tc>
        <w:tc>
          <w:tcPr>
            <w:tcW w:w="2266" w:type="dxa"/>
          </w:tcPr>
          <w:p w14:paraId="43BA65B0" w14:textId="77777777" w:rsidR="00F851ED" w:rsidRDefault="00F851ED" w:rsidP="00E32CC7">
            <w:pPr>
              <w:jc w:val="center"/>
              <w:rPr>
                <w:lang w:val="en-US"/>
              </w:rPr>
            </w:pPr>
            <w:r>
              <w:rPr>
                <w:lang w:val="en-US"/>
              </w:rPr>
              <w:t>558.8</w:t>
            </w:r>
          </w:p>
        </w:tc>
        <w:tc>
          <w:tcPr>
            <w:tcW w:w="2266" w:type="dxa"/>
          </w:tcPr>
          <w:p w14:paraId="60DBF6EA" w14:textId="77777777" w:rsidR="00F851ED" w:rsidRDefault="00F851ED" w:rsidP="00E32CC7">
            <w:pPr>
              <w:jc w:val="center"/>
              <w:rPr>
                <w:lang w:val="en-US"/>
              </w:rPr>
            </w:pPr>
            <w:r>
              <w:rPr>
                <w:lang w:val="en-US"/>
              </w:rPr>
              <w:t>620.5</w:t>
            </w:r>
          </w:p>
        </w:tc>
      </w:tr>
    </w:tbl>
    <w:p w14:paraId="14DCD069" w14:textId="77777777" w:rsidR="00F851ED" w:rsidRDefault="00F851ED" w:rsidP="00F851ED">
      <w:pPr>
        <w:jc w:val="both"/>
        <w:rPr>
          <w:lang w:val="en-US"/>
        </w:rPr>
      </w:pPr>
    </w:p>
    <w:p w14:paraId="76340A68" w14:textId="05FA07DB" w:rsidR="00F851ED" w:rsidRDefault="00F851ED" w:rsidP="00F851ED">
      <w:pPr>
        <w:jc w:val="both"/>
        <w:rPr>
          <w:lang w:val="en-US"/>
        </w:rPr>
      </w:pPr>
      <w:r>
        <w:rPr>
          <w:lang w:val="en-US"/>
        </w:rPr>
        <w:t>The final number of clusters was 2</w:t>
      </w:r>
      <w:r w:rsidR="005273D8">
        <w:rPr>
          <w:lang w:val="en-US"/>
        </w:rPr>
        <w:t>,</w:t>
      </w:r>
      <w:r>
        <w:rPr>
          <w:lang w:val="en-US"/>
        </w:rPr>
        <w:t xml:space="preserve"> according to the smallest AIC and BIC, with a probability of, respectively, 0.37 and 0.63 to belong to the 1</w:t>
      </w:r>
      <w:r w:rsidRPr="00FD1950">
        <w:rPr>
          <w:vertAlign w:val="superscript"/>
          <w:lang w:val="en-US"/>
        </w:rPr>
        <w:t>st</w:t>
      </w:r>
      <w:r>
        <w:rPr>
          <w:lang w:val="en-US"/>
        </w:rPr>
        <w:t xml:space="preserve"> and 2</w:t>
      </w:r>
      <w:r w:rsidRPr="00FD1950">
        <w:rPr>
          <w:vertAlign w:val="superscript"/>
          <w:lang w:val="en-US"/>
        </w:rPr>
        <w:t>nd</w:t>
      </w:r>
      <w:r>
        <w:rPr>
          <w:lang w:val="en-US"/>
        </w:rPr>
        <w:t xml:space="preserve"> cluster. The item-response probabilities were: table in SM</w:t>
      </w:r>
    </w:p>
    <w:p w14:paraId="458035D0" w14:textId="77777777" w:rsidR="00F851ED" w:rsidRDefault="00F851ED" w:rsidP="00F851ED">
      <w:pPr>
        <w:jc w:val="both"/>
        <w:rPr>
          <w:lang w:val="en-US"/>
        </w:rPr>
      </w:pPr>
      <w:r>
        <w:rPr>
          <w:noProof/>
          <w:lang w:val="en-US"/>
        </w:rPr>
        <w:drawing>
          <wp:anchor distT="0" distB="0" distL="114300" distR="114300" simplePos="0" relativeHeight="251674624" behindDoc="1" locked="0" layoutInCell="1" allowOverlap="1" wp14:anchorId="43E54EA5" wp14:editId="4F06F16C">
            <wp:simplePos x="0" y="0"/>
            <wp:positionH relativeFrom="margin">
              <wp:posOffset>-718820</wp:posOffset>
            </wp:positionH>
            <wp:positionV relativeFrom="paragraph">
              <wp:posOffset>151765</wp:posOffset>
            </wp:positionV>
            <wp:extent cx="7312660" cy="2886075"/>
            <wp:effectExtent l="0" t="0" r="2540" b="9525"/>
            <wp:wrapTight wrapText="bothSides">
              <wp:wrapPolygon edited="0">
                <wp:start x="0" y="0"/>
                <wp:lineTo x="0" y="21529"/>
                <wp:lineTo x="21551" y="21529"/>
                <wp:lineTo x="2155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2660" cy="2886075"/>
                    </a:xfrm>
                    <a:prstGeom prst="rect">
                      <a:avLst/>
                    </a:prstGeom>
                    <a:noFill/>
                  </pic:spPr>
                </pic:pic>
              </a:graphicData>
            </a:graphic>
            <wp14:sizeRelH relativeFrom="margin">
              <wp14:pctWidth>0</wp14:pctWidth>
            </wp14:sizeRelH>
            <wp14:sizeRelV relativeFrom="margin">
              <wp14:pctHeight>0</wp14:pctHeight>
            </wp14:sizeRelV>
          </wp:anchor>
        </w:drawing>
      </w:r>
    </w:p>
    <w:p w14:paraId="629D341E" w14:textId="77777777" w:rsidR="00F851ED" w:rsidRPr="00165C11" w:rsidRDefault="00F851ED" w:rsidP="00F851ED">
      <w:pPr>
        <w:jc w:val="both"/>
        <w:rPr>
          <w:lang w:val="en-US"/>
        </w:rPr>
      </w:pPr>
      <w:r>
        <w:rPr>
          <w:lang w:val="en-US"/>
        </w:rPr>
        <w:t>Consequently, at the first time point, patients almost adherent had a greater probability to belong to the 1</w:t>
      </w:r>
      <w:r w:rsidRPr="00845ECF">
        <w:rPr>
          <w:vertAlign w:val="superscript"/>
          <w:lang w:val="en-US"/>
        </w:rPr>
        <w:t>st</w:t>
      </w:r>
      <w:r>
        <w:rPr>
          <w:lang w:val="en-US"/>
        </w:rPr>
        <w:t xml:space="preserve"> cluster while adherent patients had greater probability to belong to the 2</w:t>
      </w:r>
      <w:r w:rsidRPr="00845ECF">
        <w:rPr>
          <w:vertAlign w:val="superscript"/>
          <w:lang w:val="en-US"/>
        </w:rPr>
        <w:t>nd</w:t>
      </w:r>
      <w:r>
        <w:rPr>
          <w:lang w:val="en-US"/>
        </w:rPr>
        <w:t xml:space="preserve"> cluster. At the 2</w:t>
      </w:r>
      <w:r w:rsidRPr="00845ECF">
        <w:rPr>
          <w:vertAlign w:val="superscript"/>
          <w:lang w:val="en-US"/>
        </w:rPr>
        <w:t>nd</w:t>
      </w:r>
      <w:r>
        <w:rPr>
          <w:lang w:val="en-US"/>
        </w:rPr>
        <w:t xml:space="preserve"> time point, it was the same probability for the 2</w:t>
      </w:r>
      <w:r w:rsidRPr="00845ECF">
        <w:rPr>
          <w:vertAlign w:val="superscript"/>
          <w:lang w:val="en-US"/>
        </w:rPr>
        <w:t>nd</w:t>
      </w:r>
      <w:r>
        <w:rPr>
          <w:lang w:val="en-US"/>
        </w:rPr>
        <w:t xml:space="preserve"> cluster but the 1</w:t>
      </w:r>
      <w:r w:rsidRPr="00845ECF">
        <w:rPr>
          <w:vertAlign w:val="superscript"/>
          <w:lang w:val="en-US"/>
        </w:rPr>
        <w:t>st</w:t>
      </w:r>
      <w:r>
        <w:rPr>
          <w:lang w:val="en-US"/>
        </w:rPr>
        <w:t xml:space="preserve"> cluster had more chance to include almost adherent and adherent patients at the same probability.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 the 1</w:t>
      </w:r>
      <w:r w:rsidRPr="00845ECF">
        <w:rPr>
          <w:vertAlign w:val="superscript"/>
          <w:lang w:val="en-US"/>
        </w:rPr>
        <w:t>st</w:t>
      </w:r>
      <w:r>
        <w:rPr>
          <w:lang w:val="en-US"/>
        </w:rPr>
        <w:t xml:space="preserve"> cluster had a greater probability to be constituted by adherent patients and had no or a small probability to include almost adherent patients and a small probability to include non-adherent patients while the 2</w:t>
      </w:r>
      <w:r w:rsidRPr="00845ECF">
        <w:rPr>
          <w:vertAlign w:val="superscript"/>
          <w:lang w:val="en-US"/>
        </w:rPr>
        <w:t>nd</w:t>
      </w:r>
      <w:r>
        <w:rPr>
          <w:lang w:val="en-US"/>
        </w:rPr>
        <w:t xml:space="preserve"> cluster had a greater probability to include almost adherent or (with smaller probability) adherent patients.  </w:t>
      </w:r>
    </w:p>
    <w:p w14:paraId="0A197911" w14:textId="77777777" w:rsidR="00066B19" w:rsidRPr="00066B19" w:rsidRDefault="00066B19" w:rsidP="007B1E5A">
      <w:pPr>
        <w:jc w:val="both"/>
        <w:rPr>
          <w:lang w:val="en-US"/>
        </w:rPr>
      </w:pPr>
    </w:p>
    <w:p w14:paraId="0E4645AA" w14:textId="77777777" w:rsidR="001A27ED" w:rsidRDefault="001A27ED" w:rsidP="007B1E5A">
      <w:pPr>
        <w:pStyle w:val="Paragraphedeliste"/>
        <w:numPr>
          <w:ilvl w:val="0"/>
          <w:numId w:val="13"/>
        </w:numPr>
        <w:jc w:val="both"/>
        <w:rPr>
          <w:lang w:val="en-US"/>
        </w:rPr>
      </w:pPr>
      <w:r>
        <w:rPr>
          <w:lang w:val="en-US"/>
        </w:rPr>
        <w:t>K-means</w:t>
      </w:r>
    </w:p>
    <w:p w14:paraId="38EB3EFC" w14:textId="564584C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08F2EF5E" w14:textId="0FCE7CA0" w:rsidR="00F851ED" w:rsidRDefault="00F851ED" w:rsidP="00F851ED">
      <w:pPr>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The first step was to transform the long format data into </w:t>
      </w:r>
      <w:proofErr w:type="spellStart"/>
      <w:r>
        <w:rPr>
          <w:lang w:val="en-US"/>
        </w:rPr>
        <w:t>ClusterLongData</w:t>
      </w:r>
      <w:proofErr w:type="spellEnd"/>
      <w:r>
        <w:rPr>
          <w:lang w:val="en-US"/>
        </w:rPr>
        <w:t xml:space="preserve"> format. Then, the </w:t>
      </w:r>
      <w:proofErr w:type="spellStart"/>
      <w:r>
        <w:rPr>
          <w:lang w:val="en-US"/>
        </w:rPr>
        <w:t>kml</w:t>
      </w:r>
      <w:proofErr w:type="spellEnd"/>
      <w:r>
        <w:rPr>
          <w:lang w:val="en-US"/>
        </w:rPr>
        <w:t xml:space="preserve"> function performed the clustering. In this example, 15 </w:t>
      </w:r>
      <w:proofErr w:type="spellStart"/>
      <w:r>
        <w:rPr>
          <w:lang w:val="en-US"/>
        </w:rPr>
        <w:t>redrawings</w:t>
      </w:r>
      <w:proofErr w:type="spellEnd"/>
      <w:r>
        <w:rPr>
          <w:lang w:val="en-US"/>
        </w:rPr>
        <w:t xml:space="preserve"> for each of the clusters and a test with 2 to 6 clusters were implemented. Finally, according to the </w:t>
      </w:r>
      <w:proofErr w:type="spellStart"/>
      <w:r>
        <w:rPr>
          <w:lang w:val="en-US"/>
        </w:rPr>
        <w:t>Calinski-Harabatz</w:t>
      </w:r>
      <w:proofErr w:type="spellEnd"/>
      <w:r>
        <w:rPr>
          <w:lang w:val="en-US"/>
        </w:rPr>
        <w:t xml:space="preserve"> score, the model with 2 clusters was the best model. Moreover, there was a pretty equal number of individuals in each cluster: 66% in the 1</w:t>
      </w:r>
      <w:r w:rsidRPr="00445E01">
        <w:rPr>
          <w:vertAlign w:val="superscript"/>
          <w:lang w:val="en-US"/>
        </w:rPr>
        <w:t>st</w:t>
      </w:r>
      <w:r>
        <w:rPr>
          <w:lang w:val="en-US"/>
        </w:rPr>
        <w:t xml:space="preserve"> cluster and 34% in the second cluster.</w:t>
      </w:r>
    </w:p>
    <w:p w14:paraId="6AD5A277" w14:textId="77777777" w:rsidR="00F851ED" w:rsidRDefault="00F851ED" w:rsidP="00F851ED">
      <w:pPr>
        <w:jc w:val="both"/>
        <w:rPr>
          <w:lang w:val="en-US"/>
        </w:rPr>
      </w:pPr>
      <w:r>
        <w:rPr>
          <w:noProof/>
          <w:lang w:val="en-US"/>
        </w:rPr>
        <w:drawing>
          <wp:inline distT="0" distB="0" distL="0" distR="0" wp14:anchorId="0102E9FA" wp14:editId="67D6BA8A">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20C6ADB6" w14:textId="77777777" w:rsidR="00F851ED" w:rsidRPr="00A46D2D" w:rsidRDefault="00F851ED" w:rsidP="00F851ED">
      <w:pPr>
        <w:jc w:val="both"/>
        <w:rPr>
          <w:lang w:val="en-US"/>
        </w:rPr>
      </w:pP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77D374CC" w14:textId="77777777" w:rsidR="00066B19" w:rsidRPr="00066B19" w:rsidRDefault="00066B19" w:rsidP="007B1E5A">
      <w:pPr>
        <w:jc w:val="both"/>
        <w:rPr>
          <w:lang w:val="en-US"/>
        </w:rPr>
      </w:pPr>
    </w:p>
    <w:p w14:paraId="0634AB60" w14:textId="77777777" w:rsidR="001A27ED" w:rsidRDefault="001A27ED" w:rsidP="007B1E5A">
      <w:pPr>
        <w:pStyle w:val="Paragraphedeliste"/>
        <w:numPr>
          <w:ilvl w:val="0"/>
          <w:numId w:val="13"/>
        </w:numPr>
        <w:jc w:val="both"/>
        <w:rPr>
          <w:lang w:val="en-US"/>
        </w:rPr>
      </w:pPr>
      <w:r>
        <w:rPr>
          <w:lang w:val="en-US"/>
        </w:rPr>
        <w:t>GMM</w:t>
      </w:r>
    </w:p>
    <w:p w14:paraId="2D9F3FB1" w14:textId="19E7CF6C"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4F7C87" w:rsidRPr="004F7C87">
        <w:rPr>
          <w:lang w:val="en-US"/>
        </w:rPr>
        <w:t>Identify trajectory patterns and describe longitudinal changes for each unobserved group identified.</w:t>
      </w:r>
    </w:p>
    <w:p w14:paraId="515B3D85" w14:textId="7A0DCDD6"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F7C87" w:rsidRPr="004F7C87">
        <w:rPr>
          <w:lang w:val="en-US"/>
        </w:rPr>
        <w:t>Deal with missing data and correlated residuals; identify differences between and within individuals over time; trajectory may change qualitatively over time according to different groups.</w:t>
      </w:r>
    </w:p>
    <w:p w14:paraId="3453F773" w14:textId="0A178FF8"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4F7C87" w:rsidRPr="004F7C87">
        <w:rPr>
          <w:lang w:val="en-US"/>
        </w:rPr>
        <w:t>Many parameters are estimated; complexity of interpreting results; some parameters need to be defined a priori; possibility of identifying false clusters.</w:t>
      </w:r>
    </w:p>
    <w:p w14:paraId="25ACB58B" w14:textId="283AC39C"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GMM method implemented data in long format. The example used included 5 time points with all patients. Four tests were performed to find the best number of clusters (1, 2, 3 or 4 clusters). There is a random intercept and slope and a seed for </w:t>
      </w:r>
      <w:r w:rsidRPr="00A36ECE">
        <w:rPr>
          <w:lang w:val="en-US"/>
        </w:rPr>
        <w:t>the reproducibility. The equation</w:t>
      </w:r>
      <w:r>
        <w:rPr>
          <w:lang w:val="en-US"/>
        </w:rPr>
        <w:t xml:space="preserve"> was:</w:t>
      </w:r>
    </w:p>
    <w:p w14:paraId="6DBD4FB7" w14:textId="77777777" w:rsidR="00F851ED" w:rsidRPr="00306252" w:rsidRDefault="00F851ED" w:rsidP="00F851ED">
      <w:pPr>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2A7FE7E" w14:textId="77777777" w:rsidR="00F851ED" w:rsidRDefault="00F851ED" w:rsidP="00F851ED">
      <w:pPr>
        <w:jc w:val="both"/>
        <w:rPr>
          <w:lang w:val="en-US"/>
        </w:rPr>
      </w:pPr>
      <w:r>
        <w:rPr>
          <w:lang w:val="en-US"/>
        </w:rPr>
        <w:t>With a mixture parameter on the time variable.</w:t>
      </w:r>
    </w:p>
    <w:p w14:paraId="51DAE789" w14:textId="77777777" w:rsidR="00F851ED" w:rsidRDefault="00F851ED" w:rsidP="00F851ED">
      <w:pPr>
        <w:jc w:val="both"/>
        <w:rPr>
          <w:lang w:val="en-US"/>
        </w:rPr>
      </w:pP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F851ED" w14:paraId="266FDE85" w14:textId="77777777" w:rsidTr="00E32CC7">
        <w:tc>
          <w:tcPr>
            <w:tcW w:w="1294" w:type="dxa"/>
          </w:tcPr>
          <w:p w14:paraId="55F162B6" w14:textId="77777777" w:rsidR="00F851ED" w:rsidRDefault="00F851ED" w:rsidP="00E32CC7">
            <w:pPr>
              <w:jc w:val="both"/>
              <w:rPr>
                <w:lang w:val="en-US"/>
              </w:rPr>
            </w:pPr>
          </w:p>
        </w:tc>
        <w:tc>
          <w:tcPr>
            <w:tcW w:w="1294" w:type="dxa"/>
          </w:tcPr>
          <w:p w14:paraId="2864C832" w14:textId="77777777" w:rsidR="00F851ED" w:rsidRPr="00306252" w:rsidRDefault="00F851ED" w:rsidP="00E32CC7">
            <w:pPr>
              <w:jc w:val="center"/>
              <w:rPr>
                <w:b/>
                <w:lang w:val="en-US"/>
              </w:rPr>
            </w:pPr>
            <w:proofErr w:type="spellStart"/>
            <w:r w:rsidRPr="00306252">
              <w:rPr>
                <w:b/>
                <w:lang w:val="en-US"/>
              </w:rPr>
              <w:t>Loglik</w:t>
            </w:r>
            <w:proofErr w:type="spellEnd"/>
          </w:p>
        </w:tc>
        <w:tc>
          <w:tcPr>
            <w:tcW w:w="1294" w:type="dxa"/>
          </w:tcPr>
          <w:p w14:paraId="3D60E51B" w14:textId="77777777" w:rsidR="00F851ED" w:rsidRPr="00306252" w:rsidRDefault="00F851ED" w:rsidP="00E32CC7">
            <w:pPr>
              <w:jc w:val="center"/>
              <w:rPr>
                <w:b/>
                <w:lang w:val="en-US"/>
              </w:rPr>
            </w:pPr>
            <w:r w:rsidRPr="00306252">
              <w:rPr>
                <w:b/>
                <w:lang w:val="en-US"/>
              </w:rPr>
              <w:t>BIC</w:t>
            </w:r>
          </w:p>
        </w:tc>
        <w:tc>
          <w:tcPr>
            <w:tcW w:w="1295" w:type="dxa"/>
          </w:tcPr>
          <w:p w14:paraId="49420676" w14:textId="77777777" w:rsidR="00F851ED" w:rsidRPr="00306252" w:rsidRDefault="00F851ED" w:rsidP="00E32CC7">
            <w:pPr>
              <w:jc w:val="center"/>
              <w:rPr>
                <w:b/>
                <w:lang w:val="en-US"/>
              </w:rPr>
            </w:pPr>
            <w:r w:rsidRPr="00306252">
              <w:rPr>
                <w:b/>
                <w:lang w:val="en-US"/>
              </w:rPr>
              <w:t>%cluster 1</w:t>
            </w:r>
            <w:r>
              <w:rPr>
                <w:b/>
                <w:lang w:val="en-US"/>
              </w:rPr>
              <w:t xml:space="preserve"> </w:t>
            </w:r>
          </w:p>
        </w:tc>
        <w:tc>
          <w:tcPr>
            <w:tcW w:w="1295" w:type="dxa"/>
          </w:tcPr>
          <w:p w14:paraId="04FECBEA" w14:textId="77777777" w:rsidR="00F851ED" w:rsidRPr="00306252" w:rsidRDefault="00F851ED" w:rsidP="00E32CC7">
            <w:pPr>
              <w:jc w:val="center"/>
              <w:rPr>
                <w:b/>
                <w:lang w:val="en-US"/>
              </w:rPr>
            </w:pPr>
            <w:r w:rsidRPr="00306252">
              <w:rPr>
                <w:b/>
                <w:lang w:val="en-US"/>
              </w:rPr>
              <w:t>%cluster 2</w:t>
            </w:r>
            <w:r>
              <w:rPr>
                <w:b/>
                <w:lang w:val="en-US"/>
              </w:rPr>
              <w:t xml:space="preserve"> </w:t>
            </w:r>
          </w:p>
        </w:tc>
        <w:tc>
          <w:tcPr>
            <w:tcW w:w="1295" w:type="dxa"/>
          </w:tcPr>
          <w:p w14:paraId="3DE18AD4" w14:textId="77777777" w:rsidR="00F851ED" w:rsidRPr="00306252" w:rsidRDefault="00F851ED" w:rsidP="00E32CC7">
            <w:pPr>
              <w:jc w:val="center"/>
              <w:rPr>
                <w:b/>
                <w:lang w:val="en-US"/>
              </w:rPr>
            </w:pPr>
            <w:r w:rsidRPr="00306252">
              <w:rPr>
                <w:b/>
                <w:lang w:val="en-US"/>
              </w:rPr>
              <w:t>%cluster 3</w:t>
            </w:r>
            <w:r>
              <w:rPr>
                <w:b/>
                <w:lang w:val="en-US"/>
              </w:rPr>
              <w:t xml:space="preserve"> </w:t>
            </w:r>
          </w:p>
        </w:tc>
        <w:tc>
          <w:tcPr>
            <w:tcW w:w="1295" w:type="dxa"/>
          </w:tcPr>
          <w:p w14:paraId="1097B10C" w14:textId="77777777" w:rsidR="00F851ED" w:rsidRPr="00306252" w:rsidRDefault="00F851ED" w:rsidP="00E32CC7">
            <w:pPr>
              <w:jc w:val="center"/>
              <w:rPr>
                <w:b/>
                <w:lang w:val="en-US"/>
              </w:rPr>
            </w:pPr>
            <w:r w:rsidRPr="00306252">
              <w:rPr>
                <w:b/>
                <w:lang w:val="en-US"/>
              </w:rPr>
              <w:t>%cluster 4</w:t>
            </w:r>
            <w:r>
              <w:rPr>
                <w:b/>
                <w:lang w:val="en-US"/>
              </w:rPr>
              <w:t xml:space="preserve"> </w:t>
            </w:r>
          </w:p>
        </w:tc>
      </w:tr>
      <w:tr w:rsidR="00F851ED" w14:paraId="0538FF4D" w14:textId="77777777" w:rsidTr="00E32CC7">
        <w:tc>
          <w:tcPr>
            <w:tcW w:w="1294" w:type="dxa"/>
          </w:tcPr>
          <w:p w14:paraId="2CB860E5" w14:textId="77777777" w:rsidR="00F851ED" w:rsidRPr="00306252" w:rsidRDefault="00F851ED" w:rsidP="00E32CC7">
            <w:pPr>
              <w:jc w:val="center"/>
              <w:rPr>
                <w:b/>
                <w:lang w:val="en-US"/>
              </w:rPr>
            </w:pPr>
            <w:r w:rsidRPr="00306252">
              <w:rPr>
                <w:b/>
                <w:lang w:val="en-US"/>
              </w:rPr>
              <w:t>1 cluster</w:t>
            </w:r>
          </w:p>
        </w:tc>
        <w:tc>
          <w:tcPr>
            <w:tcW w:w="1294" w:type="dxa"/>
          </w:tcPr>
          <w:p w14:paraId="3869FD18" w14:textId="77777777" w:rsidR="00F851ED" w:rsidRDefault="00F851ED" w:rsidP="00E32CC7">
            <w:pPr>
              <w:jc w:val="center"/>
              <w:rPr>
                <w:lang w:val="en-US"/>
              </w:rPr>
            </w:pPr>
            <w:r>
              <w:rPr>
                <w:lang w:val="en-US"/>
              </w:rPr>
              <w:t>-440.17</w:t>
            </w:r>
          </w:p>
        </w:tc>
        <w:tc>
          <w:tcPr>
            <w:tcW w:w="1294" w:type="dxa"/>
          </w:tcPr>
          <w:p w14:paraId="551F5BA2" w14:textId="77777777" w:rsidR="00F851ED" w:rsidRDefault="00F851ED" w:rsidP="00E32CC7">
            <w:pPr>
              <w:jc w:val="center"/>
              <w:rPr>
                <w:lang w:val="en-US"/>
              </w:rPr>
            </w:pPr>
            <w:r>
              <w:rPr>
                <w:lang w:val="en-US"/>
              </w:rPr>
              <w:t>962.49</w:t>
            </w:r>
          </w:p>
        </w:tc>
        <w:tc>
          <w:tcPr>
            <w:tcW w:w="1295" w:type="dxa"/>
          </w:tcPr>
          <w:p w14:paraId="2F0B2E7E" w14:textId="77777777" w:rsidR="00F851ED" w:rsidRDefault="00F851ED" w:rsidP="00E32CC7">
            <w:pPr>
              <w:jc w:val="center"/>
              <w:rPr>
                <w:lang w:val="en-US"/>
              </w:rPr>
            </w:pPr>
            <w:r>
              <w:rPr>
                <w:lang w:val="en-US"/>
              </w:rPr>
              <w:t xml:space="preserve">100 </w:t>
            </w:r>
          </w:p>
        </w:tc>
        <w:tc>
          <w:tcPr>
            <w:tcW w:w="1295" w:type="dxa"/>
          </w:tcPr>
          <w:p w14:paraId="5B036D0A" w14:textId="77777777" w:rsidR="00F851ED" w:rsidRDefault="00F851ED" w:rsidP="00E32CC7">
            <w:pPr>
              <w:jc w:val="center"/>
              <w:rPr>
                <w:lang w:val="en-US"/>
              </w:rPr>
            </w:pPr>
          </w:p>
        </w:tc>
        <w:tc>
          <w:tcPr>
            <w:tcW w:w="1295" w:type="dxa"/>
          </w:tcPr>
          <w:p w14:paraId="2D7B0D99" w14:textId="77777777" w:rsidR="00F851ED" w:rsidRDefault="00F851ED" w:rsidP="00E32CC7">
            <w:pPr>
              <w:jc w:val="center"/>
              <w:rPr>
                <w:lang w:val="en-US"/>
              </w:rPr>
            </w:pPr>
          </w:p>
        </w:tc>
        <w:tc>
          <w:tcPr>
            <w:tcW w:w="1295" w:type="dxa"/>
          </w:tcPr>
          <w:p w14:paraId="64C56ED0" w14:textId="77777777" w:rsidR="00F851ED" w:rsidRDefault="00F851ED" w:rsidP="00E32CC7">
            <w:pPr>
              <w:jc w:val="center"/>
              <w:rPr>
                <w:lang w:val="en-US"/>
              </w:rPr>
            </w:pPr>
          </w:p>
        </w:tc>
      </w:tr>
      <w:tr w:rsidR="00F851ED" w14:paraId="6CB48FF6" w14:textId="77777777" w:rsidTr="00E32CC7">
        <w:tc>
          <w:tcPr>
            <w:tcW w:w="1294" w:type="dxa"/>
          </w:tcPr>
          <w:p w14:paraId="76A6E95D" w14:textId="77777777" w:rsidR="00F851ED" w:rsidRPr="00306252" w:rsidRDefault="00F851ED" w:rsidP="00E32CC7">
            <w:pPr>
              <w:jc w:val="center"/>
              <w:rPr>
                <w:b/>
                <w:lang w:val="en-US"/>
              </w:rPr>
            </w:pPr>
            <w:r w:rsidRPr="00306252">
              <w:rPr>
                <w:b/>
                <w:lang w:val="en-US"/>
              </w:rPr>
              <w:t>2 clusters</w:t>
            </w:r>
          </w:p>
        </w:tc>
        <w:tc>
          <w:tcPr>
            <w:tcW w:w="1294" w:type="dxa"/>
          </w:tcPr>
          <w:p w14:paraId="7C537E0E" w14:textId="77777777" w:rsidR="00F851ED" w:rsidRDefault="00F851ED" w:rsidP="00E32CC7">
            <w:pPr>
              <w:jc w:val="center"/>
              <w:rPr>
                <w:lang w:val="en-US"/>
              </w:rPr>
            </w:pPr>
            <w:r>
              <w:rPr>
                <w:lang w:val="en-US"/>
              </w:rPr>
              <w:t>-428.44</w:t>
            </w:r>
          </w:p>
        </w:tc>
        <w:tc>
          <w:tcPr>
            <w:tcW w:w="1294" w:type="dxa"/>
          </w:tcPr>
          <w:p w14:paraId="2A17E73B" w14:textId="77777777" w:rsidR="00F851ED" w:rsidRDefault="00F851ED" w:rsidP="00E32CC7">
            <w:pPr>
              <w:jc w:val="center"/>
              <w:rPr>
                <w:lang w:val="en-US"/>
              </w:rPr>
            </w:pPr>
            <w:r w:rsidRPr="000A4545">
              <w:rPr>
                <w:color w:val="FF0000"/>
                <w:lang w:val="en-US"/>
              </w:rPr>
              <w:t>966.42</w:t>
            </w:r>
          </w:p>
        </w:tc>
        <w:tc>
          <w:tcPr>
            <w:tcW w:w="1295" w:type="dxa"/>
          </w:tcPr>
          <w:p w14:paraId="720E9DEB" w14:textId="77777777" w:rsidR="00F851ED" w:rsidRDefault="00F851ED" w:rsidP="00E32CC7">
            <w:pPr>
              <w:jc w:val="center"/>
              <w:rPr>
                <w:lang w:val="en-US"/>
              </w:rPr>
            </w:pPr>
            <w:r>
              <w:rPr>
                <w:lang w:val="en-US"/>
              </w:rPr>
              <w:t>64</w:t>
            </w:r>
          </w:p>
        </w:tc>
        <w:tc>
          <w:tcPr>
            <w:tcW w:w="1295" w:type="dxa"/>
          </w:tcPr>
          <w:p w14:paraId="35CD3842" w14:textId="77777777" w:rsidR="00F851ED" w:rsidRDefault="00F851ED" w:rsidP="00E32CC7">
            <w:pPr>
              <w:jc w:val="center"/>
              <w:rPr>
                <w:lang w:val="en-US"/>
              </w:rPr>
            </w:pPr>
            <w:r>
              <w:rPr>
                <w:lang w:val="en-US"/>
              </w:rPr>
              <w:t xml:space="preserve">36 </w:t>
            </w:r>
          </w:p>
        </w:tc>
        <w:tc>
          <w:tcPr>
            <w:tcW w:w="1295" w:type="dxa"/>
          </w:tcPr>
          <w:p w14:paraId="1CF4076F" w14:textId="77777777" w:rsidR="00F851ED" w:rsidRDefault="00F851ED" w:rsidP="00E32CC7">
            <w:pPr>
              <w:jc w:val="center"/>
              <w:rPr>
                <w:lang w:val="en-US"/>
              </w:rPr>
            </w:pPr>
          </w:p>
        </w:tc>
        <w:tc>
          <w:tcPr>
            <w:tcW w:w="1295" w:type="dxa"/>
          </w:tcPr>
          <w:p w14:paraId="58CDDD6D" w14:textId="77777777" w:rsidR="00F851ED" w:rsidRDefault="00F851ED" w:rsidP="00E32CC7">
            <w:pPr>
              <w:jc w:val="center"/>
              <w:rPr>
                <w:lang w:val="en-US"/>
              </w:rPr>
            </w:pPr>
          </w:p>
        </w:tc>
      </w:tr>
      <w:tr w:rsidR="00F851ED" w14:paraId="620ADF61" w14:textId="77777777" w:rsidTr="00E32CC7">
        <w:tc>
          <w:tcPr>
            <w:tcW w:w="1294" w:type="dxa"/>
          </w:tcPr>
          <w:p w14:paraId="6603C9C0" w14:textId="77777777" w:rsidR="00F851ED" w:rsidRPr="00306252" w:rsidRDefault="00F851ED" w:rsidP="00E32CC7">
            <w:pPr>
              <w:jc w:val="center"/>
              <w:rPr>
                <w:b/>
                <w:lang w:val="en-US"/>
              </w:rPr>
            </w:pPr>
            <w:r w:rsidRPr="00306252">
              <w:rPr>
                <w:b/>
                <w:lang w:val="en-US"/>
              </w:rPr>
              <w:lastRenderedPageBreak/>
              <w:t>3 clusters</w:t>
            </w:r>
          </w:p>
        </w:tc>
        <w:tc>
          <w:tcPr>
            <w:tcW w:w="1294" w:type="dxa"/>
          </w:tcPr>
          <w:p w14:paraId="3A5FAE7B" w14:textId="77777777" w:rsidR="00F851ED" w:rsidRDefault="00F851ED" w:rsidP="00E32CC7">
            <w:pPr>
              <w:jc w:val="center"/>
              <w:rPr>
                <w:lang w:val="en-US"/>
              </w:rPr>
            </w:pPr>
            <w:r>
              <w:rPr>
                <w:lang w:val="en-US"/>
              </w:rPr>
              <w:t>-417.10</w:t>
            </w:r>
          </w:p>
        </w:tc>
        <w:tc>
          <w:tcPr>
            <w:tcW w:w="1294" w:type="dxa"/>
          </w:tcPr>
          <w:p w14:paraId="03B57576" w14:textId="77777777" w:rsidR="00F851ED" w:rsidRDefault="00F851ED" w:rsidP="00E32CC7">
            <w:pPr>
              <w:jc w:val="center"/>
              <w:rPr>
                <w:lang w:val="en-US"/>
              </w:rPr>
            </w:pPr>
            <w:r>
              <w:rPr>
                <w:lang w:val="en-US"/>
              </w:rPr>
              <w:t>971.13</w:t>
            </w:r>
          </w:p>
        </w:tc>
        <w:tc>
          <w:tcPr>
            <w:tcW w:w="1295" w:type="dxa"/>
          </w:tcPr>
          <w:p w14:paraId="6367DC00" w14:textId="77777777" w:rsidR="00F851ED" w:rsidRDefault="00F851ED" w:rsidP="00E32CC7">
            <w:pPr>
              <w:jc w:val="center"/>
              <w:rPr>
                <w:lang w:val="en-US"/>
              </w:rPr>
            </w:pPr>
            <w:r>
              <w:rPr>
                <w:lang w:val="en-US"/>
              </w:rPr>
              <w:t xml:space="preserve">28 </w:t>
            </w:r>
          </w:p>
        </w:tc>
        <w:tc>
          <w:tcPr>
            <w:tcW w:w="1295" w:type="dxa"/>
          </w:tcPr>
          <w:p w14:paraId="226FC551" w14:textId="77777777" w:rsidR="00F851ED" w:rsidRDefault="00F851ED" w:rsidP="00E32CC7">
            <w:pPr>
              <w:jc w:val="center"/>
              <w:rPr>
                <w:lang w:val="en-US"/>
              </w:rPr>
            </w:pPr>
            <w:r>
              <w:rPr>
                <w:lang w:val="en-US"/>
              </w:rPr>
              <w:t xml:space="preserve">66 </w:t>
            </w:r>
          </w:p>
        </w:tc>
        <w:tc>
          <w:tcPr>
            <w:tcW w:w="1295" w:type="dxa"/>
          </w:tcPr>
          <w:p w14:paraId="34F17BAF" w14:textId="77777777" w:rsidR="00F851ED" w:rsidRDefault="00F851ED" w:rsidP="00E32CC7">
            <w:pPr>
              <w:jc w:val="center"/>
              <w:rPr>
                <w:lang w:val="en-US"/>
              </w:rPr>
            </w:pPr>
            <w:r>
              <w:rPr>
                <w:lang w:val="en-US"/>
              </w:rPr>
              <w:t xml:space="preserve">6 </w:t>
            </w:r>
          </w:p>
        </w:tc>
        <w:tc>
          <w:tcPr>
            <w:tcW w:w="1295" w:type="dxa"/>
          </w:tcPr>
          <w:p w14:paraId="2F22B873" w14:textId="77777777" w:rsidR="00F851ED" w:rsidRDefault="00F851ED" w:rsidP="00E32CC7">
            <w:pPr>
              <w:jc w:val="center"/>
              <w:rPr>
                <w:lang w:val="en-US"/>
              </w:rPr>
            </w:pPr>
          </w:p>
        </w:tc>
      </w:tr>
      <w:tr w:rsidR="00F851ED" w14:paraId="7862F733" w14:textId="77777777" w:rsidTr="00E32CC7">
        <w:tc>
          <w:tcPr>
            <w:tcW w:w="1294" w:type="dxa"/>
          </w:tcPr>
          <w:p w14:paraId="562870A4" w14:textId="77777777" w:rsidR="00F851ED" w:rsidRPr="00306252" w:rsidRDefault="00F851ED" w:rsidP="00E32CC7">
            <w:pPr>
              <w:jc w:val="center"/>
              <w:rPr>
                <w:b/>
                <w:lang w:val="en-US"/>
              </w:rPr>
            </w:pPr>
            <w:r w:rsidRPr="00306252">
              <w:rPr>
                <w:b/>
                <w:lang w:val="en-US"/>
              </w:rPr>
              <w:t>4 clusters</w:t>
            </w:r>
          </w:p>
        </w:tc>
        <w:tc>
          <w:tcPr>
            <w:tcW w:w="1294" w:type="dxa"/>
          </w:tcPr>
          <w:p w14:paraId="68762CB3" w14:textId="77777777" w:rsidR="00F851ED" w:rsidRDefault="00F851ED" w:rsidP="00E32CC7">
            <w:pPr>
              <w:jc w:val="center"/>
              <w:rPr>
                <w:lang w:val="en-US"/>
              </w:rPr>
            </w:pPr>
            <w:r>
              <w:rPr>
                <w:lang w:val="en-US"/>
              </w:rPr>
              <w:t>-410.26</w:t>
            </w:r>
          </w:p>
        </w:tc>
        <w:tc>
          <w:tcPr>
            <w:tcW w:w="1294" w:type="dxa"/>
          </w:tcPr>
          <w:p w14:paraId="189DC92A" w14:textId="77777777" w:rsidR="00F851ED" w:rsidRDefault="00F851ED" w:rsidP="00E32CC7">
            <w:pPr>
              <w:jc w:val="center"/>
              <w:rPr>
                <w:lang w:val="en-US"/>
              </w:rPr>
            </w:pPr>
            <w:r>
              <w:rPr>
                <w:lang w:val="en-US"/>
              </w:rPr>
              <w:t>984.82</w:t>
            </w:r>
          </w:p>
        </w:tc>
        <w:tc>
          <w:tcPr>
            <w:tcW w:w="1295" w:type="dxa"/>
          </w:tcPr>
          <w:p w14:paraId="783B0694" w14:textId="77777777" w:rsidR="00F851ED" w:rsidRDefault="00F851ED" w:rsidP="00E32CC7">
            <w:pPr>
              <w:jc w:val="center"/>
              <w:rPr>
                <w:lang w:val="en-US"/>
              </w:rPr>
            </w:pPr>
            <w:r>
              <w:rPr>
                <w:lang w:val="en-US"/>
              </w:rPr>
              <w:t xml:space="preserve">24 </w:t>
            </w:r>
          </w:p>
        </w:tc>
        <w:tc>
          <w:tcPr>
            <w:tcW w:w="1295" w:type="dxa"/>
          </w:tcPr>
          <w:p w14:paraId="0B78500F" w14:textId="77777777" w:rsidR="00F851ED" w:rsidRDefault="00F851ED" w:rsidP="00E32CC7">
            <w:pPr>
              <w:jc w:val="center"/>
              <w:rPr>
                <w:lang w:val="en-US"/>
              </w:rPr>
            </w:pPr>
            <w:r>
              <w:rPr>
                <w:lang w:val="en-US"/>
              </w:rPr>
              <w:t xml:space="preserve">6 </w:t>
            </w:r>
          </w:p>
        </w:tc>
        <w:tc>
          <w:tcPr>
            <w:tcW w:w="1295" w:type="dxa"/>
          </w:tcPr>
          <w:p w14:paraId="21A3FF55" w14:textId="77777777" w:rsidR="00F851ED" w:rsidRDefault="00F851ED" w:rsidP="00E32CC7">
            <w:pPr>
              <w:jc w:val="center"/>
              <w:rPr>
                <w:lang w:val="en-US"/>
              </w:rPr>
            </w:pPr>
            <w:r>
              <w:rPr>
                <w:lang w:val="en-US"/>
              </w:rPr>
              <w:t xml:space="preserve">32 </w:t>
            </w:r>
          </w:p>
        </w:tc>
        <w:tc>
          <w:tcPr>
            <w:tcW w:w="1295" w:type="dxa"/>
          </w:tcPr>
          <w:p w14:paraId="2B8715FB" w14:textId="77777777" w:rsidR="00F851ED" w:rsidRDefault="00F851ED" w:rsidP="00E32CC7">
            <w:pPr>
              <w:jc w:val="center"/>
              <w:rPr>
                <w:lang w:val="en-US"/>
              </w:rPr>
            </w:pPr>
            <w:r>
              <w:rPr>
                <w:lang w:val="en-US"/>
              </w:rPr>
              <w:t xml:space="preserve">38 </w:t>
            </w:r>
          </w:p>
        </w:tc>
      </w:tr>
    </w:tbl>
    <w:p w14:paraId="07B26880" w14:textId="77777777" w:rsidR="00F851ED" w:rsidRDefault="00F851ED" w:rsidP="00F851ED">
      <w:pPr>
        <w:jc w:val="both"/>
        <w:rPr>
          <w:lang w:val="en-US"/>
        </w:rPr>
      </w:pPr>
    </w:p>
    <w:p w14:paraId="625FAB79" w14:textId="77777777" w:rsidR="00F851ED" w:rsidRDefault="00F851ED" w:rsidP="00F851E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Look w:val="04A0" w:firstRow="1" w:lastRow="0" w:firstColumn="1" w:lastColumn="0" w:noHBand="0" w:noVBand="1"/>
      </w:tblPr>
      <w:tblGrid>
        <w:gridCol w:w="3020"/>
        <w:gridCol w:w="3021"/>
        <w:gridCol w:w="3021"/>
      </w:tblGrid>
      <w:tr w:rsidR="00F851ED" w14:paraId="1EA27D2F" w14:textId="77777777" w:rsidTr="00E32CC7">
        <w:tc>
          <w:tcPr>
            <w:tcW w:w="3020" w:type="dxa"/>
          </w:tcPr>
          <w:p w14:paraId="0B422AE9" w14:textId="77777777" w:rsidR="00F851ED" w:rsidRDefault="00F851ED" w:rsidP="00E32CC7">
            <w:pPr>
              <w:jc w:val="both"/>
              <w:rPr>
                <w:lang w:val="en-US"/>
              </w:rPr>
            </w:pPr>
          </w:p>
        </w:tc>
        <w:tc>
          <w:tcPr>
            <w:tcW w:w="3021" w:type="dxa"/>
          </w:tcPr>
          <w:p w14:paraId="0474D9FB" w14:textId="77777777" w:rsidR="00F851ED" w:rsidRPr="00317D33" w:rsidRDefault="00F851ED" w:rsidP="00E32CC7">
            <w:pPr>
              <w:jc w:val="center"/>
              <w:rPr>
                <w:b/>
                <w:lang w:val="en-US"/>
              </w:rPr>
            </w:pPr>
            <w:r w:rsidRPr="00317D33">
              <w:rPr>
                <w:b/>
                <w:lang w:val="en-US"/>
              </w:rPr>
              <w:t>Prob1</w:t>
            </w:r>
          </w:p>
        </w:tc>
        <w:tc>
          <w:tcPr>
            <w:tcW w:w="3021" w:type="dxa"/>
          </w:tcPr>
          <w:p w14:paraId="11DB218B" w14:textId="77777777" w:rsidR="00F851ED" w:rsidRPr="00317D33" w:rsidRDefault="00F851ED" w:rsidP="00E32CC7">
            <w:pPr>
              <w:jc w:val="center"/>
              <w:rPr>
                <w:b/>
                <w:lang w:val="en-US"/>
              </w:rPr>
            </w:pPr>
            <w:r w:rsidRPr="00317D33">
              <w:rPr>
                <w:b/>
                <w:lang w:val="en-US"/>
              </w:rPr>
              <w:t>Prob2</w:t>
            </w:r>
          </w:p>
        </w:tc>
      </w:tr>
      <w:tr w:rsidR="00F851ED" w14:paraId="48CB8E9B" w14:textId="77777777" w:rsidTr="00E32CC7">
        <w:tc>
          <w:tcPr>
            <w:tcW w:w="3020" w:type="dxa"/>
          </w:tcPr>
          <w:p w14:paraId="5AA92394" w14:textId="77777777" w:rsidR="00F851ED" w:rsidRPr="00317D33" w:rsidRDefault="00F851ED" w:rsidP="00E32CC7">
            <w:pPr>
              <w:jc w:val="center"/>
              <w:rPr>
                <w:b/>
                <w:lang w:val="en-US"/>
              </w:rPr>
            </w:pPr>
            <w:r w:rsidRPr="00317D33">
              <w:rPr>
                <w:b/>
                <w:lang w:val="en-US"/>
              </w:rPr>
              <w:t>Cluster 1</w:t>
            </w:r>
          </w:p>
        </w:tc>
        <w:tc>
          <w:tcPr>
            <w:tcW w:w="3021" w:type="dxa"/>
          </w:tcPr>
          <w:p w14:paraId="25C6C4C0" w14:textId="77777777" w:rsidR="00F851ED" w:rsidRDefault="00F851ED" w:rsidP="00E32CC7">
            <w:pPr>
              <w:jc w:val="center"/>
              <w:rPr>
                <w:lang w:val="en-US"/>
              </w:rPr>
            </w:pPr>
            <w:r>
              <w:rPr>
                <w:lang w:val="en-US"/>
              </w:rPr>
              <w:t>0.99</w:t>
            </w:r>
          </w:p>
        </w:tc>
        <w:tc>
          <w:tcPr>
            <w:tcW w:w="3021" w:type="dxa"/>
          </w:tcPr>
          <w:p w14:paraId="5576C760" w14:textId="77777777" w:rsidR="00F851ED" w:rsidRDefault="00F851ED" w:rsidP="00E32CC7">
            <w:pPr>
              <w:jc w:val="center"/>
              <w:rPr>
                <w:lang w:val="en-US"/>
              </w:rPr>
            </w:pPr>
            <w:r>
              <w:rPr>
                <w:lang w:val="en-US"/>
              </w:rPr>
              <w:t>0.01</w:t>
            </w:r>
          </w:p>
        </w:tc>
      </w:tr>
      <w:tr w:rsidR="00F851ED" w14:paraId="4E46220C" w14:textId="77777777" w:rsidTr="00E32CC7">
        <w:tc>
          <w:tcPr>
            <w:tcW w:w="3020" w:type="dxa"/>
          </w:tcPr>
          <w:p w14:paraId="442ABD41" w14:textId="77777777" w:rsidR="00F851ED" w:rsidRPr="00317D33" w:rsidRDefault="00F851ED" w:rsidP="00E32CC7">
            <w:pPr>
              <w:jc w:val="center"/>
              <w:rPr>
                <w:b/>
                <w:lang w:val="en-US"/>
              </w:rPr>
            </w:pPr>
            <w:r w:rsidRPr="00317D33">
              <w:rPr>
                <w:b/>
                <w:lang w:val="en-US"/>
              </w:rPr>
              <w:t>Cluster 2</w:t>
            </w:r>
          </w:p>
        </w:tc>
        <w:tc>
          <w:tcPr>
            <w:tcW w:w="3021" w:type="dxa"/>
          </w:tcPr>
          <w:p w14:paraId="36AB4480" w14:textId="77777777" w:rsidR="00F851ED" w:rsidRDefault="00F851ED" w:rsidP="00E32CC7">
            <w:pPr>
              <w:jc w:val="center"/>
              <w:rPr>
                <w:lang w:val="en-US"/>
              </w:rPr>
            </w:pPr>
            <w:r>
              <w:rPr>
                <w:lang w:val="en-US"/>
              </w:rPr>
              <w:t>0.01</w:t>
            </w:r>
          </w:p>
        </w:tc>
        <w:tc>
          <w:tcPr>
            <w:tcW w:w="3021" w:type="dxa"/>
          </w:tcPr>
          <w:p w14:paraId="636FACD4" w14:textId="77777777" w:rsidR="00F851ED" w:rsidRDefault="00F851ED" w:rsidP="00E32CC7">
            <w:pPr>
              <w:jc w:val="center"/>
              <w:rPr>
                <w:lang w:val="en-US"/>
              </w:rPr>
            </w:pPr>
            <w:r>
              <w:rPr>
                <w:lang w:val="en-US"/>
              </w:rPr>
              <w:t>0.99</w:t>
            </w:r>
          </w:p>
        </w:tc>
      </w:tr>
    </w:tbl>
    <w:p w14:paraId="739508D0" w14:textId="77777777" w:rsidR="00F851ED" w:rsidRDefault="00F851ED" w:rsidP="00F851ED">
      <w:pPr>
        <w:jc w:val="both"/>
        <w:rPr>
          <w:lang w:val="en-US"/>
        </w:rPr>
      </w:pPr>
    </w:p>
    <w:p w14:paraId="37800754" w14:textId="77777777" w:rsidR="00F851ED" w:rsidRDefault="00F851ED" w:rsidP="00F851ED">
      <w:pPr>
        <w:jc w:val="both"/>
        <w:rPr>
          <w:lang w:val="en-US"/>
        </w:rPr>
      </w:pPr>
      <w:r>
        <w:rPr>
          <w:lang w:val="en-US"/>
        </w:rPr>
        <w:t>The probability to belong to a cluster was also available.</w:t>
      </w:r>
    </w:p>
    <w:p w14:paraId="45A5ED6B" w14:textId="77777777" w:rsidR="00F851ED" w:rsidRDefault="00F851ED" w:rsidP="00F851ED">
      <w:pPr>
        <w:jc w:val="both"/>
        <w:rPr>
          <w:lang w:val="en-US"/>
        </w:rPr>
      </w:pPr>
      <w:r>
        <w:rPr>
          <w:noProof/>
          <w:lang w:val="en-US"/>
        </w:rPr>
        <w:drawing>
          <wp:inline distT="0" distB="0" distL="0" distR="0" wp14:anchorId="0991FBCA" wp14:editId="5FC91850">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1448D258" w14:textId="77777777" w:rsidR="004F7C87" w:rsidRPr="00066B19" w:rsidRDefault="004F7C87" w:rsidP="007B1E5A">
      <w:pPr>
        <w:jc w:val="both"/>
        <w:rPr>
          <w:lang w:val="en-US"/>
        </w:rPr>
      </w:pPr>
    </w:p>
    <w:p w14:paraId="48BA2C18" w14:textId="77777777" w:rsidR="001A27ED" w:rsidRDefault="001A27ED" w:rsidP="007B1E5A">
      <w:pPr>
        <w:pStyle w:val="Paragraphedeliste"/>
        <w:numPr>
          <w:ilvl w:val="0"/>
          <w:numId w:val="13"/>
        </w:numPr>
        <w:jc w:val="both"/>
        <w:rPr>
          <w:lang w:val="en-US"/>
        </w:rPr>
      </w:pPr>
      <w:r>
        <w:rPr>
          <w:lang w:val="en-US"/>
        </w:rPr>
        <w:t>Mixed</w:t>
      </w:r>
    </w:p>
    <w:p w14:paraId="293A826A" w14:textId="3ED8998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0759BE00" w:rsidR="00066B19" w:rsidRDefault="00066B19" w:rsidP="007B1E5A">
      <w:pPr>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14:paraId="08B3635D" w14:textId="518B023C" w:rsidR="00F851ED" w:rsidRPr="005273D8"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Any type of variable was accepted but for this example, continuous outcome was used (in long format data) while Time and </w:t>
      </w:r>
      <w:proofErr w:type="spellStart"/>
      <w:r>
        <w:rPr>
          <w:lang w:val="en-US"/>
        </w:rPr>
        <w:t>ESS_baseline</w:t>
      </w:r>
      <w:proofErr w:type="spellEnd"/>
      <w:r>
        <w:rPr>
          <w:lang w:val="en-US"/>
        </w:rPr>
        <w:t xml:space="preserve"> were categorical variables. All patients and all time points were included. A random intercept on patient were added. The equation was:</w:t>
      </w:r>
      <m:oMath>
        <m:r>
          <m:rPr>
            <m:sty m:val="p"/>
          </m:rPr>
          <w:rPr>
            <w:rFonts w:ascii="Cambria Math" w:hAnsi="Cambria Math"/>
            <w:lang w:val="en-US"/>
          </w:rPr>
          <w:br/>
        </m:r>
      </m:oMath>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64F7A5CC" w14:textId="77777777" w:rsidR="00F851ED" w:rsidRDefault="00F851ED" w:rsidP="00F851ED">
      <w:pPr>
        <w:tabs>
          <w:tab w:val="left" w:pos="3660"/>
        </w:tabs>
        <w:jc w:val="both"/>
        <w:rPr>
          <w:lang w:val="en-US"/>
        </w:rPr>
      </w:pPr>
      <w:r>
        <w:rPr>
          <w:lang w:val="en-US"/>
        </w:rPr>
        <w:t>The marginal R² was 0.02. All significant variables were plotted below. According to the results, CPAP adherence were negatively associated with some time points and ESS baseline was not significantly associated with CPAP adherence.</w:t>
      </w:r>
    </w:p>
    <w:p w14:paraId="0BA07A19" w14:textId="77777777" w:rsidR="00F851ED" w:rsidRPr="00153B37" w:rsidRDefault="00F851ED" w:rsidP="00F851ED">
      <w:pPr>
        <w:tabs>
          <w:tab w:val="left" w:pos="3660"/>
        </w:tabs>
        <w:jc w:val="both"/>
        <w:rPr>
          <w:lang w:val="en-US"/>
        </w:rPr>
      </w:pPr>
      <w:r>
        <w:rPr>
          <w:noProof/>
          <w:lang w:val="en-US"/>
        </w:rPr>
        <w:lastRenderedPageBreak/>
        <w:drawing>
          <wp:inline distT="0" distB="0" distL="0" distR="0" wp14:anchorId="2678D5A5" wp14:editId="3EA25588">
            <wp:extent cx="4632385" cy="3960213"/>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867" cy="4023888"/>
                    </a:xfrm>
                    <a:prstGeom prst="rect">
                      <a:avLst/>
                    </a:prstGeom>
                    <a:noFill/>
                  </pic:spPr>
                </pic:pic>
              </a:graphicData>
            </a:graphic>
          </wp:inline>
        </w:drawing>
      </w:r>
    </w:p>
    <w:p w14:paraId="088D2221" w14:textId="77777777" w:rsidR="00066B19" w:rsidRPr="00F32150" w:rsidRDefault="00066B19" w:rsidP="007B1E5A">
      <w:pPr>
        <w:jc w:val="both"/>
        <w:rPr>
          <w:lang w:val="en-US"/>
        </w:rPr>
      </w:pPr>
    </w:p>
    <w:p w14:paraId="29630B3B" w14:textId="77777777" w:rsidR="001A27ED" w:rsidRDefault="001A27ED" w:rsidP="007B1E5A">
      <w:pPr>
        <w:pStyle w:val="Paragraphedeliste"/>
        <w:numPr>
          <w:ilvl w:val="0"/>
          <w:numId w:val="13"/>
        </w:numPr>
        <w:jc w:val="both"/>
        <w:rPr>
          <w:lang w:val="en-US"/>
        </w:rPr>
      </w:pPr>
      <w:r>
        <w:rPr>
          <w:lang w:val="en-US"/>
        </w:rPr>
        <w:t>GBTM</w:t>
      </w:r>
    </w:p>
    <w:p w14:paraId="57B29599" w14:textId="1086A5A0" w:rsidR="00CF660A"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CF660A" w:rsidRPr="00CF660A">
        <w:rPr>
          <w:lang w:val="en-US"/>
        </w:rPr>
        <w:t>Analyze cluster trajectories to study and predict variations over time.</w:t>
      </w:r>
    </w:p>
    <w:p w14:paraId="7921ED23" w14:textId="39F6F56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CF660A" w:rsidRPr="00CF660A">
        <w:rPr>
          <w:lang w:val="en-US"/>
        </w:rPr>
        <w:t>Simpler than the GMM m</w:t>
      </w:r>
      <w:r w:rsidR="006E7851">
        <w:rPr>
          <w:lang w:val="en-US"/>
        </w:rPr>
        <w:t>ethod</w:t>
      </w:r>
      <w:r w:rsidR="00CF660A" w:rsidRPr="00CF660A">
        <w:rPr>
          <w:lang w:val="en-US"/>
        </w:rPr>
        <w:t>, as there are fewer parameters to estimate; faster, with fewer errors; ability to handle missing data and correlated residuals; easier to interpret, especially visually, as less complex.</w:t>
      </w:r>
    </w:p>
    <w:p w14:paraId="259360C3" w14:textId="05E4CFA4"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CF660A" w:rsidRPr="00CF660A">
        <w:rPr>
          <w:lang w:val="en-US"/>
        </w:rPr>
        <w:t xml:space="preserve">Missing data must be MCAR (Missing Completely </w:t>
      </w:r>
      <w:proofErr w:type="gramStart"/>
      <w:r w:rsidR="00CF660A" w:rsidRPr="00CF660A">
        <w:rPr>
          <w:lang w:val="en-US"/>
        </w:rPr>
        <w:t>At</w:t>
      </w:r>
      <w:proofErr w:type="gramEnd"/>
      <w:r w:rsidR="00CF660A"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23DFCA0B" w14:textId="2035BAA3"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Continuous CPAP adherence was used including 5 time points and all patients. First, we performed GBTM m</w:t>
      </w:r>
      <w:r w:rsidR="006E7851">
        <w:rPr>
          <w:lang w:val="en-US"/>
        </w:rPr>
        <w:t>ethod</w:t>
      </w:r>
      <w:r>
        <w:rPr>
          <w:lang w:val="en-US"/>
        </w:rPr>
        <w:t xml:space="preserve">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Look w:val="04A0" w:firstRow="1" w:lastRow="0" w:firstColumn="1" w:lastColumn="0" w:noHBand="0" w:noVBand="1"/>
      </w:tblPr>
      <w:tblGrid>
        <w:gridCol w:w="1513"/>
        <w:gridCol w:w="1530"/>
        <w:gridCol w:w="1772"/>
        <w:gridCol w:w="1134"/>
        <w:gridCol w:w="1686"/>
        <w:gridCol w:w="2594"/>
      </w:tblGrid>
      <w:tr w:rsidR="00F851ED" w14:paraId="468B1454" w14:textId="77777777" w:rsidTr="00E32CC7">
        <w:tc>
          <w:tcPr>
            <w:tcW w:w="1513" w:type="dxa"/>
          </w:tcPr>
          <w:p w14:paraId="5B56CB81" w14:textId="77777777" w:rsidR="00F851ED" w:rsidRDefault="00F851ED" w:rsidP="00E32CC7">
            <w:pPr>
              <w:jc w:val="center"/>
              <w:rPr>
                <w:lang w:val="en-US"/>
              </w:rPr>
            </w:pPr>
          </w:p>
        </w:tc>
        <w:tc>
          <w:tcPr>
            <w:tcW w:w="1530" w:type="dxa"/>
          </w:tcPr>
          <w:p w14:paraId="2BCA06F4" w14:textId="77777777" w:rsidR="00F851ED" w:rsidRPr="00A3257D" w:rsidRDefault="00F851ED" w:rsidP="00E32CC7">
            <w:pPr>
              <w:jc w:val="center"/>
              <w:rPr>
                <w:b/>
                <w:lang w:val="en-US"/>
              </w:rPr>
            </w:pPr>
            <w:r w:rsidRPr="00A3257D">
              <w:rPr>
                <w:b/>
                <w:lang w:val="en-US"/>
              </w:rPr>
              <w:t>Linear curve – 2 clusters</w:t>
            </w:r>
          </w:p>
        </w:tc>
        <w:tc>
          <w:tcPr>
            <w:tcW w:w="1772" w:type="dxa"/>
          </w:tcPr>
          <w:p w14:paraId="0079987C" w14:textId="77777777" w:rsidR="00F851ED" w:rsidRPr="00A3257D" w:rsidRDefault="00F851ED" w:rsidP="00E32CC7">
            <w:pPr>
              <w:jc w:val="center"/>
              <w:rPr>
                <w:b/>
                <w:lang w:val="en-US"/>
              </w:rPr>
            </w:pPr>
            <w:r w:rsidRPr="00A3257D">
              <w:rPr>
                <w:b/>
                <w:color w:val="FF0000"/>
                <w:lang w:val="en-US"/>
              </w:rPr>
              <w:t>Quadratic curve – 2 clusters</w:t>
            </w:r>
          </w:p>
        </w:tc>
        <w:tc>
          <w:tcPr>
            <w:tcW w:w="1134" w:type="dxa"/>
          </w:tcPr>
          <w:p w14:paraId="53DB785B" w14:textId="77777777" w:rsidR="00F851ED" w:rsidRPr="00A3257D" w:rsidRDefault="00F851ED" w:rsidP="00E32CC7">
            <w:pPr>
              <w:jc w:val="center"/>
              <w:rPr>
                <w:b/>
                <w:lang w:val="en-US"/>
              </w:rPr>
            </w:pPr>
            <w:r w:rsidRPr="00A3257D">
              <w:rPr>
                <w:b/>
                <w:lang w:val="en-US"/>
              </w:rPr>
              <w:t>Cubic curve – 2 clusters</w:t>
            </w:r>
          </w:p>
        </w:tc>
        <w:tc>
          <w:tcPr>
            <w:tcW w:w="1686" w:type="dxa"/>
          </w:tcPr>
          <w:p w14:paraId="25A51473" w14:textId="77777777" w:rsidR="00F851ED" w:rsidRPr="00A3257D" w:rsidRDefault="00F851ED" w:rsidP="00E32CC7">
            <w:pPr>
              <w:jc w:val="center"/>
              <w:rPr>
                <w:b/>
                <w:lang w:val="en-US"/>
              </w:rPr>
            </w:pPr>
            <w:r w:rsidRPr="00A3257D">
              <w:rPr>
                <w:b/>
                <w:lang w:val="en-US"/>
              </w:rPr>
              <w:t>Quadratic curve – 3 clusters</w:t>
            </w:r>
          </w:p>
        </w:tc>
        <w:tc>
          <w:tcPr>
            <w:tcW w:w="2594" w:type="dxa"/>
          </w:tcPr>
          <w:p w14:paraId="490E5977" w14:textId="77777777" w:rsidR="00F851ED" w:rsidRPr="00A3257D" w:rsidRDefault="00F851ED" w:rsidP="00E32CC7">
            <w:pPr>
              <w:jc w:val="center"/>
              <w:rPr>
                <w:b/>
                <w:lang w:val="en-US"/>
              </w:rPr>
            </w:pPr>
            <w:r w:rsidRPr="00A3257D">
              <w:rPr>
                <w:b/>
                <w:lang w:val="en-US"/>
              </w:rPr>
              <w:t>Quadratic curve – 4 clusters</w:t>
            </w:r>
          </w:p>
        </w:tc>
      </w:tr>
      <w:tr w:rsidR="00F851ED" w14:paraId="14E2B2FC" w14:textId="77777777" w:rsidTr="00E32CC7">
        <w:tc>
          <w:tcPr>
            <w:tcW w:w="1513" w:type="dxa"/>
          </w:tcPr>
          <w:p w14:paraId="6097BC25" w14:textId="77777777" w:rsidR="00F851ED" w:rsidRPr="00A3257D" w:rsidRDefault="00F851ED" w:rsidP="00E32CC7">
            <w:pPr>
              <w:jc w:val="center"/>
              <w:rPr>
                <w:b/>
                <w:lang w:val="en-US"/>
              </w:rPr>
            </w:pPr>
            <w:r w:rsidRPr="00A3257D">
              <w:rPr>
                <w:b/>
                <w:lang w:val="en-US"/>
              </w:rPr>
              <w:t>BIC</w:t>
            </w:r>
          </w:p>
        </w:tc>
        <w:tc>
          <w:tcPr>
            <w:tcW w:w="1530" w:type="dxa"/>
          </w:tcPr>
          <w:p w14:paraId="3819CB48" w14:textId="77777777" w:rsidR="00F851ED" w:rsidRDefault="00F851ED" w:rsidP="00E32CC7">
            <w:pPr>
              <w:jc w:val="center"/>
              <w:rPr>
                <w:lang w:val="en-US"/>
              </w:rPr>
            </w:pPr>
            <w:r>
              <w:rPr>
                <w:lang w:val="en-US"/>
              </w:rPr>
              <w:t>913.5</w:t>
            </w:r>
          </w:p>
        </w:tc>
        <w:tc>
          <w:tcPr>
            <w:tcW w:w="1772" w:type="dxa"/>
          </w:tcPr>
          <w:p w14:paraId="50985BF4" w14:textId="77777777" w:rsidR="00F851ED" w:rsidRDefault="00F851ED" w:rsidP="00E32CC7">
            <w:pPr>
              <w:jc w:val="center"/>
              <w:rPr>
                <w:lang w:val="en-US"/>
              </w:rPr>
            </w:pPr>
            <w:r w:rsidRPr="00A3257D">
              <w:rPr>
                <w:lang w:val="en-US"/>
              </w:rPr>
              <w:t>918.1</w:t>
            </w:r>
          </w:p>
        </w:tc>
        <w:tc>
          <w:tcPr>
            <w:tcW w:w="1134" w:type="dxa"/>
          </w:tcPr>
          <w:p w14:paraId="000C6E78" w14:textId="77777777" w:rsidR="00F851ED" w:rsidRDefault="00F851ED" w:rsidP="00E32CC7">
            <w:pPr>
              <w:jc w:val="center"/>
              <w:rPr>
                <w:lang w:val="en-US"/>
              </w:rPr>
            </w:pPr>
            <w:r>
              <w:rPr>
                <w:lang w:val="en-US"/>
              </w:rPr>
              <w:t>922.3</w:t>
            </w:r>
          </w:p>
        </w:tc>
        <w:tc>
          <w:tcPr>
            <w:tcW w:w="1686" w:type="dxa"/>
          </w:tcPr>
          <w:p w14:paraId="77F6A85D" w14:textId="77777777" w:rsidR="00F851ED" w:rsidRDefault="00F851ED" w:rsidP="00E32CC7">
            <w:pPr>
              <w:jc w:val="center"/>
              <w:rPr>
                <w:lang w:val="en-US"/>
              </w:rPr>
            </w:pPr>
            <w:r>
              <w:rPr>
                <w:lang w:val="en-US"/>
              </w:rPr>
              <w:t>932.4</w:t>
            </w:r>
          </w:p>
        </w:tc>
        <w:tc>
          <w:tcPr>
            <w:tcW w:w="2594" w:type="dxa"/>
          </w:tcPr>
          <w:p w14:paraId="4CA5EF86" w14:textId="77777777" w:rsidR="00F851ED" w:rsidRDefault="00F851ED" w:rsidP="00E32CC7">
            <w:pPr>
              <w:jc w:val="center"/>
              <w:rPr>
                <w:lang w:val="en-US"/>
              </w:rPr>
            </w:pPr>
            <w:r>
              <w:rPr>
                <w:lang w:val="en-US"/>
              </w:rPr>
              <w:t>945.2</w:t>
            </w:r>
          </w:p>
        </w:tc>
      </w:tr>
      <w:tr w:rsidR="00F851ED" w14:paraId="37E10D3C" w14:textId="77777777" w:rsidTr="00E32CC7">
        <w:tc>
          <w:tcPr>
            <w:tcW w:w="1513" w:type="dxa"/>
          </w:tcPr>
          <w:p w14:paraId="57F93614" w14:textId="77777777" w:rsidR="00F851ED" w:rsidRPr="00A3257D" w:rsidRDefault="00F851ED" w:rsidP="00E32CC7">
            <w:pPr>
              <w:jc w:val="center"/>
              <w:rPr>
                <w:b/>
                <w:lang w:val="en-US"/>
              </w:rPr>
            </w:pPr>
            <w:r w:rsidRPr="00A3257D">
              <w:rPr>
                <w:b/>
                <w:lang w:val="en-US"/>
              </w:rPr>
              <w:t>Loglikelihood</w:t>
            </w:r>
          </w:p>
        </w:tc>
        <w:tc>
          <w:tcPr>
            <w:tcW w:w="1530" w:type="dxa"/>
          </w:tcPr>
          <w:p w14:paraId="0E9C7084" w14:textId="77777777" w:rsidR="00F851ED" w:rsidRDefault="00F851ED" w:rsidP="00E32CC7">
            <w:pPr>
              <w:jc w:val="center"/>
              <w:rPr>
                <w:lang w:val="en-US"/>
              </w:rPr>
            </w:pPr>
            <w:r>
              <w:rPr>
                <w:lang w:val="en-US"/>
              </w:rPr>
              <w:t>-443.0</w:t>
            </w:r>
          </w:p>
        </w:tc>
        <w:tc>
          <w:tcPr>
            <w:tcW w:w="1772" w:type="dxa"/>
          </w:tcPr>
          <w:p w14:paraId="229523DD" w14:textId="77777777" w:rsidR="00F851ED" w:rsidRDefault="00F851ED" w:rsidP="00E32CC7">
            <w:pPr>
              <w:jc w:val="center"/>
              <w:rPr>
                <w:lang w:val="en-US"/>
              </w:rPr>
            </w:pPr>
            <w:r w:rsidRPr="00A3257D">
              <w:rPr>
                <w:lang w:val="en-US"/>
              </w:rPr>
              <w:t>-441.4</w:t>
            </w:r>
          </w:p>
        </w:tc>
        <w:tc>
          <w:tcPr>
            <w:tcW w:w="1134" w:type="dxa"/>
          </w:tcPr>
          <w:p w14:paraId="4E8D99B2" w14:textId="77777777" w:rsidR="00F851ED" w:rsidRDefault="00F851ED" w:rsidP="00E32CC7">
            <w:pPr>
              <w:jc w:val="center"/>
              <w:rPr>
                <w:lang w:val="en-US"/>
              </w:rPr>
            </w:pPr>
            <w:r>
              <w:rPr>
                <w:lang w:val="en-US"/>
              </w:rPr>
              <w:t>-439.6</w:t>
            </w:r>
          </w:p>
        </w:tc>
        <w:tc>
          <w:tcPr>
            <w:tcW w:w="1686" w:type="dxa"/>
          </w:tcPr>
          <w:p w14:paraId="294E1549" w14:textId="77777777" w:rsidR="00F851ED" w:rsidRDefault="00F851ED" w:rsidP="00E32CC7">
            <w:pPr>
              <w:jc w:val="center"/>
              <w:rPr>
                <w:lang w:val="en-US"/>
              </w:rPr>
            </w:pPr>
            <w:r>
              <w:rPr>
                <w:lang w:val="en-US"/>
              </w:rPr>
              <w:t>-438.8</w:t>
            </w:r>
          </w:p>
        </w:tc>
        <w:tc>
          <w:tcPr>
            <w:tcW w:w="2594" w:type="dxa"/>
          </w:tcPr>
          <w:p w14:paraId="33936045" w14:textId="77777777" w:rsidR="00F851ED" w:rsidRDefault="00F851ED" w:rsidP="00E32CC7">
            <w:pPr>
              <w:jc w:val="center"/>
              <w:rPr>
                <w:lang w:val="en-US"/>
              </w:rPr>
            </w:pPr>
            <w:r>
              <w:rPr>
                <w:lang w:val="en-US"/>
              </w:rPr>
              <w:t>-435.4</w:t>
            </w:r>
          </w:p>
        </w:tc>
      </w:tr>
      <w:tr w:rsidR="00F851ED" w14:paraId="18FAC9AA" w14:textId="77777777" w:rsidTr="00E32CC7">
        <w:tc>
          <w:tcPr>
            <w:tcW w:w="1513" w:type="dxa"/>
          </w:tcPr>
          <w:p w14:paraId="4FC58C4A" w14:textId="77777777" w:rsidR="00F851ED" w:rsidRPr="00A3257D" w:rsidRDefault="00F851ED" w:rsidP="00E32CC7">
            <w:pPr>
              <w:jc w:val="center"/>
              <w:rPr>
                <w:b/>
                <w:lang w:val="en-US"/>
              </w:rPr>
            </w:pPr>
            <w:r w:rsidRPr="00A3257D">
              <w:rPr>
                <w:b/>
                <w:lang w:val="en-US"/>
              </w:rPr>
              <w:lastRenderedPageBreak/>
              <w:t>Average Posterior Probability</w:t>
            </w:r>
          </w:p>
        </w:tc>
        <w:tc>
          <w:tcPr>
            <w:tcW w:w="1530" w:type="dxa"/>
          </w:tcPr>
          <w:p w14:paraId="68A3D663" w14:textId="77777777" w:rsidR="00F851ED" w:rsidRDefault="00F851ED" w:rsidP="00E32CC7">
            <w:pPr>
              <w:jc w:val="center"/>
              <w:rPr>
                <w:lang w:val="en-US"/>
              </w:rPr>
            </w:pPr>
          </w:p>
        </w:tc>
        <w:tc>
          <w:tcPr>
            <w:tcW w:w="1772" w:type="dxa"/>
          </w:tcPr>
          <w:p w14:paraId="70647631" w14:textId="77777777" w:rsidR="00F851ED" w:rsidRDefault="00F851ED" w:rsidP="00E32CC7">
            <w:pPr>
              <w:jc w:val="center"/>
              <w:rPr>
                <w:lang w:val="en-US"/>
              </w:rPr>
            </w:pPr>
            <w:r>
              <w:rPr>
                <w:lang w:val="en-US"/>
              </w:rPr>
              <w:t>Cluster 1 = 0.84</w:t>
            </w:r>
          </w:p>
          <w:p w14:paraId="59173B06" w14:textId="77777777" w:rsidR="00F851ED" w:rsidRDefault="00F851ED" w:rsidP="00E32CC7">
            <w:pPr>
              <w:jc w:val="center"/>
              <w:rPr>
                <w:lang w:val="en-US"/>
              </w:rPr>
            </w:pPr>
            <w:r>
              <w:rPr>
                <w:lang w:val="en-US"/>
              </w:rPr>
              <w:t>Cluster 2 = 0.82</w:t>
            </w:r>
          </w:p>
        </w:tc>
        <w:tc>
          <w:tcPr>
            <w:tcW w:w="1134" w:type="dxa"/>
          </w:tcPr>
          <w:p w14:paraId="6B402D85" w14:textId="77777777" w:rsidR="00F851ED" w:rsidRDefault="00F851ED" w:rsidP="00E32CC7">
            <w:pPr>
              <w:jc w:val="center"/>
              <w:rPr>
                <w:lang w:val="en-US"/>
              </w:rPr>
            </w:pPr>
          </w:p>
        </w:tc>
        <w:tc>
          <w:tcPr>
            <w:tcW w:w="1686" w:type="dxa"/>
          </w:tcPr>
          <w:p w14:paraId="181F2714" w14:textId="77777777" w:rsidR="00F851ED" w:rsidRDefault="00F851ED" w:rsidP="00E32CC7">
            <w:pPr>
              <w:jc w:val="center"/>
              <w:rPr>
                <w:lang w:val="en-US"/>
              </w:rPr>
            </w:pPr>
            <w:r>
              <w:rPr>
                <w:lang w:val="en-US"/>
              </w:rPr>
              <w:t>Cluster 1 = 0.78</w:t>
            </w:r>
          </w:p>
          <w:p w14:paraId="7E2AE322" w14:textId="77777777" w:rsidR="00F851ED" w:rsidRDefault="00F851ED" w:rsidP="00E32CC7">
            <w:pPr>
              <w:jc w:val="center"/>
              <w:rPr>
                <w:lang w:val="en-US"/>
              </w:rPr>
            </w:pPr>
            <w:r>
              <w:rPr>
                <w:lang w:val="en-US"/>
              </w:rPr>
              <w:t>Cluster 2 = 0.86</w:t>
            </w:r>
          </w:p>
          <w:p w14:paraId="4E588A62" w14:textId="77777777" w:rsidR="00F851ED" w:rsidRDefault="00F851ED" w:rsidP="00E32CC7">
            <w:pPr>
              <w:jc w:val="center"/>
              <w:rPr>
                <w:lang w:val="en-US"/>
              </w:rPr>
            </w:pPr>
            <w:r>
              <w:rPr>
                <w:lang w:val="en-US"/>
              </w:rPr>
              <w:t>Cluster 3 = 0.75</w:t>
            </w:r>
          </w:p>
        </w:tc>
        <w:tc>
          <w:tcPr>
            <w:tcW w:w="2594" w:type="dxa"/>
          </w:tcPr>
          <w:p w14:paraId="35C1B555" w14:textId="77777777" w:rsidR="00F851ED" w:rsidRDefault="00F851ED" w:rsidP="00E32CC7">
            <w:pPr>
              <w:jc w:val="center"/>
              <w:rPr>
                <w:lang w:val="en-US"/>
              </w:rPr>
            </w:pPr>
            <w:r>
              <w:rPr>
                <w:lang w:val="en-US"/>
              </w:rPr>
              <w:t>Cluster 1 = 0.83</w:t>
            </w:r>
          </w:p>
          <w:p w14:paraId="63564EA6" w14:textId="77777777" w:rsidR="00F851ED" w:rsidRDefault="00F851ED" w:rsidP="00E32CC7">
            <w:pPr>
              <w:jc w:val="center"/>
              <w:rPr>
                <w:lang w:val="en-US"/>
              </w:rPr>
            </w:pPr>
            <w:r>
              <w:rPr>
                <w:lang w:val="en-US"/>
              </w:rPr>
              <w:t>Cluster 2 = 0.76</w:t>
            </w:r>
          </w:p>
          <w:p w14:paraId="01142F2B" w14:textId="77777777" w:rsidR="00F851ED" w:rsidRDefault="00F851ED" w:rsidP="00E32CC7">
            <w:pPr>
              <w:jc w:val="center"/>
              <w:rPr>
                <w:lang w:val="en-US"/>
              </w:rPr>
            </w:pPr>
            <w:r>
              <w:rPr>
                <w:lang w:val="en-US"/>
              </w:rPr>
              <w:t>Cluster 3 = 0.93</w:t>
            </w:r>
          </w:p>
          <w:p w14:paraId="7E623792" w14:textId="77777777" w:rsidR="00F851ED" w:rsidRDefault="00F851ED" w:rsidP="00E32CC7">
            <w:pPr>
              <w:jc w:val="center"/>
              <w:rPr>
                <w:lang w:val="en-US"/>
              </w:rPr>
            </w:pPr>
            <w:r>
              <w:rPr>
                <w:lang w:val="en-US"/>
              </w:rPr>
              <w:t>Cluster 4 = 0.82</w:t>
            </w:r>
          </w:p>
        </w:tc>
      </w:tr>
      <w:tr w:rsidR="00F851ED" w14:paraId="527669F7" w14:textId="77777777" w:rsidTr="00E32CC7">
        <w:tc>
          <w:tcPr>
            <w:tcW w:w="1513" w:type="dxa"/>
          </w:tcPr>
          <w:p w14:paraId="681733E1" w14:textId="77777777" w:rsidR="00F851ED" w:rsidRPr="00A3257D" w:rsidRDefault="00F851ED" w:rsidP="00E32CC7">
            <w:pPr>
              <w:jc w:val="center"/>
              <w:rPr>
                <w:b/>
                <w:lang w:val="en-US"/>
              </w:rPr>
            </w:pPr>
            <w:r w:rsidRPr="00A3257D">
              <w:rPr>
                <w:b/>
                <w:lang w:val="en-US"/>
              </w:rPr>
              <w:t>Proportion of assignment</w:t>
            </w:r>
          </w:p>
        </w:tc>
        <w:tc>
          <w:tcPr>
            <w:tcW w:w="1530" w:type="dxa"/>
          </w:tcPr>
          <w:p w14:paraId="5D2E369F" w14:textId="77777777" w:rsidR="00F851ED" w:rsidRDefault="00F851ED" w:rsidP="00E32CC7">
            <w:pPr>
              <w:jc w:val="center"/>
              <w:rPr>
                <w:lang w:val="en-US"/>
              </w:rPr>
            </w:pPr>
          </w:p>
        </w:tc>
        <w:tc>
          <w:tcPr>
            <w:tcW w:w="1772" w:type="dxa"/>
          </w:tcPr>
          <w:p w14:paraId="50F26394" w14:textId="77777777" w:rsidR="00F851ED" w:rsidRDefault="00F851ED" w:rsidP="00E32CC7">
            <w:pPr>
              <w:jc w:val="center"/>
              <w:rPr>
                <w:lang w:val="en-US"/>
              </w:rPr>
            </w:pPr>
            <w:r>
              <w:rPr>
                <w:lang w:val="en-US"/>
              </w:rPr>
              <w:t>Cluster 1 = 0.58</w:t>
            </w:r>
          </w:p>
          <w:p w14:paraId="7DE2FB3B" w14:textId="77777777" w:rsidR="00F851ED" w:rsidRDefault="00F851ED" w:rsidP="00E32CC7">
            <w:pPr>
              <w:jc w:val="center"/>
              <w:rPr>
                <w:lang w:val="en-US"/>
              </w:rPr>
            </w:pPr>
            <w:r>
              <w:rPr>
                <w:lang w:val="en-US"/>
              </w:rPr>
              <w:t>Cluster 2 = 0.42</w:t>
            </w:r>
          </w:p>
        </w:tc>
        <w:tc>
          <w:tcPr>
            <w:tcW w:w="1134" w:type="dxa"/>
          </w:tcPr>
          <w:p w14:paraId="07CCF7CE" w14:textId="77777777" w:rsidR="00F851ED" w:rsidRDefault="00F851ED" w:rsidP="00E32CC7">
            <w:pPr>
              <w:jc w:val="center"/>
              <w:rPr>
                <w:lang w:val="en-US"/>
              </w:rPr>
            </w:pPr>
          </w:p>
        </w:tc>
        <w:tc>
          <w:tcPr>
            <w:tcW w:w="1686" w:type="dxa"/>
          </w:tcPr>
          <w:p w14:paraId="5D4B4691" w14:textId="77777777" w:rsidR="00F851ED" w:rsidRDefault="00F851ED" w:rsidP="00E32CC7">
            <w:pPr>
              <w:jc w:val="center"/>
              <w:rPr>
                <w:lang w:val="en-US"/>
              </w:rPr>
            </w:pPr>
            <w:r>
              <w:rPr>
                <w:lang w:val="en-US"/>
              </w:rPr>
              <w:t>Cluster 1 = 0.10</w:t>
            </w:r>
          </w:p>
          <w:p w14:paraId="2BDF1360" w14:textId="77777777" w:rsidR="00F851ED" w:rsidRDefault="00F851ED" w:rsidP="00E32CC7">
            <w:pPr>
              <w:jc w:val="center"/>
              <w:rPr>
                <w:lang w:val="en-US"/>
              </w:rPr>
            </w:pPr>
            <w:r>
              <w:rPr>
                <w:lang w:val="en-US"/>
              </w:rPr>
              <w:t>Cluster 2 = 0.40</w:t>
            </w:r>
          </w:p>
          <w:p w14:paraId="27F71687" w14:textId="77777777" w:rsidR="00F851ED" w:rsidRDefault="00F851ED" w:rsidP="00E32CC7">
            <w:pPr>
              <w:jc w:val="center"/>
              <w:rPr>
                <w:lang w:val="en-US"/>
              </w:rPr>
            </w:pPr>
            <w:r>
              <w:rPr>
                <w:lang w:val="en-US"/>
              </w:rPr>
              <w:t>Cluster 3 = 0.50</w:t>
            </w:r>
          </w:p>
        </w:tc>
        <w:tc>
          <w:tcPr>
            <w:tcW w:w="2594" w:type="dxa"/>
          </w:tcPr>
          <w:p w14:paraId="4D280BEA" w14:textId="77777777" w:rsidR="00F851ED" w:rsidRDefault="00F851ED" w:rsidP="00E32CC7">
            <w:pPr>
              <w:jc w:val="center"/>
              <w:rPr>
                <w:lang w:val="en-US"/>
              </w:rPr>
            </w:pPr>
            <w:r>
              <w:rPr>
                <w:lang w:val="en-US"/>
              </w:rPr>
              <w:t>Cluster 1 = 0.22</w:t>
            </w:r>
          </w:p>
          <w:p w14:paraId="145DE5CE" w14:textId="77777777" w:rsidR="00F851ED" w:rsidRDefault="00F851ED" w:rsidP="00E32CC7">
            <w:pPr>
              <w:jc w:val="center"/>
              <w:rPr>
                <w:lang w:val="en-US"/>
              </w:rPr>
            </w:pPr>
            <w:r>
              <w:rPr>
                <w:lang w:val="en-US"/>
              </w:rPr>
              <w:t>Cluster 2 = 0.10</w:t>
            </w:r>
          </w:p>
          <w:p w14:paraId="7145C27C" w14:textId="77777777" w:rsidR="00F851ED" w:rsidRDefault="00F851ED" w:rsidP="00E32CC7">
            <w:pPr>
              <w:jc w:val="center"/>
              <w:rPr>
                <w:lang w:val="en-US"/>
              </w:rPr>
            </w:pPr>
            <w:r>
              <w:rPr>
                <w:lang w:val="en-US"/>
              </w:rPr>
              <w:t>Cluster 3 = 0.06</w:t>
            </w:r>
          </w:p>
          <w:p w14:paraId="1C430729" w14:textId="77777777" w:rsidR="00F851ED" w:rsidRDefault="00F851ED" w:rsidP="00E32CC7">
            <w:pPr>
              <w:jc w:val="center"/>
              <w:rPr>
                <w:lang w:val="en-US"/>
              </w:rPr>
            </w:pPr>
            <w:r>
              <w:rPr>
                <w:lang w:val="en-US"/>
              </w:rPr>
              <w:t>Cluster 4 = 0.62</w:t>
            </w:r>
          </w:p>
        </w:tc>
      </w:tr>
      <w:tr w:rsidR="00F851ED" w14:paraId="7B3B40A4" w14:textId="77777777" w:rsidTr="00E32CC7">
        <w:tc>
          <w:tcPr>
            <w:tcW w:w="1513" w:type="dxa"/>
          </w:tcPr>
          <w:p w14:paraId="23CBF9CE" w14:textId="77777777" w:rsidR="00F851ED" w:rsidRPr="00A3257D" w:rsidRDefault="00F851ED" w:rsidP="00E32CC7">
            <w:pPr>
              <w:jc w:val="center"/>
              <w:rPr>
                <w:b/>
                <w:lang w:val="en-US"/>
              </w:rPr>
            </w:pPr>
            <w:r w:rsidRPr="00A3257D">
              <w:rPr>
                <w:b/>
                <w:lang w:val="en-US"/>
              </w:rPr>
              <w:t>Estimate probabilities</w:t>
            </w:r>
          </w:p>
        </w:tc>
        <w:tc>
          <w:tcPr>
            <w:tcW w:w="1530" w:type="dxa"/>
          </w:tcPr>
          <w:p w14:paraId="633B1BD7" w14:textId="77777777" w:rsidR="00F851ED" w:rsidRDefault="00F851ED" w:rsidP="00E32CC7">
            <w:pPr>
              <w:jc w:val="center"/>
              <w:rPr>
                <w:lang w:val="en-US"/>
              </w:rPr>
            </w:pPr>
          </w:p>
        </w:tc>
        <w:tc>
          <w:tcPr>
            <w:tcW w:w="1772" w:type="dxa"/>
          </w:tcPr>
          <w:p w14:paraId="6DA7F64C" w14:textId="77777777" w:rsidR="00F851ED" w:rsidRDefault="00F851ED" w:rsidP="00E32CC7">
            <w:pPr>
              <w:jc w:val="center"/>
              <w:rPr>
                <w:lang w:val="en-US"/>
              </w:rPr>
            </w:pPr>
            <w:r>
              <w:rPr>
                <w:lang w:val="en-US"/>
              </w:rPr>
              <w:t>Cluster 1 = 0.56</w:t>
            </w:r>
          </w:p>
          <w:p w14:paraId="5FA0B0BA" w14:textId="77777777" w:rsidR="00F851ED" w:rsidRDefault="00F851ED" w:rsidP="00E32CC7">
            <w:pPr>
              <w:jc w:val="center"/>
              <w:rPr>
                <w:lang w:val="en-US"/>
              </w:rPr>
            </w:pPr>
            <w:r>
              <w:rPr>
                <w:lang w:val="en-US"/>
              </w:rPr>
              <w:t>Cluster 2 = 0.44</w:t>
            </w:r>
          </w:p>
        </w:tc>
        <w:tc>
          <w:tcPr>
            <w:tcW w:w="1134" w:type="dxa"/>
          </w:tcPr>
          <w:p w14:paraId="32A8B7CC" w14:textId="77777777" w:rsidR="00F851ED" w:rsidRDefault="00F851ED" w:rsidP="00E32CC7">
            <w:pPr>
              <w:jc w:val="center"/>
              <w:rPr>
                <w:lang w:val="en-US"/>
              </w:rPr>
            </w:pPr>
          </w:p>
        </w:tc>
        <w:tc>
          <w:tcPr>
            <w:tcW w:w="1686" w:type="dxa"/>
          </w:tcPr>
          <w:p w14:paraId="0D9FD9FD" w14:textId="77777777" w:rsidR="00F851ED" w:rsidRDefault="00F851ED" w:rsidP="00E32CC7">
            <w:pPr>
              <w:jc w:val="center"/>
              <w:rPr>
                <w:lang w:val="en-US"/>
              </w:rPr>
            </w:pPr>
            <w:r>
              <w:rPr>
                <w:lang w:val="en-US"/>
              </w:rPr>
              <w:t>Cluster 1 = 0.13</w:t>
            </w:r>
          </w:p>
          <w:p w14:paraId="487A8053" w14:textId="77777777" w:rsidR="00F851ED" w:rsidRDefault="00F851ED" w:rsidP="00E32CC7">
            <w:pPr>
              <w:jc w:val="center"/>
              <w:rPr>
                <w:lang w:val="en-US"/>
              </w:rPr>
            </w:pPr>
            <w:r>
              <w:rPr>
                <w:lang w:val="en-US"/>
              </w:rPr>
              <w:t>Cluster 2 = 0.44</w:t>
            </w:r>
          </w:p>
          <w:p w14:paraId="1E99B996" w14:textId="77777777" w:rsidR="00F851ED" w:rsidRDefault="00F851ED" w:rsidP="00E32CC7">
            <w:pPr>
              <w:jc w:val="center"/>
              <w:rPr>
                <w:lang w:val="en-US"/>
              </w:rPr>
            </w:pPr>
            <w:r>
              <w:rPr>
                <w:lang w:val="en-US"/>
              </w:rPr>
              <w:t>Cluster 3 = 0.43</w:t>
            </w:r>
          </w:p>
        </w:tc>
        <w:tc>
          <w:tcPr>
            <w:tcW w:w="2594" w:type="dxa"/>
          </w:tcPr>
          <w:p w14:paraId="0A716345" w14:textId="77777777" w:rsidR="00F851ED" w:rsidRDefault="00F851ED" w:rsidP="00E32CC7">
            <w:pPr>
              <w:jc w:val="center"/>
              <w:rPr>
                <w:lang w:val="en-US"/>
              </w:rPr>
            </w:pPr>
            <w:r>
              <w:rPr>
                <w:lang w:val="en-US"/>
              </w:rPr>
              <w:t>Cluster 1 = 0.26</w:t>
            </w:r>
          </w:p>
          <w:p w14:paraId="3AFA1540" w14:textId="77777777" w:rsidR="00F851ED" w:rsidRDefault="00F851ED" w:rsidP="00E32CC7">
            <w:pPr>
              <w:jc w:val="center"/>
              <w:rPr>
                <w:lang w:val="en-US"/>
              </w:rPr>
            </w:pPr>
            <w:r>
              <w:rPr>
                <w:lang w:val="en-US"/>
              </w:rPr>
              <w:t>Cluster 2 = 0.13</w:t>
            </w:r>
          </w:p>
          <w:p w14:paraId="270E0128" w14:textId="77777777" w:rsidR="00F851ED" w:rsidRDefault="00F851ED" w:rsidP="00E32CC7">
            <w:pPr>
              <w:jc w:val="center"/>
              <w:rPr>
                <w:lang w:val="en-US"/>
              </w:rPr>
            </w:pPr>
            <w:r>
              <w:rPr>
                <w:lang w:val="en-US"/>
              </w:rPr>
              <w:t>Cluster 3 = 0.06</w:t>
            </w:r>
          </w:p>
          <w:p w14:paraId="5F4F2B41" w14:textId="77777777" w:rsidR="00F851ED" w:rsidRDefault="00F851ED" w:rsidP="00E32CC7">
            <w:pPr>
              <w:jc w:val="center"/>
              <w:rPr>
                <w:lang w:val="en-US"/>
              </w:rPr>
            </w:pPr>
            <w:r>
              <w:rPr>
                <w:lang w:val="en-US"/>
              </w:rPr>
              <w:t>Cluster 4 = 0.55</w:t>
            </w:r>
          </w:p>
        </w:tc>
      </w:tr>
    </w:tbl>
    <w:p w14:paraId="2B2BC03A" w14:textId="77777777" w:rsidR="00F851ED" w:rsidRDefault="00F851ED" w:rsidP="00F851ED">
      <w:pPr>
        <w:jc w:val="both"/>
        <w:rPr>
          <w:lang w:val="en-US"/>
        </w:rPr>
      </w:pPr>
    </w:p>
    <w:p w14:paraId="487A333B" w14:textId="77777777" w:rsidR="00F851ED" w:rsidRDefault="00F851ED" w:rsidP="00F851ED">
      <w:pPr>
        <w:jc w:val="both"/>
        <w:rPr>
          <w:lang w:val="en-US"/>
        </w:rPr>
      </w:pPr>
      <w:r>
        <w:rPr>
          <w:noProof/>
          <w:lang w:val="en-US"/>
        </w:rPr>
        <w:drawing>
          <wp:inline distT="0" distB="0" distL="0" distR="0" wp14:anchorId="5913AD5D" wp14:editId="2F90E7F1">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130C4730" w14:textId="77777777" w:rsidR="00F851ED" w:rsidRDefault="00F851ED" w:rsidP="00F851ED">
      <w:pPr>
        <w:jc w:val="both"/>
        <w:rPr>
          <w:lang w:val="en-US"/>
        </w:rPr>
      </w:pPr>
      <w:r>
        <w:rPr>
          <w:lang w:val="en-US"/>
        </w:rPr>
        <w:t>The first cluster had a decreased CPAP adherence unlike the second cluster.</w:t>
      </w:r>
    </w:p>
    <w:p w14:paraId="21F3D4DC" w14:textId="77777777" w:rsidR="00066B19" w:rsidRPr="00066B19" w:rsidRDefault="00066B19" w:rsidP="007B1E5A">
      <w:pPr>
        <w:jc w:val="both"/>
        <w:rPr>
          <w:lang w:val="en-US"/>
        </w:rPr>
      </w:pPr>
    </w:p>
    <w:p w14:paraId="2239C25B" w14:textId="77777777" w:rsidR="001A27ED" w:rsidRDefault="001A27ED" w:rsidP="007B1E5A">
      <w:pPr>
        <w:pStyle w:val="Paragraphedeliste"/>
        <w:numPr>
          <w:ilvl w:val="0"/>
          <w:numId w:val="13"/>
        </w:numPr>
        <w:jc w:val="both"/>
        <w:rPr>
          <w:lang w:val="en-US"/>
        </w:rPr>
      </w:pPr>
      <w:r>
        <w:rPr>
          <w:lang w:val="en-US"/>
        </w:rPr>
        <w:t>LTA</w:t>
      </w:r>
    </w:p>
    <w:p w14:paraId="1CE1ED02" w14:textId="48D3588A" w:rsid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387A35" w:rsidRPr="00387A35">
        <w:rPr>
          <w:lang w:val="en-US"/>
        </w:rPr>
        <w:t xml:space="preserve">Study the probability of transition from one </w:t>
      </w:r>
      <w:r w:rsidR="00387A35">
        <w:rPr>
          <w:lang w:val="en-US"/>
        </w:rPr>
        <w:t>cluster</w:t>
      </w:r>
      <w:r w:rsidR="00387A35" w:rsidRPr="00387A35">
        <w:rPr>
          <w:lang w:val="en-US"/>
        </w:rPr>
        <w:t xml:space="preserve"> at one time to another at the next.</w:t>
      </w:r>
    </w:p>
    <w:p w14:paraId="224E384D" w14:textId="6A6B3DB1"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387A35" w:rsidRPr="00387A35">
        <w:rPr>
          <w:lang w:val="en-US"/>
        </w:rPr>
        <w:t xml:space="preserve">Model </w:t>
      </w:r>
      <w:proofErr w:type="spellStart"/>
      <w:r w:rsidR="00387A35" w:rsidRPr="00387A35">
        <w:rPr>
          <w:lang w:val="en-US"/>
        </w:rPr>
        <w:t>change over</w:t>
      </w:r>
      <w:proofErr w:type="spellEnd"/>
      <w:r w:rsidR="00387A35" w:rsidRPr="00387A35">
        <w:rPr>
          <w:lang w:val="en-US"/>
        </w:rPr>
        <w:t xml:space="preserve"> time and identify predictors of that change; compare different clusters to determine their characteristics and assess the contribution of different measures for each latent cluster.</w:t>
      </w:r>
    </w:p>
    <w:p w14:paraId="2DD29BE5" w14:textId="1FCB8E44"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8576F7"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5428750A" w14:textId="26A42A4E"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LTA model implemented discrete or categorical outcome, so categorical CPAP adherence was used (in long format). All patients were included with 500 time points and a seed was added for the reproducibility. The first step is to define the optimal number of clusters. We test the model for 2, 3 and 4 clusters. According to the Loglikelihood and the BIC or AIC criteria, the best model created 2 clusters.  </w:t>
      </w:r>
    </w:p>
    <w:p w14:paraId="799097C8" w14:textId="77777777" w:rsidR="00F851ED" w:rsidRDefault="00F851ED" w:rsidP="00F851ED">
      <w:pPr>
        <w:jc w:val="both"/>
        <w:rPr>
          <w:lang w:val="en-US"/>
        </w:rPr>
      </w:pPr>
    </w:p>
    <w:tbl>
      <w:tblPr>
        <w:tblStyle w:val="Grilledutableau"/>
        <w:tblW w:w="0" w:type="auto"/>
        <w:tblLook w:val="04A0" w:firstRow="1" w:lastRow="0" w:firstColumn="1" w:lastColumn="0" w:noHBand="0" w:noVBand="1"/>
      </w:tblPr>
      <w:tblGrid>
        <w:gridCol w:w="2265"/>
        <w:gridCol w:w="2265"/>
        <w:gridCol w:w="2266"/>
        <w:gridCol w:w="2266"/>
      </w:tblGrid>
      <w:tr w:rsidR="00F851ED" w14:paraId="1681420F" w14:textId="77777777" w:rsidTr="00E32CC7">
        <w:tc>
          <w:tcPr>
            <w:tcW w:w="2265" w:type="dxa"/>
          </w:tcPr>
          <w:p w14:paraId="2F1ED993" w14:textId="77777777" w:rsidR="00F851ED" w:rsidRDefault="00F851ED" w:rsidP="00E32CC7">
            <w:pPr>
              <w:jc w:val="center"/>
              <w:rPr>
                <w:lang w:val="en-US"/>
              </w:rPr>
            </w:pPr>
          </w:p>
        </w:tc>
        <w:tc>
          <w:tcPr>
            <w:tcW w:w="2265" w:type="dxa"/>
          </w:tcPr>
          <w:p w14:paraId="4D8DA72E" w14:textId="77777777" w:rsidR="00F851ED" w:rsidRPr="00986883" w:rsidRDefault="00F851ED" w:rsidP="00E32CC7">
            <w:pPr>
              <w:jc w:val="center"/>
              <w:rPr>
                <w:b/>
                <w:lang w:val="en-US"/>
              </w:rPr>
            </w:pPr>
            <w:r w:rsidRPr="00986883">
              <w:rPr>
                <w:b/>
                <w:color w:val="FF0000"/>
                <w:lang w:val="en-US"/>
              </w:rPr>
              <w:t>2 clusters</w:t>
            </w:r>
          </w:p>
        </w:tc>
        <w:tc>
          <w:tcPr>
            <w:tcW w:w="2266" w:type="dxa"/>
          </w:tcPr>
          <w:p w14:paraId="4E537430" w14:textId="77777777" w:rsidR="00F851ED" w:rsidRPr="00986883" w:rsidRDefault="00F851ED" w:rsidP="00E32CC7">
            <w:pPr>
              <w:jc w:val="center"/>
              <w:rPr>
                <w:b/>
                <w:lang w:val="en-US"/>
              </w:rPr>
            </w:pPr>
            <w:r w:rsidRPr="00986883">
              <w:rPr>
                <w:b/>
                <w:lang w:val="en-US"/>
              </w:rPr>
              <w:t>3 clusters</w:t>
            </w:r>
          </w:p>
        </w:tc>
        <w:tc>
          <w:tcPr>
            <w:tcW w:w="2266" w:type="dxa"/>
          </w:tcPr>
          <w:p w14:paraId="729D4587" w14:textId="77777777" w:rsidR="00F851ED" w:rsidRPr="00986883" w:rsidRDefault="00F851ED" w:rsidP="00E32CC7">
            <w:pPr>
              <w:jc w:val="center"/>
              <w:rPr>
                <w:b/>
                <w:lang w:val="en-US"/>
              </w:rPr>
            </w:pPr>
            <w:r w:rsidRPr="00986883">
              <w:rPr>
                <w:b/>
                <w:lang w:val="en-US"/>
              </w:rPr>
              <w:t>4 clusters</w:t>
            </w:r>
          </w:p>
        </w:tc>
      </w:tr>
      <w:tr w:rsidR="00F851ED" w14:paraId="65BCCF12" w14:textId="77777777" w:rsidTr="00E32CC7">
        <w:tc>
          <w:tcPr>
            <w:tcW w:w="2265" w:type="dxa"/>
          </w:tcPr>
          <w:p w14:paraId="77CFF038" w14:textId="77777777" w:rsidR="00F851ED" w:rsidRPr="00986883" w:rsidRDefault="00F851ED" w:rsidP="00E32CC7">
            <w:pPr>
              <w:jc w:val="center"/>
              <w:rPr>
                <w:b/>
                <w:lang w:val="en-US"/>
              </w:rPr>
            </w:pPr>
            <w:r w:rsidRPr="00986883">
              <w:rPr>
                <w:b/>
                <w:lang w:val="en-US"/>
              </w:rPr>
              <w:t>AIC</w:t>
            </w:r>
          </w:p>
        </w:tc>
        <w:tc>
          <w:tcPr>
            <w:tcW w:w="2265" w:type="dxa"/>
          </w:tcPr>
          <w:p w14:paraId="7F3F8C13" w14:textId="77777777" w:rsidR="00F851ED" w:rsidRDefault="00F851ED" w:rsidP="00E32CC7">
            <w:pPr>
              <w:jc w:val="center"/>
              <w:rPr>
                <w:lang w:val="en-US"/>
              </w:rPr>
            </w:pPr>
            <w:r>
              <w:rPr>
                <w:lang w:val="en-US"/>
              </w:rPr>
              <w:t>46461.5</w:t>
            </w:r>
          </w:p>
        </w:tc>
        <w:tc>
          <w:tcPr>
            <w:tcW w:w="2266" w:type="dxa"/>
          </w:tcPr>
          <w:p w14:paraId="43EDBF4C" w14:textId="77777777" w:rsidR="00F851ED" w:rsidRDefault="00F851ED" w:rsidP="00E32CC7">
            <w:pPr>
              <w:jc w:val="center"/>
              <w:rPr>
                <w:lang w:val="en-US"/>
              </w:rPr>
            </w:pPr>
            <w:r>
              <w:rPr>
                <w:lang w:val="en-US"/>
              </w:rPr>
              <w:t>46469.2</w:t>
            </w:r>
          </w:p>
        </w:tc>
        <w:tc>
          <w:tcPr>
            <w:tcW w:w="2266" w:type="dxa"/>
          </w:tcPr>
          <w:p w14:paraId="12D08CF8" w14:textId="77777777" w:rsidR="00F851ED" w:rsidRDefault="00F851ED" w:rsidP="00E32CC7">
            <w:pPr>
              <w:jc w:val="center"/>
              <w:rPr>
                <w:lang w:val="en-US"/>
              </w:rPr>
            </w:pPr>
            <w:r>
              <w:rPr>
                <w:lang w:val="en-US"/>
              </w:rPr>
              <w:t>46487.1</w:t>
            </w:r>
          </w:p>
        </w:tc>
      </w:tr>
      <w:tr w:rsidR="00F851ED" w14:paraId="033EDB31" w14:textId="77777777" w:rsidTr="00E32CC7">
        <w:tc>
          <w:tcPr>
            <w:tcW w:w="2265" w:type="dxa"/>
          </w:tcPr>
          <w:p w14:paraId="1760E299" w14:textId="77777777" w:rsidR="00F851ED" w:rsidRPr="00986883" w:rsidRDefault="00F851ED" w:rsidP="00E32CC7">
            <w:pPr>
              <w:jc w:val="center"/>
              <w:rPr>
                <w:b/>
                <w:lang w:val="en-US"/>
              </w:rPr>
            </w:pPr>
            <w:r w:rsidRPr="00986883">
              <w:rPr>
                <w:b/>
                <w:lang w:val="en-US"/>
              </w:rPr>
              <w:t>BIC</w:t>
            </w:r>
          </w:p>
        </w:tc>
        <w:tc>
          <w:tcPr>
            <w:tcW w:w="2265" w:type="dxa"/>
          </w:tcPr>
          <w:p w14:paraId="7AE1C120" w14:textId="77777777" w:rsidR="00F851ED" w:rsidRDefault="00F851ED" w:rsidP="00E32CC7">
            <w:pPr>
              <w:jc w:val="center"/>
              <w:rPr>
                <w:lang w:val="en-US"/>
              </w:rPr>
            </w:pPr>
            <w:r>
              <w:rPr>
                <w:lang w:val="en-US"/>
              </w:rPr>
              <w:t>46474.9</w:t>
            </w:r>
          </w:p>
        </w:tc>
        <w:tc>
          <w:tcPr>
            <w:tcW w:w="2266" w:type="dxa"/>
          </w:tcPr>
          <w:p w14:paraId="41BAD5A5" w14:textId="77777777" w:rsidR="00F851ED" w:rsidRDefault="00F851ED" w:rsidP="00E32CC7">
            <w:pPr>
              <w:jc w:val="center"/>
              <w:rPr>
                <w:lang w:val="en-US"/>
              </w:rPr>
            </w:pPr>
            <w:r>
              <w:rPr>
                <w:lang w:val="en-US"/>
              </w:rPr>
              <w:t>46495.9</w:t>
            </w:r>
          </w:p>
        </w:tc>
        <w:tc>
          <w:tcPr>
            <w:tcW w:w="2266" w:type="dxa"/>
          </w:tcPr>
          <w:p w14:paraId="37A2FFDF" w14:textId="77777777" w:rsidR="00F851ED" w:rsidRDefault="00F851ED" w:rsidP="00E32CC7">
            <w:pPr>
              <w:jc w:val="center"/>
              <w:rPr>
                <w:lang w:val="en-US"/>
              </w:rPr>
            </w:pPr>
            <w:r>
              <w:rPr>
                <w:lang w:val="en-US"/>
              </w:rPr>
              <w:t>46531.1</w:t>
            </w:r>
          </w:p>
        </w:tc>
      </w:tr>
      <w:tr w:rsidR="00F851ED" w14:paraId="73F78311" w14:textId="77777777" w:rsidTr="00E32CC7">
        <w:tc>
          <w:tcPr>
            <w:tcW w:w="2265" w:type="dxa"/>
          </w:tcPr>
          <w:p w14:paraId="1D6B9DBA" w14:textId="77777777" w:rsidR="00F851ED" w:rsidRPr="00986883" w:rsidRDefault="00F851ED" w:rsidP="00E32CC7">
            <w:pPr>
              <w:jc w:val="center"/>
              <w:rPr>
                <w:b/>
                <w:lang w:val="en-US"/>
              </w:rPr>
            </w:pPr>
            <w:r w:rsidRPr="00986883">
              <w:rPr>
                <w:b/>
                <w:lang w:val="en-US"/>
              </w:rPr>
              <w:t>Loglikelihood</w:t>
            </w:r>
          </w:p>
        </w:tc>
        <w:tc>
          <w:tcPr>
            <w:tcW w:w="2265" w:type="dxa"/>
          </w:tcPr>
          <w:p w14:paraId="448EA185" w14:textId="77777777" w:rsidR="00F851ED" w:rsidRDefault="00F851ED" w:rsidP="00E32CC7">
            <w:pPr>
              <w:jc w:val="center"/>
              <w:rPr>
                <w:lang w:val="en-US"/>
              </w:rPr>
            </w:pPr>
            <w:r>
              <w:rPr>
                <w:lang w:val="en-US"/>
              </w:rPr>
              <w:t>-23223.8</w:t>
            </w:r>
          </w:p>
        </w:tc>
        <w:tc>
          <w:tcPr>
            <w:tcW w:w="2266" w:type="dxa"/>
          </w:tcPr>
          <w:p w14:paraId="2ED73798" w14:textId="77777777" w:rsidR="00F851ED" w:rsidRDefault="00F851ED" w:rsidP="00E32CC7">
            <w:pPr>
              <w:jc w:val="center"/>
              <w:rPr>
                <w:lang w:val="en-US"/>
              </w:rPr>
            </w:pPr>
            <w:r>
              <w:rPr>
                <w:lang w:val="en-US"/>
              </w:rPr>
              <w:t>-23220.6</w:t>
            </w:r>
          </w:p>
        </w:tc>
        <w:tc>
          <w:tcPr>
            <w:tcW w:w="2266" w:type="dxa"/>
          </w:tcPr>
          <w:p w14:paraId="117C989D" w14:textId="77777777" w:rsidR="00F851ED" w:rsidRDefault="00F851ED" w:rsidP="00E32CC7">
            <w:pPr>
              <w:jc w:val="center"/>
              <w:rPr>
                <w:lang w:val="en-US"/>
              </w:rPr>
            </w:pPr>
            <w:r>
              <w:rPr>
                <w:lang w:val="en-US"/>
              </w:rPr>
              <w:t>-23220.6</w:t>
            </w:r>
          </w:p>
        </w:tc>
      </w:tr>
    </w:tbl>
    <w:p w14:paraId="2C8FAACC" w14:textId="77777777" w:rsidR="005273D8" w:rsidRDefault="005273D8" w:rsidP="005273D8">
      <w:pPr>
        <w:jc w:val="both"/>
        <w:rPr>
          <w:lang w:val="en-US"/>
        </w:rPr>
      </w:pPr>
    </w:p>
    <w:p w14:paraId="4A914A3A" w14:textId="42D97CA5" w:rsidR="005273D8" w:rsidRDefault="005273D8" w:rsidP="005273D8">
      <w:pPr>
        <w:jc w:val="both"/>
        <w:rPr>
          <w:lang w:val="en-US"/>
        </w:rPr>
      </w:pPr>
      <w:r>
        <w:rPr>
          <w:lang w:val="en-US"/>
        </w:rPr>
        <w:t>The conditional response probabilities: (table in SM)</w:t>
      </w:r>
    </w:p>
    <w:p w14:paraId="572B0FA7" w14:textId="5ABFA9EF" w:rsidR="005273D8" w:rsidRDefault="00F851ED" w:rsidP="00F851ED">
      <w:pPr>
        <w:jc w:val="both"/>
        <w:rPr>
          <w:noProof/>
          <w:lang w:val="en-US"/>
        </w:rPr>
      </w:pPr>
      <w:r>
        <w:rPr>
          <w:noProof/>
          <w:lang w:val="en-US"/>
        </w:rPr>
        <w:drawing>
          <wp:inline distT="0" distB="0" distL="0" distR="0" wp14:anchorId="7B6DA8B2" wp14:editId="2B346CE0">
            <wp:extent cx="1650668" cy="2320505"/>
            <wp:effectExtent l="0" t="0" r="6985"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35419" t="4526" r="29768" b="26874"/>
                    <a:stretch/>
                  </pic:blipFill>
                  <pic:spPr bwMode="auto">
                    <a:xfrm>
                      <a:off x="0" y="0"/>
                      <a:ext cx="1685025" cy="2368804"/>
                    </a:xfrm>
                    <a:prstGeom prst="rect">
                      <a:avLst/>
                    </a:prstGeom>
                    <a:noFill/>
                    <a:ln>
                      <a:noFill/>
                    </a:ln>
                    <a:extLst>
                      <a:ext uri="{53640926-AAD7-44D8-BBD7-CCE9431645EC}">
                        <a14:shadowObscured xmlns:a14="http://schemas.microsoft.com/office/drawing/2010/main"/>
                      </a:ext>
                    </a:extLst>
                  </pic:spPr>
                </pic:pic>
              </a:graphicData>
            </a:graphic>
          </wp:inline>
        </w:drawing>
      </w:r>
      <w:r w:rsidR="005273D8">
        <w:rPr>
          <w:noProof/>
          <w:lang w:val="en-US"/>
        </w:rPr>
        <w:drawing>
          <wp:inline distT="0" distB="0" distL="0" distR="0" wp14:anchorId="05E71849" wp14:editId="0D9B4F9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4E29561B" w14:textId="77777777" w:rsidR="005273D8" w:rsidRDefault="005273D8" w:rsidP="00F851ED">
      <w:pPr>
        <w:jc w:val="both"/>
        <w:rPr>
          <w:lang w:val="en-US"/>
        </w:rPr>
      </w:pPr>
    </w:p>
    <w:p w14:paraId="796C20AD" w14:textId="4EADED22" w:rsidR="00F851ED" w:rsidRDefault="00F851ED" w:rsidP="00F851ED">
      <w:pPr>
        <w:jc w:val="both"/>
        <w:rPr>
          <w:lang w:val="en-US"/>
        </w:rPr>
      </w:pPr>
    </w:p>
    <w:p w14:paraId="5D6EB6F4" w14:textId="3575BB46" w:rsidR="00F851ED" w:rsidRDefault="00F851ED" w:rsidP="00F851ED">
      <w:pPr>
        <w:jc w:val="both"/>
        <w:rPr>
          <w:lang w:val="en-US"/>
        </w:rPr>
      </w:pPr>
    </w:p>
    <w:p w14:paraId="13F65DC4" w14:textId="77777777" w:rsidR="001A27ED" w:rsidRDefault="001A27ED" w:rsidP="007B1E5A">
      <w:pPr>
        <w:pStyle w:val="Paragraphedeliste"/>
        <w:numPr>
          <w:ilvl w:val="0"/>
          <w:numId w:val="13"/>
        </w:numPr>
        <w:jc w:val="both"/>
        <w:rPr>
          <w:lang w:val="en-US"/>
        </w:rPr>
      </w:pPr>
      <w:r>
        <w:rPr>
          <w:lang w:val="en-US"/>
        </w:rPr>
        <w:t>ARIMA &amp; Cross-correlation</w:t>
      </w:r>
    </w:p>
    <w:p w14:paraId="6D77F048" w14:textId="0988F18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28B5F5EF" w14:textId="0A1AFE9F"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 and Box-</w:t>
      </w:r>
      <w:proofErr w:type="spellStart"/>
      <w:r>
        <w:rPr>
          <w:lang w:val="en-US"/>
        </w:rPr>
        <w:t>Ljung</w:t>
      </w:r>
      <w:proofErr w:type="spellEnd"/>
      <w:r>
        <w:rPr>
          <w:lang w:val="en-US"/>
        </w:rPr>
        <w:t xml:space="preserve"> test were studied. For CPAP adherence, the final model was </w:t>
      </w:r>
      <w:proofErr w:type="gramStart"/>
      <w:r>
        <w:rPr>
          <w:lang w:val="en-US"/>
        </w:rPr>
        <w:t>ARIMA(</w:t>
      </w:r>
      <w:proofErr w:type="gramEnd"/>
      <w:r>
        <w:rPr>
          <w:lang w:val="en-US"/>
        </w:rPr>
        <w:t>0, 0, 0) while for ESS score, it was ARIMA(1, 1, 0)(1, 0, 0).</w:t>
      </w:r>
    </w:p>
    <w:p w14:paraId="67A898DB" w14:textId="77777777" w:rsidR="00F851ED" w:rsidRDefault="00F851ED" w:rsidP="00F851ED">
      <w:pPr>
        <w:jc w:val="both"/>
        <w:rPr>
          <w:lang w:val="en-US"/>
        </w:rPr>
      </w:pPr>
      <w:r>
        <w:rPr>
          <w:lang w:val="en-US"/>
        </w:rPr>
        <w:t>CPAP adherence validation (QQ Plot and ACF in SM):</w:t>
      </w:r>
    </w:p>
    <w:p w14:paraId="49FCEAE4" w14:textId="77777777" w:rsidR="00F851ED" w:rsidRDefault="00F851ED" w:rsidP="00F851ED">
      <w:pPr>
        <w:jc w:val="both"/>
        <w:rPr>
          <w:lang w:val="en-US"/>
        </w:rPr>
      </w:pPr>
      <w:r>
        <w:rPr>
          <w:lang w:val="en-US"/>
        </w:rPr>
        <w:t>The p-value for Box-</w:t>
      </w:r>
      <w:proofErr w:type="spellStart"/>
      <w:r>
        <w:rPr>
          <w:lang w:val="en-US"/>
        </w:rPr>
        <w:t>Ljung</w:t>
      </w:r>
      <w:proofErr w:type="spellEnd"/>
      <w:r>
        <w:rPr>
          <w:lang w:val="en-US"/>
        </w:rPr>
        <w:t xml:space="preserve"> test were 0.70 showing that there was no pattern in the residuals.</w:t>
      </w:r>
    </w:p>
    <w:p w14:paraId="06CC04CC" w14:textId="77777777" w:rsidR="00F851ED" w:rsidRDefault="00F851ED" w:rsidP="00F851ED">
      <w:pPr>
        <w:jc w:val="both"/>
        <w:rPr>
          <w:lang w:val="en-US"/>
        </w:rPr>
      </w:pPr>
      <w:r>
        <w:rPr>
          <w:lang w:val="en-US"/>
        </w:rPr>
        <w:t>ESS score validation (QQ Plot and ACF in SM):</w:t>
      </w:r>
    </w:p>
    <w:p w14:paraId="5BE0C306" w14:textId="77777777" w:rsidR="00F851ED" w:rsidRDefault="00F851ED" w:rsidP="00F851ED">
      <w:pPr>
        <w:jc w:val="both"/>
        <w:rPr>
          <w:lang w:val="en-US"/>
        </w:rPr>
      </w:pPr>
      <w:r>
        <w:rPr>
          <w:lang w:val="en-US"/>
        </w:rPr>
        <w:lastRenderedPageBreak/>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 </w:t>
      </w:r>
    </w:p>
    <w:p w14:paraId="58A6B0DE" w14:textId="77777777" w:rsidR="00F851ED" w:rsidRDefault="00F851ED" w:rsidP="00F851ED">
      <w:pPr>
        <w:jc w:val="both"/>
        <w:rPr>
          <w:lang w:val="en-US"/>
        </w:rPr>
      </w:pPr>
      <w:r>
        <w:rPr>
          <w:lang w:val="en-US"/>
        </w:rPr>
        <w:t xml:space="preserve">Then, 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p>
    <w:p w14:paraId="0DDC1FE0" w14:textId="77777777" w:rsidR="00F851ED" w:rsidRDefault="00F851ED" w:rsidP="00F851ED">
      <w:pPr>
        <w:jc w:val="both"/>
        <w:rPr>
          <w:lang w:val="en-US"/>
        </w:rPr>
      </w:pPr>
      <w:r>
        <w:rPr>
          <w:noProof/>
          <w:lang w:val="en-US"/>
        </w:rPr>
        <w:drawing>
          <wp:inline distT="0" distB="0" distL="0" distR="0" wp14:anchorId="5390D059" wp14:editId="7595C3D7">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50BF8514" w14:textId="77777777" w:rsidR="00F851ED" w:rsidRDefault="00F851ED" w:rsidP="00F851ED">
      <w:pPr>
        <w:jc w:val="both"/>
        <w:rPr>
          <w:lang w:val="en-US"/>
        </w:rPr>
      </w:pPr>
      <w:r>
        <w:rPr>
          <w:lang w:val="en-US"/>
        </w:rPr>
        <w:t>There was no correlation between ESS score and CPAP adherence with or without lag according to scatterplots;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Or, a below value of CPAP is likely to lead to a below value of ESS score, about 11 time points later. Data were simulated, consequently, no interpretation could be done on these results.</w:t>
      </w:r>
    </w:p>
    <w:p w14:paraId="5E612CA7" w14:textId="77777777" w:rsidR="00F851ED" w:rsidRDefault="00F851ED" w:rsidP="00F851ED">
      <w:pPr>
        <w:jc w:val="both"/>
        <w:rPr>
          <w:lang w:val="en-US"/>
        </w:rPr>
      </w:pPr>
      <w:r>
        <w:rPr>
          <w:lang w:val="en-US"/>
        </w:rPr>
        <w:t>These lags could be implemented to a regression to study the association of the ESS score and the CPAP adherence at different lags.</w:t>
      </w:r>
    </w:p>
    <w:p w14:paraId="50FADB15" w14:textId="77777777" w:rsidR="00F851ED" w:rsidRDefault="00F851ED" w:rsidP="00F851ED">
      <w:pPr>
        <w:jc w:val="both"/>
        <w:rPr>
          <w:lang w:val="en-US"/>
        </w:rPr>
      </w:pPr>
      <w:r>
        <w:rPr>
          <w:lang w:val="en-US"/>
        </w:rPr>
        <w:t>For the example, 3-time lags were chosen: a lag of -11, a lag of 1 and a lag of 14. The equation was:</w:t>
      </w:r>
    </w:p>
    <w:p w14:paraId="42B39B5B" w14:textId="77777777" w:rsidR="00F851ED" w:rsidRDefault="00F851ED" w:rsidP="00F851ED">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7F5BCD05" w14:textId="77777777" w:rsidR="00F851ED" w:rsidRDefault="00F851ED" w:rsidP="00F851ED">
      <w:pPr>
        <w:rPr>
          <w:rFonts w:eastAsiaTheme="minorEastAsia"/>
          <w:lang w:val="en-US"/>
        </w:rPr>
      </w:pPr>
    </w:p>
    <w:tbl>
      <w:tblPr>
        <w:tblStyle w:val="Grilledutableau"/>
        <w:tblW w:w="0" w:type="auto"/>
        <w:tblLook w:val="04A0" w:firstRow="1" w:lastRow="0" w:firstColumn="1" w:lastColumn="0" w:noHBand="0" w:noVBand="1"/>
      </w:tblPr>
      <w:tblGrid>
        <w:gridCol w:w="2265"/>
        <w:gridCol w:w="2265"/>
        <w:gridCol w:w="2266"/>
        <w:gridCol w:w="2266"/>
      </w:tblGrid>
      <w:tr w:rsidR="00F851ED" w14:paraId="5AF9469F" w14:textId="77777777" w:rsidTr="00E32CC7">
        <w:tc>
          <w:tcPr>
            <w:tcW w:w="2265" w:type="dxa"/>
          </w:tcPr>
          <w:p w14:paraId="7FD52648" w14:textId="77777777" w:rsidR="00F851ED" w:rsidRDefault="00F851ED" w:rsidP="00E32CC7">
            <w:pPr>
              <w:rPr>
                <w:rFonts w:eastAsiaTheme="minorEastAsia"/>
                <w:lang w:val="en-US"/>
              </w:rPr>
            </w:pPr>
          </w:p>
        </w:tc>
        <w:tc>
          <w:tcPr>
            <w:tcW w:w="2265" w:type="dxa"/>
          </w:tcPr>
          <w:p w14:paraId="2F2AA6E5" w14:textId="77777777" w:rsidR="00F851ED" w:rsidRPr="00666773" w:rsidRDefault="00F851ED" w:rsidP="00E32CC7">
            <w:pPr>
              <w:jc w:val="center"/>
              <w:rPr>
                <w:rFonts w:eastAsiaTheme="minorEastAsia"/>
                <w:b/>
                <w:lang w:val="en-US"/>
              </w:rPr>
            </w:pPr>
            <w:r w:rsidRPr="00666773">
              <w:rPr>
                <w:rFonts w:eastAsiaTheme="minorEastAsia" w:cstheme="minorHAnsi"/>
                <w:b/>
                <w:lang w:val="en-US"/>
              </w:rPr>
              <w:t>β</w:t>
            </w:r>
          </w:p>
        </w:tc>
        <w:tc>
          <w:tcPr>
            <w:tcW w:w="2266" w:type="dxa"/>
          </w:tcPr>
          <w:p w14:paraId="12517A15" w14:textId="77777777" w:rsidR="00F851ED" w:rsidRPr="00666773" w:rsidRDefault="00F851ED" w:rsidP="00E32CC7">
            <w:pPr>
              <w:jc w:val="center"/>
              <w:rPr>
                <w:rFonts w:eastAsiaTheme="minorEastAsia"/>
                <w:b/>
                <w:lang w:val="en-US"/>
              </w:rPr>
            </w:pPr>
            <w:r w:rsidRPr="00666773">
              <w:rPr>
                <w:rFonts w:eastAsiaTheme="minorEastAsia"/>
                <w:b/>
                <w:lang w:val="en-US"/>
              </w:rPr>
              <w:t>SE</w:t>
            </w:r>
          </w:p>
        </w:tc>
        <w:tc>
          <w:tcPr>
            <w:tcW w:w="2266" w:type="dxa"/>
          </w:tcPr>
          <w:p w14:paraId="5AC537C4" w14:textId="77777777" w:rsidR="00F851ED" w:rsidRPr="00666773" w:rsidRDefault="00F851ED" w:rsidP="00E32CC7">
            <w:pPr>
              <w:jc w:val="center"/>
              <w:rPr>
                <w:rFonts w:eastAsiaTheme="minorEastAsia"/>
                <w:b/>
                <w:lang w:val="en-US"/>
              </w:rPr>
            </w:pPr>
            <w:r w:rsidRPr="00666773">
              <w:rPr>
                <w:rFonts w:eastAsiaTheme="minorEastAsia"/>
                <w:b/>
                <w:lang w:val="en-US"/>
              </w:rPr>
              <w:t>P-value</w:t>
            </w:r>
          </w:p>
        </w:tc>
      </w:tr>
      <w:tr w:rsidR="00F851ED" w14:paraId="65D407FC" w14:textId="77777777" w:rsidTr="00E32CC7">
        <w:tc>
          <w:tcPr>
            <w:tcW w:w="2265" w:type="dxa"/>
          </w:tcPr>
          <w:p w14:paraId="28173B99" w14:textId="77777777" w:rsidR="00F851ED" w:rsidRPr="00666773" w:rsidRDefault="00F851ED" w:rsidP="00E32CC7">
            <w:pPr>
              <w:rPr>
                <w:rFonts w:eastAsiaTheme="minorEastAsia"/>
                <w:b/>
                <w:lang w:val="en-US"/>
              </w:rPr>
            </w:pPr>
            <w:r w:rsidRPr="00666773">
              <w:rPr>
                <w:rFonts w:eastAsiaTheme="minorEastAsia"/>
                <w:b/>
                <w:lang w:val="en-US"/>
              </w:rPr>
              <w:t>CPAP lag -11</w:t>
            </w:r>
          </w:p>
        </w:tc>
        <w:tc>
          <w:tcPr>
            <w:tcW w:w="2265" w:type="dxa"/>
          </w:tcPr>
          <w:p w14:paraId="1E561D66" w14:textId="77777777" w:rsidR="00F851ED" w:rsidRDefault="00F851ED" w:rsidP="00E32CC7">
            <w:pPr>
              <w:jc w:val="center"/>
              <w:rPr>
                <w:rFonts w:eastAsiaTheme="minorEastAsia"/>
                <w:lang w:val="en-US"/>
              </w:rPr>
            </w:pPr>
            <w:r>
              <w:rPr>
                <w:rFonts w:eastAsiaTheme="minorEastAsia"/>
                <w:lang w:val="en-US"/>
              </w:rPr>
              <w:t>0.43</w:t>
            </w:r>
          </w:p>
        </w:tc>
        <w:tc>
          <w:tcPr>
            <w:tcW w:w="2266" w:type="dxa"/>
          </w:tcPr>
          <w:p w14:paraId="68B28A19" w14:textId="77777777" w:rsidR="00F851ED" w:rsidRDefault="00F851ED" w:rsidP="00E32CC7">
            <w:pPr>
              <w:jc w:val="center"/>
              <w:rPr>
                <w:rFonts w:eastAsiaTheme="minorEastAsia"/>
                <w:lang w:val="en-US"/>
              </w:rPr>
            </w:pPr>
            <w:r>
              <w:rPr>
                <w:rFonts w:eastAsiaTheme="minorEastAsia"/>
                <w:lang w:val="en-US"/>
              </w:rPr>
              <w:t>0.19</w:t>
            </w:r>
          </w:p>
        </w:tc>
        <w:tc>
          <w:tcPr>
            <w:tcW w:w="2266" w:type="dxa"/>
          </w:tcPr>
          <w:p w14:paraId="2468DC31" w14:textId="77777777" w:rsidR="00F851ED" w:rsidRPr="00666773" w:rsidRDefault="00F851ED" w:rsidP="00E32CC7">
            <w:pPr>
              <w:jc w:val="center"/>
              <w:rPr>
                <w:rFonts w:eastAsiaTheme="minorEastAsia"/>
                <w:i/>
                <w:lang w:val="en-US"/>
              </w:rPr>
            </w:pPr>
            <w:r w:rsidRPr="00666773">
              <w:rPr>
                <w:rFonts w:eastAsiaTheme="minorEastAsia"/>
                <w:i/>
                <w:lang w:val="en-US"/>
              </w:rPr>
              <w:t>0.02</w:t>
            </w:r>
          </w:p>
        </w:tc>
      </w:tr>
      <w:tr w:rsidR="00F851ED" w14:paraId="76864E05" w14:textId="77777777" w:rsidTr="00E32CC7">
        <w:tc>
          <w:tcPr>
            <w:tcW w:w="2265" w:type="dxa"/>
          </w:tcPr>
          <w:p w14:paraId="124333A1" w14:textId="77777777" w:rsidR="00F851ED" w:rsidRPr="00666773" w:rsidRDefault="00F851ED" w:rsidP="00E32CC7">
            <w:pPr>
              <w:rPr>
                <w:rFonts w:eastAsiaTheme="minorEastAsia"/>
                <w:b/>
                <w:lang w:val="en-US"/>
              </w:rPr>
            </w:pPr>
            <w:r w:rsidRPr="00666773">
              <w:rPr>
                <w:rFonts w:eastAsiaTheme="minorEastAsia"/>
                <w:b/>
                <w:lang w:val="en-US"/>
              </w:rPr>
              <w:t>CPAP lag 1</w:t>
            </w:r>
          </w:p>
        </w:tc>
        <w:tc>
          <w:tcPr>
            <w:tcW w:w="2265" w:type="dxa"/>
          </w:tcPr>
          <w:p w14:paraId="37205C3D" w14:textId="77777777" w:rsidR="00F851ED" w:rsidRDefault="00F851ED" w:rsidP="00E32CC7">
            <w:pPr>
              <w:jc w:val="center"/>
              <w:rPr>
                <w:rFonts w:eastAsiaTheme="minorEastAsia"/>
                <w:lang w:val="en-US"/>
              </w:rPr>
            </w:pPr>
            <w:r>
              <w:rPr>
                <w:rFonts w:eastAsiaTheme="minorEastAsia"/>
                <w:lang w:val="en-US"/>
              </w:rPr>
              <w:t>-0.33</w:t>
            </w:r>
          </w:p>
        </w:tc>
        <w:tc>
          <w:tcPr>
            <w:tcW w:w="2266" w:type="dxa"/>
          </w:tcPr>
          <w:p w14:paraId="6F7F6534" w14:textId="77777777" w:rsidR="00F851ED" w:rsidRDefault="00F851ED" w:rsidP="00E32CC7">
            <w:pPr>
              <w:jc w:val="center"/>
              <w:rPr>
                <w:rFonts w:eastAsiaTheme="minorEastAsia"/>
                <w:lang w:val="en-US"/>
              </w:rPr>
            </w:pPr>
            <w:r>
              <w:rPr>
                <w:rFonts w:eastAsiaTheme="minorEastAsia"/>
                <w:lang w:val="en-US"/>
              </w:rPr>
              <w:t>0.19</w:t>
            </w:r>
          </w:p>
        </w:tc>
        <w:tc>
          <w:tcPr>
            <w:tcW w:w="2266" w:type="dxa"/>
          </w:tcPr>
          <w:p w14:paraId="055A5BF4" w14:textId="77777777" w:rsidR="00F851ED" w:rsidRDefault="00F851ED" w:rsidP="00E32CC7">
            <w:pPr>
              <w:jc w:val="center"/>
              <w:rPr>
                <w:rFonts w:eastAsiaTheme="minorEastAsia"/>
                <w:lang w:val="en-US"/>
              </w:rPr>
            </w:pPr>
            <w:r>
              <w:rPr>
                <w:rFonts w:eastAsiaTheme="minorEastAsia"/>
                <w:lang w:val="en-US"/>
              </w:rPr>
              <w:t>0.08</w:t>
            </w:r>
          </w:p>
        </w:tc>
      </w:tr>
      <w:tr w:rsidR="00F851ED" w14:paraId="2493CA8C" w14:textId="77777777" w:rsidTr="00E32CC7">
        <w:tc>
          <w:tcPr>
            <w:tcW w:w="2265" w:type="dxa"/>
          </w:tcPr>
          <w:p w14:paraId="196C005E" w14:textId="77777777" w:rsidR="00F851ED" w:rsidRPr="00666773" w:rsidRDefault="00F851ED" w:rsidP="00E32CC7">
            <w:pPr>
              <w:rPr>
                <w:rFonts w:eastAsiaTheme="minorEastAsia"/>
                <w:b/>
                <w:lang w:val="en-US"/>
              </w:rPr>
            </w:pPr>
            <w:r w:rsidRPr="00666773">
              <w:rPr>
                <w:rFonts w:eastAsiaTheme="minorEastAsia"/>
                <w:b/>
                <w:lang w:val="en-US"/>
              </w:rPr>
              <w:t>CPAP lag 14</w:t>
            </w:r>
          </w:p>
        </w:tc>
        <w:tc>
          <w:tcPr>
            <w:tcW w:w="2265" w:type="dxa"/>
          </w:tcPr>
          <w:p w14:paraId="5F56D503" w14:textId="77777777" w:rsidR="00F851ED" w:rsidRDefault="00F851ED" w:rsidP="00E32CC7">
            <w:pPr>
              <w:jc w:val="center"/>
              <w:rPr>
                <w:rFonts w:eastAsiaTheme="minorEastAsia"/>
                <w:lang w:val="en-US"/>
              </w:rPr>
            </w:pPr>
            <w:r>
              <w:rPr>
                <w:rFonts w:eastAsiaTheme="minorEastAsia"/>
                <w:lang w:val="en-US"/>
              </w:rPr>
              <w:t>0.36</w:t>
            </w:r>
          </w:p>
        </w:tc>
        <w:tc>
          <w:tcPr>
            <w:tcW w:w="2266" w:type="dxa"/>
          </w:tcPr>
          <w:p w14:paraId="2136BD24" w14:textId="77777777" w:rsidR="00F851ED" w:rsidRDefault="00F851ED" w:rsidP="00E32CC7">
            <w:pPr>
              <w:jc w:val="center"/>
              <w:rPr>
                <w:rFonts w:eastAsiaTheme="minorEastAsia"/>
                <w:lang w:val="en-US"/>
              </w:rPr>
            </w:pPr>
            <w:r>
              <w:rPr>
                <w:rFonts w:eastAsiaTheme="minorEastAsia"/>
                <w:lang w:val="en-US"/>
              </w:rPr>
              <w:t>0.19</w:t>
            </w:r>
          </w:p>
        </w:tc>
        <w:tc>
          <w:tcPr>
            <w:tcW w:w="2266" w:type="dxa"/>
          </w:tcPr>
          <w:p w14:paraId="4C02DAE1" w14:textId="77777777" w:rsidR="00F851ED" w:rsidRDefault="00F851ED" w:rsidP="00E32CC7">
            <w:pPr>
              <w:jc w:val="center"/>
              <w:rPr>
                <w:rFonts w:eastAsiaTheme="minorEastAsia"/>
                <w:lang w:val="en-US"/>
              </w:rPr>
            </w:pPr>
            <w:r>
              <w:rPr>
                <w:rFonts w:eastAsiaTheme="minorEastAsia"/>
                <w:lang w:val="en-US"/>
              </w:rPr>
              <w:t>0.06</w:t>
            </w:r>
          </w:p>
        </w:tc>
      </w:tr>
    </w:tbl>
    <w:p w14:paraId="54CE2A69" w14:textId="77777777" w:rsidR="00F851ED" w:rsidRDefault="00F851ED" w:rsidP="00F851ED">
      <w:pPr>
        <w:rPr>
          <w:rFonts w:eastAsiaTheme="minorEastAsia"/>
          <w:lang w:val="en-US"/>
        </w:rPr>
      </w:pPr>
    </w:p>
    <w:p w14:paraId="043DD7EA" w14:textId="77777777" w:rsidR="00F851ED" w:rsidRPr="00666773" w:rsidRDefault="00F851ED" w:rsidP="00F851ED">
      <w:pPr>
        <w:rPr>
          <w:rFonts w:eastAsiaTheme="minorEastAsia"/>
          <w:lang w:val="en-US"/>
        </w:rPr>
      </w:pPr>
      <w:r>
        <w:rPr>
          <w:rFonts w:eastAsiaTheme="minorEastAsia"/>
          <w:lang w:val="en-US"/>
        </w:rPr>
        <w:t>Consequently, we found the same result, i.e. the increase of CPAP adherence increased, with 0.43 points for an increase of 1h of CPAP, the ESS score with a lag of 11 time points. (In SM, ACF and PACF for residuals(</w:t>
      </w:r>
      <w:proofErr w:type="spellStart"/>
      <w:r>
        <w:rPr>
          <w:rFonts w:eastAsiaTheme="minorEastAsia"/>
          <w:lang w:val="en-US"/>
        </w:rPr>
        <w:t>reg_CCF</w:t>
      </w:r>
      <w:proofErr w:type="spellEnd"/>
      <w:r>
        <w:rPr>
          <w:rFonts w:eastAsiaTheme="minorEastAsia"/>
          <w:lang w:val="en-US"/>
        </w:rPr>
        <w:t>)).</w:t>
      </w:r>
    </w:p>
    <w:p w14:paraId="608B7DA1" w14:textId="77777777" w:rsidR="00066B19" w:rsidRDefault="00066B19" w:rsidP="007B1E5A">
      <w:pPr>
        <w:pStyle w:val="Paragraphedeliste"/>
        <w:jc w:val="both"/>
        <w:rPr>
          <w:lang w:val="en-US"/>
        </w:rPr>
      </w:pPr>
    </w:p>
    <w:p w14:paraId="625F6E1D" w14:textId="77777777" w:rsidR="001A27ED" w:rsidRDefault="001A27ED" w:rsidP="007B1E5A">
      <w:pPr>
        <w:pStyle w:val="Paragraphedeliste"/>
        <w:numPr>
          <w:ilvl w:val="0"/>
          <w:numId w:val="13"/>
        </w:numPr>
        <w:jc w:val="both"/>
        <w:rPr>
          <w:lang w:val="en-US"/>
        </w:rPr>
      </w:pPr>
      <w:r>
        <w:rPr>
          <w:lang w:val="en-US"/>
        </w:rPr>
        <w:t>DTW</w:t>
      </w:r>
    </w:p>
    <w:p w14:paraId="02104C92" w14:textId="595062FE"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Study the similarity between two time series.</w:t>
      </w:r>
    </w:p>
    <w:p w14:paraId="46561E15" w14:textId="44A244A0" w:rsidR="00066B19" w:rsidRPr="00066B19" w:rsidRDefault="00066B19" w:rsidP="007B1E5A">
      <w:pPr>
        <w:jc w:val="both"/>
        <w:rPr>
          <w:lang w:val="en-US"/>
        </w:rPr>
      </w:pPr>
      <w:r w:rsidRPr="00066B19">
        <w:rPr>
          <w:i/>
          <w:u w:val="single"/>
          <w:lang w:val="en-US"/>
        </w:rPr>
        <w:lastRenderedPageBreak/>
        <w:t>Advantages</w:t>
      </w:r>
      <w:r w:rsidRPr="00066B19">
        <w:rPr>
          <w:lang w:val="en-US"/>
        </w:rPr>
        <w:t xml:space="preserve"> </w:t>
      </w:r>
      <w:r w:rsidR="00503E37">
        <w:rPr>
          <w:lang w:val="en-US"/>
        </w:rPr>
        <w:t xml:space="preserve">- </w:t>
      </w:r>
      <w:r w:rsidR="00C456EB">
        <w:rPr>
          <w:lang w:val="en-US"/>
        </w:rPr>
        <w:t xml:space="preserve">Deal with </w:t>
      </w:r>
      <w:r w:rsidR="00C456EB" w:rsidRPr="00C456EB">
        <w:rPr>
          <w:lang w:val="en-US"/>
        </w:rPr>
        <w:t xml:space="preserve">incomplete time series with complete references; </w:t>
      </w:r>
      <w:r w:rsidR="005570DA">
        <w:rPr>
          <w:lang w:val="en-US"/>
        </w:rPr>
        <w:t>deal with</w:t>
      </w:r>
      <w:r w:rsidR="00C456EB" w:rsidRPr="00C456EB">
        <w:rPr>
          <w:lang w:val="en-US"/>
        </w:rPr>
        <w:t xml:space="preserve"> trajectories with a different number of time points; quickly and efficiently calculate the time lag between two time series; estimate variations in time lag amplitude and direction.</w:t>
      </w:r>
    </w:p>
    <w:p w14:paraId="70CCE970" w14:textId="02F74D26"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5570DA" w:rsidRPr="005570DA">
        <w:rPr>
          <w:lang w:val="en-US"/>
        </w:rPr>
        <w:t>The two-time series must cover the same time window; there must be no time loop (</w:t>
      </w:r>
      <w:proofErr w:type="spellStart"/>
      <w:r w:rsidR="005570DA" w:rsidRPr="005570DA">
        <w:rPr>
          <w:lang w:val="en-US"/>
        </w:rPr>
        <w:t>monoticity</w:t>
      </w:r>
      <w:proofErr w:type="spellEnd"/>
      <w:r w:rsidR="005570DA" w:rsidRPr="005570DA">
        <w:rPr>
          <w:lang w:val="en-US"/>
        </w:rPr>
        <w:t>); constraints on the local slope of the trajectory; computationally expensive; requires a specific averaging process to create cluster centroids; assumes that the training and validation time series are perfectly known</w:t>
      </w:r>
      <w:r w:rsidR="003F1A86">
        <w:rPr>
          <w:lang w:val="en-US"/>
        </w:rPr>
        <w:t>; the template variable must be numerical</w:t>
      </w:r>
      <w:r w:rsidR="005570DA" w:rsidRPr="005570DA">
        <w:rPr>
          <w:lang w:val="en-US"/>
        </w:rPr>
        <w:t>.</w:t>
      </w:r>
    </w:p>
    <w:p w14:paraId="19A737C1" w14:textId="3E231632"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In our example, 2 numerical variables were used. All time points but only one patient was included in the model. We can repeat the model for each patient. The aim of the m</w:t>
      </w:r>
      <w:r w:rsidR="00E17BD3">
        <w:rPr>
          <w:lang w:val="en-US"/>
        </w:rPr>
        <w:t>ethod</w:t>
      </w:r>
      <w:r>
        <w:rPr>
          <w:lang w:val="en-US"/>
        </w:rPr>
        <w:t xml:space="preserve"> was to determine the best match with the canonical recursion formula. </w:t>
      </w:r>
    </w:p>
    <w:p w14:paraId="3F12AD2C" w14:textId="77777777" w:rsidR="00F851ED" w:rsidRDefault="00F851ED" w:rsidP="00F851ED">
      <w:pPr>
        <w:jc w:val="both"/>
        <w:rPr>
          <w:lang w:val="en-US"/>
        </w:rPr>
      </w:pPr>
      <w:r>
        <w:rPr>
          <w:noProof/>
          <w:lang w:val="en-US"/>
        </w:rPr>
        <w:drawing>
          <wp:inline distT="0" distB="0" distL="0" distR="0" wp14:anchorId="4CE7E87C" wp14:editId="5CCC20C7">
            <wp:extent cx="3709359" cy="3298763"/>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0282" cy="3326263"/>
                    </a:xfrm>
                    <a:prstGeom prst="rect">
                      <a:avLst/>
                    </a:prstGeom>
                    <a:noFill/>
                  </pic:spPr>
                </pic:pic>
              </a:graphicData>
            </a:graphic>
          </wp:inline>
        </w:drawing>
      </w:r>
    </w:p>
    <w:p w14:paraId="4A8A4474" w14:textId="77777777" w:rsidR="00F851ED" w:rsidRDefault="00F851ED" w:rsidP="00F851ED">
      <w:pPr>
        <w:jc w:val="both"/>
        <w:rPr>
          <w:noProof/>
          <w:lang w:val="en-US"/>
        </w:rPr>
      </w:pPr>
      <w:r w:rsidRPr="00FF7220">
        <w:rPr>
          <w:lang w:val="en-US"/>
        </w:rPr>
        <w:t>There were lags between the ESS score and CPAP adherence, e.g. for a given time point CPAP adherence was fixed but it corresponded to an evolution of the ESS score over time (e.g. for the 600</w:t>
      </w:r>
      <w:r w:rsidRPr="00EA36DD">
        <w:rPr>
          <w:vertAlign w:val="superscript"/>
          <w:lang w:val="en-US"/>
        </w:rPr>
        <w:t>th</w:t>
      </w:r>
      <w:r w:rsidRPr="00FF7220">
        <w:rPr>
          <w:lang w:val="en-US"/>
        </w:rPr>
        <w:t xml:space="preserve"> CPAP adherence point or the 400</w:t>
      </w:r>
      <w:r w:rsidRPr="00EA36DD">
        <w:rPr>
          <w:vertAlign w:val="superscript"/>
          <w:lang w:val="en-US"/>
        </w:rPr>
        <w:t>th</w:t>
      </w:r>
      <w:r w:rsidRPr="00FF7220">
        <w:rPr>
          <w:lang w:val="en-US"/>
        </w:rPr>
        <w:t xml:space="preserve"> CPAP adherence point). The interpretation of these shifts could be that CPAP adherence at the 400</w:t>
      </w:r>
      <w:r w:rsidRPr="00EA36DD">
        <w:rPr>
          <w:vertAlign w:val="superscript"/>
          <w:lang w:val="en-US"/>
        </w:rPr>
        <w:t>th</w:t>
      </w:r>
      <w:r w:rsidRPr="00FF7220">
        <w:rPr>
          <w:lang w:val="en-US"/>
        </w:rPr>
        <w:t xml:space="preserve"> time point, for example, would predict all ESS scores between the 400th time point and the </w:t>
      </w:r>
      <w:r>
        <w:rPr>
          <w:lang w:val="en-US"/>
        </w:rPr>
        <w:t>85</w:t>
      </w:r>
      <w:r w:rsidRPr="00FF7220">
        <w:rPr>
          <w:lang w:val="en-US"/>
        </w:rPr>
        <w:t>0</w:t>
      </w:r>
      <w:r w:rsidRPr="00EA36DD">
        <w:rPr>
          <w:vertAlign w:val="superscript"/>
          <w:lang w:val="en-US"/>
        </w:rPr>
        <w:t>th</w:t>
      </w:r>
      <w:r w:rsidRPr="00FF7220">
        <w:rPr>
          <w:lang w:val="en-US"/>
        </w:rPr>
        <w:t xml:space="preserve"> time point. Sometimes, it was the other way around, i.e., ESS score predicted CPAP adherence</w:t>
      </w:r>
      <w:r>
        <w:rPr>
          <w:lang w:val="en-US"/>
        </w:rPr>
        <w:t xml:space="preserve"> (e.g. for the 852</w:t>
      </w:r>
      <w:r w:rsidRPr="00EA36DD">
        <w:rPr>
          <w:vertAlign w:val="superscript"/>
          <w:lang w:val="en-US"/>
        </w:rPr>
        <w:t>th</w:t>
      </w:r>
      <w:r>
        <w:rPr>
          <w:lang w:val="en-US"/>
        </w:rPr>
        <w:t xml:space="preserve"> time point of the ESS score)</w:t>
      </w:r>
      <w:r w:rsidRPr="00FF7220">
        <w:rPr>
          <w:lang w:val="en-US"/>
        </w:rPr>
        <w:t xml:space="preserve">.  </w:t>
      </w:r>
      <w:r w:rsidRPr="00AB14C2">
        <w:rPr>
          <w:lang w:val="en-US"/>
        </w:rPr>
        <w:t>Some of these changes can be seen in the graph below (only the first 100 time points have been displayed, for ease of reading).</w:t>
      </w:r>
    </w:p>
    <w:p w14:paraId="3570FD51" w14:textId="77777777" w:rsidR="00F851ED" w:rsidRDefault="00F851ED" w:rsidP="00F851ED">
      <w:pPr>
        <w:jc w:val="both"/>
        <w:rPr>
          <w:lang w:val="en-US"/>
        </w:rPr>
      </w:pPr>
    </w:p>
    <w:p w14:paraId="4AB2EAD6" w14:textId="77777777" w:rsidR="00F851ED" w:rsidRPr="00682AD8" w:rsidRDefault="00F851ED" w:rsidP="00F851ED">
      <w:pPr>
        <w:jc w:val="both"/>
        <w:rPr>
          <w:lang w:val="en-US"/>
        </w:rPr>
      </w:pPr>
      <w:r>
        <w:rPr>
          <w:noProof/>
          <w:lang w:val="en-US"/>
        </w:rPr>
        <w:lastRenderedPageBreak/>
        <w:drawing>
          <wp:inline distT="0" distB="0" distL="0" distR="0" wp14:anchorId="52CBF74C" wp14:editId="15CE527B">
            <wp:extent cx="4500795" cy="26561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40829" cy="2679771"/>
                    </a:xfrm>
                    <a:prstGeom prst="rect">
                      <a:avLst/>
                    </a:prstGeom>
                    <a:noFill/>
                  </pic:spPr>
                </pic:pic>
              </a:graphicData>
            </a:graphic>
          </wp:inline>
        </w:drawing>
      </w:r>
    </w:p>
    <w:p w14:paraId="00246E6B" w14:textId="77777777" w:rsidR="00066B19" w:rsidRPr="00066B19" w:rsidRDefault="00066B19" w:rsidP="007B1E5A">
      <w:pPr>
        <w:jc w:val="both"/>
        <w:rPr>
          <w:lang w:val="en-US"/>
        </w:rPr>
      </w:pPr>
    </w:p>
    <w:p w14:paraId="10ACB4BF" w14:textId="77777777" w:rsidR="001A27ED" w:rsidRDefault="001A27ED" w:rsidP="007B1E5A">
      <w:pPr>
        <w:pStyle w:val="Paragraphedeliste"/>
        <w:numPr>
          <w:ilvl w:val="0"/>
          <w:numId w:val="13"/>
        </w:numPr>
        <w:jc w:val="both"/>
        <w:rPr>
          <w:lang w:val="en-US"/>
        </w:rPr>
      </w:pPr>
      <w:r>
        <w:rPr>
          <w:lang w:val="en-US"/>
        </w:rPr>
        <w:t>Joint</w:t>
      </w:r>
    </w:p>
    <w:p w14:paraId="4C9ECDDE" w14:textId="4282EE3D"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77777777" w:rsidR="00F851ED" w:rsidRDefault="00F851ED" w:rsidP="00F851ED">
      <w:pPr>
        <w:jc w:val="both"/>
        <w:rPr>
          <w:lang w:val="en-US"/>
        </w:rPr>
      </w:pPr>
      <w:r>
        <w:rPr>
          <w:lang w:val="en-US"/>
        </w:rPr>
        <w:t xml:space="preserve">First, the mixed model was performed using continuous CPAP adherence and a random intercept and slope on patient. A maximum of 100 iterations was used for the </w:t>
      </w:r>
      <w:proofErr w:type="spellStart"/>
      <w:r>
        <w:rPr>
          <w:lang w:val="en-US"/>
        </w:rPr>
        <w:t>lme</w:t>
      </w:r>
      <w:proofErr w:type="spellEnd"/>
      <w:r>
        <w:rPr>
          <w:lang w:val="en-US"/>
        </w:rPr>
        <w:t xml:space="preserve"> optimization algorithm and for the optimization step inside the </w:t>
      </w:r>
      <w:proofErr w:type="spellStart"/>
      <w:r>
        <w:rPr>
          <w:lang w:val="en-US"/>
        </w:rPr>
        <w:t>lme</w:t>
      </w:r>
      <w:proofErr w:type="spellEnd"/>
      <w:r>
        <w:rPr>
          <w:lang w:val="en-US"/>
        </w:rPr>
        <w:t xml:space="preserve"> optimization and the ‘</w:t>
      </w:r>
      <w:proofErr w:type="spellStart"/>
      <w:r>
        <w:rPr>
          <w:lang w:val="en-US"/>
        </w:rPr>
        <w:t>optim</w:t>
      </w:r>
      <w:proofErr w:type="spellEnd"/>
      <w:r>
        <w:rPr>
          <w:lang w:val="en-US"/>
        </w:rPr>
        <w:t xml:space="preserve">’ value for the optimizer parameter. The model was fitted by Maximum Likelihood. </w:t>
      </w:r>
    </w:p>
    <w:p w14:paraId="4A81841D" w14:textId="77777777" w:rsidR="00F851ED" w:rsidRDefault="00F851ED" w:rsidP="00F851ED">
      <w:pPr>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77777777" w:rsidR="00F851ED" w:rsidRDefault="00F851ED" w:rsidP="00F851ED">
      <w:pPr>
        <w:jc w:val="both"/>
        <w:rPr>
          <w:lang w:val="en-US"/>
        </w:rPr>
      </w:pPr>
      <w:r w:rsidRPr="00D76159">
        <w:rPr>
          <w:lang w:val="en-US"/>
        </w:rPr>
        <w:t xml:space="preserve">The normality of the model was validated using the QQ </w:t>
      </w:r>
      <w:r>
        <w:rPr>
          <w:lang w:val="en-US"/>
        </w:rPr>
        <w:t>plot</w:t>
      </w:r>
      <w:r w:rsidRPr="00D76159">
        <w:rPr>
          <w:lang w:val="en-US"/>
        </w:rPr>
        <w:t xml:space="preserve">. </w:t>
      </w:r>
      <w:r>
        <w:rPr>
          <w:lang w:val="en-US"/>
        </w:rPr>
        <w:t>No variable was significant.</w:t>
      </w:r>
    </w:p>
    <w:p w14:paraId="190D557D" w14:textId="77777777" w:rsidR="00F851ED" w:rsidRDefault="00F851ED" w:rsidP="00F851ED">
      <w:pPr>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F851ED">
      <w:pPr>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0EF29FF5" w14:textId="59E15A8C" w:rsidR="00F851ED" w:rsidRPr="00D76159" w:rsidRDefault="00F851ED" w:rsidP="00F851ED">
      <w:pPr>
        <w:jc w:val="both"/>
        <w:rPr>
          <w:rFonts w:eastAsiaTheme="minorEastAsia"/>
          <w:lang w:val="en-US"/>
        </w:rPr>
      </w:pPr>
      <w:r>
        <w:rPr>
          <w:noProof/>
          <w:lang w:val="en-US"/>
        </w:rPr>
        <w:lastRenderedPageBreak/>
        <w:drawing>
          <wp:anchor distT="0" distB="0" distL="114300" distR="114300" simplePos="0" relativeHeight="251677696" behindDoc="1" locked="0" layoutInCell="1" allowOverlap="1" wp14:anchorId="2EC0F71F" wp14:editId="69B7C820">
            <wp:simplePos x="0" y="0"/>
            <wp:positionH relativeFrom="page">
              <wp:posOffset>3949065</wp:posOffset>
            </wp:positionH>
            <wp:positionV relativeFrom="paragraph">
              <wp:posOffset>1174115</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EastAsia"/>
          <w:lang w:val="en-US"/>
        </w:rPr>
        <w:t>The validation of the model was validated using the relative risk proportion test. The p-value of this test was 0.66 &gt; 0.05, consequently the model was usable for the analyses. However, the likelihood ratio (p-value = 0.7) and score tests (p-value = 0.7) assumed independence of observations within a cluster, the Wald (p-value = 0.6) and robust score tests (p-value = 0.6) did not. According to the results, the sex did not significantly influence the survival curve (p-value = 0.64 &gt; 0.05).</w:t>
      </w:r>
    </w:p>
    <w:p w14:paraId="0CEF3B58" w14:textId="3AE0B736" w:rsidR="00F851ED" w:rsidRDefault="00F851ED" w:rsidP="00F851ED">
      <w:pPr>
        <w:jc w:val="both"/>
        <w:rPr>
          <w:lang w:val="en-US"/>
        </w:rPr>
      </w:pPr>
      <w:r>
        <w:rPr>
          <w:noProof/>
          <w:lang w:val="en-US"/>
        </w:rPr>
        <w:drawing>
          <wp:anchor distT="0" distB="0" distL="114300" distR="114300" simplePos="0" relativeHeight="251676672" behindDoc="1" locked="0" layoutInCell="1" allowOverlap="1" wp14:anchorId="5B0845D5" wp14:editId="7CC2A241">
            <wp:simplePos x="0" y="0"/>
            <wp:positionH relativeFrom="page">
              <wp:align>left</wp:align>
            </wp:positionH>
            <wp:positionV relativeFrom="paragraph">
              <wp:posOffset>10986</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50C4616E" w14:textId="77777777" w:rsidR="00F851ED" w:rsidRDefault="00F851ED" w:rsidP="00F851ED">
      <w:pPr>
        <w:jc w:val="both"/>
        <w:rPr>
          <w:lang w:val="en-US"/>
        </w:rPr>
      </w:pPr>
      <w:r>
        <w:rPr>
          <w:lang w:val="en-US"/>
        </w:rPr>
        <w:t xml:space="preserve"> </w:t>
      </w:r>
    </w:p>
    <w:p w14:paraId="18DA9739" w14:textId="77777777" w:rsidR="00F851ED" w:rsidRDefault="00F851ED" w:rsidP="00F851ED">
      <w:pPr>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 w:name="_Hlk188366525"/>
      <w:r>
        <w:rPr>
          <w:lang w:val="en-US"/>
        </w:rPr>
        <w:t>(density; sampling behavior, mixing across chains and convergence</w:t>
      </w:r>
      <w:bookmarkEnd w:id="1"/>
      <w:r>
        <w:rPr>
          <w:lang w:val="en-US"/>
        </w:rPr>
        <w:t>; plots in SM).</w:t>
      </w:r>
    </w:p>
    <w:p w14:paraId="14E82C84" w14:textId="77777777" w:rsidR="00F851ED" w:rsidRDefault="00F851ED" w:rsidP="00F851ED">
      <w:pPr>
        <w:jc w:val="both"/>
        <w:rPr>
          <w:noProof/>
          <w:lang w:val="en-US"/>
        </w:rPr>
      </w:pPr>
      <w:r>
        <w:rPr>
          <w:noProof/>
          <w:lang w:val="en-US"/>
        </w:rPr>
        <w:t xml:space="preserve">For example, for the patient 49, </w:t>
      </w:r>
      <w:commentRangeStart w:id="2"/>
      <w:r w:rsidRPr="00644659">
        <w:rPr>
          <w:noProof/>
          <w:highlight w:val="yellow"/>
          <w:lang w:val="en-US"/>
        </w:rPr>
        <w:t>its prediction</w:t>
      </w:r>
      <w:r>
        <w:rPr>
          <w:noProof/>
          <w:highlight w:val="yellow"/>
          <w:lang w:val="en-US"/>
        </w:rPr>
        <w:t xml:space="preserve"> of the cumulative risk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r w:rsidRPr="00644659">
        <w:rPr>
          <w:noProof/>
          <w:highlight w:val="yellow"/>
          <w:lang w:val="en-US"/>
        </w:rPr>
        <w:t>. INTERPRETATION ???</w:t>
      </w:r>
      <w:r>
        <w:rPr>
          <w:noProof/>
          <w:highlight w:val="yellow"/>
          <w:lang w:val="en-US"/>
        </w:rPr>
        <w:t xml:space="preserve"> </w:t>
      </w:r>
      <w:r w:rsidRPr="009F022A">
        <w:rPr>
          <w:noProof/>
          <w:highlight w:val="yellow"/>
          <w:lang w:val="en-US"/>
        </w:rPr>
        <w:sym w:font="Wingdings" w:char="F0E0"/>
      </w:r>
      <w:r>
        <w:rPr>
          <w:noProof/>
          <w:highlight w:val="yellow"/>
          <w:lang w:val="en-US"/>
        </w:rPr>
        <w:t xml:space="preserve"> Estimated conditional cumulative risk for patient 49.</w:t>
      </w:r>
      <w:commentRangeEnd w:id="2"/>
      <w:r>
        <w:rPr>
          <w:rStyle w:val="Marquedecommentaire"/>
        </w:rPr>
        <w:commentReference w:id="2"/>
      </w:r>
    </w:p>
    <w:p w14:paraId="2A009062" w14:textId="76A01010" w:rsidR="00F851ED" w:rsidRDefault="00F851ED" w:rsidP="00F851ED">
      <w:pPr>
        <w:jc w:val="both"/>
        <w:rPr>
          <w:lang w:val="en-US"/>
        </w:rPr>
      </w:pPr>
      <w:r>
        <w:rPr>
          <w:noProof/>
          <w:lang w:val="en-US"/>
        </w:rPr>
        <w:drawing>
          <wp:inline distT="0" distB="0" distL="0" distR="0" wp14:anchorId="7595399C" wp14:editId="78D002FD">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p w14:paraId="72AFBD91" w14:textId="7A241997" w:rsidR="00F851ED" w:rsidRDefault="00F851ED" w:rsidP="00F851ED">
      <w:pPr>
        <w:jc w:val="both"/>
        <w:rPr>
          <w:lang w:val="en-US"/>
        </w:rPr>
      </w:pPr>
    </w:p>
    <w:p w14:paraId="760D2CAB" w14:textId="77777777" w:rsidR="00066B19" w:rsidRPr="00066B19" w:rsidRDefault="00066B19" w:rsidP="007B1E5A">
      <w:pPr>
        <w:ind w:left="360"/>
        <w:jc w:val="both"/>
        <w:rPr>
          <w:lang w:val="en-US"/>
        </w:rPr>
      </w:pPr>
    </w:p>
    <w:p w14:paraId="72778EC2" w14:textId="77777777" w:rsidR="000E4C66" w:rsidRDefault="001A27ED" w:rsidP="007B1E5A">
      <w:pPr>
        <w:pStyle w:val="Paragraphedeliste"/>
        <w:numPr>
          <w:ilvl w:val="0"/>
          <w:numId w:val="13"/>
        </w:numPr>
        <w:jc w:val="both"/>
        <w:rPr>
          <w:lang w:val="en-US"/>
        </w:rPr>
      </w:pPr>
      <w:r>
        <w:rPr>
          <w:lang w:val="en-US"/>
        </w:rPr>
        <w:t>Hidden Markov</w:t>
      </w:r>
    </w:p>
    <w:p w14:paraId="6FACA561" w14:textId="3AFDA46E" w:rsidR="00066B19" w:rsidRPr="00066B19" w:rsidRDefault="00066B19" w:rsidP="007B1E5A">
      <w:pPr>
        <w:jc w:val="both"/>
        <w:rPr>
          <w:lang w:val="en-US"/>
        </w:rPr>
      </w:pPr>
      <w:r w:rsidRPr="00066B19">
        <w:rPr>
          <w:i/>
          <w:u w:val="single"/>
          <w:lang w:val="en-US"/>
        </w:rPr>
        <w:t>Goal</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1B46311A" w14:textId="47BADADB"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analyses, CPAP adherence with 3 states and one hidden categorical variable with a known number of hidden states, e.g. in our analyses, 2 states: Adherent vs. Non-adherent. This model fitted EM algorithm and used the multinomial family for the categorial observations. The independence of observation variable from all covariates were added to the model. All time points but only one patient was included. We can repeat the model for each patient. A seed was used for the reproducibility. A test for other number of hidden states can be applied and comparisons using BIC, AIC and loglikelihood criteria could be performed. However, the interpretation of hidden states must stay possible.</w:t>
      </w:r>
    </w:p>
    <w:p w14:paraId="6ED67BDF" w14:textId="77777777" w:rsidR="00F851ED" w:rsidRDefault="00F851ED" w:rsidP="00F851ED">
      <w:pPr>
        <w:jc w:val="both"/>
        <w:rPr>
          <w:lang w:val="en-US"/>
        </w:rPr>
      </w:pPr>
      <w:r>
        <w:rPr>
          <w:lang w:val="en-US"/>
        </w:rPr>
        <w:t xml:space="preserve"> The matrix of transition probability was:</w:t>
      </w:r>
    </w:p>
    <w:tbl>
      <w:tblPr>
        <w:tblStyle w:val="Grilledutableau"/>
        <w:tblpPr w:leftFromText="141" w:rightFromText="141" w:vertAnchor="page" w:horzAnchor="margin" w:tblpY="9157"/>
        <w:tblW w:w="0" w:type="auto"/>
        <w:tblLook w:val="04A0" w:firstRow="1" w:lastRow="0" w:firstColumn="1" w:lastColumn="0" w:noHBand="0" w:noVBand="1"/>
      </w:tblPr>
      <w:tblGrid>
        <w:gridCol w:w="3020"/>
        <w:gridCol w:w="3021"/>
        <w:gridCol w:w="3021"/>
      </w:tblGrid>
      <w:tr w:rsidR="004A7DE3" w14:paraId="304F2C15" w14:textId="77777777" w:rsidTr="004A7DE3">
        <w:tc>
          <w:tcPr>
            <w:tcW w:w="3020" w:type="dxa"/>
          </w:tcPr>
          <w:p w14:paraId="7AB5AF2A" w14:textId="77777777" w:rsidR="004A7DE3" w:rsidRDefault="004A7DE3" w:rsidP="004A7DE3">
            <w:pPr>
              <w:jc w:val="center"/>
              <w:rPr>
                <w:lang w:val="en-US"/>
              </w:rPr>
            </w:pPr>
          </w:p>
        </w:tc>
        <w:tc>
          <w:tcPr>
            <w:tcW w:w="3021" w:type="dxa"/>
          </w:tcPr>
          <w:p w14:paraId="270DDF5C" w14:textId="77777777" w:rsidR="004A7DE3" w:rsidRPr="006701B4" w:rsidRDefault="004A7DE3" w:rsidP="004A7DE3">
            <w:pPr>
              <w:jc w:val="center"/>
              <w:rPr>
                <w:b/>
                <w:lang w:val="en-US"/>
              </w:rPr>
            </w:pPr>
            <w:r w:rsidRPr="006701B4">
              <w:rPr>
                <w:b/>
                <w:lang w:val="en-US"/>
              </w:rPr>
              <w:t>Non-adherent</w:t>
            </w:r>
          </w:p>
        </w:tc>
        <w:tc>
          <w:tcPr>
            <w:tcW w:w="3021" w:type="dxa"/>
          </w:tcPr>
          <w:p w14:paraId="5A3EA510" w14:textId="77777777" w:rsidR="004A7DE3" w:rsidRPr="006701B4" w:rsidRDefault="004A7DE3" w:rsidP="004A7DE3">
            <w:pPr>
              <w:jc w:val="center"/>
              <w:rPr>
                <w:b/>
                <w:lang w:val="en-US"/>
              </w:rPr>
            </w:pPr>
            <w:r w:rsidRPr="006701B4">
              <w:rPr>
                <w:b/>
                <w:lang w:val="en-US"/>
              </w:rPr>
              <w:t>Adherent</w:t>
            </w:r>
          </w:p>
        </w:tc>
      </w:tr>
      <w:tr w:rsidR="004A7DE3" w14:paraId="699AE687" w14:textId="77777777" w:rsidTr="004A7DE3">
        <w:tc>
          <w:tcPr>
            <w:tcW w:w="3020" w:type="dxa"/>
          </w:tcPr>
          <w:p w14:paraId="685AF03A" w14:textId="77777777" w:rsidR="004A7DE3" w:rsidRPr="006701B4" w:rsidRDefault="004A7DE3" w:rsidP="004A7DE3">
            <w:pPr>
              <w:jc w:val="center"/>
              <w:rPr>
                <w:b/>
                <w:lang w:val="en-US"/>
              </w:rPr>
            </w:pPr>
            <w:r w:rsidRPr="006701B4">
              <w:rPr>
                <w:b/>
                <w:lang w:val="en-US"/>
              </w:rPr>
              <w:t>Non-adherent</w:t>
            </w:r>
          </w:p>
        </w:tc>
        <w:tc>
          <w:tcPr>
            <w:tcW w:w="3021" w:type="dxa"/>
          </w:tcPr>
          <w:p w14:paraId="03BECFAB" w14:textId="77777777" w:rsidR="004A7DE3" w:rsidRDefault="004A7DE3" w:rsidP="004A7DE3">
            <w:pPr>
              <w:jc w:val="center"/>
              <w:rPr>
                <w:lang w:val="en-US"/>
              </w:rPr>
            </w:pPr>
            <w:r>
              <w:rPr>
                <w:lang w:val="en-US"/>
              </w:rPr>
              <w:t>0.00</w:t>
            </w:r>
          </w:p>
        </w:tc>
        <w:tc>
          <w:tcPr>
            <w:tcW w:w="3021" w:type="dxa"/>
          </w:tcPr>
          <w:p w14:paraId="4A318A7E" w14:textId="77777777" w:rsidR="004A7DE3" w:rsidRDefault="004A7DE3" w:rsidP="004A7DE3">
            <w:pPr>
              <w:jc w:val="center"/>
              <w:rPr>
                <w:lang w:val="en-US"/>
              </w:rPr>
            </w:pPr>
            <w:r>
              <w:rPr>
                <w:lang w:val="en-US"/>
              </w:rPr>
              <w:t>1.00</w:t>
            </w:r>
          </w:p>
        </w:tc>
      </w:tr>
      <w:tr w:rsidR="004A7DE3" w14:paraId="75D183C8" w14:textId="77777777" w:rsidTr="004A7DE3">
        <w:tc>
          <w:tcPr>
            <w:tcW w:w="3020" w:type="dxa"/>
          </w:tcPr>
          <w:p w14:paraId="768AB250" w14:textId="77777777" w:rsidR="004A7DE3" w:rsidRPr="006701B4" w:rsidRDefault="004A7DE3" w:rsidP="004A7DE3">
            <w:pPr>
              <w:jc w:val="center"/>
              <w:rPr>
                <w:b/>
                <w:lang w:val="en-US"/>
              </w:rPr>
            </w:pPr>
            <w:r w:rsidRPr="006701B4">
              <w:rPr>
                <w:b/>
                <w:lang w:val="en-US"/>
              </w:rPr>
              <w:t>Adherent</w:t>
            </w:r>
          </w:p>
        </w:tc>
        <w:tc>
          <w:tcPr>
            <w:tcW w:w="3021" w:type="dxa"/>
          </w:tcPr>
          <w:p w14:paraId="41E7AF22" w14:textId="77777777" w:rsidR="004A7DE3" w:rsidRDefault="004A7DE3" w:rsidP="004A7DE3">
            <w:pPr>
              <w:jc w:val="center"/>
              <w:rPr>
                <w:lang w:val="en-US"/>
              </w:rPr>
            </w:pPr>
            <w:r>
              <w:rPr>
                <w:lang w:val="en-US"/>
              </w:rPr>
              <w:t>0.53</w:t>
            </w:r>
          </w:p>
        </w:tc>
        <w:tc>
          <w:tcPr>
            <w:tcW w:w="3021" w:type="dxa"/>
          </w:tcPr>
          <w:p w14:paraId="70367FCB" w14:textId="77777777" w:rsidR="004A7DE3" w:rsidRDefault="004A7DE3" w:rsidP="004A7DE3">
            <w:pPr>
              <w:jc w:val="center"/>
              <w:rPr>
                <w:lang w:val="en-US"/>
              </w:rPr>
            </w:pPr>
            <w:r>
              <w:rPr>
                <w:lang w:val="en-US"/>
              </w:rPr>
              <w:t>0.47</w:t>
            </w:r>
          </w:p>
        </w:tc>
      </w:tr>
    </w:tbl>
    <w:p w14:paraId="355B1A84" w14:textId="77777777" w:rsidR="00F851ED" w:rsidRDefault="00F851ED" w:rsidP="00F851ED">
      <w:pPr>
        <w:jc w:val="both"/>
        <w:rPr>
          <w:lang w:val="en-US"/>
        </w:rPr>
      </w:pPr>
    </w:p>
    <w:p w14:paraId="03150137" w14:textId="77777777" w:rsidR="00F851ED" w:rsidRDefault="00F851ED" w:rsidP="00F851ED">
      <w:pPr>
        <w:jc w:val="both"/>
        <w:rPr>
          <w:lang w:val="en-US"/>
        </w:rPr>
      </w:pPr>
      <w:r>
        <w:rPr>
          <w:lang w:val="en-US"/>
        </w:rPr>
        <w:t>The matrix of emission probability was:</w:t>
      </w:r>
    </w:p>
    <w:tbl>
      <w:tblPr>
        <w:tblStyle w:val="Grilledutableau"/>
        <w:tblW w:w="0" w:type="auto"/>
        <w:tblLook w:val="04A0" w:firstRow="1" w:lastRow="0" w:firstColumn="1" w:lastColumn="0" w:noHBand="0" w:noVBand="1"/>
      </w:tblPr>
      <w:tblGrid>
        <w:gridCol w:w="2265"/>
        <w:gridCol w:w="2265"/>
        <w:gridCol w:w="2266"/>
        <w:gridCol w:w="2266"/>
      </w:tblGrid>
      <w:tr w:rsidR="00F851ED" w14:paraId="4CC287B9" w14:textId="77777777" w:rsidTr="00E32CC7">
        <w:tc>
          <w:tcPr>
            <w:tcW w:w="2265" w:type="dxa"/>
          </w:tcPr>
          <w:p w14:paraId="57DC447D" w14:textId="77777777" w:rsidR="00F851ED" w:rsidRDefault="00F851ED" w:rsidP="00E32CC7">
            <w:pPr>
              <w:jc w:val="center"/>
              <w:rPr>
                <w:lang w:val="en-US"/>
              </w:rPr>
            </w:pPr>
          </w:p>
        </w:tc>
        <w:tc>
          <w:tcPr>
            <w:tcW w:w="2265" w:type="dxa"/>
          </w:tcPr>
          <w:p w14:paraId="383C6161" w14:textId="77777777" w:rsidR="00F851ED" w:rsidRPr="006701B4" w:rsidRDefault="00F851ED" w:rsidP="00E32CC7">
            <w:pPr>
              <w:jc w:val="center"/>
              <w:rPr>
                <w:b/>
                <w:lang w:val="en-US"/>
              </w:rPr>
            </w:pPr>
            <w:r w:rsidRPr="006701B4">
              <w:rPr>
                <w:b/>
                <w:lang w:val="en-US"/>
              </w:rPr>
              <w:t>[0h;2h [</w:t>
            </w:r>
          </w:p>
        </w:tc>
        <w:tc>
          <w:tcPr>
            <w:tcW w:w="2266" w:type="dxa"/>
          </w:tcPr>
          <w:p w14:paraId="7F709B47" w14:textId="77777777" w:rsidR="00F851ED" w:rsidRPr="006701B4" w:rsidRDefault="00F851ED" w:rsidP="00E32CC7">
            <w:pPr>
              <w:jc w:val="center"/>
              <w:rPr>
                <w:b/>
                <w:lang w:val="en-US"/>
              </w:rPr>
            </w:pPr>
            <w:r w:rsidRPr="006701B4">
              <w:rPr>
                <w:b/>
                <w:lang w:val="en-US"/>
              </w:rPr>
              <w:t>[2h;4h [</w:t>
            </w:r>
          </w:p>
        </w:tc>
        <w:tc>
          <w:tcPr>
            <w:tcW w:w="2266" w:type="dxa"/>
          </w:tcPr>
          <w:p w14:paraId="1E01F937" w14:textId="77777777" w:rsidR="00F851ED" w:rsidRPr="006701B4" w:rsidRDefault="00F851ED" w:rsidP="00E32CC7">
            <w:pPr>
              <w:jc w:val="center"/>
              <w:rPr>
                <w:b/>
                <w:lang w:val="en-US"/>
              </w:rPr>
            </w:pPr>
            <w:r w:rsidRPr="006701B4">
              <w:rPr>
                <w:rFonts w:ascii="Arial" w:hAnsi="Arial" w:cs="Arial"/>
                <w:b/>
                <w:lang w:val="en-US"/>
              </w:rPr>
              <w:t>≥</w:t>
            </w:r>
            <w:r>
              <w:rPr>
                <w:rFonts w:ascii="Arial" w:hAnsi="Arial" w:cs="Arial"/>
                <w:b/>
                <w:lang w:val="en-US"/>
              </w:rPr>
              <w:t xml:space="preserve"> </w:t>
            </w:r>
            <w:r w:rsidRPr="006701B4">
              <w:rPr>
                <w:b/>
                <w:lang w:val="en-US"/>
              </w:rPr>
              <w:t>4h</w:t>
            </w:r>
          </w:p>
        </w:tc>
      </w:tr>
      <w:tr w:rsidR="00F851ED" w14:paraId="1A74C5C9" w14:textId="77777777" w:rsidTr="00E32CC7">
        <w:tc>
          <w:tcPr>
            <w:tcW w:w="2265" w:type="dxa"/>
          </w:tcPr>
          <w:p w14:paraId="5DDDAEC1" w14:textId="77777777" w:rsidR="00F851ED" w:rsidRPr="006701B4" w:rsidRDefault="00F851ED" w:rsidP="00E32CC7">
            <w:pPr>
              <w:jc w:val="center"/>
              <w:rPr>
                <w:b/>
                <w:lang w:val="en-US"/>
              </w:rPr>
            </w:pPr>
            <w:r w:rsidRPr="006701B4">
              <w:rPr>
                <w:b/>
                <w:lang w:val="en-US"/>
              </w:rPr>
              <w:t>Non-adherent</w:t>
            </w:r>
          </w:p>
        </w:tc>
        <w:tc>
          <w:tcPr>
            <w:tcW w:w="2265" w:type="dxa"/>
          </w:tcPr>
          <w:p w14:paraId="1C860732" w14:textId="77777777" w:rsidR="00F851ED" w:rsidRDefault="00F851ED" w:rsidP="00E32CC7">
            <w:pPr>
              <w:jc w:val="center"/>
              <w:rPr>
                <w:lang w:val="en-US"/>
              </w:rPr>
            </w:pPr>
            <w:r>
              <w:rPr>
                <w:lang w:val="en-US"/>
              </w:rPr>
              <w:t>0.56</w:t>
            </w:r>
          </w:p>
        </w:tc>
        <w:tc>
          <w:tcPr>
            <w:tcW w:w="2266" w:type="dxa"/>
          </w:tcPr>
          <w:p w14:paraId="5CCEBDEA" w14:textId="77777777" w:rsidR="00F851ED" w:rsidRDefault="00F851ED" w:rsidP="00E32CC7">
            <w:pPr>
              <w:jc w:val="center"/>
              <w:rPr>
                <w:lang w:val="en-US"/>
              </w:rPr>
            </w:pPr>
            <w:r>
              <w:rPr>
                <w:lang w:val="en-US"/>
              </w:rPr>
              <w:t>0.44</w:t>
            </w:r>
          </w:p>
        </w:tc>
        <w:tc>
          <w:tcPr>
            <w:tcW w:w="2266" w:type="dxa"/>
          </w:tcPr>
          <w:p w14:paraId="02588F0E" w14:textId="77777777" w:rsidR="00F851ED" w:rsidRDefault="00F851ED" w:rsidP="00E32CC7">
            <w:pPr>
              <w:jc w:val="center"/>
              <w:rPr>
                <w:lang w:val="en-US"/>
              </w:rPr>
            </w:pPr>
            <w:r>
              <w:rPr>
                <w:lang w:val="en-US"/>
              </w:rPr>
              <w:t>0.00</w:t>
            </w:r>
          </w:p>
        </w:tc>
      </w:tr>
      <w:tr w:rsidR="00F851ED" w14:paraId="49AAECCD" w14:textId="77777777" w:rsidTr="00E32CC7">
        <w:tc>
          <w:tcPr>
            <w:tcW w:w="2265" w:type="dxa"/>
          </w:tcPr>
          <w:p w14:paraId="0CD45E42" w14:textId="77777777" w:rsidR="00F851ED" w:rsidRPr="006701B4" w:rsidRDefault="00F851ED" w:rsidP="00E32CC7">
            <w:pPr>
              <w:jc w:val="center"/>
              <w:rPr>
                <w:b/>
                <w:lang w:val="en-US"/>
              </w:rPr>
            </w:pPr>
            <w:r w:rsidRPr="006701B4">
              <w:rPr>
                <w:b/>
                <w:lang w:val="en-US"/>
              </w:rPr>
              <w:t>Adherent</w:t>
            </w:r>
          </w:p>
        </w:tc>
        <w:tc>
          <w:tcPr>
            <w:tcW w:w="2265" w:type="dxa"/>
          </w:tcPr>
          <w:p w14:paraId="4A30B0DD" w14:textId="77777777" w:rsidR="00F851ED" w:rsidRDefault="00F851ED" w:rsidP="00E32CC7">
            <w:pPr>
              <w:jc w:val="center"/>
              <w:rPr>
                <w:lang w:val="en-US"/>
              </w:rPr>
            </w:pPr>
            <w:r>
              <w:rPr>
                <w:lang w:val="en-US"/>
              </w:rPr>
              <w:t>0.23</w:t>
            </w:r>
          </w:p>
        </w:tc>
        <w:tc>
          <w:tcPr>
            <w:tcW w:w="2266" w:type="dxa"/>
          </w:tcPr>
          <w:p w14:paraId="48FDF28A" w14:textId="77777777" w:rsidR="00F851ED" w:rsidRDefault="00F851ED" w:rsidP="00E32CC7">
            <w:pPr>
              <w:jc w:val="center"/>
              <w:rPr>
                <w:lang w:val="en-US"/>
              </w:rPr>
            </w:pPr>
            <w:r>
              <w:rPr>
                <w:lang w:val="en-US"/>
              </w:rPr>
              <w:t>1.31</w:t>
            </w:r>
          </w:p>
        </w:tc>
        <w:tc>
          <w:tcPr>
            <w:tcW w:w="2266" w:type="dxa"/>
          </w:tcPr>
          <w:p w14:paraId="514E7352" w14:textId="77777777" w:rsidR="00F851ED" w:rsidRDefault="00F851ED" w:rsidP="00E32CC7">
            <w:pPr>
              <w:jc w:val="center"/>
              <w:rPr>
                <w:lang w:val="en-US"/>
              </w:rPr>
            </w:pPr>
            <w:r>
              <w:rPr>
                <w:lang w:val="en-US"/>
              </w:rPr>
              <w:t>-10.60</w:t>
            </w:r>
          </w:p>
        </w:tc>
      </w:tr>
    </w:tbl>
    <w:p w14:paraId="3D4B5069" w14:textId="77777777" w:rsidR="00F851ED" w:rsidRDefault="00F851ED" w:rsidP="00F851ED">
      <w:pPr>
        <w:jc w:val="both"/>
        <w:rPr>
          <w:lang w:val="en-US"/>
        </w:rPr>
      </w:pPr>
    </w:p>
    <w:p w14:paraId="658B6542" w14:textId="27DD6F0D" w:rsidR="006701B4" w:rsidRPr="00F851ED" w:rsidRDefault="00F851ED" w:rsidP="00F851ED">
      <w:pPr>
        <w:jc w:val="both"/>
        <w:rPr>
          <w:lang w:val="en-US"/>
        </w:rPr>
      </w:pPr>
      <w:r>
        <w:rPr>
          <w:lang w:val="en-US"/>
        </w:rPr>
        <w:t xml:space="preserve"> The states prediction was shown by the graph below and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p>
    <w:p w14:paraId="027317AA" w14:textId="5282D246" w:rsidR="00007993" w:rsidRDefault="00007993" w:rsidP="00890925">
      <w:pPr>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158D23A3" w:rsidR="00AD1B11" w:rsidRDefault="00274DB8" w:rsidP="00EB71FD">
      <w:pPr>
        <w:pStyle w:val="Titre1"/>
        <w:numPr>
          <w:ilvl w:val="0"/>
          <w:numId w:val="11"/>
        </w:numPr>
        <w:rPr>
          <w:lang w:val="en-US"/>
        </w:rPr>
      </w:pPr>
      <w:r>
        <w:rPr>
          <w:lang w:val="en-US"/>
        </w:rPr>
        <w:lastRenderedPageBreak/>
        <w:t>Discussion/Conclusion</w:t>
      </w:r>
    </w:p>
    <w:p w14:paraId="1349DD00" w14:textId="4143B87F" w:rsidR="00EB71FD" w:rsidRDefault="00EB71FD" w:rsidP="00EB71FD">
      <w:pPr>
        <w:rPr>
          <w:lang w:val="en-US"/>
        </w:rPr>
      </w:pPr>
    </w:p>
    <w:p w14:paraId="13B0113C" w14:textId="5FA89242" w:rsidR="00BF7EFD" w:rsidRDefault="00BF7EFD" w:rsidP="00AD1B11">
      <w:pPr>
        <w:rPr>
          <w:lang w:val="en-US"/>
        </w:rPr>
      </w:pPr>
    </w:p>
    <w:p w14:paraId="44655D02" w14:textId="3DE50F23" w:rsidR="001F5B75" w:rsidRDefault="001F5B75" w:rsidP="00A04F09">
      <w:pPr>
        <w:pStyle w:val="Paragraphedeliste"/>
        <w:numPr>
          <w:ilvl w:val="0"/>
          <w:numId w:val="16"/>
        </w:numPr>
        <w:rPr>
          <w:lang w:val="en-US"/>
        </w:rPr>
      </w:pPr>
      <w:r w:rsidRPr="001F5B75">
        <w:rPr>
          <w:lang w:val="en-US"/>
        </w:rPr>
        <w:t>Data type and source affect the choice of model</w:t>
      </w:r>
      <w:r w:rsidR="0005241E">
        <w:rPr>
          <w:lang w:val="en-US"/>
        </w:rPr>
        <w:t>.</w:t>
      </w:r>
    </w:p>
    <w:p w14:paraId="7D6C295B" w14:textId="702587E8" w:rsidR="001F5B75" w:rsidRDefault="001F5B75" w:rsidP="00A04F09">
      <w:pPr>
        <w:pStyle w:val="Paragraphedeliste"/>
        <w:numPr>
          <w:ilvl w:val="0"/>
          <w:numId w:val="16"/>
        </w:numPr>
        <w:rPr>
          <w:lang w:val="en-US"/>
        </w:rPr>
      </w:pPr>
      <w:r w:rsidRPr="001F5B75">
        <w:rPr>
          <w:lang w:val="en-US"/>
        </w:rPr>
        <w:t>Study objectives and design influence m</w:t>
      </w:r>
      <w:r w:rsidR="00E17BD3">
        <w:rPr>
          <w:lang w:val="en-US"/>
        </w:rPr>
        <w:t>ethod</w:t>
      </w:r>
      <w:r w:rsidRPr="001F5B75">
        <w:rPr>
          <w:lang w:val="en-US"/>
        </w:rPr>
        <w:t xml:space="preserve"> choice</w:t>
      </w:r>
      <w:r w:rsidR="0005241E">
        <w:rPr>
          <w:lang w:val="en-US"/>
        </w:rPr>
        <w:t>.</w:t>
      </w:r>
    </w:p>
    <w:p w14:paraId="6EDBF802" w14:textId="0005B3BB" w:rsidR="00A04F09" w:rsidRDefault="00A04F09" w:rsidP="00A04F09">
      <w:pPr>
        <w:pStyle w:val="Paragraphedeliste"/>
        <w:numPr>
          <w:ilvl w:val="0"/>
          <w:numId w:val="16"/>
        </w:numPr>
        <w:rPr>
          <w:lang w:val="en-US"/>
        </w:rPr>
      </w:pPr>
      <w:r w:rsidRPr="00A04F09">
        <w:rPr>
          <w:lang w:val="en-US"/>
        </w:rPr>
        <w:t>Different m</w:t>
      </w:r>
      <w:r w:rsidR="00E17BD3">
        <w:rPr>
          <w:lang w:val="en-US"/>
        </w:rPr>
        <w:t>ethod</w:t>
      </w:r>
      <w:r w:rsidRPr="00A04F09">
        <w:rPr>
          <w:lang w:val="en-US"/>
        </w:rPr>
        <w:t>s exist, each with its own limitations, advantages and objectives, which we need to consider when choosing a model.</w:t>
      </w:r>
    </w:p>
    <w:p w14:paraId="1A7C4060" w14:textId="6574C70B" w:rsidR="00A92746" w:rsidRDefault="0005241E" w:rsidP="00A92746">
      <w:pPr>
        <w:pStyle w:val="Paragraphedeliste"/>
        <w:numPr>
          <w:ilvl w:val="0"/>
          <w:numId w:val="16"/>
        </w:numPr>
      </w:pPr>
      <w:r w:rsidRPr="0005241E">
        <w:rPr>
          <w:lang w:val="en-US"/>
        </w:rPr>
        <w:t xml:space="preserve">If </w:t>
      </w:r>
      <w:r>
        <w:rPr>
          <w:lang w:val="en-US"/>
        </w:rPr>
        <w:t xml:space="preserve">there are </w:t>
      </w:r>
      <w:r w:rsidRPr="0005241E">
        <w:rPr>
          <w:lang w:val="en-US"/>
        </w:rPr>
        <w:t>missing</w:t>
      </w:r>
      <w:r>
        <w:rPr>
          <w:lang w:val="en-US"/>
        </w:rPr>
        <w:t xml:space="preserve"> data</w:t>
      </w:r>
      <w:r w:rsidRPr="0005241E">
        <w:rPr>
          <w:lang w:val="en-US"/>
        </w:rPr>
        <w:t xml:space="preserve">, there are specific methods and steps for imputing or deleting it. </w:t>
      </w:r>
      <w:r w:rsidR="00A92746" w:rsidRPr="0005241E">
        <w:t>[</w:t>
      </w:r>
      <w:proofErr w:type="gramStart"/>
      <w:r w:rsidR="00A92746" w:rsidRPr="0005241E">
        <w:t>ref</w:t>
      </w:r>
      <w:proofErr w:type="gramEnd"/>
      <w:r w:rsidR="00A92746" w:rsidRPr="0005241E">
        <w:t xml:space="preserve"> article </w:t>
      </w:r>
      <w:proofErr w:type="spellStart"/>
      <w:r w:rsidR="00A92746" w:rsidRPr="0005241E">
        <w:t>Bottaz</w:t>
      </w:r>
      <w:proofErr w:type="spellEnd"/>
      <w:r w:rsidR="00A92746" w:rsidRPr="0005241E">
        <w:t>-Bosson</w:t>
      </w:r>
      <w:r w:rsidRPr="0005241E">
        <w:t xml:space="preserve">, 2023, CHEST, </w:t>
      </w:r>
      <w:hyperlink r:id="rId28" w:history="1">
        <w:r w:rsidRPr="009626AF">
          <w:rPr>
            <w:rStyle w:val="Lienhypertexte"/>
            <w:rFonts w:ascii="AdvOT1ef757c0" w:hAnsi="AdvOT1ef757c0" w:cs="AdvOT1ef757c0"/>
            <w:sz w:val="16"/>
            <w:szCs w:val="16"/>
          </w:rPr>
          <w:t>https://doi.org/10.1016/j.chest.2022.11.034</w:t>
        </w:r>
      </w:hyperlink>
      <w:r w:rsidR="00A92746" w:rsidRPr="0005241E">
        <w:t>]</w:t>
      </w:r>
    </w:p>
    <w:p w14:paraId="47CBB1E9" w14:textId="77777777" w:rsidR="0005241E" w:rsidRDefault="0005241E" w:rsidP="00A92746">
      <w:pPr>
        <w:pStyle w:val="Paragraphedeliste"/>
        <w:numPr>
          <w:ilvl w:val="0"/>
          <w:numId w:val="16"/>
        </w:numPr>
        <w:rPr>
          <w:lang w:val="en-US"/>
        </w:rPr>
      </w:pPr>
      <w:r w:rsidRPr="0005241E">
        <w:rPr>
          <w:lang w:val="en-US"/>
        </w:rPr>
        <w:t>Data description is the first important step in data analysis. This is followed by considering any missing values, if necessary, and choosing the method. Finally, interpret the results</w:t>
      </w:r>
      <w:r>
        <w:rPr>
          <w:lang w:val="en-US"/>
        </w:rPr>
        <w:t>.</w:t>
      </w:r>
    </w:p>
    <w:p w14:paraId="5FE22E19" w14:textId="1BE87108" w:rsidR="001F1A68" w:rsidRPr="001F1A68" w:rsidRDefault="001F1A68" w:rsidP="001F1A68">
      <w:pPr>
        <w:pStyle w:val="Paragraphedeliste"/>
        <w:numPr>
          <w:ilvl w:val="0"/>
          <w:numId w:val="16"/>
        </w:numPr>
        <w:jc w:val="both"/>
        <w:rPr>
          <w:lang w:val="en-US"/>
        </w:rPr>
      </w:pPr>
      <w:r w:rsidRPr="001F1A68">
        <w:rPr>
          <w:lang w:val="en-US"/>
        </w:rPr>
        <w:t xml:space="preserve">Other </w:t>
      </w:r>
      <w:r w:rsidR="00E17BD3">
        <w:rPr>
          <w:lang w:val="en-US"/>
        </w:rPr>
        <w:t xml:space="preserve">statistical </w:t>
      </w:r>
      <w:bookmarkStart w:id="3" w:name="_GoBack"/>
      <w:bookmarkEnd w:id="3"/>
      <w:r w:rsidRPr="001F1A68">
        <w:rPr>
          <w:lang w:val="en-US"/>
        </w:rPr>
        <w:t>methods: configural frequency analysis, latent growth curve model, BKMR.</w:t>
      </w:r>
    </w:p>
    <w:p w14:paraId="6491EDAB" w14:textId="5B4A61C8" w:rsidR="001F1A68" w:rsidRPr="004676C0" w:rsidRDefault="00A71092" w:rsidP="004676C0">
      <w:pPr>
        <w:pStyle w:val="Paragraphedeliste"/>
        <w:numPr>
          <w:ilvl w:val="0"/>
          <w:numId w:val="16"/>
        </w:numPr>
        <w:rPr>
          <w:lang w:val="en-US"/>
        </w:rPr>
        <w:sectPr w:rsidR="001F1A68" w:rsidRPr="004676C0">
          <w:pgSz w:w="11906" w:h="16838"/>
          <w:pgMar w:top="1417" w:right="1417" w:bottom="1417" w:left="1417" w:header="708" w:footer="708" w:gutter="0"/>
          <w:cols w:space="708"/>
          <w:docGrid w:linePitch="360"/>
        </w:sectPr>
      </w:pPr>
      <w:r w:rsidRPr="00A71092">
        <w:rPr>
          <w:lang w:val="en-US"/>
        </w:rPr>
        <w:t>In addition to sleep data, other applications are possible</w:t>
      </w:r>
      <w:r w:rsidR="00F00638">
        <w:rPr>
          <w:lang w:val="en-US"/>
        </w:rPr>
        <w:t xml:space="preserve"> (</w:t>
      </w:r>
      <w:proofErr w:type="spellStart"/>
      <w:r w:rsidR="00F00638">
        <w:rPr>
          <w:lang w:val="en-US"/>
        </w:rPr>
        <w:t>climat</w:t>
      </w:r>
      <w:proofErr w:type="spellEnd"/>
      <w:r w:rsidR="00F00638">
        <w:rPr>
          <w:lang w:val="en-US"/>
        </w:rPr>
        <w:t>, finance, ….)</w:t>
      </w:r>
    </w:p>
    <w:p w14:paraId="4D57AA86" w14:textId="77777777" w:rsidR="0068350A" w:rsidRDefault="0068350A" w:rsidP="0068350A">
      <w:pPr>
        <w:pStyle w:val="Titre1"/>
        <w:numPr>
          <w:ilvl w:val="0"/>
          <w:numId w:val="11"/>
        </w:numPr>
        <w:rPr>
          <w:lang w:val="en-US"/>
        </w:rPr>
      </w:pPr>
      <w:r>
        <w:rPr>
          <w:lang w:val="en-US"/>
        </w:rPr>
        <w:lastRenderedPageBreak/>
        <w:t>References</w:t>
      </w:r>
    </w:p>
    <w:p w14:paraId="3735C054" w14:textId="77777777" w:rsidR="0068350A" w:rsidRDefault="0068350A" w:rsidP="00BF7EFD">
      <w:pPr>
        <w:pStyle w:val="Bibliographie"/>
        <w:rPr>
          <w:lang w:val="en-US"/>
        </w:rPr>
      </w:pPr>
    </w:p>
    <w:p w14:paraId="242034B4" w14:textId="77777777" w:rsidR="00FE553B" w:rsidRPr="00FE553B" w:rsidRDefault="00BF7EFD" w:rsidP="00FE553B">
      <w:pPr>
        <w:pStyle w:val="Bibliographie"/>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FE553B" w:rsidRPr="00FE553B">
        <w:rPr>
          <w:rFonts w:ascii="Calibri" w:hAnsi="Calibri" w:cs="Calibri"/>
          <w:lang w:val="en-US"/>
        </w:rPr>
        <w:t xml:space="preserve">1. </w:t>
      </w:r>
      <w:r w:rsidR="00FE553B" w:rsidRPr="00FE553B">
        <w:rPr>
          <w:rFonts w:ascii="Calibri" w:hAnsi="Calibri" w:cs="Calibri"/>
          <w:lang w:val="en-US"/>
        </w:rPr>
        <w:tab/>
        <w:t>Liu X. Introduction [Internet]. In: Methods and Applications of Longitudinal Data Analysis. Elsevier; 2016 [cited 2024 Dec 20]. p. 1–18.Available from: https://linkinghub.elsevier.com/retrieve/pii/B9780128013427000010</w:t>
      </w:r>
    </w:p>
    <w:p w14:paraId="02929D3C" w14:textId="77777777" w:rsidR="00FE553B" w:rsidRPr="00FE553B" w:rsidRDefault="00FE553B" w:rsidP="00FE553B">
      <w:pPr>
        <w:pStyle w:val="Bibliographie"/>
        <w:rPr>
          <w:rFonts w:ascii="Calibri" w:hAnsi="Calibri" w:cs="Calibri"/>
        </w:rPr>
      </w:pPr>
      <w:r w:rsidRPr="00FE553B">
        <w:rPr>
          <w:rFonts w:ascii="Calibri" w:hAnsi="Calibri" w:cs="Calibri"/>
          <w:lang w:val="en-US"/>
        </w:rPr>
        <w:t xml:space="preserve">2. </w:t>
      </w:r>
      <w:r w:rsidRPr="00FE553B">
        <w:rPr>
          <w:rFonts w:ascii="Calibri" w:hAnsi="Calibri" w:cs="Calibri"/>
          <w:lang w:val="en-US"/>
        </w:rPr>
        <w:tab/>
        <w:t xml:space="preserve">Oueslati W, Tahri S, Limam H, Akaichi J. A systematic review on moving objects’ trajectory data and trajectory data warehouse modeling. </w:t>
      </w:r>
      <w:r w:rsidRPr="00FE553B">
        <w:rPr>
          <w:rFonts w:ascii="Calibri" w:hAnsi="Calibri" w:cs="Calibri"/>
          <w:i/>
          <w:iCs/>
        </w:rPr>
        <w:t>Computer Science Review</w:t>
      </w:r>
      <w:r w:rsidRPr="00FE553B">
        <w:rPr>
          <w:rFonts w:ascii="Calibri" w:hAnsi="Calibri" w:cs="Calibri"/>
        </w:rPr>
        <w:t xml:space="preserve"> 2023;47:100516. </w:t>
      </w:r>
    </w:p>
    <w:p w14:paraId="4DA6B0FB" w14:textId="77777777" w:rsidR="00AD1B11" w:rsidRPr="00AD1B11" w:rsidRDefault="00BF7EFD" w:rsidP="00AD1B11">
      <w:pPr>
        <w:rPr>
          <w:lang w:val="en-US"/>
        </w:rPr>
      </w:pPr>
      <w:r>
        <w:rPr>
          <w:lang w:val="en-US"/>
        </w:rPr>
        <w:fldChar w:fldCharType="end"/>
      </w:r>
    </w:p>
    <w:sectPr w:rsidR="00AD1B11" w:rsidRPr="00AD1B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P2" w:date="2025-01-24T16:04:00Z" w:initials="H">
    <w:p w14:paraId="2F7D066C" w14:textId="77777777" w:rsidR="00657497" w:rsidRDefault="00657497" w:rsidP="00657497">
      <w:pPr>
        <w:pStyle w:val="Commentaire"/>
      </w:pPr>
      <w:r>
        <w:rPr>
          <w:rStyle w:val="Marquedecommentaire"/>
        </w:rPr>
        <w:annotationRef/>
      </w:r>
      <w:r>
        <w:t>Ne pas le mettre mais mettre juste le graphique ?</w:t>
      </w:r>
    </w:p>
  </w:comment>
  <w:comment w:id="2" w:author="HP2" w:date="2025-01-21T16:51:00Z" w:initials="H">
    <w:p w14:paraId="55FC212B" w14:textId="77777777" w:rsidR="00F851ED" w:rsidRPr="001F1A68" w:rsidRDefault="00F851ED" w:rsidP="00F851ED">
      <w:pPr>
        <w:pStyle w:val="Commentaire"/>
      </w:pPr>
      <w:r>
        <w:rPr>
          <w:rStyle w:val="Marquedecommentaire"/>
        </w:rPr>
        <w:annotationRef/>
      </w:r>
      <w:hyperlink r:id="rId1" w:history="1">
        <w:r w:rsidRPr="001F1A68">
          <w:rPr>
            <w:rStyle w:val="Lienhypertexte"/>
          </w:rPr>
          <w:t>https://arxiv.org/pdf/1404.7625</w:t>
        </w:r>
      </w:hyperlink>
    </w:p>
    <w:p w14:paraId="44914FF4" w14:textId="77777777" w:rsidR="00F851ED" w:rsidRPr="001F1A68" w:rsidRDefault="00F851ED" w:rsidP="00F851ED">
      <w:pPr>
        <w:pStyle w:val="Commentaire"/>
      </w:pPr>
      <w:proofErr w:type="spellStart"/>
      <w:proofErr w:type="gramStart"/>
      <w:r w:rsidRPr="001F1A68">
        <w:t>cf</w:t>
      </w:r>
      <w:proofErr w:type="spellEnd"/>
      <w:proofErr w:type="gramEnd"/>
      <w:r w:rsidRPr="001F1A68">
        <w:t xml:space="preserve">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7D066C" w15:done="0"/>
  <w15:commentEx w15:paraId="44914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14FF4"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E09B5" w14:textId="77777777" w:rsidR="00463513" w:rsidRDefault="00463513" w:rsidP="000E4C66">
      <w:pPr>
        <w:spacing w:after="0" w:line="240" w:lineRule="auto"/>
      </w:pPr>
      <w:r>
        <w:separator/>
      </w:r>
    </w:p>
  </w:endnote>
  <w:endnote w:type="continuationSeparator" w:id="0">
    <w:p w14:paraId="4541C067" w14:textId="77777777" w:rsidR="00463513" w:rsidRDefault="00463513"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1ef757c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FF7988" w:rsidRDefault="00FF7988">
        <w:pPr>
          <w:pStyle w:val="Pieddepage"/>
          <w:jc w:val="right"/>
        </w:pPr>
        <w:r>
          <w:fldChar w:fldCharType="begin"/>
        </w:r>
        <w:r>
          <w:instrText>PAGE   \* MERGEFORMAT</w:instrText>
        </w:r>
        <w:r>
          <w:fldChar w:fldCharType="separate"/>
        </w:r>
        <w:r>
          <w:t>2</w:t>
        </w:r>
        <w:r>
          <w:fldChar w:fldCharType="end"/>
        </w:r>
      </w:p>
    </w:sdtContent>
  </w:sdt>
  <w:p w14:paraId="130A5404" w14:textId="77777777" w:rsidR="00FF7988" w:rsidRDefault="00FF79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E3DA7" w14:textId="77777777" w:rsidR="00463513" w:rsidRDefault="00463513" w:rsidP="000E4C66">
      <w:pPr>
        <w:spacing w:after="0" w:line="240" w:lineRule="auto"/>
      </w:pPr>
      <w:r>
        <w:separator/>
      </w:r>
    </w:p>
  </w:footnote>
  <w:footnote w:type="continuationSeparator" w:id="0">
    <w:p w14:paraId="40625D05" w14:textId="77777777" w:rsidR="00463513" w:rsidRDefault="00463513"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D12C00"/>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017FD8"/>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11"/>
  </w:num>
  <w:num w:numId="5">
    <w:abstractNumId w:val="5"/>
  </w:num>
  <w:num w:numId="6">
    <w:abstractNumId w:val="6"/>
  </w:num>
  <w:num w:numId="7">
    <w:abstractNumId w:val="1"/>
  </w:num>
  <w:num w:numId="8">
    <w:abstractNumId w:val="9"/>
  </w:num>
  <w:num w:numId="9">
    <w:abstractNumId w:val="14"/>
  </w:num>
  <w:num w:numId="10">
    <w:abstractNumId w:val="0"/>
  </w:num>
  <w:num w:numId="11">
    <w:abstractNumId w:val="10"/>
  </w:num>
  <w:num w:numId="12">
    <w:abstractNumId w:val="3"/>
  </w:num>
  <w:num w:numId="13">
    <w:abstractNumId w:val="15"/>
  </w:num>
  <w:num w:numId="14">
    <w:abstractNumId w:val="2"/>
  </w:num>
  <w:num w:numId="15">
    <w:abstractNumId w:val="7"/>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782F"/>
    <w:rsid w:val="00066B19"/>
    <w:rsid w:val="00077996"/>
    <w:rsid w:val="00095C6C"/>
    <w:rsid w:val="000A4545"/>
    <w:rsid w:val="000B51FC"/>
    <w:rsid w:val="000C099A"/>
    <w:rsid w:val="000C41D7"/>
    <w:rsid w:val="000E2C4E"/>
    <w:rsid w:val="000E4C66"/>
    <w:rsid w:val="000F6DEA"/>
    <w:rsid w:val="0010021A"/>
    <w:rsid w:val="00117320"/>
    <w:rsid w:val="00123DB7"/>
    <w:rsid w:val="001350BF"/>
    <w:rsid w:val="0013625F"/>
    <w:rsid w:val="001478D6"/>
    <w:rsid w:val="00153A53"/>
    <w:rsid w:val="00153B37"/>
    <w:rsid w:val="00160E38"/>
    <w:rsid w:val="00165C11"/>
    <w:rsid w:val="00172730"/>
    <w:rsid w:val="00174331"/>
    <w:rsid w:val="001A27ED"/>
    <w:rsid w:val="001A46D8"/>
    <w:rsid w:val="001D47E5"/>
    <w:rsid w:val="001E38F3"/>
    <w:rsid w:val="001F1A68"/>
    <w:rsid w:val="001F5B75"/>
    <w:rsid w:val="00206158"/>
    <w:rsid w:val="0025411E"/>
    <w:rsid w:val="00254B9B"/>
    <w:rsid w:val="0025735D"/>
    <w:rsid w:val="00274DB8"/>
    <w:rsid w:val="002773A3"/>
    <w:rsid w:val="002A00D4"/>
    <w:rsid w:val="002A1BDE"/>
    <w:rsid w:val="002A285D"/>
    <w:rsid w:val="002A6554"/>
    <w:rsid w:val="002B1C6E"/>
    <w:rsid w:val="002B56E6"/>
    <w:rsid w:val="002F57F2"/>
    <w:rsid w:val="00305679"/>
    <w:rsid w:val="00306252"/>
    <w:rsid w:val="00316DA3"/>
    <w:rsid w:val="00317D33"/>
    <w:rsid w:val="00320ADF"/>
    <w:rsid w:val="0032610B"/>
    <w:rsid w:val="0033074C"/>
    <w:rsid w:val="00347C10"/>
    <w:rsid w:val="00365CB7"/>
    <w:rsid w:val="00387A35"/>
    <w:rsid w:val="003A02B2"/>
    <w:rsid w:val="003D4647"/>
    <w:rsid w:val="003E37B1"/>
    <w:rsid w:val="003F1A86"/>
    <w:rsid w:val="00400B13"/>
    <w:rsid w:val="00403D0D"/>
    <w:rsid w:val="00415BA6"/>
    <w:rsid w:val="00416D03"/>
    <w:rsid w:val="00422DE9"/>
    <w:rsid w:val="00425053"/>
    <w:rsid w:val="00445E01"/>
    <w:rsid w:val="0045082C"/>
    <w:rsid w:val="00454A8F"/>
    <w:rsid w:val="00463513"/>
    <w:rsid w:val="00463601"/>
    <w:rsid w:val="00465D73"/>
    <w:rsid w:val="004676C0"/>
    <w:rsid w:val="004735F2"/>
    <w:rsid w:val="004837DE"/>
    <w:rsid w:val="00491842"/>
    <w:rsid w:val="004933DB"/>
    <w:rsid w:val="004A7DE3"/>
    <w:rsid w:val="004D5BAF"/>
    <w:rsid w:val="004D7069"/>
    <w:rsid w:val="004E5F07"/>
    <w:rsid w:val="004F7C87"/>
    <w:rsid w:val="00503E37"/>
    <w:rsid w:val="00513E9E"/>
    <w:rsid w:val="005269E5"/>
    <w:rsid w:val="005273D8"/>
    <w:rsid w:val="00532E6E"/>
    <w:rsid w:val="005570DA"/>
    <w:rsid w:val="005608FD"/>
    <w:rsid w:val="0058041C"/>
    <w:rsid w:val="005814DB"/>
    <w:rsid w:val="00581629"/>
    <w:rsid w:val="00593A36"/>
    <w:rsid w:val="005B25FF"/>
    <w:rsid w:val="005B4766"/>
    <w:rsid w:val="005C1B35"/>
    <w:rsid w:val="005C234B"/>
    <w:rsid w:val="005D59C3"/>
    <w:rsid w:val="005D77F4"/>
    <w:rsid w:val="005E30EC"/>
    <w:rsid w:val="005E7543"/>
    <w:rsid w:val="00600BF5"/>
    <w:rsid w:val="00601C96"/>
    <w:rsid w:val="00603571"/>
    <w:rsid w:val="00603A21"/>
    <w:rsid w:val="006235EF"/>
    <w:rsid w:val="00644659"/>
    <w:rsid w:val="00655FAF"/>
    <w:rsid w:val="0065701D"/>
    <w:rsid w:val="00657497"/>
    <w:rsid w:val="00666773"/>
    <w:rsid w:val="006701B4"/>
    <w:rsid w:val="0067168B"/>
    <w:rsid w:val="00682AD8"/>
    <w:rsid w:val="0068350A"/>
    <w:rsid w:val="0068658B"/>
    <w:rsid w:val="0068672D"/>
    <w:rsid w:val="00687112"/>
    <w:rsid w:val="00694A43"/>
    <w:rsid w:val="0069651F"/>
    <w:rsid w:val="006A557F"/>
    <w:rsid w:val="006B1DA5"/>
    <w:rsid w:val="006B6EDD"/>
    <w:rsid w:val="006C2018"/>
    <w:rsid w:val="006C220A"/>
    <w:rsid w:val="006C29F5"/>
    <w:rsid w:val="006C65D3"/>
    <w:rsid w:val="006E4CB0"/>
    <w:rsid w:val="006E5A7F"/>
    <w:rsid w:val="006E7851"/>
    <w:rsid w:val="0071186F"/>
    <w:rsid w:val="0072103C"/>
    <w:rsid w:val="0072487E"/>
    <w:rsid w:val="007328B8"/>
    <w:rsid w:val="00732A53"/>
    <w:rsid w:val="007516A0"/>
    <w:rsid w:val="0076615E"/>
    <w:rsid w:val="00767903"/>
    <w:rsid w:val="0077287D"/>
    <w:rsid w:val="00785088"/>
    <w:rsid w:val="007A7D45"/>
    <w:rsid w:val="007B1E5A"/>
    <w:rsid w:val="007B1F85"/>
    <w:rsid w:val="007D4FEB"/>
    <w:rsid w:val="00815CEE"/>
    <w:rsid w:val="00832B07"/>
    <w:rsid w:val="00845ECF"/>
    <w:rsid w:val="008514FD"/>
    <w:rsid w:val="00853566"/>
    <w:rsid w:val="008576F7"/>
    <w:rsid w:val="00857B6E"/>
    <w:rsid w:val="0088681F"/>
    <w:rsid w:val="00890361"/>
    <w:rsid w:val="00890925"/>
    <w:rsid w:val="008951B1"/>
    <w:rsid w:val="0089532D"/>
    <w:rsid w:val="00897911"/>
    <w:rsid w:val="008A650B"/>
    <w:rsid w:val="008A796B"/>
    <w:rsid w:val="008D3E13"/>
    <w:rsid w:val="008E4160"/>
    <w:rsid w:val="008F6798"/>
    <w:rsid w:val="00907CF8"/>
    <w:rsid w:val="00924DC2"/>
    <w:rsid w:val="009366C1"/>
    <w:rsid w:val="00976473"/>
    <w:rsid w:val="00984722"/>
    <w:rsid w:val="00986883"/>
    <w:rsid w:val="009A6307"/>
    <w:rsid w:val="009E15E8"/>
    <w:rsid w:val="009E3D19"/>
    <w:rsid w:val="009E4F6C"/>
    <w:rsid w:val="009E54C2"/>
    <w:rsid w:val="009F022A"/>
    <w:rsid w:val="00A04F09"/>
    <w:rsid w:val="00A30B7C"/>
    <w:rsid w:val="00A3257D"/>
    <w:rsid w:val="00A35AEF"/>
    <w:rsid w:val="00A36ECE"/>
    <w:rsid w:val="00A46D2D"/>
    <w:rsid w:val="00A54249"/>
    <w:rsid w:val="00A64CB3"/>
    <w:rsid w:val="00A71092"/>
    <w:rsid w:val="00A73B78"/>
    <w:rsid w:val="00A77B40"/>
    <w:rsid w:val="00A82EB4"/>
    <w:rsid w:val="00A92746"/>
    <w:rsid w:val="00A93429"/>
    <w:rsid w:val="00A93C41"/>
    <w:rsid w:val="00AA34E8"/>
    <w:rsid w:val="00AB14C2"/>
    <w:rsid w:val="00AB164C"/>
    <w:rsid w:val="00AB3B96"/>
    <w:rsid w:val="00AB4F69"/>
    <w:rsid w:val="00AC0241"/>
    <w:rsid w:val="00AC3B70"/>
    <w:rsid w:val="00AD1B11"/>
    <w:rsid w:val="00AD6817"/>
    <w:rsid w:val="00AE1784"/>
    <w:rsid w:val="00B028C5"/>
    <w:rsid w:val="00B50E0D"/>
    <w:rsid w:val="00B61DDE"/>
    <w:rsid w:val="00B64EEC"/>
    <w:rsid w:val="00B74102"/>
    <w:rsid w:val="00B97A8E"/>
    <w:rsid w:val="00BC122E"/>
    <w:rsid w:val="00BC2589"/>
    <w:rsid w:val="00BC79E5"/>
    <w:rsid w:val="00BD128F"/>
    <w:rsid w:val="00BD1EE4"/>
    <w:rsid w:val="00BE4656"/>
    <w:rsid w:val="00BF0FFF"/>
    <w:rsid w:val="00BF7EFD"/>
    <w:rsid w:val="00C016C8"/>
    <w:rsid w:val="00C15090"/>
    <w:rsid w:val="00C1776B"/>
    <w:rsid w:val="00C202CB"/>
    <w:rsid w:val="00C3132C"/>
    <w:rsid w:val="00C456EB"/>
    <w:rsid w:val="00C50CE5"/>
    <w:rsid w:val="00C545F6"/>
    <w:rsid w:val="00C57594"/>
    <w:rsid w:val="00C75425"/>
    <w:rsid w:val="00C9324A"/>
    <w:rsid w:val="00C957C6"/>
    <w:rsid w:val="00CC32DC"/>
    <w:rsid w:val="00CE34A2"/>
    <w:rsid w:val="00CF2794"/>
    <w:rsid w:val="00CF660A"/>
    <w:rsid w:val="00D15854"/>
    <w:rsid w:val="00D160B5"/>
    <w:rsid w:val="00D30A14"/>
    <w:rsid w:val="00D42E2A"/>
    <w:rsid w:val="00D76159"/>
    <w:rsid w:val="00DB57E6"/>
    <w:rsid w:val="00DC6F9C"/>
    <w:rsid w:val="00DD4F96"/>
    <w:rsid w:val="00DF08BC"/>
    <w:rsid w:val="00E17BD3"/>
    <w:rsid w:val="00E310B4"/>
    <w:rsid w:val="00E35077"/>
    <w:rsid w:val="00E57275"/>
    <w:rsid w:val="00E63697"/>
    <w:rsid w:val="00E6703E"/>
    <w:rsid w:val="00EA36DD"/>
    <w:rsid w:val="00EB71FD"/>
    <w:rsid w:val="00EC60F1"/>
    <w:rsid w:val="00ED1A17"/>
    <w:rsid w:val="00ED238A"/>
    <w:rsid w:val="00EF3F1C"/>
    <w:rsid w:val="00F00638"/>
    <w:rsid w:val="00F048F6"/>
    <w:rsid w:val="00F04E09"/>
    <w:rsid w:val="00F066B7"/>
    <w:rsid w:val="00F10BB5"/>
    <w:rsid w:val="00F20954"/>
    <w:rsid w:val="00F22978"/>
    <w:rsid w:val="00F27843"/>
    <w:rsid w:val="00F32150"/>
    <w:rsid w:val="00F43626"/>
    <w:rsid w:val="00F851ED"/>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1ED"/>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016/j.chest.2022.11.034"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3505</TotalTime>
  <Pages>19</Pages>
  <Words>5293</Words>
  <Characters>29114</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211</cp:revision>
  <dcterms:created xsi:type="dcterms:W3CDTF">2025-01-06T14:49:00Z</dcterms:created>
  <dcterms:modified xsi:type="dcterms:W3CDTF">2025-01-30T07:43:00Z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id="HOULlYEh"/&gt;&lt;style id="http://www.zotero.org/styles/chest" hasBibliography="1" bibliographyStyleHasBeenSet="1"/&gt;&lt;prefs&gt;&lt;pref name="fieldType" value="Field"/&gt;&lt;/prefs&gt;&lt;/data&gt;</vt:lpwstr>
  </property>
</Properties>
</file>