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WP3 Long Term Sustainability Plan - space-coe</w:t>
      </w:r>
    </w:p>
    <w:p>
      <w:pPr>
        <w:pStyle w:val="Subtitle"/>
      </w:pPr>
      <w:r>
        <w:t xml:space="preserve">Contribution for SPACE WP3 - Visualisation data analysis and workflow framework (ICL data generation and ML workflow)</w:t>
      </w:r>
    </w:p>
    <w:p>
      <w:pPr>
        <w:pStyle w:val="Heading2"/>
      </w:pPr>
      <w:r>
        <w:t xml:space="preserve">List of tools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space-coe</w:t>
      </w:r>
      <w:r>
        <w:rPr>
          <w:rFonts w:ascii="Calibri" w:cs="Calibri" w:eastAsia="Calibri" w:hAnsi="Calibri"/>
          <w:b w:val="false"/>
          <w:bCs w:val="false"/>
        </w:rPr>
        <w:t xml:space="preserve">: Cross-simulation ICL data generation and ML prediction workflow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Name and version</w:t>
      </w:r>
      <w:r>
        <w:rPr>
          <w:rFonts w:ascii="Calibri" w:cs="Calibri" w:eastAsia="Calibri" w:hAnsi="Calibri"/>
          <w:b w:val="false"/>
          <w:bCs w:val="false"/>
        </w:rPr>
        <w:t xml:space="preserve">: space-coe (no tagged release yet, v1.0.0 planned before project closure)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Owning institution</w:t>
      </w:r>
      <w:r>
        <w:rPr>
          <w:rFonts w:ascii="Calibri" w:cs="Calibri" w:eastAsia="Calibri" w:hAnsi="Calibri"/>
          <w:b w:val="false"/>
          <w:bCs w:val="false"/>
        </w:rPr>
        <w:t xml:space="preserve">: BSC (HPAI group)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Owners</w:t>
      </w:r>
      <w:r>
        <w:rPr>
          <w:rFonts w:ascii="Calibri" w:cs="Calibri" w:eastAsia="Calibri" w:hAnsi="Calibri"/>
          <w:b w:val="false"/>
          <w:bCs w:val="false"/>
        </w:rPr>
        <w:t xml:space="preserve">: Pablo Martin (BSC) and Marta Barroso [affiliation to confirm]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Contact person</w:t>
      </w:r>
      <w:r>
        <w:rPr>
          <w:rFonts w:ascii="Calibri" w:cs="Calibri" w:eastAsia="Calibri" w:hAnsi="Calibri"/>
          <w:b w:val="false"/>
          <w:bCs w:val="false"/>
        </w:rPr>
        <w:t xml:space="preserve">: pablo.martin@bsc.es [to confirm]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Date</w:t>
      </w:r>
      <w:r>
        <w:rPr>
          <w:rFonts w:ascii="Calibri" w:cs="Calibri" w:eastAsia="Calibri" w:hAnsi="Calibri"/>
          <w:b w:val="false"/>
          <w:bCs w:val="false"/>
        </w:rPr>
        <w:t xml:space="preserve">: 4 October 2026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Code repository</w:t>
      </w:r>
      <w:r>
        <w:rPr>
          <w:rFonts w:ascii="Calibri" w:cs="Calibri" w:eastAsia="Calibri" w:hAnsi="Calibri"/>
          <w:b w:val="false"/>
          <w:bCs w:val="false"/>
        </w:rPr>
        <w:t xml:space="preserve">: gitlab.hpai.bsc.es/hpai-core/space-coe (BSC internal GitLab, public mirror planned)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Documentation links</w:t>
      </w:r>
      <w:r>
        <w:rPr>
          <w:rFonts w:ascii="Calibri" w:cs="Calibri" w:eastAsia="Calibri" w:hAnsi="Calibri"/>
          <w:b w:val="false"/>
          <w:bCs w:val="false"/>
        </w:rPr>
        <w:t xml:space="preserve">: docs/wiki/ in the repository (public link pending the mirror)</w:t>
      </w:r>
    </w:p>
    <w:p>
      <w:pPr>
        <w:pStyle w:val="Heading2"/>
      </w:pPr>
      <w:r>
        <w:t xml:space="preserve">1. Responsibility and continuity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space-coe</w:t>
      </w:r>
      <w:r>
        <w:rPr>
          <w:rFonts w:ascii="Calibri" w:cs="Calibri" w:eastAsia="Calibri" w:hAnsi="Calibri"/>
          <w:b w:val="false"/>
          <w:bCs w:val="false"/>
        </w:rPr>
        <w:t xml:space="preserve">: Pablo Martin (BSC) and Marta Barroso will remain the owners and maintainers of space-coe after SPACE, as they have been since its start in November 2023. Pablo Martin is the contact point. BSC-HPAI hosts the code and provides the compute (MN5).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Maintenance, approval of contributions and release management are carried out by the two owners.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code has so far been written by two developers, so continuity does not rely on individual knowledge:</w:t>
      </w:r>
    </w:p>
    <w:p>
      <w:pPr>
        <w:pStyle w:val="ListParagraph"/>
        <w:numPr>
          <w:ilvl w:val="1"/>
          <w:numId w:val="2"/>
        </w:numPr>
        <w:spacing w:after="0"/>
      </w:pPr>
      <w:r>
        <w:rPr>
          <w:rFonts w:ascii="Calibri" w:cs="Calibri" w:eastAsia="Calibri" w:hAnsi="Calibri"/>
          <w:b w:val="false"/>
          <w:bCs w:val="false"/>
        </w:rPr>
        <w:t xml:space="preserve">Developer documentation is kept in the repository, in a wiki covering architecture, per-simulation data conventions and known issues.</w:t>
      </w:r>
    </w:p>
    <w:p>
      <w:pPr>
        <w:pStyle w:val="ListParagraph"/>
        <w:numPr>
          <w:ilvl w:val="1"/>
          <w:numId w:val="2"/>
        </w:numPr>
        <w:spacing w:after="0"/>
      </w:pPr>
      <w:r>
        <w:rPr>
          <w:rFonts w:ascii="Calibri" w:cs="Calibri" w:eastAsia="Calibri" w:hAnsi="Calibri"/>
          <w:b w:val="false"/>
          <w:bCs w:val="false"/>
        </w:rPr>
        <w:t xml:space="preserve">An automated test suite (22 test modules) protects the main behaviour.</w:t>
      </w:r>
    </w:p>
    <w:p>
      <w:pPr>
        <w:pStyle w:val="ListParagraph"/>
        <w:numPr>
          <w:ilvl w:val="1"/>
          <w:numId w:val="2"/>
        </w:numPr>
        <w:spacing w:after="0"/>
      </w:pPr>
      <w:r>
        <w:rPr>
          <w:rFonts w:ascii="Calibri" w:cs="Calibri" w:eastAsia="Calibri" w:hAnsi="Calibri"/>
          <w:b w:val="false"/>
          <w:bCs w:val="false"/>
        </w:rPr>
        <w:t xml:space="preserve">A third maintainer at BSC-HPAI will be designated as backup before closure [to confirm].</w:t>
      </w:r>
    </w:p>
    <w:p>
      <w:pPr>
        <w:pStyle w:val="ListParagraph"/>
        <w:numPr>
          <w:ilvl w:val="1"/>
          <w:numId w:val="2"/>
        </w:numPr>
        <w:spacing w:after="0"/>
      </w:pPr>
      <w:r>
        <w:rPr>
          <w:rFonts w:ascii="Calibri" w:cs="Calibri" w:eastAsia="Calibri" w:hAnsi="Calibri"/>
          <w:b w:val="false"/>
          <w:bCs w:val="false"/>
        </w:rPr>
        <w:t xml:space="preserve">Every change will be reviewed by a second person through merge requests [planned].</w:t>
      </w:r>
    </w:p>
    <w:p>
      <w:pPr>
        <w:pStyle w:val="Heading2"/>
      </w:pPr>
      <w:r>
        <w:t xml:space="preserve">2. SPACE results, ownership and access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space-coe</w:t>
      </w:r>
      <w:r>
        <w:rPr>
          <w:rFonts w:ascii="Calibri" w:cs="Calibri" w:eastAsia="Calibri" w:hAnsi="Calibri"/>
          <w:b w:val="false"/>
          <w:bCs w:val="false"/>
        </w:rPr>
        <w:t xml:space="preserve">: The SPACE developments are integrated into the main repository and are not maintained as separate components. They comprise: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multi-simulation catalogue fetchers behind a single interface.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ICL/BCG classification and map-generation steps.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training and evaluation pipeline.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documentation.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Ownership</w:t>
      </w:r>
      <w:r>
        <w:rPr>
          <w:rFonts w:ascii="Calibri" w:cs="Calibri" w:eastAsia="Calibri" w:hAnsi="Calibri"/>
          <w:b w:val="false"/>
          <w:bCs w:val="false"/>
        </w:rPr>
        <w:t xml:space="preserve">: BSC (HPAI) and the authors named above.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Licence</w:t>
      </w:r>
      <w:r>
        <w:rPr>
          <w:rFonts w:ascii="Calibri" w:cs="Calibri" w:eastAsia="Calibri" w:hAnsi="Calibri"/>
          <w:b w:val="false"/>
          <w:bCs w:val="false"/>
        </w:rPr>
        <w:t xml:space="preserve">: open source. The specific licence will be fixed and a LICENSE file added before closure [gap].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Access</w:t>
      </w:r>
      <w:r>
        <w:rPr>
          <w:rFonts w:ascii="Calibri" w:cs="Calibri" w:eastAsia="Calibri" w:hAnsi="Calibri"/>
          <w:b w:val="false"/>
          <w:bCs w:val="false"/>
        </w:rPr>
        <w:t xml:space="preserve">: no restrictions are foreseen for the code.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Dependency on simulation data</w:t>
      </w:r>
      <w:r>
        <w:rPr>
          <w:rFonts w:ascii="Calibri" w:cs="Calibri" w:eastAsia="Calibri" w:hAnsi="Calibri"/>
          <w:b w:val="false"/>
          <w:bCs w:val="false"/>
        </w:rPr>
        <w:t xml:space="preserve">: public releases need no agreement. Non-public simulations need access and reuse terms confirmed with their owners [to confirm].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Dependency on the pre-trained classifier</w:t>
      </w:r>
      <w:r>
        <w:rPr>
          <w:rFonts w:ascii="Calibri" w:cs="Calibri" w:eastAsia="Calibri" w:hAnsi="Calibri"/>
          <w:b w:val="false"/>
          <w:bCs w:val="false"/>
        </w:rPr>
        <w:t xml:space="preserve">: it comes from earlier published work, and its training code and data are not in the repository. Its redistribution terms need confirming with its authors [to confirm].</w:t>
      </w:r>
    </w:p>
    <w:p>
      <w:pPr>
        <w:pStyle w:val="Heading2"/>
      </w:pPr>
      <w:r>
        <w:t xml:space="preserve">3. Maintenance and portability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Bug fixes and releases</w:t>
      </w:r>
      <w:r>
        <w:rPr>
          <w:rFonts w:ascii="Calibri" w:cs="Calibri" w:eastAsia="Calibri" w:hAnsi="Calibri"/>
          <w:b w:val="false"/>
          <w:bCs w:val="false"/>
        </w:rPr>
        <w:t xml:space="preserve">: they follow the GitLab workflow (issues, merge requests, tagged releases), with at least one release per year.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Testing</w:t>
      </w:r>
      <w:r>
        <w:rPr>
          <w:rFonts w:ascii="Calibri" w:cs="Calibri" w:eastAsia="Calibri" w:hAnsi="Calibri"/>
          <w:b w:val="false"/>
          <w:bCs w:val="false"/>
        </w:rPr>
        <w:t xml:space="preserve">: mock-based unit tests run in seconds without cluster data, and integration tests run against real catalogues. Each fetcher also has a smoke script.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Continuous integration</w:t>
      </w:r>
      <w:r>
        <w:rPr>
          <w:rFonts w:ascii="Calibri" w:cs="Calibri" w:eastAsia="Calibri" w:hAnsi="Calibri"/>
          <w:b w:val="false"/>
          <w:bCs w:val="false"/>
        </w:rPr>
        <w:t xml:space="preserve">: the existing pipeline builds, transfers and launches jobs but has no automated test stage. Adding one is a priority [gap].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Platforms</w:t>
      </w:r>
      <w:r>
        <w:rPr>
          <w:rFonts w:ascii="Calibri" w:cs="Calibri" w:eastAsia="Calibri" w:hAnsi="Calibri"/>
          <w:b w:val="false"/>
          <w:bCs w:val="false"/>
        </w:rPr>
        <w:t xml:space="preserve">: Linux x86-64 on MN5, with CPU nodes for data generation and GPU nodes for training.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Software stacks</w:t>
      </w:r>
      <w:r>
        <w:rPr>
          <w:rFonts w:ascii="Calibri" w:cs="Calibri" w:eastAsia="Calibri" w:hAnsi="Calibri"/>
          <w:b w:val="false"/>
          <w:bCs w:val="false"/>
        </w:rPr>
        <w:t xml:space="preserve">: pinned in Singularity recipes (PyTorch 2.1.2, Lightning 2.2.1, Hydra 1.3.2, CUDA 11.8), plus an AMD-ROCm Docker variant.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Portability priority</w:t>
      </w:r>
      <w:r>
        <w:rPr>
          <w:rFonts w:ascii="Calibri" w:cs="Calibri" w:eastAsia="Calibri" w:hAnsi="Calibri"/>
          <w:b w:val="false"/>
          <w:bCs w:val="false"/>
        </w:rPr>
        <w:t xml:space="preserve">: remove hard-coded MN5 paths from configs and launch scripts.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Portability priority</w:t>
      </w:r>
      <w:r>
        <w:rPr>
          <w:rFonts w:ascii="Calibri" w:cs="Calibri" w:eastAsia="Calibri" w:hAnsi="Calibri"/>
          <w:b w:val="false"/>
          <w:bCs w:val="false"/>
        </w:rPr>
        <w:t xml:space="preserve">: pin the library versions needed to load the pre-trained classifier.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Portability priority</w:t>
      </w:r>
      <w:r>
        <w:rPr>
          <w:rFonts w:ascii="Calibri" w:cs="Calibri" w:eastAsia="Calibri" w:hAnsi="Calibri"/>
          <w:b w:val="false"/>
          <w:bCs w:val="false"/>
        </w:rPr>
        <w:t xml:space="preserve">: re-check each fetcher against upstream catalogue-format changes.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Portability priority</w:t>
      </w:r>
      <w:r>
        <w:rPr>
          <w:rFonts w:ascii="Calibri" w:cs="Calibri" w:eastAsia="Calibri" w:hAnsi="Calibri"/>
          <w:b w:val="false"/>
          <w:bCs w:val="false"/>
        </w:rPr>
        <w:t xml:space="preserve">: plan PyTorch and CUDA upgrades.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Scientific validation</w:t>
      </w:r>
      <w:r>
        <w:rPr>
          <w:rFonts w:ascii="Calibri" w:cs="Calibri" w:eastAsia="Calibri" w:hAnsi="Calibri"/>
          <w:b w:val="false"/>
          <w:bCs w:val="false"/>
        </w:rPr>
        <w:t xml:space="preserve">: it relies on reference catalogues and real-data tests, available while BSC and the data owners allow it [to confirm].</w:t>
      </w:r>
    </w:p>
    <w:p>
      <w:pPr>
        <w:pStyle w:val="Heading2"/>
      </w:pPr>
      <w:r>
        <w:t xml:space="preserve">4. Infrastructure and preservation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Repository, issues and CI</w:t>
      </w:r>
      <w:r>
        <w:rPr>
          <w:rFonts w:ascii="Calibri" w:cs="Calibri" w:eastAsia="Calibri" w:hAnsi="Calibri"/>
          <w:b w:val="false"/>
          <w:bCs w:val="false"/>
        </w:rPr>
        <w:t xml:space="preserve">: BSC internal GitLab (gitlab.hpai.bsc.es), maintained by BSC-HPAI. A public mirror is planned [to confirm permission].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Documentation</w:t>
      </w:r>
      <w:r>
        <w:rPr>
          <w:rFonts w:ascii="Calibri" w:cs="Calibri" w:eastAsia="Calibri" w:hAnsi="Calibri"/>
          <w:b w:val="false"/>
          <w:bCs w:val="false"/>
        </w:rPr>
        <w:t xml:space="preserve">: docs/wiki/ in the repository, maintained by the owners. It is currently uncommitted and will be committed with the first release [gap].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Container recipes</w:t>
      </w:r>
      <w:r>
        <w:rPr>
          <w:rFonts w:ascii="Calibri" w:cs="Calibri" w:eastAsia="Calibri" w:hAnsi="Calibri"/>
          <w:b w:val="false"/>
          <w:bCs w:val="false"/>
        </w:rPr>
        <w:t xml:space="preserve">: singularity/*.def and containers/ in the repository. Built images sit on MN5 GPFS [to confirm retention].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Long-term archiving</w:t>
      </w:r>
      <w:r>
        <w:rPr>
          <w:rFonts w:ascii="Calibri" w:cs="Calibri" w:eastAsia="Calibri" w:hAnsi="Calibri"/>
          <w:b w:val="false"/>
          <w:bCs w:val="false"/>
        </w:rPr>
        <w:t xml:space="preserve">: the tagged v1.0.0 release deposited on Zenodo with a DOI [planned].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SPACE project repository (Part A)</w:t>
      </w:r>
      <w:r>
        <w:rPr>
          <w:rFonts w:ascii="Calibri" w:cs="Calibri" w:eastAsia="Calibri" w:hAnsi="Calibri"/>
          <w:b w:val="false"/>
          <w:bCs w:val="false"/>
        </w:rPr>
        <w:t xml:space="preserve">: covered by the three-year preservation at the hosting centre [to confirm that space-coe is in scope].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Generated datasets and trained checkpoints</w:t>
      </w:r>
      <w:r>
        <w:rPr>
          <w:rFonts w:ascii="Calibri" w:cs="Calibri" w:eastAsia="Calibri" w:hAnsi="Calibri"/>
          <w:b w:val="false"/>
          <w:bCs w:val="false"/>
        </w:rPr>
        <w:t xml:space="preserve">: they may be large and need a separate archiving arrangement [to confirm].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Development and benchmarking machines</w:t>
      </w:r>
      <w:r>
        <w:rPr>
          <w:rFonts w:ascii="Calibri" w:cs="Calibri" w:eastAsia="Calibri" w:hAnsi="Calibri"/>
          <w:b w:val="false"/>
          <w:bCs w:val="false"/>
        </w:rPr>
        <w:t xml:space="preserve">: BSC MN5 through the HPAI allocation. Continuity after SPACE is to be confirmed.</w:t>
      </w:r>
    </w:p>
    <w:p>
      <w:pPr>
        <w:pStyle w:val="Heading2"/>
      </w:pPr>
      <w:r>
        <w:t xml:space="preserve">5. People and funding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Minimum maintenance effort</w:t>
      </w:r>
      <w:r>
        <w:rPr>
          <w:rFonts w:ascii="Calibri" w:cs="Calibri" w:eastAsia="Calibri" w:hAnsi="Calibri"/>
          <w:b w:val="false"/>
          <w:bCs w:val="false"/>
        </w:rPr>
        <w:t xml:space="preserve">: approximately 0.2 FTE/year, provided by BSC staff [to confirm]. It covers bug fixes, dependency upgrades, upstream-format changes, one release per year and user support.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Infrastructure costs</w:t>
      </w:r>
      <w:r>
        <w:rPr>
          <w:rFonts w:ascii="Calibri" w:cs="Calibri" w:eastAsia="Calibri" w:hAnsi="Calibri"/>
          <w:b w:val="false"/>
          <w:bCs w:val="false"/>
        </w:rPr>
        <w:t xml:space="preserve">: small. Hosting is institutional, retraining needs GPU hours through an allocation, and archived data needs storage.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Development beyond maintenance</w:t>
      </w:r>
      <w:r>
        <w:rPr>
          <w:rFonts w:ascii="Calibri" w:cs="Calibri" w:eastAsia="Calibri" w:hAnsi="Calibri"/>
          <w:b w:val="false"/>
          <w:bCs w:val="false"/>
        </w:rPr>
        <w:t xml:space="preserve">: roughly 0.5 FTE/year. It covers support for further simulations, retraining and new architectures.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Funding</w:t>
      </w:r>
      <w:r>
        <w:rPr>
          <w:rFonts w:ascii="Calibri" w:cs="Calibri" w:eastAsia="Calibri" w:hAnsi="Calibri"/>
          <w:b w:val="false"/>
          <w:bCs w:val="false"/>
        </w:rPr>
        <w:t xml:space="preserve">: none is currently secured [gap]. Prospective sources are to be identified by BSC.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Fallback without funding</w:t>
      </w:r>
      <w:r>
        <w:rPr>
          <w:rFonts w:ascii="Calibri" w:cs="Calibri" w:eastAsia="Calibri" w:hAnsi="Calibri"/>
          <w:b w:val="false"/>
          <w:bCs w:val="false"/>
        </w:rPr>
        <w:t xml:space="preserve">: space-coe remains in maintenance mode. The tagged release, containers, documentation and archived data stay available, and no new features are developed.</w:t>
      </w:r>
    </w:p>
    <w:p>
      <w:pPr>
        <w:pStyle w:val="Heading2"/>
      </w:pPr>
      <w:r>
        <w:t xml:space="preserve">6. Users and training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Entry point</w:t>
      </w:r>
      <w:r>
        <w:rPr>
          <w:rFonts w:ascii="Calibri" w:cs="Calibri" w:eastAsia="Calibri" w:hAnsi="Calibri"/>
          <w:b w:val="false"/>
          <w:bCs w:val="false"/>
        </w:rPr>
        <w:t xml:space="preserve">: the wiki in the repository, with a reading order, per-simulation pages and onboarding material. The owners update it with each release.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Gap</w:t>
      </w:r>
      <w:r>
        <w:rPr>
          <w:rFonts w:ascii="Calibri" w:cs="Calibri" w:eastAsia="Calibri" w:hAnsi="Calibri"/>
          <w:b w:val="false"/>
          <w:bCs w:val="false"/>
        </w:rPr>
        <w:t xml:space="preserve">: there is no CONTRIBUTING file.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Gap</w:t>
      </w:r>
      <w:r>
        <w:rPr>
          <w:rFonts w:ascii="Calibri" w:cs="Calibri" w:eastAsia="Calibri" w:hAnsi="Calibri"/>
          <w:b w:val="false"/>
          <w:bCs w:val="false"/>
        </w:rPr>
        <w:t xml:space="preserve">: the internal GitLab prevents external users from opening issues.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Planned</w:t>
      </w:r>
      <w:r>
        <w:rPr>
          <w:rFonts w:ascii="Calibri" w:cs="Calibri" w:eastAsia="Calibri" w:hAnsi="Calibri"/>
          <w:b w:val="false"/>
          <w:bCs w:val="false"/>
        </w:rPr>
        <w:t xml:space="preserve">: a quick-start, a CONTRIBUTING file and a public issue channel on the mirror.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Scientific use</w:t>
      </w:r>
      <w:r>
        <w:rPr>
          <w:rFonts w:ascii="Calibri" w:cs="Calibri" w:eastAsia="Calibri" w:hAnsi="Calibri"/>
          <w:b w:val="false"/>
          <w:bCs w:val="false"/>
        </w:rPr>
        <w:t xml:space="preserve">: continued use is expected in the cosmological-simulation and ICL community.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Training and outreach</w:t>
      </w:r>
      <w:r>
        <w:rPr>
          <w:rFonts w:ascii="Calibri" w:cs="Calibri" w:eastAsia="Calibri" w:hAnsi="Calibri"/>
          <w:b w:val="false"/>
          <w:bCs w:val="false"/>
        </w:rPr>
        <w:t xml:space="preserve">: [SPACE schools or events where space-coe was used, to confirm].</w:t>
      </w:r>
    </w:p>
    <w:p>
      <w:pPr>
        <w:pStyle w:val="Heading2"/>
      </w:pPr>
      <w:r>
        <w:t xml:space="preserve">7. Continued consortium cooperation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>The space-coe team will continue the following collaborations with: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Simulation data owners</w:t>
      </w:r>
      <w:r>
        <w:rPr>
          <w:rFonts w:ascii="Calibri" w:cs="Calibri" w:eastAsia="Calibri" w:hAnsi="Calibri"/>
          <w:b w:val="false"/>
          <w:bCs w:val="false"/>
        </w:rPr>
        <w:t xml:space="preserve">: keep access to the catalogues and be notified of format changes, so the fetchers can be updated [to confirm].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Authors of the ICL/BCG classifier</w:t>
      </w:r>
      <w:r>
        <w:rPr>
          <w:rFonts w:ascii="Calibri" w:cs="Calibri" w:eastAsia="Calibri" w:hAnsi="Calibri"/>
          <w:b w:val="false"/>
          <w:bCs w:val="false"/>
        </w:rPr>
        <w:t xml:space="preserve">: provenance and maintenance of the classification step [to confirm].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BSC-HPAI / MN5</w:t>
      </w:r>
      <w:r>
        <w:rPr>
          <w:rFonts w:ascii="Calibri" w:cs="Calibri" w:eastAsia="Calibri" w:hAnsi="Calibri"/>
          <w:b w:val="false"/>
          <w:bCs w:val="false"/>
        </w:rPr>
        <w:t xml:space="preserve">: continuity of compute and storage.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Other SPACE tools</w:t>
      </w:r>
      <w:r>
        <w:rPr>
          <w:rFonts w:ascii="Calibri" w:cs="Calibri" w:eastAsia="Calibri" w:hAnsi="Calibri"/>
          <w:b w:val="false"/>
          <w:bCs w:val="false"/>
        </w:rPr>
        <w:t xml:space="preserve">: the generated maps and particle data could feed visualisation tools. This is to be explored and nothing is agreed yet.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>The space-coe team can offer to the consortium: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A reusable fetcher abstraction over multiple simulation formats.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Documented simulation-specific conventions.</w:t>
      </w:r>
    </w:p>
    <w:p>
      <w:pPr>
        <w:pStyle w:val="Heading2"/>
      </w:pPr>
      <w:r>
        <w:t xml:space="preserve">8. Risks and priority actions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>Main risks and mitigations: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Few developers hold the knowledge</w:t>
      </w:r>
      <w:r>
        <w:rPr>
          <w:rFonts w:ascii="Calibri" w:cs="Calibri" w:eastAsia="Calibri" w:hAnsi="Calibri"/>
          <w:b w:val="false"/>
          <w:bCs w:val="false"/>
        </w:rPr>
        <w:t xml:space="preserve">: mitigated by documentation, tests and a named backup maintainer.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Pre-trained classifier unusable after a library upgrade</w:t>
      </w:r>
      <w:r>
        <w:rPr>
          <w:rFonts w:ascii="Calibri" w:cs="Calibri" w:eastAsia="Calibri" w:hAnsi="Calibri"/>
          <w:b w:val="false"/>
          <w:bCs w:val="false"/>
        </w:rPr>
        <w:t xml:space="preserve">: mitigated by pinned versions and a documented re-export or retraining procedure.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Loss of MN5 paths, storage or allocation</w:t>
      </w:r>
      <w:r>
        <w:rPr>
          <w:rFonts w:ascii="Calibri" w:cs="Calibri" w:eastAsia="Calibri" w:hAnsi="Calibri"/>
          <w:b w:val="false"/>
          <w:bCs w:val="false"/>
        </w:rPr>
        <w:t xml:space="preserve">: mitigated by removing hard-coded paths and archiving data and checkpoints.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Upstream catalogue-format changes</w:t>
      </w:r>
      <w:r>
        <w:rPr>
          <w:rFonts w:ascii="Calibri" w:cs="Calibri" w:eastAsia="Calibri" w:hAnsi="Calibri"/>
          <w:b w:val="false"/>
          <w:bCs w:val="false"/>
        </w:rPr>
        <w:t xml:space="preserve">: mitigated by per-fetcher tests and notification from the data owners.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Internal-only hosting limits access</w:t>
      </w:r>
      <w:r>
        <w:rPr>
          <w:rFonts w:ascii="Calibri" w:cs="Calibri" w:eastAsia="Calibri" w:hAnsi="Calibri"/>
          <w:b w:val="false"/>
          <w:bCs w:val="false"/>
        </w:rPr>
        <w:t xml:space="preserve">: mitigated by the public mirror and the Zenodo release.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>Priority actions, each with its owner, target date and status: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Select the open licence and add a LICENSE file</w:t>
      </w:r>
      <w:r>
        <w:rPr>
          <w:rFonts w:ascii="Calibri" w:cs="Calibri" w:eastAsia="Calibri" w:hAnsi="Calibri"/>
          <w:b w:val="false"/>
          <w:bCs w:val="false"/>
        </w:rPr>
        <w:t xml:space="preserve"> (P. Martin and M. Barroso, before closure, open).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Commit the wiki and documentation</w:t>
      </w:r>
      <w:r>
        <w:rPr>
          <w:rFonts w:ascii="Calibri" w:cs="Calibri" w:eastAsia="Calibri" w:hAnsi="Calibri"/>
          <w:b w:val="false"/>
          <w:bCs w:val="false"/>
        </w:rPr>
        <w:t xml:space="preserve"> (M. Barroso, [date], in progress).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Add a CI test stage</w:t>
      </w:r>
      <w:r>
        <w:rPr>
          <w:rFonts w:ascii="Calibri" w:cs="Calibri" w:eastAsia="Calibri" w:hAnsi="Calibri"/>
          <w:b w:val="false"/>
          <w:bCs w:val="false"/>
        </w:rPr>
        <w:t xml:space="preserve"> (P. Martin, [date], open).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Tag v1.0.0, mirror publicly and mint a DOI</w:t>
      </w:r>
      <w:r>
        <w:rPr>
          <w:rFonts w:ascii="Calibri" w:cs="Calibri" w:eastAsia="Calibri" w:hAnsi="Calibri"/>
          <w:b w:val="false"/>
          <w:bCs w:val="false"/>
        </w:rPr>
        <w:t xml:space="preserve"> (P. Martin, [date], open).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Archive datasets, checkpoints and the classifier</w:t>
      </w:r>
      <w:r>
        <w:rPr>
          <w:rFonts w:ascii="Calibri" w:cs="Calibri" w:eastAsia="Calibri" w:hAnsi="Calibri"/>
          <w:b w:val="false"/>
          <w:bCs w:val="false"/>
        </w:rPr>
        <w:t xml:space="preserve"> (P. Martin and M. Barroso, [date], open).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Name the backup maintainer</w:t>
      </w:r>
      <w:r>
        <w:rPr>
          <w:rFonts w:ascii="Calibri" w:cs="Calibri" w:eastAsia="Calibri" w:hAnsi="Calibri"/>
          <w:b w:val="false"/>
          <w:bCs w:val="false"/>
        </w:rPr>
        <w:t xml:space="preserve"> (P. Martin, before closure, to confirm).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Confirm data-owner access and reuse terms</w:t>
      </w:r>
      <w:r>
        <w:rPr>
          <w:rFonts w:ascii="Calibri" w:cs="Calibri" w:eastAsia="Calibri" w:hAnsi="Calibri"/>
          <w:b w:val="false"/>
          <w:bCs w:val="false"/>
        </w:rPr>
        <w:t xml:space="preserve"> (M. Barroso, [date], to confirm).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</w:rPr>
        <w:t xml:space="preserve">Progress indicators: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A tagged release and a DOI exist.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CI test stage passes.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A licence is present in the repository.</w:t>
      </w:r>
    </w:p>
    <w:p>
      <w:pPr>
        <w:pStyle w:val="ListParagraph"/>
        <w:numPr>
          <w:ilvl w:val="0"/>
          <w:numId w:val="2"/>
        </w:numPr>
        <w:spacing w:after="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An archive restore has been verified.</w:t>
      </w:r>
    </w:p>
    <w:p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rFonts w:ascii="Calibri" w:cs="Calibri" w:eastAsia="Calibri" w:hAnsi="Calibri"/>
          <w:b w:val="false"/>
          <w:bCs w:val="false"/>
        </w:rPr>
        <w:t xml:space="preserve">The number of open items in the known-issues page is decreasing.</w:t>
      </w:r>
    </w:p>
    <w:p>
      <w:r>
        <w:rPr>
          <w:rFonts w:ascii="Calibri" w:cs="Calibri" w:eastAsia="Calibri" w:hAnsi="Calibri"/>
          <w:b w:val="false"/>
          <w:bCs w:val="false"/>
        </w:rPr>
        <w:t xml:space="preserve">Progress will be reviewed by [role].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D6.6 preparation  | 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Calibri" w:cs="Calibri" w:eastAsia="Calibri" w:hAnsi="Calibri"/>
        <w:color w:val="666666"/>
        <w:sz w:val="18"/>
        <w:szCs w:val="18"/>
      </w:rPr>
      <w:t xml:space="preserve">SPACE CoE  |  Sustainability plan: space-coe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color="4F81BD" w:sz="8" w:space="4"/>
      </w:pBdr>
      <w:spacing w:after="120"/>
    </w:pPr>
    <w:rPr>
      <w:rFonts w:ascii="Calibri" w:cs="Calibri" w:eastAsia="Calibri" w:hAnsi="Calibri"/>
      <w:color w:val="17365D"/>
      <w:sz w:val="46"/>
      <w:szCs w:val="46"/>
    </w:rPr>
  </w:style>
  <w:style w:type="paragraph" w:styleId="Subtitle">
    <w:name w:val="Subtitle"/>
    <w:basedOn w:val="Normal"/>
    <w:next w:val="Normal"/>
    <w:qFormat/>
    <w:pPr>
      <w:spacing w:after="200"/>
    </w:pPr>
    <w:rPr>
      <w:rFonts w:ascii="Calibri" w:cs="Calibri" w:eastAsia="Calibri" w:hAnsi="Calibri"/>
      <w:i/>
      <w:iCs/>
      <w:color w:val="555555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WP3 Long Term Sustainability Plan - space-coe</dc:title>
  <dc:creator>space-coe</dc:creator>
  <cp:lastModifiedBy>Un-named</cp:lastModifiedBy>
  <cp:revision>1</cp:revision>
  <dcterms:created xsi:type="dcterms:W3CDTF">2026-10-04T21:10:09.982Z</dcterms:created>
  <dcterms:modified xsi:type="dcterms:W3CDTF">2026-10-04T21:10:09.985Z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