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jc w:val="center"/>
        <w:rPr>
          <w:rFonts w:ascii="Times New Roman" w:cs="Times New Roman" w:eastAsia="Times New Roman" w:hAnsi="Times New Roman"/>
          <w:sz w:val="32"/>
          <w:szCs w:val="32"/>
        </w:rPr>
      </w:pPr>
      <w:bookmarkStart w:colFirst="0" w:colLast="0" w:name="_rwzjz7koa4o" w:id="0"/>
      <w:bookmarkEnd w:id="0"/>
      <w:r w:rsidDel="00000000" w:rsidR="00000000" w:rsidRPr="00000000">
        <w:rPr>
          <w:rFonts w:ascii="Times New Roman" w:cs="Times New Roman" w:eastAsia="Times New Roman" w:hAnsi="Times New Roman"/>
          <w:sz w:val="32"/>
          <w:szCs w:val="32"/>
          <w:rtl w:val="0"/>
        </w:rPr>
        <w:t xml:space="preserve">Standard operating procedure for variant calling in whole human genomes and whole human exomes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rFonts w:ascii="Times New Roman" w:cs="Times New Roman" w:eastAsia="Times New Roman" w:hAnsi="Times New Roman"/>
          <w:b w:val="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spacing w:before="80" w:line="240" w:lineRule="auto"/>
            <w:ind w:left="0" w:firstLine="0"/>
            <w:rPr>
              <w:rFonts w:ascii="Times New Roman" w:cs="Times New Roman" w:eastAsia="Times New Roman" w:hAnsi="Times New Roman"/>
              <w:color w:val="1155cc"/>
              <w:u w:val="single"/>
            </w:rPr>
          </w:pPr>
          <w:r w:rsidDel="00000000" w:rsidR="00000000" w:rsidRPr="00000000">
            <w:fldChar w:fldCharType="begin"/>
            <w:instrText xml:space="preserve"> TOC \h \u \z \n </w:instrText>
            <w:fldChar w:fldCharType="separate"/>
          </w:r>
          <w:hyperlink w:anchor="_n0dc6ue96lqm">
            <w:r w:rsidDel="00000000" w:rsidR="00000000" w:rsidRPr="00000000">
              <w:rPr>
                <w:rFonts w:ascii="Times New Roman" w:cs="Times New Roman" w:eastAsia="Times New Roman" w:hAnsi="Times New Roman"/>
                <w:color w:val="1155cc"/>
                <w:u w:val="single"/>
                <w:rtl w:val="0"/>
              </w:rPr>
              <w:t xml:space="preserve">Authors: A. Ahmed, M. Weber, F. Faldelmola, L. Mainzer</w:t>
            </w:r>
          </w:hyperlink>
          <w:r w:rsidDel="00000000" w:rsidR="00000000" w:rsidRPr="00000000">
            <w:rPr>
              <w:rtl w:val="0"/>
            </w:rPr>
          </w:r>
        </w:p>
        <w:p w:rsidR="00000000" w:rsidDel="00000000" w:rsidP="00000000" w:rsidRDefault="00000000" w:rsidRPr="00000000" w14:paraId="00000003">
          <w:pPr>
            <w:spacing w:before="200" w:line="240" w:lineRule="auto"/>
            <w:ind w:left="0" w:firstLine="0"/>
            <w:rPr>
              <w:rFonts w:ascii="Times New Roman" w:cs="Times New Roman" w:eastAsia="Times New Roman" w:hAnsi="Times New Roman"/>
              <w:color w:val="1155cc"/>
              <w:u w:val="single"/>
            </w:rPr>
          </w:pPr>
          <w:hyperlink w:anchor="_r1lezb8xg5c">
            <w:r w:rsidDel="00000000" w:rsidR="00000000" w:rsidRPr="00000000">
              <w:rPr>
                <w:rFonts w:ascii="Times New Roman" w:cs="Times New Roman" w:eastAsia="Times New Roman" w:hAnsi="Times New Roman"/>
                <w:color w:val="1155cc"/>
                <w:u w:val="single"/>
                <w:rtl w:val="0"/>
              </w:rPr>
              <w:t xml:space="preserve">Version: 7, Fall 2018</w:t>
            </w:r>
          </w:hyperlink>
          <w:r w:rsidDel="00000000" w:rsidR="00000000" w:rsidRPr="00000000">
            <w:rPr>
              <w:rtl w:val="0"/>
            </w:rPr>
          </w:r>
        </w:p>
        <w:p w:rsidR="00000000" w:rsidDel="00000000" w:rsidP="00000000" w:rsidRDefault="00000000" w:rsidRPr="00000000" w14:paraId="00000004">
          <w:pPr>
            <w:spacing w:before="200" w:line="240" w:lineRule="auto"/>
            <w:ind w:left="0" w:firstLine="0"/>
            <w:rPr>
              <w:rFonts w:ascii="Times New Roman" w:cs="Times New Roman" w:eastAsia="Times New Roman" w:hAnsi="Times New Roman"/>
              <w:color w:val="1155cc"/>
              <w:u w:val="single"/>
            </w:rPr>
          </w:pPr>
          <w:hyperlink w:anchor="_nxxvyjpuli0c">
            <w:r w:rsidDel="00000000" w:rsidR="00000000" w:rsidRPr="00000000">
              <w:rPr>
                <w:rFonts w:ascii="Times New Roman" w:cs="Times New Roman" w:eastAsia="Times New Roman" w:hAnsi="Times New Roman"/>
                <w:color w:val="1155cc"/>
                <w:u w:val="single"/>
                <w:rtl w:val="0"/>
              </w:rPr>
              <w:t xml:space="preserve">Introduction</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rFonts w:ascii="Times New Roman" w:cs="Times New Roman" w:eastAsia="Times New Roman" w:hAnsi="Times New Roman"/>
              <w:color w:val="1155cc"/>
              <w:u w:val="single"/>
            </w:rPr>
          </w:pPr>
          <w:hyperlink w:anchor="_fio2675kajyi">
            <w:r w:rsidDel="00000000" w:rsidR="00000000" w:rsidRPr="00000000">
              <w:rPr>
                <w:rFonts w:ascii="Times New Roman" w:cs="Times New Roman" w:eastAsia="Times New Roman" w:hAnsi="Times New Roman"/>
                <w:color w:val="1155cc"/>
                <w:u w:val="single"/>
                <w:rtl w:val="0"/>
              </w:rPr>
              <w:t xml:space="preserve">Important note</w:t>
            </w:r>
          </w:hyperlink>
          <w:r w:rsidDel="00000000" w:rsidR="00000000" w:rsidRPr="00000000">
            <w:rPr>
              <w:rtl w:val="0"/>
            </w:rPr>
          </w:r>
        </w:p>
        <w:p w:rsidR="00000000" w:rsidDel="00000000" w:rsidP="00000000" w:rsidRDefault="00000000" w:rsidRPr="00000000" w14:paraId="00000006">
          <w:pPr>
            <w:spacing w:before="200" w:line="240" w:lineRule="auto"/>
            <w:ind w:left="0" w:firstLine="0"/>
            <w:rPr>
              <w:rFonts w:ascii="Times New Roman" w:cs="Times New Roman" w:eastAsia="Times New Roman" w:hAnsi="Times New Roman"/>
              <w:color w:val="1155cc"/>
              <w:u w:val="single"/>
            </w:rPr>
          </w:pPr>
          <w:hyperlink w:anchor="_uclk6umaczt8">
            <w:r w:rsidDel="00000000" w:rsidR="00000000" w:rsidRPr="00000000">
              <w:rPr>
                <w:rFonts w:ascii="Times New Roman" w:cs="Times New Roman" w:eastAsia="Times New Roman" w:hAnsi="Times New Roman"/>
                <w:color w:val="1155cc"/>
                <w:u w:val="single"/>
                <w:rtl w:val="0"/>
              </w:rPr>
              <w:t xml:space="preserve">Procedural steps</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rFonts w:ascii="Times New Roman" w:cs="Times New Roman" w:eastAsia="Times New Roman" w:hAnsi="Times New Roman"/>
              <w:color w:val="1155cc"/>
              <w:u w:val="single"/>
            </w:rPr>
          </w:pPr>
          <w:hyperlink w:anchor="_64o0zxkq4yyg">
            <w:r w:rsidDel="00000000" w:rsidR="00000000" w:rsidRPr="00000000">
              <w:rPr>
                <w:rFonts w:ascii="Times New Roman" w:cs="Times New Roman" w:eastAsia="Times New Roman" w:hAnsi="Times New Roman"/>
                <w:color w:val="1155cc"/>
                <w:u w:val="single"/>
                <w:rtl w:val="0"/>
              </w:rPr>
              <w:t xml:space="preserve">Phase 1: Preprocessing of the raw reads</w:t>
            </w:r>
          </w:hyperlink>
          <w:r w:rsidDel="00000000" w:rsidR="00000000" w:rsidRPr="00000000">
            <w:rPr>
              <w:rtl w:val="0"/>
            </w:rPr>
          </w:r>
        </w:p>
        <w:p w:rsidR="00000000" w:rsidDel="00000000" w:rsidP="00000000" w:rsidRDefault="00000000" w:rsidRPr="00000000" w14:paraId="00000008">
          <w:pPr>
            <w:spacing w:before="60" w:line="240" w:lineRule="auto"/>
            <w:ind w:left="720" w:firstLine="0"/>
            <w:rPr>
              <w:rFonts w:ascii="Times New Roman" w:cs="Times New Roman" w:eastAsia="Times New Roman" w:hAnsi="Times New Roman"/>
              <w:color w:val="1155cc"/>
              <w:u w:val="single"/>
            </w:rPr>
          </w:pPr>
          <w:hyperlink w:anchor="_hpuycj6psazl">
            <w:r w:rsidDel="00000000" w:rsidR="00000000" w:rsidRPr="00000000">
              <w:rPr>
                <w:rFonts w:ascii="Times New Roman" w:cs="Times New Roman" w:eastAsia="Times New Roman" w:hAnsi="Times New Roman"/>
                <w:color w:val="1155cc"/>
                <w:u w:val="single"/>
                <w:rtl w:val="0"/>
              </w:rPr>
              <w:t xml:space="preserve">Step 1.1: Adaptor trimming</w:t>
            </w:r>
          </w:hyperlink>
          <w:r w:rsidDel="00000000" w:rsidR="00000000" w:rsidRPr="00000000">
            <w:rPr>
              <w:rtl w:val="0"/>
            </w:rPr>
          </w:r>
        </w:p>
        <w:p w:rsidR="00000000" w:rsidDel="00000000" w:rsidP="00000000" w:rsidRDefault="00000000" w:rsidRPr="00000000" w14:paraId="00000009">
          <w:pPr>
            <w:spacing w:before="60" w:line="240" w:lineRule="auto"/>
            <w:ind w:left="720" w:firstLine="0"/>
            <w:rPr>
              <w:rFonts w:ascii="Times New Roman" w:cs="Times New Roman" w:eastAsia="Times New Roman" w:hAnsi="Times New Roman"/>
              <w:color w:val="1155cc"/>
              <w:u w:val="single"/>
            </w:rPr>
          </w:pPr>
          <w:hyperlink w:anchor="_atk7q1sidkox">
            <w:r w:rsidDel="00000000" w:rsidR="00000000" w:rsidRPr="00000000">
              <w:rPr>
                <w:rFonts w:ascii="Times New Roman" w:cs="Times New Roman" w:eastAsia="Times New Roman" w:hAnsi="Times New Roman"/>
                <w:color w:val="1155cc"/>
                <w:u w:val="single"/>
                <w:rtl w:val="0"/>
              </w:rPr>
              <w:t xml:space="preserve">Step 1.2: Quality trimming</w:t>
            </w:r>
          </w:hyperlink>
          <w:r w:rsidDel="00000000" w:rsidR="00000000" w:rsidRPr="00000000">
            <w:rPr>
              <w:rtl w:val="0"/>
            </w:rPr>
          </w:r>
        </w:p>
        <w:p w:rsidR="00000000" w:rsidDel="00000000" w:rsidP="00000000" w:rsidRDefault="00000000" w:rsidRPr="00000000" w14:paraId="0000000A">
          <w:pPr>
            <w:spacing w:before="60" w:line="240" w:lineRule="auto"/>
            <w:ind w:left="720" w:firstLine="0"/>
            <w:rPr>
              <w:rFonts w:ascii="Times New Roman" w:cs="Times New Roman" w:eastAsia="Times New Roman" w:hAnsi="Times New Roman"/>
              <w:color w:val="1155cc"/>
              <w:u w:val="single"/>
            </w:rPr>
          </w:pPr>
          <w:hyperlink w:anchor="_lv0vgh4ulbg">
            <w:r w:rsidDel="00000000" w:rsidR="00000000" w:rsidRPr="00000000">
              <w:rPr>
                <w:rFonts w:ascii="Times New Roman" w:cs="Times New Roman" w:eastAsia="Times New Roman" w:hAnsi="Times New Roman"/>
                <w:color w:val="1155cc"/>
                <w:u w:val="single"/>
                <w:rtl w:val="0"/>
              </w:rPr>
              <w:t xml:space="preserve">Step 1.3: Removal of very short reads</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rFonts w:ascii="Times New Roman" w:cs="Times New Roman" w:eastAsia="Times New Roman" w:hAnsi="Times New Roman"/>
              <w:color w:val="1155cc"/>
              <w:u w:val="single"/>
            </w:rPr>
          </w:pPr>
          <w:hyperlink w:anchor="_nw9xhes4lo47">
            <w:r w:rsidDel="00000000" w:rsidR="00000000" w:rsidRPr="00000000">
              <w:rPr>
                <w:rFonts w:ascii="Times New Roman" w:cs="Times New Roman" w:eastAsia="Times New Roman" w:hAnsi="Times New Roman"/>
                <w:color w:val="1155cc"/>
                <w:u w:val="single"/>
                <w:rtl w:val="0"/>
              </w:rPr>
              <w:t xml:space="preserve">Phase 2: Initial variant discovery</w:t>
            </w:r>
          </w:hyperlink>
          <w:r w:rsidDel="00000000" w:rsidR="00000000" w:rsidRPr="00000000">
            <w:rPr>
              <w:rtl w:val="0"/>
            </w:rPr>
          </w:r>
        </w:p>
        <w:p w:rsidR="00000000" w:rsidDel="00000000" w:rsidP="00000000" w:rsidRDefault="00000000" w:rsidRPr="00000000" w14:paraId="0000000C">
          <w:pPr>
            <w:spacing w:before="60" w:line="240" w:lineRule="auto"/>
            <w:ind w:left="720" w:firstLine="0"/>
            <w:rPr>
              <w:rFonts w:ascii="Times New Roman" w:cs="Times New Roman" w:eastAsia="Times New Roman" w:hAnsi="Times New Roman"/>
              <w:color w:val="1155cc"/>
              <w:u w:val="single"/>
            </w:rPr>
          </w:pPr>
          <w:hyperlink w:anchor="_bw4b1ye327h2">
            <w:r w:rsidDel="00000000" w:rsidR="00000000" w:rsidRPr="00000000">
              <w:rPr>
                <w:rFonts w:ascii="Times New Roman" w:cs="Times New Roman" w:eastAsia="Times New Roman" w:hAnsi="Times New Roman"/>
                <w:color w:val="1155cc"/>
                <w:u w:val="single"/>
                <w:rtl w:val="0"/>
              </w:rPr>
              <w:t xml:space="preserve">Step 2.2: De-duplication</w:t>
            </w:r>
          </w:hyperlink>
          <w:r w:rsidDel="00000000" w:rsidR="00000000" w:rsidRPr="00000000">
            <w:rPr>
              <w:rtl w:val="0"/>
            </w:rPr>
          </w:r>
        </w:p>
        <w:p w:rsidR="00000000" w:rsidDel="00000000" w:rsidP="00000000" w:rsidRDefault="00000000" w:rsidRPr="00000000" w14:paraId="0000000D">
          <w:pPr>
            <w:spacing w:before="60" w:line="240" w:lineRule="auto"/>
            <w:ind w:left="720" w:firstLine="0"/>
            <w:rPr>
              <w:rFonts w:ascii="Times New Roman" w:cs="Times New Roman" w:eastAsia="Times New Roman" w:hAnsi="Times New Roman"/>
              <w:color w:val="1155cc"/>
              <w:u w:val="single"/>
            </w:rPr>
          </w:pPr>
          <w:hyperlink w:anchor="_nabdfkii8rvb">
            <w:r w:rsidDel="00000000" w:rsidR="00000000" w:rsidRPr="00000000">
              <w:rPr>
                <w:rFonts w:ascii="Times New Roman" w:cs="Times New Roman" w:eastAsia="Times New Roman" w:hAnsi="Times New Roman"/>
                <w:color w:val="1155cc"/>
                <w:u w:val="single"/>
                <w:rtl w:val="0"/>
              </w:rPr>
              <w:t xml:space="preserve">Step 2.4: Base quality score recalibration</w:t>
            </w:r>
          </w:hyperlink>
          <w:r w:rsidDel="00000000" w:rsidR="00000000" w:rsidRPr="00000000">
            <w:rPr>
              <w:rtl w:val="0"/>
            </w:rPr>
          </w:r>
        </w:p>
        <w:p w:rsidR="00000000" w:rsidDel="00000000" w:rsidP="00000000" w:rsidRDefault="00000000" w:rsidRPr="00000000" w14:paraId="0000000E">
          <w:pPr>
            <w:spacing w:before="60" w:line="240" w:lineRule="auto"/>
            <w:ind w:left="720" w:firstLine="0"/>
            <w:rPr>
              <w:rFonts w:ascii="Times New Roman" w:cs="Times New Roman" w:eastAsia="Times New Roman" w:hAnsi="Times New Roman"/>
              <w:color w:val="1155cc"/>
              <w:u w:val="single"/>
            </w:rPr>
          </w:pPr>
          <w:hyperlink w:anchor="_f04pcumkr25l">
            <w:r w:rsidDel="00000000" w:rsidR="00000000" w:rsidRPr="00000000">
              <w:rPr>
                <w:rFonts w:ascii="Times New Roman" w:cs="Times New Roman" w:eastAsia="Times New Roman" w:hAnsi="Times New Roman"/>
                <w:color w:val="1155cc"/>
                <w:u w:val="single"/>
                <w:rtl w:val="0"/>
              </w:rPr>
              <w:t xml:space="preserve">Step 2.5 Calling the variants</w:t>
            </w:r>
          </w:hyperlink>
          <w:r w:rsidDel="00000000" w:rsidR="00000000" w:rsidRPr="00000000">
            <w:rPr>
              <w:rtl w:val="0"/>
            </w:rPr>
          </w:r>
        </w:p>
        <w:p w:rsidR="00000000" w:rsidDel="00000000" w:rsidP="00000000" w:rsidRDefault="00000000" w:rsidRPr="00000000" w14:paraId="0000000F">
          <w:pPr>
            <w:spacing w:before="60" w:line="240" w:lineRule="auto"/>
            <w:ind w:left="720" w:firstLine="0"/>
            <w:rPr>
              <w:rFonts w:ascii="Times New Roman" w:cs="Times New Roman" w:eastAsia="Times New Roman" w:hAnsi="Times New Roman"/>
              <w:color w:val="1155cc"/>
              <w:u w:val="single"/>
            </w:rPr>
          </w:pPr>
          <w:hyperlink w:anchor="_wu8slndzhlqh">
            <w:r w:rsidDel="00000000" w:rsidR="00000000" w:rsidRPr="00000000">
              <w:rPr>
                <w:rFonts w:ascii="Times New Roman" w:cs="Times New Roman" w:eastAsia="Times New Roman" w:hAnsi="Times New Roman"/>
                <w:color w:val="1155cc"/>
                <w:u w:val="single"/>
                <w:rtl w:val="0"/>
              </w:rPr>
              <w:t xml:space="preserve">Step 2.6 Statistical filtering</w:t>
            </w:r>
          </w:hyperlink>
          <w:r w:rsidDel="00000000" w:rsidR="00000000" w:rsidRPr="00000000">
            <w:rPr>
              <w:rtl w:val="0"/>
            </w:rPr>
          </w:r>
        </w:p>
        <w:p w:rsidR="00000000" w:rsidDel="00000000" w:rsidP="00000000" w:rsidRDefault="00000000" w:rsidRPr="00000000" w14:paraId="00000010">
          <w:pPr>
            <w:spacing w:before="60" w:line="240" w:lineRule="auto"/>
            <w:ind w:left="360" w:firstLine="0"/>
            <w:rPr>
              <w:rFonts w:ascii="Times New Roman" w:cs="Times New Roman" w:eastAsia="Times New Roman" w:hAnsi="Times New Roman"/>
              <w:color w:val="1155cc"/>
              <w:u w:val="single"/>
            </w:rPr>
          </w:pPr>
          <w:hyperlink w:anchor="_tykikaizsqgk">
            <w:r w:rsidDel="00000000" w:rsidR="00000000" w:rsidRPr="00000000">
              <w:rPr>
                <w:rFonts w:ascii="Times New Roman" w:cs="Times New Roman" w:eastAsia="Times New Roman" w:hAnsi="Times New Roman"/>
                <w:color w:val="1155cc"/>
                <w:u w:val="single"/>
                <w:rtl w:val="0"/>
              </w:rPr>
              <w:t xml:space="preserve">Phase 3: Variant annotation and prioritization</w:t>
            </w:r>
          </w:hyperlink>
          <w:r w:rsidDel="00000000" w:rsidR="00000000" w:rsidRPr="00000000">
            <w:rPr>
              <w:rtl w:val="0"/>
            </w:rPr>
          </w:r>
        </w:p>
        <w:p w:rsidR="00000000" w:rsidDel="00000000" w:rsidP="00000000" w:rsidRDefault="00000000" w:rsidRPr="00000000" w14:paraId="00000011">
          <w:pPr>
            <w:spacing w:before="200" w:line="240" w:lineRule="auto"/>
            <w:ind w:left="0" w:firstLine="0"/>
            <w:rPr>
              <w:rFonts w:ascii="Times New Roman" w:cs="Times New Roman" w:eastAsia="Times New Roman" w:hAnsi="Times New Roman"/>
              <w:color w:val="1155cc"/>
              <w:u w:val="single"/>
            </w:rPr>
          </w:pPr>
          <w:hyperlink w:anchor="_nz9px8i3tkz4">
            <w:r w:rsidDel="00000000" w:rsidR="00000000" w:rsidRPr="00000000">
              <w:rPr>
                <w:rFonts w:ascii="Times New Roman" w:cs="Times New Roman" w:eastAsia="Times New Roman" w:hAnsi="Times New Roman"/>
                <w:color w:val="1155cc"/>
                <w:u w:val="single"/>
                <w:rtl w:val="0"/>
              </w:rPr>
              <w:t xml:space="preserve">Hints:</w:t>
            </w:r>
          </w:hyperlink>
          <w:r w:rsidDel="00000000" w:rsidR="00000000" w:rsidRPr="00000000">
            <w:rPr>
              <w:rtl w:val="0"/>
            </w:rPr>
          </w:r>
        </w:p>
        <w:p w:rsidR="00000000" w:rsidDel="00000000" w:rsidP="00000000" w:rsidRDefault="00000000" w:rsidRPr="00000000" w14:paraId="00000012">
          <w:pPr>
            <w:spacing w:before="200" w:line="240" w:lineRule="auto"/>
            <w:ind w:left="0" w:firstLine="0"/>
            <w:rPr>
              <w:rFonts w:ascii="Times New Roman" w:cs="Times New Roman" w:eastAsia="Times New Roman" w:hAnsi="Times New Roman"/>
              <w:color w:val="1155cc"/>
              <w:u w:val="single"/>
            </w:rPr>
          </w:pPr>
          <w:hyperlink w:anchor="_ken6uf7tjzin">
            <w:r w:rsidDel="00000000" w:rsidR="00000000" w:rsidRPr="00000000">
              <w:rPr>
                <w:rFonts w:ascii="Times New Roman" w:cs="Times New Roman" w:eastAsia="Times New Roman" w:hAnsi="Times New Roman"/>
                <w:color w:val="1155cc"/>
                <w:u w:val="single"/>
                <w:rtl w:val="0"/>
              </w:rPr>
              <w:t xml:space="preserve">Example complete implementations of a variant calling pipeline:</w:t>
            </w:r>
          </w:hyperlink>
          <w:r w:rsidDel="00000000" w:rsidR="00000000" w:rsidRPr="00000000">
            <w:rPr>
              <w:rtl w:val="0"/>
            </w:rPr>
          </w:r>
        </w:p>
        <w:p w:rsidR="00000000" w:rsidDel="00000000" w:rsidP="00000000" w:rsidRDefault="00000000" w:rsidRPr="00000000" w14:paraId="00000013">
          <w:pPr>
            <w:spacing w:before="200" w:line="240" w:lineRule="auto"/>
            <w:ind w:left="0" w:firstLine="0"/>
            <w:rPr>
              <w:rFonts w:ascii="Times New Roman" w:cs="Times New Roman" w:eastAsia="Times New Roman" w:hAnsi="Times New Roman"/>
              <w:color w:val="1155cc"/>
              <w:u w:val="single"/>
            </w:rPr>
          </w:pPr>
          <w:hyperlink w:anchor="_eq96yonurwco">
            <w:r w:rsidDel="00000000" w:rsidR="00000000" w:rsidRPr="00000000">
              <w:rPr>
                <w:rFonts w:ascii="Times New Roman" w:cs="Times New Roman" w:eastAsia="Times New Roman" w:hAnsi="Times New Roman"/>
                <w:color w:val="1155cc"/>
                <w:u w:val="single"/>
                <w:rtl w:val="0"/>
              </w:rPr>
              <w:t xml:space="preserve">The GATK Resource Bundle 51</w:t>
            </w:r>
          </w:hyperlink>
          <w:r w:rsidDel="00000000" w:rsidR="00000000" w:rsidRPr="00000000">
            <w:rPr>
              <w:rtl w:val="0"/>
            </w:rPr>
          </w:r>
        </w:p>
        <w:p w:rsidR="00000000" w:rsidDel="00000000" w:rsidP="00000000" w:rsidRDefault="00000000" w:rsidRPr="00000000" w14:paraId="00000014">
          <w:pPr>
            <w:spacing w:after="80" w:before="200" w:line="240" w:lineRule="auto"/>
            <w:ind w:left="0" w:firstLine="0"/>
            <w:rPr>
              <w:rFonts w:ascii="Times New Roman" w:cs="Times New Roman" w:eastAsia="Times New Roman" w:hAnsi="Times New Roman"/>
              <w:color w:val="1155cc"/>
              <w:u w:val="single"/>
            </w:rPr>
          </w:pPr>
          <w:hyperlink w:anchor="_d599yioo9n2e">
            <w:r w:rsidDel="00000000" w:rsidR="00000000" w:rsidRPr="00000000">
              <w:rPr>
                <w:rFonts w:ascii="Times New Roman" w:cs="Times New Roman" w:eastAsia="Times New Roman" w:hAnsi="Times New Roman"/>
                <w:color w:val="1155cc"/>
                <w:u w:val="single"/>
                <w:rtl w:val="0"/>
              </w:rPr>
              <w:t xml:space="preserve">Appendix 1: Alphabetized list of recommended tools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6">
      <w:pPr>
        <w:pStyle w:val="Heading1"/>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rFonts w:ascii="Times New Roman" w:cs="Times New Roman" w:eastAsia="Times New Roman" w:hAnsi="Times New Roman"/>
          <w:b w:val="0"/>
          <w:sz w:val="24"/>
          <w:szCs w:val="24"/>
        </w:rPr>
      </w:pPr>
      <w:bookmarkStart w:colFirst="0" w:colLast="0" w:name="_n0dc6ue96lqm" w:id="1"/>
      <w:bookmarkEnd w:id="1"/>
      <w:r w:rsidDel="00000000" w:rsidR="00000000" w:rsidRPr="00000000">
        <w:rPr>
          <w:rFonts w:ascii="Times New Roman" w:cs="Times New Roman" w:eastAsia="Times New Roman" w:hAnsi="Times New Roman"/>
          <w:sz w:val="24"/>
          <w:szCs w:val="24"/>
          <w:rtl w:val="0"/>
        </w:rPr>
        <w:t xml:space="preserve">Authors: A. Ahmed, M. Weber, F. Faldelmola, L. Mainzer</w:t>
      </w:r>
      <w:r w:rsidDel="00000000" w:rsidR="00000000" w:rsidRPr="00000000">
        <w:rPr>
          <w:rtl w:val="0"/>
        </w:rPr>
      </w:r>
    </w:p>
    <w:p w:rsidR="00000000" w:rsidDel="00000000" w:rsidP="00000000" w:rsidRDefault="00000000" w:rsidRPr="00000000" w14:paraId="00000017">
      <w:pPr>
        <w:pStyle w:val="Heading1"/>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rFonts w:ascii="Times New Roman" w:cs="Times New Roman" w:eastAsia="Times New Roman" w:hAnsi="Times New Roman"/>
          <w:sz w:val="24"/>
          <w:szCs w:val="24"/>
        </w:rPr>
      </w:pPr>
      <w:bookmarkStart w:colFirst="0" w:colLast="0" w:name="_r1lezb8xg5c" w:id="2"/>
      <w:bookmarkEnd w:id="2"/>
      <w:r w:rsidDel="00000000" w:rsidR="00000000" w:rsidRPr="00000000">
        <w:rPr>
          <w:rFonts w:ascii="Times New Roman" w:cs="Times New Roman" w:eastAsia="Times New Roman" w:hAnsi="Times New Roman"/>
          <w:sz w:val="24"/>
          <w:szCs w:val="24"/>
          <w:rtl w:val="0"/>
        </w:rPr>
        <w:t xml:space="preserve">Version: 7, Fall 2018</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rFonts w:ascii="Times New Roman" w:cs="Times New Roman" w:eastAsia="Times New Roman" w:hAnsi="Times New Roman"/>
          <w:sz w:val="24"/>
          <w:szCs w:val="24"/>
        </w:rPr>
      </w:pPr>
      <w:bookmarkStart w:colFirst="0" w:colLast="0" w:name="_nxxvyjpuli0c" w:id="3"/>
      <w:bookmarkEnd w:id="3"/>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briefly outlines the essential steps (Figure 1) in the process of making genetic variant calls, and recommends tools that have gained community acceptance for this purpose. It is assumed that the purpose of the study is to detect short germline or somatic variants in a single sample. Recommended coverage for acceptable quality of calls in a research setting is around 30-50x for whole genome and 70-100x for exome sequencing, but lower coverage is discussed as well.</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procedures outlined below are recommendations to the H3ABioNet groups planning to do variant calling on human genome data, and are not meant to be prescriptive. Our goal is to help the groups set up their procedures and workflows, and to provide an overview of the main steps involved and the tools that can be used to implement them. For optimizing a workflow or an individual analysis step, the reader is referred to </w:t>
      </w:r>
      <w:hyperlink r:id="rId6">
        <w:r w:rsidDel="00000000" w:rsidR="00000000" w:rsidRPr="00000000">
          <w:rPr>
            <w:rFonts w:ascii="Times New Roman" w:cs="Times New Roman" w:eastAsia="Times New Roman" w:hAnsi="Times New Roman"/>
            <w:color w:val="000000"/>
            <w:u w:val="none"/>
            <w:vertAlign w:val="superscript"/>
            <w:rtl w:val="0"/>
          </w:rPr>
          <w:t xml:space="preserve">1–3</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table below (partly borrowed from the </w:t>
      </w:r>
      <w:r w:rsidDel="00000000" w:rsidR="00000000" w:rsidRPr="00000000">
        <w:rPr>
          <w:rFonts w:ascii="Times New Roman" w:cs="Times New Roman" w:eastAsia="Times New Roman" w:hAnsi="Times New Roman"/>
          <w:rtl w:val="0"/>
        </w:rPr>
        <w:t xml:space="preserve">GATK dictionary</w:t>
      </w:r>
      <w:r w:rsidDel="00000000" w:rsidR="00000000" w:rsidRPr="00000000">
        <w:rPr>
          <w:rFonts w:ascii="Times New Roman" w:cs="Times New Roman" w:eastAsia="Times New Roman" w:hAnsi="Times New Roman"/>
          <w:b w:val="0"/>
          <w:i w:val="0"/>
          <w:vertAlign w:val="baseline"/>
          <w:rtl w:val="0"/>
        </w:rPr>
        <w:t xml:space="preserve"> </w:t>
      </w:r>
      <w:hyperlink r:id="rId7">
        <w:r w:rsidDel="00000000" w:rsidR="00000000" w:rsidRPr="00000000">
          <w:rPr>
            <w:rFonts w:ascii="Times New Roman" w:cs="Times New Roman" w:eastAsia="Times New Roman" w:hAnsi="Times New Roman"/>
            <w:b w:val="0"/>
            <w:i w:val="0"/>
            <w:color w:val="000000"/>
            <w:u w:val="none"/>
            <w:vertAlign w:val="superscript"/>
            <w:rtl w:val="0"/>
          </w:rPr>
          <w:t xml:space="preserve">4</w:t>
        </w:r>
      </w:hyperlink>
      <w:r w:rsidDel="00000000" w:rsidR="00000000" w:rsidRPr="00000000">
        <w:rPr>
          <w:rFonts w:ascii="Times New Roman" w:cs="Times New Roman" w:eastAsia="Times New Roman" w:hAnsi="Times New Roman"/>
          <w:b w:val="0"/>
          <w:i w:val="0"/>
          <w:vertAlign w:val="baseline"/>
          <w:rtl w:val="0"/>
        </w:rPr>
        <w:t xml:space="preserve"> </w:t>
      </w:r>
      <w:r w:rsidDel="00000000" w:rsidR="00000000" w:rsidRPr="00000000">
        <w:rPr>
          <w:rFonts w:ascii="Times New Roman" w:cs="Times New Roman" w:eastAsia="Times New Roman" w:hAnsi="Times New Roman"/>
          <w:rtl w:val="0"/>
        </w:rPr>
        <w:t xml:space="preserve">) provides definitions of the basic terms used.</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rFonts w:ascii="Times New Roman" w:cs="Times New Roman" w:eastAsia="Times New Roman" w:hAnsi="Times New Roman"/>
        </w:rPr>
      </w:pPr>
      <w:r w:rsidDel="00000000" w:rsidR="00000000" w:rsidRPr="00000000">
        <w:rPr>
          <w:rtl w:val="0"/>
        </w:rPr>
      </w:r>
    </w:p>
    <w:tbl>
      <w:tblPr>
        <w:tblStyle w:val="Table1"/>
        <w:tblW w:w="9360.0" w:type="dxa"/>
        <w:jc w:val="left"/>
        <w:tblInd w:w="144.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680"/>
        <w:tblGridChange w:id="0">
          <w:tblGrid>
            <w:gridCol w:w="1680"/>
            <w:gridCol w:w="7680"/>
          </w:tblGrid>
        </w:tblGridChange>
      </w:tblGrid>
      <w:tr>
        <w:tc>
          <w:tcPr>
            <w:shd w:fill="ffffff" w:val="clear"/>
            <w:tcMar>
              <w:top w:w="144.0" w:type="dxa"/>
              <w:left w:w="144.0" w:type="dxa"/>
              <w:bottom w:w="144.0" w:type="dxa"/>
              <w:right w:w="144.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15"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Adapters</w:t>
            </w:r>
          </w:p>
        </w:tc>
        <w:tc>
          <w:tcPr>
            <w:shd w:fill="ffffff" w:val="clear"/>
            <w:tcMar>
              <w:top w:w="144.0" w:type="dxa"/>
              <w:left w:w="144.0" w:type="dxa"/>
              <w:bottom w:w="144.0" w:type="dxa"/>
              <w:right w:w="144.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30" w:right="3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Short nucleotide sequences added on to the ends of the DNA fragments that are to be sequenced.  </w:t>
            </w:r>
            <w:hyperlink r:id="rId8">
              <w:r w:rsidDel="00000000" w:rsidR="00000000" w:rsidRPr="00000000">
                <w:rPr>
                  <w:rFonts w:ascii="Times New Roman" w:cs="Times New Roman" w:eastAsia="Times New Roman" w:hAnsi="Times New Roman"/>
                  <w:color w:val="000000"/>
                  <w:highlight w:val="white"/>
                  <w:u w:val="none"/>
                  <w:vertAlign w:val="superscript"/>
                  <w:rtl w:val="0"/>
                </w:rPr>
                <w:t xml:space="preserve">5–7</w:t>
              </w:r>
            </w:hyperlink>
            <w:r w:rsidDel="00000000" w:rsidR="00000000" w:rsidRPr="00000000">
              <w:rPr>
                <w:rFonts w:ascii="Times New Roman" w:cs="Times New Roman" w:eastAsia="Times New Roman" w:hAnsi="Times New Roman"/>
                <w:highlight w:val="white"/>
                <w:rtl w:val="0"/>
              </w:rPr>
              <w:t xml:space="preserve">). Functions:</w:t>
            </w:r>
          </w:p>
          <w:p w:rsidR="00000000" w:rsidDel="00000000" w:rsidP="00000000" w:rsidRDefault="00000000" w:rsidRPr="00000000" w14:paraId="00000020">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afterAutospacing="0" w:before="200" w:line="240" w:lineRule="auto"/>
              <w:ind w:left="720" w:hanging="360"/>
            </w:pPr>
            <w:r w:rsidDel="00000000" w:rsidR="00000000" w:rsidRPr="00000000">
              <w:rPr>
                <w:rFonts w:ascii="Times New Roman" w:cs="Times New Roman" w:eastAsia="Times New Roman" w:hAnsi="Times New Roman"/>
                <w:highlight w:val="white"/>
                <w:rtl w:val="0"/>
              </w:rPr>
              <w:t xml:space="preserve">permit binding to the flow cell;</w:t>
            </w:r>
          </w:p>
          <w:p w:rsidR="00000000" w:rsidDel="00000000" w:rsidP="00000000" w:rsidRDefault="00000000" w:rsidRPr="00000000" w14:paraId="00000021">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pPr>
            <w:r w:rsidDel="00000000" w:rsidR="00000000" w:rsidRPr="00000000">
              <w:rPr>
                <w:rFonts w:ascii="Times New Roman" w:cs="Times New Roman" w:eastAsia="Times New Roman" w:hAnsi="Times New Roman"/>
                <w:highlight w:val="white"/>
                <w:rtl w:val="0"/>
              </w:rPr>
              <w:t xml:space="preserve">allow for PCR enrichment of adaptor-ligated DNA only;</w:t>
            </w:r>
          </w:p>
          <w:p w:rsidR="00000000" w:rsidDel="00000000" w:rsidP="00000000" w:rsidRDefault="00000000" w:rsidRPr="00000000" w14:paraId="00000022">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200" w:before="0" w:beforeAutospacing="0" w:line="240" w:lineRule="auto"/>
              <w:ind w:left="720" w:hanging="360"/>
            </w:pPr>
            <w:r w:rsidDel="00000000" w:rsidR="00000000" w:rsidRPr="00000000">
              <w:rPr>
                <w:rFonts w:ascii="Times New Roman" w:cs="Times New Roman" w:eastAsia="Times New Roman" w:hAnsi="Times New Roman"/>
                <w:highlight w:val="white"/>
                <w:rtl w:val="0"/>
              </w:rPr>
              <w:t xml:space="preserve">allow for indexing or “barcoding” of samples, so multiple DNA libraries can be mixed together into 1 sequencing lane.</w:t>
            </w:r>
          </w:p>
        </w:tc>
      </w:tr>
      <w:tr>
        <w:tc>
          <w:tcPr>
            <w:shd w:fill="ffffff" w:val="clear"/>
            <w:tcMar>
              <w:top w:w="144.0" w:type="dxa"/>
              <w:left w:w="144.0" w:type="dxa"/>
              <w:bottom w:w="144.0" w:type="dxa"/>
              <w:right w:w="144.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15" w:firstLine="0"/>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Genetic variant</w:t>
            </w:r>
          </w:p>
        </w:tc>
        <w:tc>
          <w:tcPr>
            <w:shd w:fill="ffffff" w:val="clear"/>
            <w:tcMar>
              <w:top w:w="144.0" w:type="dxa"/>
              <w:left w:w="144.0" w:type="dxa"/>
              <w:bottom w:w="144.0" w:type="dxa"/>
              <w:right w:w="144.0" w:type="dxa"/>
            </w:tcMar>
            <w:vAlign w:val="top"/>
          </w:tcPr>
          <w:p w:rsidR="00000000" w:rsidDel="00000000" w:rsidP="00000000" w:rsidRDefault="00000000" w:rsidRPr="00000000" w14:paraId="0000002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200" w:line="240" w:lineRule="auto"/>
              <w:ind w:left="720" w:hanging="360"/>
            </w:pPr>
            <w:r w:rsidDel="00000000" w:rsidR="00000000" w:rsidRPr="00000000">
              <w:rPr>
                <w:rFonts w:ascii="Times New Roman" w:cs="Times New Roman" w:eastAsia="Times New Roman" w:hAnsi="Times New Roman"/>
                <w:highlight w:val="white"/>
                <w:rtl w:val="0"/>
              </w:rPr>
              <w:t xml:space="preserve">single nucleotide variation (SNV)</w:t>
            </w:r>
          </w:p>
          <w:p w:rsidR="00000000" w:rsidDel="00000000" w:rsidP="00000000" w:rsidRDefault="00000000" w:rsidRPr="00000000" w14:paraId="0000002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pPr>
            <w:r w:rsidDel="00000000" w:rsidR="00000000" w:rsidRPr="00000000">
              <w:rPr>
                <w:rFonts w:ascii="Times New Roman" w:cs="Times New Roman" w:eastAsia="Times New Roman" w:hAnsi="Times New Roman"/>
                <w:highlight w:val="white"/>
                <w:rtl w:val="0"/>
              </w:rPr>
              <w:t xml:space="preserve">small (&lt;10 nt) insertions/deletions (indels)</w:t>
            </w:r>
          </w:p>
          <w:p w:rsidR="00000000" w:rsidDel="00000000" w:rsidP="00000000" w:rsidRDefault="00000000" w:rsidRPr="00000000" w14:paraId="0000002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0" w:beforeAutospacing="0" w:line="240" w:lineRule="auto"/>
              <w:ind w:left="720" w:hanging="360"/>
            </w:pPr>
            <w:r w:rsidDel="00000000" w:rsidR="00000000" w:rsidRPr="00000000">
              <w:rPr>
                <w:rFonts w:ascii="Times New Roman" w:cs="Times New Roman" w:eastAsia="Times New Roman" w:hAnsi="Times New Roman"/>
                <w:highlight w:val="white"/>
                <w:rtl w:val="0"/>
              </w:rPr>
              <w:t xml:space="preserve">copy number variation (outside the scope of this document)</w:t>
            </w:r>
          </w:p>
        </w:tc>
      </w:tr>
      <w:tr>
        <w:tc>
          <w:tcPr>
            <w:shd w:fill="ffffff" w:val="clear"/>
            <w:tcMar>
              <w:top w:w="144.0" w:type="dxa"/>
              <w:left w:w="144.0" w:type="dxa"/>
              <w:bottom w:w="144.0" w:type="dxa"/>
              <w:right w:w="144.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15" w:firstLine="0"/>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Lane</w:t>
            </w:r>
          </w:p>
        </w:tc>
        <w:tc>
          <w:tcPr>
            <w:shd w:fill="ffffff" w:val="clear"/>
            <w:tcMar>
              <w:top w:w="144.0" w:type="dxa"/>
              <w:left w:w="144.0" w:type="dxa"/>
              <w:bottom w:w="144.0" w:type="dxa"/>
              <w:right w:w="144.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15" w:right="75"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basic machine unit for sequencing. The lane reflects the basic independent run of an NGS machine. For Illumina machines, this is the physical sequencing lane.</w:t>
            </w:r>
          </w:p>
        </w:tc>
      </w:tr>
      <w:tr>
        <w:tc>
          <w:tcPr>
            <w:shd w:fill="ffffff" w:val="clear"/>
            <w:tcMar>
              <w:top w:w="144.0" w:type="dxa"/>
              <w:left w:w="144.0" w:type="dxa"/>
              <w:bottom w:w="144.0" w:type="dxa"/>
              <w:right w:w="144.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15" w:firstLine="0"/>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Library</w:t>
            </w:r>
          </w:p>
        </w:tc>
        <w:tc>
          <w:tcPr>
            <w:shd w:fill="ffffff" w:val="clear"/>
            <w:tcMar>
              <w:top w:w="144.0" w:type="dxa"/>
              <w:left w:w="144.0" w:type="dxa"/>
              <w:bottom w:w="144.0" w:type="dxa"/>
              <w:right w:w="144.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15" w:right="75"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 unit of DNA preparation that at some point is physically pooled together.  Multiple lanes can be run from aliquots from the same library. The DNA library is the natural unit that is being sequenced. For example, if the library has limited complexity, then many sequences are duplicated and will result in a high duplication rate across lanes. See </w:t>
            </w:r>
            <w:hyperlink r:id="rId9">
              <w:r w:rsidDel="00000000" w:rsidR="00000000" w:rsidRPr="00000000">
                <w:rPr>
                  <w:rFonts w:ascii="Times New Roman" w:cs="Times New Roman" w:eastAsia="Times New Roman" w:hAnsi="Times New Roman"/>
                  <w:color w:val="000000"/>
                  <w:highlight w:val="white"/>
                  <w:u w:val="none"/>
                  <w:vertAlign w:val="superscript"/>
                  <w:rtl w:val="0"/>
                </w:rPr>
                <w:t xml:space="preserve">8</w:t>
              </w:r>
            </w:hyperlink>
            <w:r w:rsidDel="00000000" w:rsidR="00000000" w:rsidRPr="00000000">
              <w:rPr>
                <w:rFonts w:ascii="Times New Roman" w:cs="Times New Roman" w:eastAsia="Times New Roman" w:hAnsi="Times New Roman"/>
                <w:highlight w:val="white"/>
                <w:rtl w:val="0"/>
              </w:rPr>
              <w:t xml:space="preserve"> for more details.</w:t>
            </w:r>
            <w:r w:rsidDel="00000000" w:rsidR="00000000" w:rsidRPr="00000000">
              <w:rPr>
                <w:rtl w:val="0"/>
              </w:rPr>
            </w:r>
          </w:p>
        </w:tc>
      </w:tr>
      <w:tr>
        <w:tc>
          <w:tcPr>
            <w:shd w:fill="ffffff" w:val="clear"/>
            <w:tcMar>
              <w:top w:w="144.0" w:type="dxa"/>
              <w:left w:w="144.0" w:type="dxa"/>
              <w:bottom w:w="144.0" w:type="dxa"/>
              <w:right w:w="144.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15" w:firstLine="0"/>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NGS</w:t>
            </w:r>
          </w:p>
        </w:tc>
        <w:tc>
          <w:tcPr>
            <w:shd w:fill="ffffff" w:val="clear"/>
            <w:tcMar>
              <w:top w:w="144.0" w:type="dxa"/>
              <w:left w:w="144.0" w:type="dxa"/>
              <w:bottom w:w="144.0" w:type="dxa"/>
              <w:right w:w="144.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15"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Next generation sequencing.</w:t>
            </w:r>
          </w:p>
        </w:tc>
      </w:tr>
      <w:tr>
        <w:tc>
          <w:tcPr>
            <w:shd w:fill="ffffff" w:val="clear"/>
            <w:tcMar>
              <w:top w:w="144.0" w:type="dxa"/>
              <w:left w:w="144.0" w:type="dxa"/>
              <w:bottom w:w="144.0" w:type="dxa"/>
              <w:right w:w="144.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15" w:firstLine="0"/>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WGS</w:t>
            </w:r>
          </w:p>
        </w:tc>
        <w:tc>
          <w:tcPr>
            <w:shd w:fill="ffffff" w:val="clear"/>
            <w:tcMar>
              <w:top w:w="144.0" w:type="dxa"/>
              <w:left w:w="144.0" w:type="dxa"/>
              <w:bottom w:w="144.0" w:type="dxa"/>
              <w:right w:w="144.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15"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Whole Genome Sequencing. </w:t>
            </w:r>
          </w:p>
        </w:tc>
      </w:tr>
      <w:tr>
        <w:tc>
          <w:tcPr>
            <w:shd w:fill="ffffff" w:val="clear"/>
            <w:tcMar>
              <w:top w:w="144.0" w:type="dxa"/>
              <w:left w:w="144.0" w:type="dxa"/>
              <w:bottom w:w="144.0" w:type="dxa"/>
              <w:right w:w="144.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15" w:firstLine="0"/>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Sample</w:t>
            </w:r>
          </w:p>
        </w:tc>
        <w:tc>
          <w:tcPr>
            <w:shd w:fill="ffffff" w:val="clear"/>
            <w:tcMar>
              <w:top w:w="144.0" w:type="dxa"/>
              <w:left w:w="144.0" w:type="dxa"/>
              <w:bottom w:w="144.0" w:type="dxa"/>
              <w:right w:w="144.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15" w:right="75"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 single individual, such as human CEPH NA12878. Multiple libraries with different properties can be constructed from the original sample DNA source. Here we treat samples as independent individuals whose genome sequence we are attempting to determine. From this perspective, tumor/normal samples are different despite coming from the same individual.</w:t>
            </w:r>
          </w:p>
        </w:tc>
      </w:tr>
      <w:tr>
        <w:tc>
          <w:tcPr>
            <w:shd w:fill="ffffff" w:val="clear"/>
            <w:tcMar>
              <w:top w:w="144.0" w:type="dxa"/>
              <w:left w:w="144.0" w:type="dxa"/>
              <w:bottom w:w="144.0" w:type="dxa"/>
              <w:right w:w="144.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15" w:firstLine="0"/>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SNV</w:t>
            </w:r>
            <w:r w:rsidDel="00000000" w:rsidR="00000000" w:rsidRPr="00000000">
              <w:rPr>
                <w:rtl w:val="0"/>
              </w:rPr>
            </w:r>
          </w:p>
        </w:tc>
        <w:tc>
          <w:tcPr>
            <w:shd w:fill="ffffff" w:val="clear"/>
            <w:tcMar>
              <w:top w:w="144.0" w:type="dxa"/>
              <w:left w:w="144.0" w:type="dxa"/>
              <w:bottom w:w="144.0" w:type="dxa"/>
              <w:right w:w="144.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15"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Single nucleotide variant. Types:</w:t>
            </w:r>
          </w:p>
          <w:p w:rsidR="00000000" w:rsidDel="00000000" w:rsidP="00000000" w:rsidRDefault="00000000" w:rsidRPr="00000000" w14:paraId="00000033">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afterAutospacing="0" w:before="200" w:line="240" w:lineRule="auto"/>
              <w:ind w:left="720" w:hanging="360"/>
            </w:pPr>
            <w:r w:rsidDel="00000000" w:rsidR="00000000" w:rsidRPr="00000000">
              <w:rPr>
                <w:rFonts w:ascii="Times New Roman" w:cs="Times New Roman" w:eastAsia="Times New Roman" w:hAnsi="Times New Roman"/>
                <w:highlight w:val="white"/>
                <w:rtl w:val="0"/>
              </w:rPr>
              <w:t xml:space="preserve">In a non-coding region</w:t>
            </w:r>
          </w:p>
          <w:p w:rsidR="00000000" w:rsidDel="00000000" w:rsidP="00000000" w:rsidRDefault="00000000" w:rsidRPr="00000000" w14:paraId="00000034">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pPr>
            <w:r w:rsidDel="00000000" w:rsidR="00000000" w:rsidRPr="00000000">
              <w:rPr>
                <w:rFonts w:ascii="Times New Roman" w:cs="Times New Roman" w:eastAsia="Times New Roman" w:hAnsi="Times New Roman"/>
                <w:highlight w:val="white"/>
                <w:rtl w:val="0"/>
              </w:rPr>
              <w:t xml:space="preserve">In a coding region</w:t>
            </w:r>
          </w:p>
          <w:p w:rsidR="00000000" w:rsidDel="00000000" w:rsidP="00000000" w:rsidRDefault="00000000" w:rsidRPr="00000000" w14:paraId="00000035">
            <w:pPr>
              <w:keepNext w:val="0"/>
              <w:keepLines w:val="0"/>
              <w:widowControl w:val="0"/>
              <w:numPr>
                <w:ilvl w:val="1"/>
                <w:numId w:val="2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pPr>
            <w:r w:rsidDel="00000000" w:rsidR="00000000" w:rsidRPr="00000000">
              <w:rPr>
                <w:rFonts w:ascii="Times New Roman" w:cs="Times New Roman" w:eastAsia="Times New Roman" w:hAnsi="Times New Roman"/>
                <w:highlight w:val="white"/>
                <w:rtl w:val="0"/>
              </w:rPr>
              <w:t xml:space="preserve">synonymous</w:t>
            </w:r>
          </w:p>
          <w:p w:rsidR="00000000" w:rsidDel="00000000" w:rsidP="00000000" w:rsidRDefault="00000000" w:rsidRPr="00000000" w14:paraId="00000036">
            <w:pPr>
              <w:keepNext w:val="0"/>
              <w:keepLines w:val="0"/>
              <w:widowControl w:val="0"/>
              <w:numPr>
                <w:ilvl w:val="1"/>
                <w:numId w:val="2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pPr>
            <w:r w:rsidDel="00000000" w:rsidR="00000000" w:rsidRPr="00000000">
              <w:rPr>
                <w:rFonts w:ascii="Times New Roman" w:cs="Times New Roman" w:eastAsia="Times New Roman" w:hAnsi="Times New Roman"/>
                <w:highlight w:val="white"/>
                <w:rtl w:val="0"/>
              </w:rPr>
              <w:t xml:space="preserve">nonsynonymous</w:t>
            </w:r>
          </w:p>
          <w:p w:rsidR="00000000" w:rsidDel="00000000" w:rsidP="00000000" w:rsidRDefault="00000000" w:rsidRPr="00000000" w14:paraId="00000037">
            <w:pPr>
              <w:keepNext w:val="0"/>
              <w:keepLines w:val="0"/>
              <w:widowControl w:val="0"/>
              <w:numPr>
                <w:ilvl w:val="2"/>
                <w:numId w:val="2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hanging="360"/>
            </w:pPr>
            <w:r w:rsidDel="00000000" w:rsidR="00000000" w:rsidRPr="00000000">
              <w:rPr>
                <w:rFonts w:ascii="Times New Roman" w:cs="Times New Roman" w:eastAsia="Times New Roman" w:hAnsi="Times New Roman"/>
                <w:highlight w:val="white"/>
                <w:rtl w:val="0"/>
              </w:rPr>
              <w:t xml:space="preserve">missense</w:t>
            </w:r>
          </w:p>
          <w:p w:rsidR="00000000" w:rsidDel="00000000" w:rsidP="00000000" w:rsidRDefault="00000000" w:rsidRPr="00000000" w14:paraId="00000038">
            <w:pPr>
              <w:keepNext w:val="0"/>
              <w:keepLines w:val="0"/>
              <w:widowControl w:val="0"/>
              <w:numPr>
                <w:ilvl w:val="2"/>
                <w:numId w:val="25"/>
              </w:numPr>
              <w:pBdr>
                <w:top w:space="0" w:sz="0" w:val="nil"/>
                <w:left w:space="0" w:sz="0" w:val="nil"/>
                <w:bottom w:space="0" w:sz="0" w:val="nil"/>
                <w:right w:space="0" w:sz="0" w:val="nil"/>
                <w:between w:space="0" w:sz="0" w:val="nil"/>
              </w:pBdr>
              <w:shd w:fill="auto" w:val="clear"/>
              <w:spacing w:after="200" w:before="0" w:beforeAutospacing="0" w:line="240" w:lineRule="auto"/>
              <w:ind w:left="2160" w:hanging="360"/>
            </w:pPr>
            <w:r w:rsidDel="00000000" w:rsidR="00000000" w:rsidRPr="00000000">
              <w:rPr>
                <w:rFonts w:ascii="Times New Roman" w:cs="Times New Roman" w:eastAsia="Times New Roman" w:hAnsi="Times New Roman"/>
                <w:highlight w:val="white"/>
                <w:rtl w:val="0"/>
              </w:rPr>
              <w:t xml:space="preserve">nonsense</w:t>
            </w:r>
          </w:p>
        </w:tc>
      </w:tr>
      <w:tr>
        <w:tc>
          <w:tcPr>
            <w:shd w:fill="ffffff" w:val="clear"/>
            <w:tcMar>
              <w:top w:w="144.0" w:type="dxa"/>
              <w:left w:w="144.0" w:type="dxa"/>
              <w:bottom w:w="144.0" w:type="dxa"/>
              <w:right w:w="144.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15" w:firstLine="0"/>
              <w:rPr>
                <w:rFonts w:ascii="Times New Roman" w:cs="Times New Roman" w:eastAsia="Times New Roman" w:hAnsi="Times New Roman"/>
                <w:b w:val="1"/>
                <w:i w:val="1"/>
                <w:color w:val="ff00ff"/>
                <w:highlight w:val="white"/>
              </w:rPr>
            </w:pPr>
            <w:r w:rsidDel="00000000" w:rsidR="00000000" w:rsidRPr="00000000">
              <w:rPr>
                <w:rFonts w:ascii="Times New Roman" w:cs="Times New Roman" w:eastAsia="Times New Roman" w:hAnsi="Times New Roman"/>
                <w:i w:val="1"/>
                <w:highlight w:val="white"/>
                <w:rtl w:val="0"/>
              </w:rPr>
              <w:t xml:space="preserve">Functional Equivalence specifications</w:t>
            </w:r>
            <w:r w:rsidDel="00000000" w:rsidR="00000000" w:rsidRPr="00000000">
              <w:rPr>
                <w:rFonts w:ascii="Times New Roman" w:cs="Times New Roman" w:eastAsia="Times New Roman" w:hAnsi="Times New Roman"/>
                <w:b w:val="0"/>
                <w:i w:val="0"/>
                <w:highlight w:val="white"/>
                <w:vertAlign w:val="baseline"/>
                <w:rtl w:val="0"/>
              </w:rPr>
              <w:t xml:space="preserve"> </w:t>
            </w:r>
            <w:hyperlink r:id="rId10">
              <w:r w:rsidDel="00000000" w:rsidR="00000000" w:rsidRPr="00000000">
                <w:rPr>
                  <w:rFonts w:ascii="Times New Roman" w:cs="Times New Roman" w:eastAsia="Times New Roman" w:hAnsi="Times New Roman"/>
                  <w:b w:val="0"/>
                  <w:i w:val="0"/>
                  <w:color w:val="000000"/>
                  <w:highlight w:val="white"/>
                  <w:u w:val="none"/>
                  <w:vertAlign w:val="superscript"/>
                  <w:rtl w:val="0"/>
                </w:rPr>
                <w:t xml:space="preserve">9</w:t>
              </w:r>
            </w:hyperlink>
            <w:r w:rsidDel="00000000" w:rsidR="00000000" w:rsidRPr="00000000">
              <w:rPr>
                <w:rtl w:val="0"/>
              </w:rPr>
            </w:r>
          </w:p>
        </w:tc>
        <w:tc>
          <w:tcPr>
            <w:shd w:fill="ffffff" w:val="clear"/>
            <w:tcMar>
              <w:top w:w="144.0" w:type="dxa"/>
              <w:left w:w="144.0" w:type="dxa"/>
              <w:bottom w:w="144.0" w:type="dxa"/>
              <w:right w:w="144.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15"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Specifications intended to eliminate batch effects and promote data interoperability by standardizing pipeline implementations: used tools, versions of these tools, and versions of reference genomic f</w:t>
            </w:r>
            <w:r w:rsidDel="00000000" w:rsidR="00000000" w:rsidRPr="00000000">
              <w:rPr>
                <w:rFonts w:ascii="Times New Roman" w:cs="Times New Roman" w:eastAsia="Times New Roman" w:hAnsi="Times New Roman"/>
                <w:highlight w:val="white"/>
                <w:rtl w:val="0"/>
              </w:rPr>
              <w:t xml:space="preserve">iles. La</w:t>
            </w:r>
            <w:r w:rsidDel="00000000" w:rsidR="00000000" w:rsidRPr="00000000">
              <w:rPr>
                <w:rFonts w:ascii="Times New Roman" w:cs="Times New Roman" w:eastAsia="Times New Roman" w:hAnsi="Times New Roman"/>
                <w:highlight w:val="white"/>
                <w:rtl w:val="0"/>
              </w:rPr>
              <w:t xml:space="preserve">rge genomic databases, like gnomAD and TOPmed are being processed by pipelines adhering to these specifications.</w:t>
            </w:r>
          </w:p>
        </w:tc>
      </w:tr>
      <w:tr>
        <w:tc>
          <w:tcPr>
            <w:shd w:fill="ffffff" w:val="clear"/>
            <w:tcMar>
              <w:top w:w="144.0" w:type="dxa"/>
              <w:left w:w="144.0" w:type="dxa"/>
              <w:bottom w:w="144.0" w:type="dxa"/>
              <w:right w:w="144.0" w:type="dxa"/>
            </w:tcMar>
            <w:vAlign w:val="top"/>
          </w:tcPr>
          <w:p w:rsidR="00000000" w:rsidDel="00000000" w:rsidP="00000000" w:rsidRDefault="00000000" w:rsidRPr="00000000" w14:paraId="0000003B">
            <w:pPr>
              <w:widowControl w:val="0"/>
              <w:spacing w:after="200" w:before="200" w:line="240" w:lineRule="auto"/>
              <w:ind w:left="-15" w:firstLine="0"/>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Functional equivalence </w:t>
            </w:r>
            <w:hyperlink r:id="rId11">
              <w:r w:rsidDel="00000000" w:rsidR="00000000" w:rsidRPr="00000000">
                <w:rPr>
                  <w:rFonts w:ascii="Times New Roman" w:cs="Times New Roman" w:eastAsia="Times New Roman" w:hAnsi="Times New Roman"/>
                  <w:i w:val="1"/>
                  <w:color w:val="000000"/>
                  <w:highlight w:val="white"/>
                  <w:u w:val="none"/>
                  <w:vertAlign w:val="superscript"/>
                  <w:rtl w:val="0"/>
                </w:rPr>
                <w:t xml:space="preserve">9</w:t>
              </w:r>
            </w:hyperlink>
            <w:r w:rsidDel="00000000" w:rsidR="00000000" w:rsidRPr="00000000">
              <w:rPr>
                <w:rtl w:val="0"/>
              </w:rPr>
            </w:r>
          </w:p>
        </w:tc>
        <w:tc>
          <w:tcPr>
            <w:shd w:fill="ffffff" w:val="clear"/>
            <w:tcMar>
              <w:top w:w="144.0" w:type="dxa"/>
              <w:left w:w="144.0" w:type="dxa"/>
              <w:bottom w:w="144.0" w:type="dxa"/>
              <w:right w:w="144.0" w:type="dxa"/>
            </w:tcMar>
            <w:vAlign w:val="top"/>
          </w:tcPr>
          <w:p w:rsidR="00000000" w:rsidDel="00000000" w:rsidP="00000000" w:rsidRDefault="00000000" w:rsidRPr="00000000" w14:paraId="0000003C">
            <w:pPr>
              <w:widowControl w:val="0"/>
              <w:spacing w:after="200" w:before="200" w:line="240" w:lineRule="auto"/>
              <w:ind w:left="15"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Two variant calling pipelines are functionally equivalent if they can be run independently on the same raw WGS data to produce aligned files (BAM or CRAM files) that yield genome variation m</w:t>
            </w:r>
            <w:r w:rsidDel="00000000" w:rsidR="00000000" w:rsidRPr="00000000">
              <w:rPr>
                <w:rFonts w:ascii="Times New Roman" w:cs="Times New Roman" w:eastAsia="Times New Roman" w:hAnsi="Times New Roman"/>
                <w:highlight w:val="white"/>
                <w:rtl w:val="0"/>
              </w:rPr>
              <w:t xml:space="preserve">aps (VCF files) that have &gt;98% similarity when </w:t>
            </w:r>
            <w:r w:rsidDel="00000000" w:rsidR="00000000" w:rsidRPr="00000000">
              <w:rPr>
                <w:rFonts w:ascii="Times New Roman" w:cs="Times New Roman" w:eastAsia="Times New Roman" w:hAnsi="Times New Roman"/>
                <w:highlight w:val="white"/>
                <w:rtl w:val="0"/>
              </w:rPr>
              <w:t xml:space="preserve">analyzed by the same variant caller(s).</w:t>
            </w:r>
          </w:p>
        </w:tc>
      </w:tr>
    </w:tbl>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pStyle w:val="Heading1"/>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rFonts w:ascii="Times New Roman" w:cs="Times New Roman" w:eastAsia="Times New Roman" w:hAnsi="Times New Roman"/>
          <w:sz w:val="24"/>
          <w:szCs w:val="24"/>
        </w:rPr>
      </w:pPr>
      <w:bookmarkStart w:colFirst="0" w:colLast="0" w:name="_fio2675kajyi" w:id="4"/>
      <w:bookmarkEnd w:id="4"/>
      <w:r w:rsidDel="00000000" w:rsidR="00000000" w:rsidRPr="00000000">
        <w:rPr>
          <w:rFonts w:ascii="Times New Roman" w:cs="Times New Roman" w:eastAsia="Times New Roman" w:hAnsi="Times New Roman"/>
          <w:sz w:val="24"/>
          <w:szCs w:val="24"/>
          <w:rtl w:val="0"/>
        </w:rPr>
        <w:t xml:space="preserve">Important note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Genome Analysis Toolkit (GATK) distributed by the Broad Institute of Harvard and MIT (see</w:t>
      </w:r>
      <w:hyperlink r:id="rId12">
        <w:r w:rsidDel="00000000" w:rsidR="00000000" w:rsidRPr="00000000">
          <w:rPr>
            <w:rFonts w:ascii="Times New Roman" w:cs="Times New Roman" w:eastAsia="Times New Roman" w:hAnsi="Times New Roman"/>
            <w:rtl w:val="0"/>
          </w:rPr>
          <w:t xml:space="preserve"> </w:t>
        </w:r>
      </w:hyperlink>
      <w:hyperlink r:id="rId13">
        <w:r w:rsidDel="00000000" w:rsidR="00000000" w:rsidRPr="00000000">
          <w:rPr>
            <w:rFonts w:ascii="Times New Roman" w:cs="Times New Roman" w:eastAsia="Times New Roman" w:hAnsi="Times New Roman"/>
            <w:color w:val="1155cc"/>
            <w:u w:val="single"/>
            <w:rtl w:val="0"/>
          </w:rPr>
          <w:t xml:space="preserve">http://www.broadinstitute.org/gatk/</w:t>
        </w:r>
      </w:hyperlink>
      <w:r w:rsidDel="00000000" w:rsidR="00000000" w:rsidRPr="00000000">
        <w:rPr>
          <w:rFonts w:ascii="Times New Roman" w:cs="Times New Roman" w:eastAsia="Times New Roman" w:hAnsi="Times New Roman"/>
          <w:rtl w:val="0"/>
        </w:rPr>
        <w:t xml:space="preserve">) is a commonly used framework and toolbox for many of the tasks described below. In its latest 4.0 release, the GATK is now completely open source. While we recommend GATK tools for many of the tasks, we try also to provide alternatives for those organizations that cannot or do not wish to use GATK (i.e for licensing reasons with older GATK versions). Please also note that while the key analysis steps remain the same, the GATK4 is intended to become a spark-based rewrite of GATK3.</w:t>
      </w:r>
      <w:r w:rsidDel="00000000" w:rsidR="00000000" w:rsidRPr="00000000">
        <w:rPr>
          <w:rFonts w:ascii="Times New Roman" w:cs="Times New Roman" w:eastAsia="Times New Roman" w:hAnsi="Times New Roman"/>
          <w:rtl w:val="0"/>
        </w:rPr>
        <w:t xml:space="preserve"> Many GATK4 tools come in spark-capable or non-spark-capable modes, and can run locally, on a Spark cluster or on Google Cloud Dataproc</w:t>
      </w:r>
      <w:r w:rsidDel="00000000" w:rsidR="00000000" w:rsidRPr="00000000">
        <w:rPr>
          <w:rFonts w:ascii="Times New Roman" w:cs="Times New Roman" w:eastAsia="Times New Roman" w:hAnsi="Times New Roman"/>
          <w:b w:val="0"/>
          <w:i w:val="0"/>
          <w:vertAlign w:val="baseline"/>
          <w:rtl w:val="0"/>
        </w:rPr>
        <w:t xml:space="preserve"> </w:t>
      </w:r>
      <w:hyperlink r:id="rId14">
        <w:r w:rsidDel="00000000" w:rsidR="00000000" w:rsidRPr="00000000">
          <w:rPr>
            <w:rFonts w:ascii="Times New Roman" w:cs="Times New Roman" w:eastAsia="Times New Roman" w:hAnsi="Times New Roman"/>
            <w:b w:val="0"/>
            <w:i w:val="0"/>
            <w:color w:val="000000"/>
            <w:u w:val="none"/>
            <w:vertAlign w:val="superscript"/>
            <w:rtl w:val="0"/>
          </w:rPr>
          <w:t xml:space="preserve">10</w:t>
        </w:r>
      </w:hyperlink>
      <w:r w:rsidDel="00000000" w:rsidR="00000000" w:rsidRPr="00000000">
        <w:rPr>
          <w:rFonts w:ascii="Times New Roman" w:cs="Times New Roman" w:eastAsia="Times New Roman" w:hAnsi="Times New Roman"/>
          <w:rtl w:val="0"/>
        </w:rPr>
        <w:t xml:space="preserve">. There are some differences in invocation highlighted below, and where tools names have changed this is also indicate</w:t>
      </w:r>
      <w:r w:rsidDel="00000000" w:rsidR="00000000" w:rsidRPr="00000000">
        <w:rPr>
          <w:rFonts w:ascii="Times New Roman" w:cs="Times New Roman" w:eastAsia="Times New Roman" w:hAnsi="Times New Roman"/>
          <w:rtl w:val="0"/>
        </w:rPr>
        <w:t xml:space="preserve">d. A better introduction to the GATK3 is found here: </w:t>
      </w:r>
      <w:hyperlink r:id="rId15">
        <w:r w:rsidDel="00000000" w:rsidR="00000000" w:rsidRPr="00000000">
          <w:rPr>
            <w:rFonts w:ascii="Times New Roman" w:cs="Times New Roman" w:eastAsia="Times New Roman" w:hAnsi="Times New Roman"/>
            <w:color w:val="1155cc"/>
            <w:u w:val="single"/>
            <w:rtl w:val="0"/>
          </w:rPr>
          <w:t xml:space="preserve">https://software.broadinstitute.org/gatk/documentation/quickstart?v=3</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and to the GATK4 is found here </w:t>
      </w:r>
      <w:hyperlink r:id="rId16">
        <w:r w:rsidDel="00000000" w:rsidR="00000000" w:rsidRPr="00000000">
          <w:rPr>
            <w:rFonts w:ascii="Times New Roman" w:cs="Times New Roman" w:eastAsia="Times New Roman" w:hAnsi="Times New Roman"/>
            <w:color w:val="1155cc"/>
            <w:u w:val="single"/>
            <w:rtl w:val="0"/>
          </w:rPr>
          <w:t xml:space="preserve">https://software.broadinstitute.org/gatk/documentation/quickstart?v=4</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 Their computational performance is discussed </w:t>
      </w:r>
      <w:r w:rsidDel="00000000" w:rsidR="00000000" w:rsidRPr="00000000">
        <w:rPr>
          <w:rFonts w:ascii="Times New Roman" w:cs="Times New Roman" w:eastAsia="Times New Roman" w:hAnsi="Times New Roman"/>
          <w:rtl w:val="0"/>
        </w:rPr>
        <w:t xml:space="preserve">here</w:t>
      </w:r>
      <w:r w:rsidDel="00000000" w:rsidR="00000000" w:rsidRPr="00000000">
        <w:rPr>
          <w:rFonts w:ascii="Times New Roman" w:cs="Times New Roman" w:eastAsia="Times New Roman" w:hAnsi="Times New Roman"/>
          <w:rtl w:val="0"/>
        </w:rPr>
        <w:t xml:space="preserve"> </w:t>
      </w:r>
      <w:hyperlink r:id="rId17">
        <w:r w:rsidDel="00000000" w:rsidR="00000000" w:rsidRPr="00000000">
          <w:rPr>
            <w:rFonts w:ascii="Times New Roman" w:cs="Times New Roman" w:eastAsia="Times New Roman" w:hAnsi="Times New Roman"/>
            <w:color w:val="000000"/>
            <w:u w:val="none"/>
            <w:vertAlign w:val="superscript"/>
            <w:rtl w:val="0"/>
          </w:rPr>
          <w:t xml:space="preserve">1</w:t>
        </w:r>
      </w:hyperlink>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inline distB="114300" distT="114300" distL="114300" distR="114300">
            <wp:extent cx="5038725" cy="7172325"/>
            <wp:effectExtent b="0" l="0" r="0" t="0"/>
            <wp:docPr id="1" name="image1.png"/>
            <a:graphic>
              <a:graphicData uri="http://schemas.openxmlformats.org/drawingml/2006/picture">
                <pic:pic>
                  <pic:nvPicPr>
                    <pic:cNvPr id="0" name="image1.png"/>
                    <pic:cNvPicPr preferRelativeResize="0"/>
                  </pic:nvPicPr>
                  <pic:blipFill>
                    <a:blip r:embed="rId18"/>
                    <a:srcRect b="-966" l="0" r="0" t="0"/>
                    <a:stretch>
                      <a:fillRect/>
                    </a:stretch>
                  </pic:blipFill>
                  <pic:spPr>
                    <a:xfrm>
                      <a:off x="0" y="0"/>
                      <a:ext cx="5038725" cy="7172325"/>
                    </a:xfrm>
                    <a:prstGeom prst="rect"/>
                    <a:ln/>
                  </pic:spPr>
                </pic:pic>
              </a:graphicData>
            </a:graphic>
          </wp:inline>
        </w:drawing>
      </w:r>
      <w:r w:rsidDel="00000000" w:rsidR="00000000" w:rsidRPr="00000000">
        <w:rPr>
          <w:rFonts w:ascii="Times New Roman" w:cs="Times New Roman" w:eastAsia="Times New Roman" w:hAnsi="Times New Roman"/>
          <w:rtl w:val="0"/>
        </w:rPr>
        <w:br w:type="textWrapping"/>
      </w:r>
      <w:r w:rsidDel="00000000" w:rsidR="00000000" w:rsidRPr="00000000">
        <w:rPr>
          <w:b w:val="0"/>
          <w:sz w:val="22"/>
          <w:szCs w:val="22"/>
          <w:rtl w:val="0"/>
        </w:rPr>
        <w:t xml:space="preserve">Figure 1:</w:t>
      </w:r>
      <w:r w:rsidDel="00000000" w:rsidR="00000000" w:rsidRPr="00000000">
        <w:rPr>
          <w:rFonts w:ascii="Times New Roman" w:cs="Times New Roman" w:eastAsia="Times New Roman" w:hAnsi="Times New Roman"/>
          <w:b w:val="0"/>
          <w:sz w:val="22"/>
          <w:szCs w:val="22"/>
          <w:rtl w:val="0"/>
        </w:rPr>
        <w:t xml:space="preserve"> Steps in the variant calling workflow.</w:t>
      </w:r>
      <w:r w:rsidDel="00000000" w:rsidR="00000000" w:rsidRPr="00000000">
        <w:rPr>
          <w:rtl w:val="0"/>
        </w:rPr>
      </w:r>
    </w:p>
    <w:p w:rsidR="00000000" w:rsidDel="00000000" w:rsidP="00000000" w:rsidRDefault="00000000" w:rsidRPr="00000000" w14:paraId="00000044">
      <w:pPr>
        <w:pStyle w:val="Heading1"/>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rFonts w:ascii="Times New Roman" w:cs="Times New Roman" w:eastAsia="Times New Roman" w:hAnsi="Times New Roman"/>
          <w:sz w:val="24"/>
          <w:szCs w:val="24"/>
        </w:rPr>
      </w:pPr>
      <w:bookmarkStart w:colFirst="0" w:colLast="0" w:name="_uclk6umaczt8" w:id="5"/>
      <w:bookmarkEnd w:id="5"/>
      <w:r w:rsidDel="00000000" w:rsidR="00000000" w:rsidRPr="00000000">
        <w:rPr>
          <w:rFonts w:ascii="Times New Roman" w:cs="Times New Roman" w:eastAsia="Times New Roman" w:hAnsi="Times New Roman"/>
          <w:sz w:val="24"/>
          <w:szCs w:val="24"/>
          <w:rtl w:val="0"/>
        </w:rPr>
        <w:t xml:space="preserve">Procedural steps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w:t>
      </w:r>
      <w:r w:rsidDel="00000000" w:rsidR="00000000" w:rsidRPr="00000000">
        <w:rPr>
          <w:rFonts w:ascii="Times New Roman" w:cs="Times New Roman" w:eastAsia="Times New Roman" w:hAnsi="Times New Roman"/>
          <w:rtl w:val="0"/>
        </w:rPr>
        <w:t xml:space="preserve"> publication by </w:t>
      </w:r>
      <w:hyperlink r:id="rId19">
        <w:r w:rsidDel="00000000" w:rsidR="00000000" w:rsidRPr="00000000">
          <w:rPr>
            <w:rFonts w:ascii="Times New Roman" w:cs="Times New Roman" w:eastAsia="Times New Roman" w:hAnsi="Times New Roman"/>
            <w:color w:val="000000"/>
            <w:u w:val="none"/>
            <w:vertAlign w:val="superscript"/>
            <w:rtl w:val="0"/>
          </w:rPr>
          <w:t xml:space="preserve">11</w:t>
        </w:r>
      </w:hyperlink>
      <w:r w:rsidDel="00000000" w:rsidR="00000000" w:rsidRPr="00000000">
        <w:rPr>
          <w:rFonts w:ascii="Times New Roman" w:cs="Times New Roman" w:eastAsia="Times New Roman" w:hAnsi="Times New Roman"/>
          <w:rtl w:val="0"/>
        </w:rPr>
        <w:t xml:space="preserve"> provides a good discussion of the common tools and approaches for variant calling. Also see the </w:t>
      </w:r>
      <w:r w:rsidDel="00000000" w:rsidR="00000000" w:rsidRPr="00000000">
        <w:rPr>
          <w:rFonts w:ascii="Times New Roman" w:cs="Times New Roman" w:eastAsia="Times New Roman" w:hAnsi="Times New Roman"/>
          <w:rtl w:val="0"/>
        </w:rPr>
        <w:t xml:space="preserve">older</w:t>
      </w:r>
      <w:r w:rsidDel="00000000" w:rsidR="00000000" w:rsidRPr="00000000">
        <w:rPr>
          <w:rFonts w:ascii="Times New Roman" w:cs="Times New Roman" w:eastAsia="Times New Roman" w:hAnsi="Times New Roman"/>
          <w:rtl w:val="0"/>
        </w:rPr>
        <w:t xml:space="preserve"> </w:t>
      </w:r>
      <w:hyperlink r:id="rId20">
        <w:r w:rsidDel="00000000" w:rsidR="00000000" w:rsidRPr="00000000">
          <w:rPr>
            <w:rFonts w:ascii="Times New Roman" w:cs="Times New Roman" w:eastAsia="Times New Roman" w:hAnsi="Times New Roman"/>
            <w:color w:val="000000"/>
            <w:u w:val="none"/>
            <w:vertAlign w:val="superscript"/>
            <w:rtl w:val="0"/>
          </w:rPr>
          <w:t xml:space="preserve">12</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pStyle w:val="Heading2"/>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rFonts w:ascii="Times New Roman" w:cs="Times New Roman" w:eastAsia="Times New Roman" w:hAnsi="Times New Roman"/>
          <w:b w:val="0"/>
          <w:i w:val="1"/>
          <w:sz w:val="24"/>
          <w:szCs w:val="24"/>
          <w:u w:val="single"/>
        </w:rPr>
      </w:pPr>
      <w:bookmarkStart w:colFirst="0" w:colLast="0" w:name="_64o0zxkq4yyg" w:id="6"/>
      <w:bookmarkEnd w:id="6"/>
      <w:r w:rsidDel="00000000" w:rsidR="00000000" w:rsidRPr="00000000">
        <w:rPr>
          <w:rFonts w:ascii="Times New Roman" w:cs="Times New Roman" w:eastAsia="Times New Roman" w:hAnsi="Times New Roman"/>
          <w:b w:val="0"/>
          <w:i w:val="1"/>
          <w:sz w:val="24"/>
          <w:szCs w:val="24"/>
          <w:u w:val="single"/>
          <w:rtl w:val="0"/>
        </w:rPr>
        <w:t xml:space="preserve">Phase 1: Preprocessing of the raw reads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steps prepare reads for analysis and must be performed in sequence.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A">
      <w:pPr>
        <w:pStyle w:val="Heading3"/>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rFonts w:ascii="Times New Roman" w:cs="Times New Roman" w:eastAsia="Times New Roman" w:hAnsi="Times New Roman"/>
          <w:b w:val="0"/>
          <w:i w:val="1"/>
          <w:color w:val="000000"/>
        </w:rPr>
      </w:pPr>
      <w:bookmarkStart w:colFirst="0" w:colLast="0" w:name="_hpuycj6psazl" w:id="7"/>
      <w:bookmarkEnd w:id="7"/>
      <w:r w:rsidDel="00000000" w:rsidR="00000000" w:rsidRPr="00000000">
        <w:rPr>
          <w:rFonts w:ascii="Times New Roman" w:cs="Times New Roman" w:eastAsia="Times New Roman" w:hAnsi="Times New Roman"/>
          <w:b w:val="0"/>
          <w:i w:val="1"/>
          <w:color w:val="000000"/>
          <w:rtl w:val="0"/>
        </w:rPr>
        <w:t xml:space="preserve">Step 1.1: Adaptor trimming</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Sequencing facilities usually produce read files in fastq format </w:t>
      </w:r>
      <w:hyperlink r:id="rId21">
        <w:r w:rsidDel="00000000" w:rsidR="00000000" w:rsidRPr="00000000">
          <w:rPr>
            <w:rFonts w:ascii="Times New Roman" w:cs="Times New Roman" w:eastAsia="Times New Roman" w:hAnsi="Times New Roman"/>
            <w:color w:val="000000"/>
            <w:u w:val="none"/>
            <w:vertAlign w:val="superscript"/>
            <w:rtl w:val="0"/>
          </w:rPr>
          <w:t xml:space="preserve">13</w:t>
        </w:r>
      </w:hyperlink>
      <w:r w:rsidDel="00000000" w:rsidR="00000000" w:rsidRPr="00000000">
        <w:rPr>
          <w:rFonts w:ascii="Times New Roman" w:cs="Times New Roman" w:eastAsia="Times New Roman" w:hAnsi="Times New Roman"/>
          <w:rtl w:val="0"/>
        </w:rPr>
        <w:t xml:space="preserve">, which contain a base sequence and a quality score for each base in a read. Usually the adaptor sequences have already been removed from the reads, but sometimes bits of adapters are left behind, anywhere from 90% to 20% of the adaptor length. These need to be removed from the reads. This can be done using your own script based on a sliding window algorithm. A number of tools will also perform this operation:</w:t>
      </w:r>
      <w:r w:rsidDel="00000000" w:rsidR="00000000" w:rsidRPr="00000000">
        <w:rPr>
          <w:rFonts w:ascii="Times New Roman" w:cs="Times New Roman" w:eastAsia="Times New Roman" w:hAnsi="Times New Roman"/>
          <w:rtl w:val="0"/>
        </w:rPr>
        <w:t xml:space="preserve"> Trimmomatic</w:t>
      </w:r>
      <w:hyperlink r:id="rId22">
        <w:r w:rsidDel="00000000" w:rsidR="00000000" w:rsidRPr="00000000">
          <w:rPr>
            <w:rFonts w:ascii="Times New Roman" w:cs="Times New Roman" w:eastAsia="Times New Roman" w:hAnsi="Times New Roman"/>
            <w:color w:val="000000"/>
            <w:u w:val="none"/>
            <w:vertAlign w:val="superscript"/>
            <w:rtl w:val="0"/>
          </w:rPr>
          <w:t xml:space="preserve">14</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 Fastx-toolkit (fastx_clipper), Bioconductor (ShortRead package), Flexbar</w:t>
      </w:r>
      <w:r w:rsidDel="00000000" w:rsidR="00000000" w:rsidRPr="00000000">
        <w:rPr>
          <w:rFonts w:ascii="Times New Roman" w:cs="Times New Roman" w:eastAsia="Times New Roman" w:hAnsi="Times New Roman"/>
          <w:i w:val="0"/>
          <w:vertAlign w:val="baseline"/>
          <w:rtl w:val="0"/>
        </w:rPr>
        <w:t xml:space="preserve"> </w:t>
      </w:r>
      <w:hyperlink r:id="rId23">
        <w:r w:rsidDel="00000000" w:rsidR="00000000" w:rsidRPr="00000000">
          <w:rPr>
            <w:rFonts w:ascii="Times New Roman" w:cs="Times New Roman" w:eastAsia="Times New Roman" w:hAnsi="Times New Roman"/>
            <w:i w:val="0"/>
            <w:color w:val="000000"/>
            <w:u w:val="none"/>
            <w:vertAlign w:val="superscript"/>
            <w:rtl w:val="0"/>
          </w:rPr>
          <w:t xml:space="preserve">15</w:t>
        </w:r>
      </w:hyperlink>
      <w:r w:rsidDel="00000000" w:rsidR="00000000" w:rsidRPr="00000000">
        <w:rPr>
          <w:rFonts w:ascii="Times New Roman" w:cs="Times New Roman" w:eastAsia="Times New Roman" w:hAnsi="Times New Roman"/>
          <w:rtl w:val="0"/>
        </w:rPr>
        <w:t xml:space="preserve">, as well as a number of tools listed on BioScholar </w:t>
      </w:r>
      <w:hyperlink r:id="rId24">
        <w:r w:rsidDel="00000000" w:rsidR="00000000" w:rsidRPr="00000000">
          <w:rPr>
            <w:rFonts w:ascii="Times New Roman" w:cs="Times New Roman" w:eastAsia="Times New Roman" w:hAnsi="Times New Roman"/>
            <w:color w:val="000000"/>
            <w:u w:val="none"/>
            <w:vertAlign w:val="superscript"/>
            <w:rtl w:val="0"/>
          </w:rPr>
          <w:t xml:space="preserve">16</w:t>
        </w:r>
      </w:hyperlink>
      <w:r w:rsidDel="00000000" w:rsidR="00000000" w:rsidRPr="00000000">
        <w:rPr>
          <w:rFonts w:ascii="Times New Roman" w:cs="Times New Roman" w:eastAsia="Times New Roman" w:hAnsi="Times New Roman"/>
          <w:rtl w:val="0"/>
        </w:rPr>
        <w:t xml:space="preserve">  and Omics tools</w:t>
      </w:r>
      <w:r w:rsidDel="00000000" w:rsidR="00000000" w:rsidRPr="00000000">
        <w:rPr>
          <w:rFonts w:ascii="Times New Roman" w:cs="Times New Roman" w:eastAsia="Times New Roman" w:hAnsi="Times New Roman"/>
          <w:i w:val="0"/>
          <w:vertAlign w:val="baseline"/>
          <w:rtl w:val="0"/>
        </w:rPr>
        <w:t xml:space="preserve"> </w:t>
      </w:r>
      <w:hyperlink r:id="rId25">
        <w:r w:rsidDel="00000000" w:rsidR="00000000" w:rsidRPr="00000000">
          <w:rPr>
            <w:rFonts w:ascii="Times New Roman" w:cs="Times New Roman" w:eastAsia="Times New Roman" w:hAnsi="Times New Roman"/>
            <w:i w:val="0"/>
            <w:color w:val="000000"/>
            <w:u w:val="none"/>
            <w:vertAlign w:val="superscript"/>
            <w:rtl w:val="0"/>
          </w:rPr>
          <w:t xml:space="preserve">17</w:t>
        </w:r>
      </w:hyperlink>
      <w:r w:rsidDel="00000000" w:rsidR="00000000" w:rsidRPr="00000000">
        <w:rPr>
          <w:rFonts w:ascii="Times New Roman" w:cs="Times New Roman" w:eastAsia="Times New Roman" w:hAnsi="Times New Roman"/>
          <w:rtl w:val="0"/>
        </w:rPr>
        <w:t xml:space="preserve"> databases.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Selection of the tool to use depends on the amount of adaptor sequence leftover in the data. This can be assessed manually by grepping for parts of known adaptor sequences on the command line.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pStyle w:val="Heading3"/>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rFonts w:ascii="Times New Roman" w:cs="Times New Roman" w:eastAsia="Times New Roman" w:hAnsi="Times New Roman"/>
          <w:b w:val="0"/>
          <w:i w:val="1"/>
          <w:color w:val="000000"/>
        </w:rPr>
      </w:pPr>
      <w:bookmarkStart w:colFirst="0" w:colLast="0" w:name="_atk7q1sidkox" w:id="8"/>
      <w:bookmarkEnd w:id="8"/>
      <w:r w:rsidDel="00000000" w:rsidR="00000000" w:rsidRPr="00000000">
        <w:rPr>
          <w:rFonts w:ascii="Times New Roman" w:cs="Times New Roman" w:eastAsia="Times New Roman" w:hAnsi="Times New Roman"/>
          <w:b w:val="0"/>
          <w:i w:val="1"/>
          <w:color w:val="000000"/>
          <w:rtl w:val="0"/>
        </w:rPr>
        <w:t xml:space="preserve">Step 1.2: Quality trimming</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adaptors have been trimmed, it is useful to inspect the quality of reads in bulk, and try to trim low quality nucleotides </w:t>
      </w:r>
      <w:hyperlink r:id="rId26">
        <w:r w:rsidDel="00000000" w:rsidR="00000000" w:rsidRPr="00000000">
          <w:rPr>
            <w:rFonts w:ascii="Times New Roman" w:cs="Times New Roman" w:eastAsia="Times New Roman" w:hAnsi="Times New Roman"/>
            <w:color w:val="000000"/>
            <w:u w:val="none"/>
            <w:vertAlign w:val="superscript"/>
            <w:rtl w:val="0"/>
          </w:rPr>
          <w:t xml:space="preserve">18</w:t>
        </w:r>
      </w:hyperlink>
      <w:r w:rsidDel="00000000" w:rsidR="00000000" w:rsidRPr="00000000">
        <w:rPr>
          <w:rFonts w:ascii="Times New Roman" w:cs="Times New Roman" w:eastAsia="Times New Roman" w:hAnsi="Times New Roman"/>
          <w:rtl w:val="0"/>
        </w:rPr>
        <w:t xml:space="preserve">. Also, frequently the quality tends to drop off toward one end of the read. </w:t>
      </w:r>
      <w:r w:rsidDel="00000000" w:rsidR="00000000" w:rsidRPr="00000000">
        <w:rPr>
          <w:rFonts w:ascii="Times New Roman" w:cs="Times New Roman" w:eastAsia="Times New Roman" w:hAnsi="Times New Roman"/>
          <w:rtl w:val="0"/>
        </w:rPr>
        <w:t xml:space="preserve">FASTQC</w:t>
      </w:r>
      <w:r w:rsidDel="00000000" w:rsidR="00000000" w:rsidRPr="00000000">
        <w:rPr>
          <w:rFonts w:ascii="Times New Roman" w:cs="Times New Roman" w:eastAsia="Times New Roman" w:hAnsi="Times New Roman"/>
          <w:i w:val="0"/>
          <w:vertAlign w:val="baseline"/>
          <w:rtl w:val="0"/>
        </w:rPr>
        <w:t xml:space="preserve"> </w:t>
      </w:r>
      <w:hyperlink r:id="rId27">
        <w:r w:rsidDel="00000000" w:rsidR="00000000" w:rsidRPr="00000000">
          <w:rPr>
            <w:rFonts w:ascii="Times New Roman" w:cs="Times New Roman" w:eastAsia="Times New Roman" w:hAnsi="Times New Roman"/>
            <w:i w:val="0"/>
            <w:color w:val="000000"/>
            <w:u w:val="none"/>
            <w:vertAlign w:val="superscript"/>
            <w:rtl w:val="0"/>
          </w:rPr>
          <w:t xml:space="preserve">19</w:t>
        </w:r>
      </w:hyperlink>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rtl w:val="0"/>
        </w:rPr>
        <w:t xml:space="preserve">PrinSeq </w:t>
      </w:r>
      <w:hyperlink r:id="rId28">
        <w:r w:rsidDel="00000000" w:rsidR="00000000" w:rsidRPr="00000000">
          <w:rPr>
            <w:rFonts w:ascii="Times New Roman" w:cs="Times New Roman" w:eastAsia="Times New Roman" w:hAnsi="Times New Roman"/>
            <w:color w:val="000000"/>
            <w:u w:val="none"/>
            <w:vertAlign w:val="superscript"/>
            <w:rtl w:val="0"/>
          </w:rPr>
          <w:t xml:space="preserve">20</w:t>
        </w:r>
      </w:hyperlink>
      <w:r w:rsidDel="00000000" w:rsidR="00000000" w:rsidRPr="00000000">
        <w:rPr>
          <w:rFonts w:ascii="Times New Roman" w:cs="Times New Roman" w:eastAsia="Times New Roman" w:hAnsi="Times New Roman"/>
          <w:rtl w:val="0"/>
        </w:rPr>
        <w:t xml:space="preserve"> will show that very nicely . These read ends with low average quality can then be trimmed, if desired, using Trimmomatic</w:t>
      </w:r>
      <w:r w:rsidDel="00000000" w:rsidR="00000000" w:rsidRPr="00000000">
        <w:rPr>
          <w:rFonts w:ascii="Times New Roman" w:cs="Times New Roman" w:eastAsia="Times New Roman" w:hAnsi="Times New Roman"/>
          <w:i w:val="0"/>
          <w:vertAlign w:val="baseline"/>
          <w:rtl w:val="0"/>
        </w:rPr>
        <w:t xml:space="preserve"> </w:t>
      </w:r>
      <w:hyperlink r:id="rId29">
        <w:r w:rsidDel="00000000" w:rsidR="00000000" w:rsidRPr="00000000">
          <w:rPr>
            <w:rFonts w:ascii="Times New Roman" w:cs="Times New Roman" w:eastAsia="Times New Roman" w:hAnsi="Times New Roman"/>
            <w:i w:val="0"/>
            <w:color w:val="000000"/>
            <w:u w:val="none"/>
            <w:vertAlign w:val="superscript"/>
            <w:rtl w:val="0"/>
          </w:rPr>
          <w:t xml:space="preserve">14</w:t>
        </w:r>
      </w:hyperlink>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FASTX-Toolkit fastq_quality_filter, PrinSeq, or SolexaQA </w:t>
      </w:r>
      <w:hyperlink r:id="rId30">
        <w:r w:rsidDel="00000000" w:rsidR="00000000" w:rsidRPr="00000000">
          <w:rPr>
            <w:rFonts w:ascii="Times New Roman" w:cs="Times New Roman" w:eastAsia="Times New Roman" w:hAnsi="Times New Roman"/>
            <w:color w:val="000000"/>
            <w:u w:val="none"/>
            <w:vertAlign w:val="superscript"/>
            <w:rtl w:val="0"/>
          </w:rPr>
          <w:t xml:space="preserve">21</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0">
      <w:pPr>
        <w:pStyle w:val="Heading3"/>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rFonts w:ascii="Times New Roman" w:cs="Times New Roman" w:eastAsia="Times New Roman" w:hAnsi="Times New Roman"/>
          <w:b w:val="0"/>
          <w:i w:val="1"/>
          <w:color w:val="000000"/>
        </w:rPr>
      </w:pPr>
      <w:bookmarkStart w:colFirst="0" w:colLast="0" w:name="_hqu38x4f6jc4" w:id="9"/>
      <w:bookmarkEnd w:id="9"/>
      <w:r w:rsidDel="00000000" w:rsidR="00000000" w:rsidRPr="00000000">
        <w:rPr>
          <w:rtl w:val="0"/>
        </w:rPr>
      </w:r>
    </w:p>
    <w:p w:rsidR="00000000" w:rsidDel="00000000" w:rsidP="00000000" w:rsidRDefault="00000000" w:rsidRPr="00000000" w14:paraId="00000051">
      <w:pPr>
        <w:pStyle w:val="Heading3"/>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rFonts w:ascii="Times New Roman" w:cs="Times New Roman" w:eastAsia="Times New Roman" w:hAnsi="Times New Roman"/>
          <w:b w:val="0"/>
          <w:i w:val="1"/>
          <w:color w:val="000000"/>
        </w:rPr>
      </w:pPr>
      <w:bookmarkStart w:colFirst="0" w:colLast="0" w:name="_lv0vgh4ulbg" w:id="10"/>
      <w:bookmarkEnd w:id="10"/>
      <w:r w:rsidDel="00000000" w:rsidR="00000000" w:rsidRPr="00000000">
        <w:rPr>
          <w:rFonts w:ascii="Times New Roman" w:cs="Times New Roman" w:eastAsia="Times New Roman" w:hAnsi="Times New Roman"/>
          <w:b w:val="0"/>
          <w:i w:val="1"/>
          <w:color w:val="000000"/>
          <w:rtl w:val="0"/>
        </w:rPr>
        <w:t xml:space="preserve">Step 1.3: Removal of very short reads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adaptor remnants and low quality ends have been trimmed, some reads may end up being very short (i.e. &lt;20 bases). These short reads are likely to align to multiple (wrong) locations on the reference, introducing noise into the variation calls. They can be removed using PrinSeq</w:t>
      </w:r>
      <w:r w:rsidDel="00000000" w:rsidR="00000000" w:rsidRPr="00000000">
        <w:rPr>
          <w:rFonts w:ascii="Times New Roman" w:cs="Times New Roman" w:eastAsia="Times New Roman" w:hAnsi="Times New Roman"/>
          <w:rtl w:val="0"/>
        </w:rPr>
        <w:t xml:space="preserve">, Trimmomatic (using the MINLEN option),</w:t>
      </w:r>
      <w:r w:rsidDel="00000000" w:rsidR="00000000" w:rsidRPr="00000000">
        <w:rPr>
          <w:rFonts w:ascii="Times New Roman" w:cs="Times New Roman" w:eastAsia="Times New Roman" w:hAnsi="Times New Roman"/>
          <w:rtl w:val="0"/>
        </w:rPr>
        <w:t xml:space="preserve"> or a simple </w:t>
      </w:r>
      <w:r w:rsidDel="00000000" w:rsidR="00000000" w:rsidRPr="00000000">
        <w:rPr>
          <w:rFonts w:ascii="Times New Roman" w:cs="Times New Roman" w:eastAsia="Times New Roman" w:hAnsi="Times New Roman"/>
          <w:rtl w:val="0"/>
        </w:rPr>
        <w:t xml:space="preserve">in-house script</w:t>
      </w:r>
      <w:r w:rsidDel="00000000" w:rsidR="00000000" w:rsidRPr="00000000">
        <w:rPr>
          <w:rFonts w:ascii="Times New Roman" w:cs="Times New Roman" w:eastAsia="Times New Roman" w:hAnsi="Times New Roman"/>
          <w:rtl w:val="0"/>
        </w:rPr>
        <w:t xml:space="preserve">. Minimum acceptable read length should be chosen based on the length of sequencing fragment: longer for longer fragments, shorter for shorter ones – it is a matter of some experimentation with the data.</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three pre-processing steps above can be parallelized by chunking the initial fastq file (hundreds of millions of reads, up to 50-150 G of hard disk space per file depending on sequencing depth) into several files that can be processed simultaneously. The results can then be combined.</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5">
      <w:pPr>
        <w:pStyle w:val="Heading2"/>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rFonts w:ascii="Times New Roman" w:cs="Times New Roman" w:eastAsia="Times New Roman" w:hAnsi="Times New Roman"/>
          <w:b w:val="0"/>
          <w:i w:val="1"/>
          <w:sz w:val="24"/>
          <w:szCs w:val="24"/>
          <w:u w:val="single"/>
        </w:rPr>
      </w:pPr>
      <w:bookmarkStart w:colFirst="0" w:colLast="0" w:name="_nw9xhes4lo47" w:id="11"/>
      <w:bookmarkEnd w:id="11"/>
      <w:r w:rsidDel="00000000" w:rsidR="00000000" w:rsidRPr="00000000">
        <w:rPr>
          <w:rFonts w:ascii="Times New Roman" w:cs="Times New Roman" w:eastAsia="Times New Roman" w:hAnsi="Times New Roman"/>
          <w:b w:val="0"/>
          <w:i w:val="1"/>
          <w:sz w:val="24"/>
          <w:szCs w:val="24"/>
          <w:u w:val="single"/>
          <w:rtl w:val="0"/>
        </w:rPr>
        <w:t xml:space="preserve">Phase 2: Initial variant discovery</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Analysis proceeds as a series of the following sequential steps.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rFonts w:ascii="Times New Roman" w:cs="Times New Roman" w:eastAsia="Times New Roman" w:hAnsi="Times New Roman"/>
          <w:b w:val="0"/>
          <w:i w:val="1"/>
          <w:color w:val="00000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1"/>
          <w:color w:val="000000"/>
          <w:rtl w:val="0"/>
        </w:rPr>
        <w:t xml:space="preserve">Step 2.1 Alignment</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Reads need to be aligned to the reference genome in order to identify the similar and polymorphic regions in the sample. As of 2016, the GATK team recommends their </w:t>
      </w:r>
      <w:r w:rsidDel="00000000" w:rsidR="00000000" w:rsidRPr="00000000">
        <w:rPr>
          <w:rFonts w:ascii="Times New Roman" w:cs="Times New Roman" w:eastAsia="Times New Roman" w:hAnsi="Times New Roman"/>
          <w:rtl w:val="0"/>
        </w:rPr>
        <w:t xml:space="preserve">b37 bundle </w:t>
      </w:r>
      <w:r w:rsidDel="00000000" w:rsidR="00000000" w:rsidRPr="00000000">
        <w:rPr>
          <w:rFonts w:ascii="Times New Roman" w:cs="Times New Roman" w:eastAsia="Times New Roman" w:hAnsi="Times New Roman"/>
          <w:rtl w:val="0"/>
        </w:rPr>
        <w:t xml:space="preserve">as the standard reference for Whole Exome and Whole Genome Sequencing analyses pending the completion of the GRcH38/Hg38 bundle</w:t>
      </w:r>
      <w:r w:rsidDel="00000000" w:rsidR="00000000" w:rsidRPr="00000000">
        <w:rPr>
          <w:rFonts w:ascii="Times New Roman" w:cs="Times New Roman" w:eastAsia="Times New Roman" w:hAnsi="Times New Roman"/>
          <w:b w:val="0"/>
          <w:i w:val="0"/>
          <w:vertAlign w:val="baseline"/>
          <w:rtl w:val="0"/>
        </w:rPr>
        <w:t xml:space="preserve"> </w:t>
      </w:r>
      <w:hyperlink r:id="rId31">
        <w:r w:rsidDel="00000000" w:rsidR="00000000" w:rsidRPr="00000000">
          <w:rPr>
            <w:rFonts w:ascii="Times New Roman" w:cs="Times New Roman" w:eastAsia="Times New Roman" w:hAnsi="Times New Roman"/>
            <w:b w:val="0"/>
            <w:i w:val="0"/>
            <w:color w:val="000000"/>
            <w:u w:val="none"/>
            <w:vertAlign w:val="superscript"/>
            <w:rtl w:val="0"/>
          </w:rPr>
          <w:t xml:space="preserve">22</w:t>
        </w:r>
      </w:hyperlink>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However, the 2018 functional equivalence specifications recommends the GRCh38DH from the 1000 Genomes project </w:t>
      </w:r>
      <w:hyperlink r:id="rId32">
        <w:r w:rsidDel="00000000" w:rsidR="00000000" w:rsidRPr="00000000">
          <w:rPr>
            <w:rFonts w:ascii="Times New Roman" w:cs="Times New Roman" w:eastAsia="Times New Roman" w:hAnsi="Times New Roman"/>
            <w:color w:val="000000"/>
            <w:u w:val="none"/>
            <w:vertAlign w:val="superscript"/>
            <w:rtl w:val="0"/>
          </w:rPr>
          <w:t xml:space="preserve">9</w:t>
        </w:r>
      </w:hyperlink>
      <w:r w:rsidDel="00000000" w:rsidR="00000000" w:rsidRPr="00000000">
        <w:rPr>
          <w:rFonts w:ascii="Times New Roman" w:cs="Times New Roman" w:eastAsia="Times New Roman" w:hAnsi="Times New Roman"/>
          <w:rtl w:val="0"/>
        </w:rPr>
        <w:t xml:space="preserve">. Either way, a</w:t>
      </w:r>
      <w:r w:rsidDel="00000000" w:rsidR="00000000" w:rsidRPr="00000000">
        <w:rPr>
          <w:rFonts w:ascii="Times New Roman" w:cs="Times New Roman" w:eastAsia="Times New Roman" w:hAnsi="Times New Roman"/>
          <w:rtl w:val="0"/>
        </w:rPr>
        <w:t xml:space="preserve"> number of aligners can perform the alignment task.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Among these, </w:t>
      </w:r>
      <w:r w:rsidDel="00000000" w:rsidR="00000000" w:rsidRPr="00000000">
        <w:rPr>
          <w:rFonts w:ascii="Times New Roman" w:cs="Times New Roman" w:eastAsia="Times New Roman" w:hAnsi="Times New Roman"/>
          <w:rtl w:val="0"/>
        </w:rPr>
        <w:t xml:space="preserve">BWA MEM </w:t>
      </w:r>
      <w:hyperlink r:id="rId33">
        <w:r w:rsidDel="00000000" w:rsidR="00000000" w:rsidRPr="00000000">
          <w:rPr>
            <w:rFonts w:ascii="Times New Roman" w:cs="Times New Roman" w:eastAsia="Times New Roman" w:hAnsi="Times New Roman"/>
            <w:color w:val="000000"/>
            <w:u w:val="none"/>
            <w:vertAlign w:val="superscript"/>
            <w:rtl w:val="0"/>
          </w:rPr>
          <w:t xml:space="preserve">23</w:t>
        </w:r>
      </w:hyperlink>
      <w:r w:rsidDel="00000000" w:rsidR="00000000" w:rsidRPr="00000000">
        <w:rPr>
          <w:rFonts w:ascii="Times New Roman" w:cs="Times New Roman" w:eastAsia="Times New Roman" w:hAnsi="Times New Roman"/>
          <w:rtl w:val="0"/>
        </w:rPr>
        <w:t xml:space="preserve"> and bowtie2 </w:t>
      </w:r>
      <w:hyperlink r:id="rId34">
        <w:r w:rsidDel="00000000" w:rsidR="00000000" w:rsidRPr="00000000">
          <w:rPr>
            <w:rFonts w:ascii="Times New Roman" w:cs="Times New Roman" w:eastAsia="Times New Roman" w:hAnsi="Times New Roman"/>
            <w:color w:val="000000"/>
            <w:u w:val="none"/>
            <w:vertAlign w:val="superscript"/>
            <w:rtl w:val="0"/>
          </w:rPr>
          <w:t xml:space="preserve">24</w:t>
        </w:r>
      </w:hyperlink>
      <w:r w:rsidDel="00000000" w:rsidR="00000000" w:rsidRPr="00000000">
        <w:rPr>
          <w:rFonts w:ascii="Times New Roman" w:cs="Times New Roman" w:eastAsia="Times New Roman" w:hAnsi="Times New Roman"/>
          <w:i w:val="0"/>
          <w:vertAlign w:val="baseline"/>
          <w:rtl w:val="0"/>
        </w:rPr>
        <w:t xml:space="preserve"> </w:t>
      </w:r>
      <w:r w:rsidDel="00000000" w:rsidR="00000000" w:rsidRPr="00000000">
        <w:rPr>
          <w:rFonts w:ascii="Times New Roman" w:cs="Times New Roman" w:eastAsia="Times New Roman" w:hAnsi="Times New Roman"/>
          <w:rtl w:val="0"/>
        </w:rPr>
        <w:t xml:space="preserve">have become trusted tool</w:t>
      </w: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rtl w:val="0"/>
        </w:rPr>
        <w:t xml:space="preserve"> for short reads Illumina data, because they are accurate, fast, well supported, and open-source. Combined with variant callers, different aligners can offer different performance advantages with respect to SNPs, InDels and other structural variants, benchmarked in works like </w:t>
      </w:r>
      <w:r w:rsidDel="00000000" w:rsidR="00000000" w:rsidRPr="00000000">
        <w:rPr>
          <w:rFonts w:ascii="Times New Roman" w:cs="Times New Roman" w:eastAsia="Times New Roman" w:hAnsi="Times New Roman"/>
          <w:rtl w:val="0"/>
        </w:rPr>
        <w:t xml:space="preserve"> </w:t>
      </w:r>
      <w:hyperlink r:id="rId35">
        <w:r w:rsidDel="00000000" w:rsidR="00000000" w:rsidRPr="00000000">
          <w:rPr>
            <w:rFonts w:ascii="Times New Roman" w:cs="Times New Roman" w:eastAsia="Times New Roman" w:hAnsi="Times New Roman"/>
            <w:color w:val="000000"/>
            <w:u w:val="none"/>
            <w:vertAlign w:val="superscript"/>
            <w:rtl w:val="0"/>
          </w:rPr>
          <w:t xml:space="preserve">23,25,26</w:t>
        </w:r>
      </w:hyperlink>
      <w:r w:rsidDel="00000000" w:rsidR="00000000" w:rsidRPr="00000000">
        <w:rPr>
          <w:rFonts w:ascii="Times New Roman" w:cs="Times New Roman" w:eastAsia="Times New Roman" w:hAnsi="Times New Roman"/>
          <w:rtl w:val="0"/>
        </w:rPr>
        <w:t xml:space="preserve">. F</w:t>
      </w:r>
      <w:r w:rsidDel="00000000" w:rsidR="00000000" w:rsidRPr="00000000">
        <w:rPr>
          <w:rFonts w:ascii="Times New Roman" w:cs="Times New Roman" w:eastAsia="Times New Roman" w:hAnsi="Times New Roman"/>
          <w:rtl w:val="0"/>
        </w:rPr>
        <w:t xml:space="preserve">unctional equivalence specifications recommends BWA-MEM v0.7.15 in particular (with at least the following parameters `-K 100000000 -Y`, and without `-M` so that split reads are marked as supplementary reads in congruence with BAM specification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output file is usually in a binary BAM format</w:t>
      </w:r>
      <w:r w:rsidDel="00000000" w:rsidR="00000000" w:rsidRPr="00000000">
        <w:rPr>
          <w:rFonts w:ascii="Times New Roman" w:cs="Times New Roman" w:eastAsia="Times New Roman" w:hAnsi="Times New Roman"/>
          <w:b w:val="0"/>
          <w:i w:val="0"/>
          <w:vertAlign w:val="baseline"/>
          <w:rtl w:val="0"/>
        </w:rPr>
        <w:t xml:space="preserve"> </w:t>
      </w:r>
      <w:hyperlink r:id="rId36">
        <w:r w:rsidDel="00000000" w:rsidR="00000000" w:rsidRPr="00000000">
          <w:rPr>
            <w:rFonts w:ascii="Times New Roman" w:cs="Times New Roman" w:eastAsia="Times New Roman" w:hAnsi="Times New Roman"/>
            <w:b w:val="0"/>
            <w:i w:val="0"/>
            <w:color w:val="000000"/>
            <w:u w:val="none"/>
            <w:vertAlign w:val="superscript"/>
            <w:rtl w:val="0"/>
          </w:rPr>
          <w:t xml:space="preserve">27</w:t>
        </w:r>
      </w:hyperlink>
      <w:r w:rsidDel="00000000" w:rsidR="00000000" w:rsidRPr="00000000">
        <w:rPr>
          <w:rFonts w:ascii="Times New Roman" w:cs="Times New Roman" w:eastAsia="Times New Roman" w:hAnsi="Times New Roman"/>
          <w:rtl w:val="0"/>
        </w:rPr>
        <w:t xml:space="preserve">, still taking tens or hundreds of Gigabytes of hard disk space. The alignment step tends to be I/O intensive, so it is useful to place the reference onto an SDD, as opposed to HDD, to speed up the process. The alignment can be easily parallelized by chunking the data into subsets of reads and aligning each subset independently, then combining the results.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pStyle w:val="Heading3"/>
        <w:keepNext w:val="0"/>
        <w:keepLines w:val="0"/>
        <w:widowControl w:val="0"/>
        <w:spacing w:after="200" w:before="200" w:line="240" w:lineRule="auto"/>
        <w:rPr>
          <w:rFonts w:ascii="Times New Roman" w:cs="Times New Roman" w:eastAsia="Times New Roman" w:hAnsi="Times New Roman"/>
          <w:b w:val="0"/>
          <w:i w:val="1"/>
          <w:color w:val="000000"/>
        </w:rPr>
      </w:pPr>
      <w:bookmarkStart w:colFirst="0" w:colLast="0" w:name="_bw4b1ye327h2" w:id="12"/>
      <w:bookmarkEnd w:id="12"/>
      <w:r w:rsidDel="00000000" w:rsidR="00000000" w:rsidRPr="00000000">
        <w:rPr>
          <w:rFonts w:ascii="Times New Roman" w:cs="Times New Roman" w:eastAsia="Times New Roman" w:hAnsi="Times New Roman"/>
          <w:b w:val="0"/>
          <w:i w:val="1"/>
          <w:color w:val="000000"/>
          <w:rtl w:val="0"/>
        </w:rPr>
        <w:t xml:space="preserve">Step 2.2: De-duplication</w:t>
      </w:r>
    </w:p>
    <w:p w:rsidR="00000000" w:rsidDel="00000000" w:rsidP="00000000" w:rsidRDefault="00000000" w:rsidRPr="00000000" w14:paraId="0000005E">
      <w:pPr>
        <w:widowControl w:val="0"/>
        <w:spacing w:after="200" w:before="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presence of duplicate reads in a sequencing project is a notorious problem. The causes are discussed in a blog post by Eric Vallabh Minikel (2012)</w:t>
      </w:r>
      <w:r w:rsidDel="00000000" w:rsidR="00000000" w:rsidRPr="00000000">
        <w:rPr>
          <w:rFonts w:ascii="Times New Roman" w:cs="Times New Roman" w:eastAsia="Times New Roman" w:hAnsi="Times New Roman"/>
          <w:b w:val="0"/>
          <w:i w:val="0"/>
          <w:vertAlign w:val="baseline"/>
          <w:rtl w:val="0"/>
        </w:rPr>
        <w:t xml:space="preserve"> </w:t>
      </w:r>
      <w:hyperlink r:id="rId37">
        <w:r w:rsidDel="00000000" w:rsidR="00000000" w:rsidRPr="00000000">
          <w:rPr>
            <w:rFonts w:ascii="Times New Roman" w:cs="Times New Roman" w:eastAsia="Times New Roman" w:hAnsi="Times New Roman"/>
            <w:b w:val="0"/>
            <w:i w:val="0"/>
            <w:color w:val="000000"/>
            <w:u w:val="none"/>
            <w:vertAlign w:val="superscript"/>
            <w:rtl w:val="0"/>
          </w:rPr>
          <w:t xml:space="preserve">28</w:t>
        </w:r>
      </w:hyperlink>
      <w:r w:rsidDel="00000000" w:rsidR="00000000" w:rsidRPr="00000000">
        <w:rPr>
          <w:rFonts w:ascii="Times New Roman" w:cs="Times New Roman" w:eastAsia="Times New Roman" w:hAnsi="Times New Roman"/>
          <w:rtl w:val="0"/>
        </w:rPr>
        <w:t xml:space="preserve">. Duplicately sequenced molecules should not be counted as additional evidence for or against a putative variant – they must be removed prior to the analysis. A number of tools can be used including: samblaster</w:t>
      </w:r>
      <w:r w:rsidDel="00000000" w:rsidR="00000000" w:rsidRPr="00000000">
        <w:rPr>
          <w:rFonts w:ascii="Times New Roman" w:cs="Times New Roman" w:eastAsia="Times New Roman" w:hAnsi="Times New Roman"/>
          <w:b w:val="0"/>
          <w:i w:val="0"/>
          <w:vertAlign w:val="baseline"/>
          <w:rtl w:val="0"/>
        </w:rPr>
        <w:t xml:space="preserve"> </w:t>
      </w:r>
      <w:hyperlink r:id="rId38">
        <w:r w:rsidDel="00000000" w:rsidR="00000000" w:rsidRPr="00000000">
          <w:rPr>
            <w:rFonts w:ascii="Times New Roman" w:cs="Times New Roman" w:eastAsia="Times New Roman" w:hAnsi="Times New Roman"/>
            <w:b w:val="0"/>
            <w:i w:val="0"/>
            <w:color w:val="000000"/>
            <w:u w:val="none"/>
            <w:vertAlign w:val="superscript"/>
            <w:rtl w:val="0"/>
          </w:rPr>
          <w:t xml:space="preserve">29</w:t>
        </w:r>
      </w:hyperlink>
      <w:r w:rsidDel="00000000" w:rsidR="00000000" w:rsidRPr="00000000">
        <w:rPr>
          <w:rFonts w:ascii="Times New Roman" w:cs="Times New Roman" w:eastAsia="Times New Roman" w:hAnsi="Times New Roman"/>
          <w:rtl w:val="0"/>
        </w:rPr>
        <w:t xml:space="preserve">, sambamba </w:t>
      </w:r>
      <w:hyperlink r:id="rId39">
        <w:r w:rsidDel="00000000" w:rsidR="00000000" w:rsidRPr="00000000">
          <w:rPr>
            <w:rFonts w:ascii="Times New Roman" w:cs="Times New Roman" w:eastAsia="Times New Roman" w:hAnsi="Times New Roman"/>
            <w:color w:val="000000"/>
            <w:u w:val="none"/>
            <w:vertAlign w:val="superscript"/>
            <w:rtl w:val="0"/>
          </w:rPr>
          <w:t xml:space="preserve">30</w:t>
        </w:r>
      </w:hyperlink>
      <w:r w:rsidDel="00000000" w:rsidR="00000000" w:rsidRPr="00000000">
        <w:rPr>
          <w:rFonts w:ascii="Times New Roman" w:cs="Times New Roman" w:eastAsia="Times New Roman" w:hAnsi="Times New Roman"/>
          <w:rtl w:val="0"/>
        </w:rPr>
        <w:t xml:space="preserve">, the commercial novosort from the novocraft suit </w:t>
      </w:r>
      <w:hyperlink r:id="rId40">
        <w:r w:rsidDel="00000000" w:rsidR="00000000" w:rsidRPr="00000000">
          <w:rPr>
            <w:rFonts w:ascii="Times New Roman" w:cs="Times New Roman" w:eastAsia="Times New Roman" w:hAnsi="Times New Roman"/>
            <w:color w:val="000000"/>
            <w:u w:val="none"/>
            <w:vertAlign w:val="superscript"/>
            <w:rtl w:val="0"/>
          </w:rPr>
          <w:t xml:space="preserve">31</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Picard</w:t>
      </w:r>
      <w:r w:rsidDel="00000000" w:rsidR="00000000" w:rsidRPr="00000000">
        <w:rPr>
          <w:rFonts w:ascii="Times New Roman" w:cs="Times New Roman" w:eastAsia="Times New Roman" w:hAnsi="Times New Roman"/>
          <w:rtl w:val="0"/>
        </w:rPr>
        <w:t xml:space="preserve">, and FASTX-Toolkit has fastx_collapser for this purpose.  Additionally, MarkDuplicates is shipped as part of GATK4, but is called from Picard tools </w:t>
      </w:r>
      <w:hyperlink r:id="rId41">
        <w:r w:rsidDel="00000000" w:rsidR="00000000" w:rsidRPr="00000000">
          <w:rPr>
            <w:rFonts w:ascii="Times New Roman" w:cs="Times New Roman" w:eastAsia="Times New Roman" w:hAnsi="Times New Roman"/>
            <w:color w:val="000000"/>
            <w:u w:val="none"/>
            <w:vertAlign w:val="superscript"/>
            <w:rtl w:val="0"/>
          </w:rPr>
          <w:t xml:space="preserve">32</w:t>
        </w:r>
      </w:hyperlink>
      <w:r w:rsidDel="00000000" w:rsidR="00000000" w:rsidRPr="00000000">
        <w:rPr>
          <w:rFonts w:ascii="Times New Roman" w:cs="Times New Roman" w:eastAsia="Times New Roman" w:hAnsi="Times New Roman"/>
          <w:rtl w:val="0"/>
        </w:rPr>
        <w:t xml:space="preserve"> in older GATK releases. For functional equivalence </w:t>
      </w:r>
      <w:hyperlink r:id="rId42">
        <w:r w:rsidDel="00000000" w:rsidR="00000000" w:rsidRPr="00000000">
          <w:rPr>
            <w:rFonts w:ascii="Times New Roman" w:cs="Times New Roman" w:eastAsia="Times New Roman" w:hAnsi="Times New Roman"/>
            <w:color w:val="000000"/>
            <w:u w:val="none"/>
            <w:vertAlign w:val="superscript"/>
            <w:rtl w:val="0"/>
          </w:rPr>
          <w:t xml:space="preserve">9</w:t>
        </w:r>
      </w:hyperlink>
      <w:r w:rsidDel="00000000" w:rsidR="00000000" w:rsidRPr="00000000">
        <w:rPr>
          <w:rFonts w:ascii="Times New Roman" w:cs="Times New Roman" w:eastAsia="Times New Roman" w:hAnsi="Times New Roman"/>
          <w:rtl w:val="0"/>
        </w:rPr>
        <w:t xml:space="preserve">, it is recommended to use Picard tools v&gt;2.4.1.</w:t>
      </w:r>
    </w:p>
    <w:p w:rsidR="00000000" w:rsidDel="00000000" w:rsidP="00000000" w:rsidRDefault="00000000" w:rsidRPr="00000000" w14:paraId="0000005F">
      <w:pPr>
        <w:widowControl w:val="0"/>
        <w:spacing w:after="200" w:before="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De-duplication can also be performed by a simple in-house written Perl script.</w:t>
      </w:r>
      <w:r w:rsidDel="00000000" w:rsidR="00000000" w:rsidRPr="00000000">
        <w:rPr>
          <w:rtl w:val="0"/>
        </w:rPr>
      </w:r>
    </w:p>
    <w:p w:rsidR="00000000" w:rsidDel="00000000" w:rsidP="00000000" w:rsidRDefault="00000000" w:rsidRPr="00000000" w14:paraId="00000060">
      <w:pPr>
        <w:widowControl w:val="0"/>
        <w:spacing w:after="200" w:before="200" w:line="240" w:lineRule="auto"/>
        <w:rPr>
          <w:rFonts w:ascii="Times New Roman" w:cs="Times New Roman" w:eastAsia="Times New Roman" w:hAnsi="Times New Roman"/>
          <w:strike w:val="1"/>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rFonts w:ascii="Times New Roman" w:cs="Times New Roman" w:eastAsia="Times New Roman" w:hAnsi="Times New Roman"/>
          <w:b w:val="0"/>
          <w:i w:val="1"/>
          <w:color w:val="000000"/>
        </w:rPr>
      </w:pPr>
      <w:r w:rsidDel="00000000" w:rsidR="00000000" w:rsidRPr="00000000">
        <w:rPr>
          <w:rFonts w:ascii="Times New Roman" w:cs="Times New Roman" w:eastAsia="Times New Roman" w:hAnsi="Times New Roman"/>
          <w:b w:val="0"/>
          <w:i w:val="1"/>
          <w:color w:val="000000"/>
          <w:rtl w:val="0"/>
        </w:rPr>
        <w:t xml:space="preserve">Step 2.</w:t>
      </w:r>
      <w:r w:rsidDel="00000000" w:rsidR="00000000" w:rsidRPr="00000000">
        <w:rPr>
          <w:rFonts w:ascii="Times New Roman" w:cs="Times New Roman" w:eastAsia="Times New Roman" w:hAnsi="Times New Roman"/>
          <w:b w:val="0"/>
          <w:i w:val="1"/>
          <w:color w:val="000000"/>
          <w:rtl w:val="0"/>
        </w:rPr>
        <w:t xml:space="preserve">3</w:t>
      </w:r>
      <w:r w:rsidDel="00000000" w:rsidR="00000000" w:rsidRPr="00000000">
        <w:rPr>
          <w:rFonts w:ascii="Times New Roman" w:cs="Times New Roman" w:eastAsia="Times New Roman" w:hAnsi="Times New Roman"/>
          <w:b w:val="0"/>
          <w:i w:val="1"/>
          <w:color w:val="000000"/>
          <w:rtl w:val="0"/>
        </w:rPr>
        <w:t xml:space="preserve"> Artifact removal: local realignment around indels</w:t>
      </w:r>
    </w:p>
    <w:p w:rsidR="00000000" w:rsidDel="00000000" w:rsidP="00000000" w:rsidRDefault="00000000" w:rsidRPr="00000000" w14:paraId="00000062">
      <w:pPr>
        <w:widowControl w:val="0"/>
        <w:spacing w:after="200" w:before="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artifacts may arise due to the alignment stage, especially around indels where reads covering the start or the end of an indel are often incorrectly mapped. This results in mismatches between the reference and reads near the misalignment region, which can easily be mistaken for SNPs. Thus, the realignment stage aims to correct these artifacts by transforming those regions with misalign</w:t>
      </w:r>
      <w:r w:rsidDel="00000000" w:rsidR="00000000" w:rsidRPr="00000000">
        <w:rPr>
          <w:rFonts w:ascii="Times New Roman" w:cs="Times New Roman" w:eastAsia="Times New Roman" w:hAnsi="Times New Roman"/>
          <w:rtl w:val="0"/>
        </w:rPr>
        <w:t xml:space="preserve">m</w:t>
      </w:r>
      <w:r w:rsidDel="00000000" w:rsidR="00000000" w:rsidRPr="00000000">
        <w:rPr>
          <w:rFonts w:ascii="Times New Roman" w:cs="Times New Roman" w:eastAsia="Times New Roman" w:hAnsi="Times New Roman"/>
          <w:rtl w:val="0"/>
        </w:rPr>
        <w:t xml:space="preserve">ent due to indels into reads with a consensus indel for correct variant calling.</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Realignment can be accomplished using the GATK </w:t>
      </w:r>
      <w:r w:rsidDel="00000000" w:rsidR="00000000" w:rsidRPr="00000000">
        <w:rPr>
          <w:rFonts w:ascii="Times New Roman" w:cs="Times New Roman" w:eastAsia="Times New Roman" w:hAnsi="Times New Roman"/>
          <w:rtl w:val="0"/>
        </w:rPr>
        <w:t xml:space="preserve">IndelRealigner</w:t>
      </w:r>
      <w:r w:rsidDel="00000000" w:rsidR="00000000" w:rsidRPr="00000000">
        <w:rPr>
          <w:rFonts w:ascii="Times New Roman" w:cs="Times New Roman" w:eastAsia="Times New Roman" w:hAnsi="Times New Roman"/>
          <w:rtl w:val="0"/>
        </w:rPr>
        <w:t xml:space="preserve"> </w:t>
      </w:r>
      <w:hyperlink r:id="rId43">
        <w:r w:rsidDel="00000000" w:rsidR="00000000" w:rsidRPr="00000000">
          <w:rPr>
            <w:rFonts w:ascii="Times New Roman" w:cs="Times New Roman" w:eastAsia="Times New Roman" w:hAnsi="Times New Roman"/>
            <w:color w:val="000000"/>
            <w:u w:val="none"/>
            <w:vertAlign w:val="superscript"/>
            <w:rtl w:val="0"/>
          </w:rPr>
          <w:t xml:space="preserve">33</w:t>
        </w:r>
      </w:hyperlink>
      <w:r w:rsidDel="00000000" w:rsidR="00000000" w:rsidRPr="00000000">
        <w:rPr>
          <w:rFonts w:ascii="Times New Roman" w:cs="Times New Roman" w:eastAsia="Times New Roman" w:hAnsi="Times New Roman"/>
          <w:b w:val="0"/>
          <w:i w:val="0"/>
          <w:vertAlign w:val="baseline"/>
          <w:rtl w:val="0"/>
        </w:rPr>
        <w:t xml:space="preserve"> </w:t>
      </w:r>
      <w:r w:rsidDel="00000000" w:rsidR="00000000" w:rsidRPr="00000000">
        <w:rPr>
          <w:rFonts w:ascii="Times New Roman" w:cs="Times New Roman" w:eastAsia="Times New Roman" w:hAnsi="Times New Roman"/>
          <w:rtl w:val="0"/>
        </w:rPr>
        <w:t xml:space="preserve">(</w:t>
      </w:r>
      <w:hyperlink r:id="rId44">
        <w:r w:rsidDel="00000000" w:rsidR="00000000" w:rsidRPr="00000000">
          <w:rPr>
            <w:rFonts w:ascii="Times New Roman" w:cs="Times New Roman" w:eastAsia="Times New Roman" w:hAnsi="Times New Roman"/>
            <w:color w:val="1155cc"/>
            <w:u w:val="single"/>
            <w:rtl w:val="0"/>
          </w:rPr>
          <w:t xml:space="preserve">https://software.broadinstitute.org/gatk/documentation/tooldocs/3.8-0/org_broadinstitute_gatk_tools_walkers_indels_IndelRealigner.php</w:t>
        </w:r>
      </w:hyperlink>
      <w:r w:rsidDel="00000000" w:rsidR="00000000" w:rsidRPr="00000000">
        <w:rPr>
          <w:rFonts w:ascii="Times New Roman" w:cs="Times New Roman" w:eastAsia="Times New Roman" w:hAnsi="Times New Roman"/>
          <w:rtl w:val="0"/>
        </w:rPr>
        <w:t xml:space="preserve"> ). Alternatives include </w:t>
      </w:r>
      <w:r w:rsidDel="00000000" w:rsidR="00000000" w:rsidRPr="00000000">
        <w:rPr>
          <w:rFonts w:ascii="Times New Roman" w:cs="Times New Roman" w:eastAsia="Times New Roman" w:hAnsi="Times New Roman"/>
          <w:rtl w:val="0"/>
        </w:rPr>
        <w:t xml:space="preserve">Dindel </w:t>
      </w:r>
      <w:hyperlink r:id="rId45">
        <w:r w:rsidDel="00000000" w:rsidR="00000000" w:rsidRPr="00000000">
          <w:rPr>
            <w:rFonts w:ascii="Times New Roman" w:cs="Times New Roman" w:eastAsia="Times New Roman" w:hAnsi="Times New Roman"/>
            <w:color w:val="000000"/>
            <w:u w:val="none"/>
            <w:vertAlign w:val="superscript"/>
            <w:rtl w:val="0"/>
          </w:rPr>
          <w:t xml:space="preserve">34</w:t>
        </w:r>
      </w:hyperlink>
      <w:r w:rsidDel="00000000" w:rsidR="00000000" w:rsidRPr="00000000">
        <w:rPr>
          <w:rFonts w:ascii="Times New Roman" w:cs="Times New Roman" w:eastAsia="Times New Roman" w:hAnsi="Times New Roman"/>
          <w:rtl w:val="0"/>
        </w:rPr>
        <w:t xml:space="preserve"> (</w:t>
      </w:r>
      <w:hyperlink r:id="rId46">
        <w:r w:rsidDel="00000000" w:rsidR="00000000" w:rsidRPr="00000000">
          <w:rPr>
            <w:rFonts w:ascii="Times New Roman" w:cs="Times New Roman" w:eastAsia="Times New Roman" w:hAnsi="Times New Roman"/>
            <w:color w:val="1155cc"/>
            <w:u w:val="single"/>
            <w:rtl w:val="0"/>
          </w:rPr>
          <w:t xml:space="preserve">https://github.com/genome/dindel-tgi</w:t>
        </w:r>
      </w:hyperlink>
      <w:r w:rsidDel="00000000" w:rsidR="00000000" w:rsidRPr="00000000">
        <w:rPr>
          <w:rFonts w:ascii="Times New Roman" w:cs="Times New Roman" w:eastAsia="Times New Roman" w:hAnsi="Times New Roman"/>
          <w:rtl w:val="0"/>
        </w:rPr>
        <w:t xml:space="preserve"> ) and SRMA</w:t>
      </w:r>
      <w:r w:rsidDel="00000000" w:rsidR="00000000" w:rsidRPr="00000000">
        <w:rPr>
          <w:rFonts w:ascii="Times New Roman" w:cs="Times New Roman" w:eastAsia="Times New Roman" w:hAnsi="Times New Roman"/>
          <w:b w:val="0"/>
          <w:i w:val="0"/>
          <w:vertAlign w:val="baseline"/>
          <w:rtl w:val="0"/>
        </w:rPr>
        <w:t xml:space="preserve"> </w:t>
      </w:r>
      <w:hyperlink r:id="rId47">
        <w:r w:rsidDel="00000000" w:rsidR="00000000" w:rsidRPr="00000000">
          <w:rPr>
            <w:rFonts w:ascii="Times New Roman" w:cs="Times New Roman" w:eastAsia="Times New Roman" w:hAnsi="Times New Roman"/>
            <w:b w:val="0"/>
            <w:i w:val="0"/>
            <w:color w:val="000000"/>
            <w:u w:val="none"/>
            <w:vertAlign w:val="superscript"/>
            <w:rtl w:val="0"/>
          </w:rPr>
          <w:t xml:space="preserve">35</w:t>
        </w:r>
      </w:hyperlink>
      <w:r w:rsidDel="00000000" w:rsidR="00000000" w:rsidRPr="00000000">
        <w:rPr>
          <w:rFonts w:ascii="Times New Roman" w:cs="Times New Roman" w:eastAsia="Times New Roman" w:hAnsi="Times New Roman"/>
          <w:rtl w:val="0"/>
        </w:rPr>
        <w:t xml:space="preserve"> (</w:t>
      </w:r>
      <w:hyperlink r:id="rId48">
        <w:r w:rsidDel="00000000" w:rsidR="00000000" w:rsidRPr="00000000">
          <w:rPr>
            <w:rFonts w:ascii="Times New Roman" w:cs="Times New Roman" w:eastAsia="Times New Roman" w:hAnsi="Times New Roman"/>
            <w:color w:val="1155cc"/>
            <w:u w:val="single"/>
            <w:rtl w:val="0"/>
          </w:rPr>
          <w:t xml:space="preserve">https://github.com/nh13/SRMA</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inclusion of the realignment stage in a variant calling pipeline depends on the variant caller used downstream. This stage might be of value when using non-haplotype-aware variant caller like the GATK’s UnifiedGenotyper  </w:t>
      </w:r>
      <w:hyperlink r:id="rId49">
        <w:r w:rsidDel="00000000" w:rsidR="00000000" w:rsidRPr="00000000">
          <w:rPr>
            <w:rFonts w:ascii="Times New Roman" w:cs="Times New Roman" w:eastAsia="Times New Roman" w:hAnsi="Times New Roman"/>
            <w:color w:val="000000"/>
            <w:u w:val="none"/>
            <w:vertAlign w:val="superscript"/>
            <w:rtl w:val="0"/>
          </w:rPr>
          <w:t xml:space="preserve">36</w:t>
        </w:r>
      </w:hyperlink>
      <w:r w:rsidDel="00000000" w:rsidR="00000000" w:rsidRPr="00000000">
        <w:rPr>
          <w:rFonts w:ascii="Times New Roman" w:cs="Times New Roman" w:eastAsia="Times New Roman" w:hAnsi="Times New Roman"/>
          <w:rtl w:val="0"/>
        </w:rPr>
        <w:t xml:space="preserve">. However, if the tool used for variant calling is haplotype-aware like Platy</w:t>
      </w:r>
      <w:r w:rsidDel="00000000" w:rsidR="00000000" w:rsidRPr="00000000">
        <w:rPr>
          <w:rFonts w:ascii="Times New Roman" w:cs="Times New Roman" w:eastAsia="Times New Roman" w:hAnsi="Times New Roman"/>
          <w:rtl w:val="0"/>
        </w:rPr>
        <w:t xml:space="preserve">p</w:t>
      </w:r>
      <w:r w:rsidDel="00000000" w:rsidR="00000000" w:rsidRPr="00000000">
        <w:rPr>
          <w:rFonts w:ascii="Times New Roman" w:cs="Times New Roman" w:eastAsia="Times New Roman" w:hAnsi="Times New Roman"/>
          <w:rtl w:val="0"/>
        </w:rPr>
        <w:t xml:space="preserve">us</w:t>
      </w:r>
      <w:r w:rsidDel="00000000" w:rsidR="00000000" w:rsidRPr="00000000">
        <w:rPr>
          <w:rFonts w:ascii="Times New Roman" w:cs="Times New Roman" w:eastAsia="Times New Roman" w:hAnsi="Times New Roman"/>
          <w:b w:val="0"/>
          <w:i w:val="0"/>
          <w:vertAlign w:val="baseline"/>
          <w:rtl w:val="0"/>
        </w:rPr>
        <w:t xml:space="preserve"> </w:t>
      </w:r>
      <w:hyperlink r:id="rId50">
        <w:r w:rsidDel="00000000" w:rsidR="00000000" w:rsidRPr="00000000">
          <w:rPr>
            <w:rFonts w:ascii="Times New Roman" w:cs="Times New Roman" w:eastAsia="Times New Roman" w:hAnsi="Times New Roman"/>
            <w:b w:val="0"/>
            <w:i w:val="0"/>
            <w:color w:val="000000"/>
            <w:u w:val="none"/>
            <w:vertAlign w:val="superscript"/>
            <w:rtl w:val="0"/>
          </w:rPr>
          <w:t xml:space="preserve">37</w:t>
        </w:r>
      </w:hyperlink>
      <w:r w:rsidDel="00000000" w:rsidR="00000000" w:rsidRPr="00000000">
        <w:rPr>
          <w:rFonts w:ascii="Times New Roman" w:cs="Times New Roman" w:eastAsia="Times New Roman" w:hAnsi="Times New Roman"/>
          <w:rtl w:val="0"/>
        </w:rPr>
        <w:t xml:space="preserve">, FreeBayes</w:t>
      </w:r>
      <w:r w:rsidDel="00000000" w:rsidR="00000000" w:rsidRPr="00000000">
        <w:rPr>
          <w:rFonts w:ascii="Times New Roman" w:cs="Times New Roman" w:eastAsia="Times New Roman" w:hAnsi="Times New Roman"/>
          <w:b w:val="0"/>
          <w:i w:val="0"/>
          <w:vertAlign w:val="baseline"/>
          <w:rtl w:val="0"/>
        </w:rPr>
        <w:t xml:space="preserve"> </w:t>
      </w:r>
      <w:hyperlink r:id="rId51">
        <w:r w:rsidDel="00000000" w:rsidR="00000000" w:rsidRPr="00000000">
          <w:rPr>
            <w:rFonts w:ascii="Times New Roman" w:cs="Times New Roman" w:eastAsia="Times New Roman" w:hAnsi="Times New Roman"/>
            <w:b w:val="0"/>
            <w:i w:val="0"/>
            <w:color w:val="000000"/>
            <w:u w:val="none"/>
            <w:vertAlign w:val="superscript"/>
            <w:rtl w:val="0"/>
          </w:rPr>
          <w:t xml:space="preserve">38</w:t>
        </w:r>
      </w:hyperlink>
      <w:r w:rsidDel="00000000" w:rsidR="00000000" w:rsidRPr="00000000">
        <w:rPr>
          <w:rFonts w:ascii="Times New Roman" w:cs="Times New Roman" w:eastAsia="Times New Roman" w:hAnsi="Times New Roman"/>
          <w:rtl w:val="0"/>
        </w:rPr>
        <w:t xml:space="preserve"> or the HaplotypeCaller</w:t>
      </w:r>
      <w:r w:rsidDel="00000000" w:rsidR="00000000" w:rsidRPr="00000000">
        <w:rPr>
          <w:rFonts w:ascii="Times New Roman" w:cs="Times New Roman" w:eastAsia="Times New Roman" w:hAnsi="Times New Roman"/>
          <w:b w:val="0"/>
          <w:i w:val="0"/>
          <w:vertAlign w:val="baseline"/>
          <w:rtl w:val="0"/>
        </w:rPr>
        <w:t xml:space="preserve"> </w:t>
      </w:r>
      <w:hyperlink r:id="rId52">
        <w:r w:rsidDel="00000000" w:rsidR="00000000" w:rsidRPr="00000000">
          <w:rPr>
            <w:rFonts w:ascii="Times New Roman" w:cs="Times New Roman" w:eastAsia="Times New Roman" w:hAnsi="Times New Roman"/>
            <w:b w:val="0"/>
            <w:i w:val="0"/>
            <w:color w:val="000000"/>
            <w:u w:val="none"/>
            <w:vertAlign w:val="superscript"/>
            <w:rtl w:val="0"/>
          </w:rPr>
          <w:t xml:space="preserve">39</w:t>
        </w:r>
      </w:hyperlink>
      <w:r w:rsidDel="00000000" w:rsidR="00000000" w:rsidRPr="00000000">
        <w:rPr>
          <w:rFonts w:ascii="Times New Roman" w:cs="Times New Roman" w:eastAsia="Times New Roman" w:hAnsi="Times New Roman"/>
          <w:rtl w:val="0"/>
        </w:rPr>
        <w:t xml:space="preserve">, then it is not needed nor recommended. The GATK recommendations starting from their 3.6 release onwards, and the guidelines for functional equivalence </w:t>
      </w:r>
      <w:hyperlink r:id="rId53">
        <w:r w:rsidDel="00000000" w:rsidR="00000000" w:rsidRPr="00000000">
          <w:rPr>
            <w:rFonts w:ascii="Times New Roman" w:cs="Times New Roman" w:eastAsia="Times New Roman" w:hAnsi="Times New Roman"/>
            <w:color w:val="000000"/>
            <w:u w:val="none"/>
            <w:vertAlign w:val="superscript"/>
            <w:rtl w:val="0"/>
          </w:rPr>
          <w:t xml:space="preserve">9</w:t>
        </w:r>
      </w:hyperlink>
      <w:r w:rsidDel="00000000" w:rsidR="00000000" w:rsidRPr="00000000">
        <w:rPr>
          <w:rFonts w:ascii="Times New Roman" w:cs="Times New Roman" w:eastAsia="Times New Roman" w:hAnsi="Times New Roman"/>
          <w:rtl w:val="0"/>
        </w:rPr>
        <w:t xml:space="preserve"> also vote against this stage.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Ultimately however, characteristics of the dataset at hand would dictate whether realignment and other clean-up stages are needed. Ebbert et al paper for example argues against PCR duplicates removal </w:t>
      </w:r>
      <w:hyperlink r:id="rId54">
        <w:r w:rsidDel="00000000" w:rsidR="00000000" w:rsidRPr="00000000">
          <w:rPr>
            <w:rFonts w:ascii="Times New Roman" w:cs="Times New Roman" w:eastAsia="Times New Roman" w:hAnsi="Times New Roman"/>
            <w:color w:val="000000"/>
            <w:u w:val="none"/>
            <w:vertAlign w:val="superscript"/>
            <w:rtl w:val="0"/>
          </w:rPr>
          <w:t xml:space="preserve">40</w:t>
        </w:r>
      </w:hyperlink>
      <w:r w:rsidDel="00000000" w:rsidR="00000000" w:rsidRPr="00000000">
        <w:rPr>
          <w:rFonts w:ascii="Times New Roman" w:cs="Times New Roman" w:eastAsia="Times New Roman" w:hAnsi="Times New Roman"/>
          <w:rtl w:val="0"/>
        </w:rPr>
        <w:t xml:space="preserve">, while Olson et al recommends all the stages of clean up applied to the dataset at hand </w:t>
      </w:r>
      <w:hyperlink r:id="rId55">
        <w:r w:rsidDel="00000000" w:rsidR="00000000" w:rsidRPr="00000000">
          <w:rPr>
            <w:rFonts w:ascii="Times New Roman" w:cs="Times New Roman" w:eastAsia="Times New Roman" w:hAnsi="Times New Roman"/>
            <w:color w:val="000000"/>
            <w:u w:val="none"/>
            <w:vertAlign w:val="superscript"/>
            <w:rtl w:val="0"/>
          </w:rPr>
          <w:t xml:space="preserve">41</w:t>
        </w:r>
      </w:hyperlink>
      <w:r w:rsidDel="00000000" w:rsidR="00000000" w:rsidRPr="00000000">
        <w:rPr>
          <w:rFonts w:ascii="Times New Roman" w:cs="Times New Roman" w:eastAsia="Times New Roman" w:hAnsi="Times New Roman"/>
          <w:rtl w:val="0"/>
        </w:rPr>
        <w:t xml:space="preserve">. Some experimentation is therefore recommended when handling real datasets.</w:t>
      </w: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pStyle w:val="Heading3"/>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rFonts w:ascii="Times New Roman" w:cs="Times New Roman" w:eastAsia="Times New Roman" w:hAnsi="Times New Roman"/>
          <w:b w:val="0"/>
          <w:i w:val="1"/>
          <w:color w:val="000000"/>
        </w:rPr>
      </w:pPr>
      <w:bookmarkStart w:colFirst="0" w:colLast="0" w:name="_nabdfkii8rvb" w:id="13"/>
      <w:bookmarkEnd w:id="13"/>
      <w:r w:rsidDel="00000000" w:rsidR="00000000" w:rsidRPr="00000000">
        <w:rPr>
          <w:rFonts w:ascii="Times New Roman" w:cs="Times New Roman" w:eastAsia="Times New Roman" w:hAnsi="Times New Roman"/>
          <w:b w:val="0"/>
          <w:i w:val="1"/>
          <w:color w:val="000000"/>
          <w:rtl w:val="0"/>
        </w:rPr>
        <w:t xml:space="preserve">Step 2.</w:t>
      </w:r>
      <w:r w:rsidDel="00000000" w:rsidR="00000000" w:rsidRPr="00000000">
        <w:rPr>
          <w:rFonts w:ascii="Times New Roman" w:cs="Times New Roman" w:eastAsia="Times New Roman" w:hAnsi="Times New Roman"/>
          <w:b w:val="0"/>
          <w:i w:val="1"/>
          <w:color w:val="000000"/>
          <w:rtl w:val="0"/>
        </w:rPr>
        <w:t xml:space="preserve">4</w:t>
      </w:r>
      <w:r w:rsidDel="00000000" w:rsidR="00000000" w:rsidRPr="00000000">
        <w:rPr>
          <w:rFonts w:ascii="Times New Roman" w:cs="Times New Roman" w:eastAsia="Times New Roman" w:hAnsi="Times New Roman"/>
          <w:b w:val="0"/>
          <w:i w:val="1"/>
          <w:color w:val="000000"/>
          <w:rtl w:val="0"/>
        </w:rPr>
        <w:t xml:space="preserve">: Base quality score recalibration</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 quality scores, which refer to the per-base error estimates assigned by the sequencing machine to each called base, can often be inaccurate or biased. The recalibration stage aims to correct for these errors via an empirical error model built based on the characteristics of the data at hand</w:t>
      </w:r>
      <w:r w:rsidDel="00000000" w:rsidR="00000000" w:rsidRPr="00000000">
        <w:rPr>
          <w:rFonts w:ascii="Times New Roman" w:cs="Times New Roman" w:eastAsia="Times New Roman" w:hAnsi="Times New Roman"/>
          <w:i w:val="0"/>
          <w:vertAlign w:val="baseline"/>
          <w:rtl w:val="0"/>
        </w:rPr>
        <w:t xml:space="preserve"> </w:t>
      </w:r>
      <w:hyperlink r:id="rId56">
        <w:r w:rsidDel="00000000" w:rsidR="00000000" w:rsidRPr="00000000">
          <w:rPr>
            <w:rFonts w:ascii="Times New Roman" w:cs="Times New Roman" w:eastAsia="Times New Roman" w:hAnsi="Times New Roman"/>
            <w:i w:val="0"/>
            <w:color w:val="000000"/>
            <w:u w:val="none"/>
            <w:vertAlign w:val="superscript"/>
            <w:rtl w:val="0"/>
          </w:rPr>
          <w:t xml:space="preserve">33</w:t>
        </w:r>
      </w:hyperlink>
      <w:r w:rsidDel="00000000" w:rsidR="00000000" w:rsidRPr="00000000">
        <w:rPr>
          <w:rFonts w:ascii="Times New Roman" w:cs="Times New Roman" w:eastAsia="Times New Roman" w:hAnsi="Times New Roman"/>
          <w:rtl w:val="0"/>
        </w:rPr>
        <w:t xml:space="preserve">. The quality score recalibration can be performed using GATK’s BQSR protocol </w:t>
      </w:r>
      <w:hyperlink r:id="rId57">
        <w:r w:rsidDel="00000000" w:rsidR="00000000" w:rsidRPr="00000000">
          <w:rPr>
            <w:rFonts w:ascii="Times New Roman" w:cs="Times New Roman" w:eastAsia="Times New Roman" w:hAnsi="Times New Roman"/>
            <w:color w:val="000000"/>
            <w:u w:val="none"/>
            <w:vertAlign w:val="superscript"/>
            <w:rtl w:val="0"/>
          </w:rPr>
          <w:t xml:space="preserve">33</w:t>
        </w:r>
      </w:hyperlink>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which is also the recommendation for functional equivalence, along with specific reference genome files </w:t>
      </w:r>
      <w:hyperlink r:id="rId58">
        <w:r w:rsidDel="00000000" w:rsidR="00000000" w:rsidRPr="00000000">
          <w:rPr>
            <w:rFonts w:ascii="Times New Roman" w:cs="Times New Roman" w:eastAsia="Times New Roman" w:hAnsi="Times New Roman"/>
            <w:color w:val="000000"/>
            <w:u w:val="none"/>
            <w:vertAlign w:val="superscript"/>
            <w:rtl w:val="0"/>
          </w:rPr>
          <w:t xml:space="preserve">9</w:t>
        </w:r>
      </w:hyperlink>
      <w:r w:rsidDel="00000000" w:rsidR="00000000" w:rsidRPr="00000000">
        <w:rPr>
          <w:rFonts w:ascii="Times New Roman" w:cs="Times New Roman" w:eastAsia="Times New Roman" w:hAnsi="Times New Roman"/>
          <w:rtl w:val="0"/>
        </w:rPr>
        <w:t xml:space="preserve">. For speed up of analysis, and if using GATK &lt; v4, one may skip the PrintReads step and pass the output from BaseRecalibrator to the HaplotypeCaller directly. Bioconductor's ReQON is an alternative tool </w:t>
      </w:r>
      <w:hyperlink r:id="rId59">
        <w:r w:rsidDel="00000000" w:rsidR="00000000" w:rsidRPr="00000000">
          <w:rPr>
            <w:rFonts w:ascii="Times New Roman" w:cs="Times New Roman" w:eastAsia="Times New Roman" w:hAnsi="Times New Roman"/>
            <w:color w:val="000000"/>
            <w:u w:val="none"/>
            <w:vertAlign w:val="superscript"/>
            <w:rtl w:val="0"/>
          </w:rPr>
          <w:t xml:space="preserve">42</w:t>
        </w:r>
      </w:hyperlink>
      <w:r w:rsidDel="00000000" w:rsidR="00000000" w:rsidRPr="00000000">
        <w:rPr>
          <w:rFonts w:ascii="Times New Roman" w:cs="Times New Roman" w:eastAsia="Times New Roman" w:hAnsi="Times New Roman"/>
          <w:rtl w:val="0"/>
        </w:rPr>
        <w:t xml:space="preserve"> for this purpose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pStyle w:val="Heading3"/>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rFonts w:ascii="Times New Roman" w:cs="Times New Roman" w:eastAsia="Times New Roman" w:hAnsi="Times New Roman"/>
          <w:b w:val="0"/>
          <w:i w:val="1"/>
          <w:color w:val="000000"/>
        </w:rPr>
      </w:pPr>
      <w:bookmarkStart w:colFirst="0" w:colLast="0" w:name="_f04pcumkr25l" w:id="14"/>
      <w:bookmarkEnd w:id="14"/>
      <w:r w:rsidDel="00000000" w:rsidR="00000000" w:rsidRPr="00000000">
        <w:rPr>
          <w:rFonts w:ascii="Times New Roman" w:cs="Times New Roman" w:eastAsia="Times New Roman" w:hAnsi="Times New Roman"/>
          <w:b w:val="0"/>
          <w:i w:val="1"/>
          <w:color w:val="000000"/>
          <w:rtl w:val="0"/>
        </w:rPr>
        <w:t xml:space="preserve">Step 2.</w:t>
      </w:r>
      <w:r w:rsidDel="00000000" w:rsidR="00000000" w:rsidRPr="00000000">
        <w:rPr>
          <w:rFonts w:ascii="Times New Roman" w:cs="Times New Roman" w:eastAsia="Times New Roman" w:hAnsi="Times New Roman"/>
          <w:b w:val="0"/>
          <w:i w:val="1"/>
          <w:color w:val="000000"/>
          <w:rtl w:val="0"/>
        </w:rPr>
        <w:t xml:space="preserve">5</w:t>
      </w:r>
      <w:r w:rsidDel="00000000" w:rsidR="00000000" w:rsidRPr="00000000">
        <w:rPr>
          <w:rFonts w:ascii="Times New Roman" w:cs="Times New Roman" w:eastAsia="Times New Roman" w:hAnsi="Times New Roman"/>
          <w:b w:val="0"/>
          <w:i w:val="1"/>
          <w:color w:val="000000"/>
          <w:rtl w:val="0"/>
        </w:rPr>
        <w:t xml:space="preserve"> Calling the variants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no single “best” approach to capture all the genetic variations. For germline variants, </w:t>
      </w:r>
      <w:hyperlink r:id="rId60">
        <w:r w:rsidDel="00000000" w:rsidR="00000000" w:rsidRPr="00000000">
          <w:rPr>
            <w:rFonts w:ascii="Times New Roman" w:cs="Times New Roman" w:eastAsia="Times New Roman" w:hAnsi="Times New Roman"/>
            <w:color w:val="000000"/>
            <w:u w:val="none"/>
            <w:vertAlign w:val="superscript"/>
            <w:rtl w:val="0"/>
          </w:rPr>
          <w:t xml:space="preserve">11</w:t>
        </w:r>
      </w:hyperlink>
      <w:r w:rsidDel="00000000" w:rsidR="00000000" w:rsidRPr="00000000">
        <w:rPr>
          <w:rFonts w:ascii="Times New Roman" w:cs="Times New Roman" w:eastAsia="Times New Roman" w:hAnsi="Times New Roman"/>
          <w:rtl w:val="0"/>
        </w:rPr>
        <w:t xml:space="preserve">  suggest using a consensus of results from three tools:</w:t>
      </w:r>
    </w:p>
    <w:p w:rsidR="00000000" w:rsidDel="00000000" w:rsidP="00000000" w:rsidRDefault="00000000" w:rsidRPr="00000000" w14:paraId="0000006C">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afterAutospacing="0" w:before="200" w:line="240" w:lineRule="auto"/>
        <w:ind w:left="720" w:hanging="360"/>
      </w:pPr>
      <w:r w:rsidDel="00000000" w:rsidR="00000000" w:rsidRPr="00000000">
        <w:rPr>
          <w:rFonts w:ascii="Times New Roman" w:cs="Times New Roman" w:eastAsia="Times New Roman" w:hAnsi="Times New Roman"/>
          <w:rtl w:val="0"/>
        </w:rPr>
        <w:t xml:space="preserve">CRISP </w:t>
      </w:r>
      <w:hyperlink r:id="rId61">
        <w:r w:rsidDel="00000000" w:rsidR="00000000" w:rsidRPr="00000000">
          <w:rPr>
            <w:rFonts w:ascii="Times New Roman" w:cs="Times New Roman" w:eastAsia="Times New Roman" w:hAnsi="Times New Roman"/>
            <w:color w:val="000000"/>
            <w:u w:val="none"/>
            <w:vertAlign w:val="superscript"/>
            <w:rtl w:val="0"/>
          </w:rPr>
          <w:t xml:space="preserve">43</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D">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pPr>
      <w:r w:rsidDel="00000000" w:rsidR="00000000" w:rsidRPr="00000000">
        <w:rPr>
          <w:rFonts w:ascii="Times New Roman" w:cs="Times New Roman" w:eastAsia="Times New Roman" w:hAnsi="Times New Roman"/>
          <w:rtl w:val="0"/>
        </w:rPr>
        <w:t xml:space="preserve">HaplotypeCaller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 </w:t>
      </w:r>
      <w:hyperlink r:id="rId62">
        <w:r w:rsidDel="00000000" w:rsidR="00000000" w:rsidRPr="00000000">
          <w:rPr>
            <w:rFonts w:ascii="Times New Roman" w:cs="Times New Roman" w:eastAsia="Times New Roman" w:hAnsi="Times New Roman"/>
            <w:color w:val="000000"/>
            <w:u w:val="none"/>
            <w:vertAlign w:val="superscript"/>
            <w:rtl w:val="0"/>
          </w:rPr>
          <w:t xml:space="preserve">39</w:t>
        </w:r>
      </w:hyperlink>
      <w:r w:rsidDel="00000000" w:rsidR="00000000" w:rsidRPr="00000000">
        <w:rPr>
          <w:rFonts w:ascii="Times New Roman" w:cs="Times New Roman" w:eastAsia="Times New Roman" w:hAnsi="Times New Roman"/>
          <w:i w:val="0"/>
          <w:vertAlign w:val="baseline"/>
          <w:rtl w:val="0"/>
        </w:rPr>
        <w:t xml:space="preserve"> </w:t>
      </w:r>
      <w:r w:rsidDel="00000000" w:rsidR="00000000" w:rsidRPr="00000000">
        <w:rPr>
          <w:rFonts w:ascii="Times New Roman" w:cs="Times New Roman" w:eastAsia="Times New Roman" w:hAnsi="Times New Roman"/>
          <w:rtl w:val="0"/>
        </w:rPr>
        <w:t xml:space="preserve">or UnifiedGenotyper</w:t>
      </w:r>
      <w:r w:rsidDel="00000000" w:rsidR="00000000" w:rsidRPr="00000000">
        <w:rPr>
          <w:rFonts w:ascii="Times New Roman" w:cs="Times New Roman" w:eastAsia="Times New Roman" w:hAnsi="Times New Roman"/>
          <w:rtl w:val="0"/>
        </w:rPr>
        <w:t xml:space="preserve"> </w:t>
      </w:r>
      <w:hyperlink r:id="rId63">
        <w:r w:rsidDel="00000000" w:rsidR="00000000" w:rsidRPr="00000000">
          <w:rPr>
            <w:rFonts w:ascii="Times New Roman" w:cs="Times New Roman" w:eastAsia="Times New Roman" w:hAnsi="Times New Roman"/>
            <w:color w:val="000000"/>
            <w:u w:val="none"/>
            <w:vertAlign w:val="superscript"/>
            <w:rtl w:val="0"/>
          </w:rPr>
          <w:t xml:space="preserve">36</w:t>
        </w:r>
      </w:hyperlink>
      <w:r w:rsidDel="00000000" w:rsidR="00000000" w:rsidRPr="00000000">
        <w:rPr>
          <w:rFonts w:ascii="Times New Roman" w:cs="Times New Roman" w:eastAsia="Times New Roman" w:hAnsi="Times New Roman"/>
          <w:rtl w:val="0"/>
        </w:rPr>
        <w:t xml:space="preserve"> from the GATK, and</w:t>
      </w:r>
    </w:p>
    <w:p w:rsidR="00000000" w:rsidDel="00000000" w:rsidP="00000000" w:rsidRDefault="00000000" w:rsidRPr="00000000" w14:paraId="0000006E">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200" w:before="0" w:beforeAutospacing="0" w:line="240" w:lineRule="auto"/>
        <w:ind w:left="720" w:hanging="360"/>
      </w:pPr>
      <w:r w:rsidDel="00000000" w:rsidR="00000000" w:rsidRPr="00000000">
        <w:rPr>
          <w:rFonts w:ascii="Times New Roman" w:cs="Times New Roman" w:eastAsia="Times New Roman" w:hAnsi="Times New Roman"/>
          <w:rtl w:val="0"/>
        </w:rPr>
        <w:t xml:space="preserve">mpileup from SAMtools (tutorial is available on the ANGUS site, Michigan State university</w:t>
      </w:r>
      <w:hyperlink r:id="rId64">
        <w:r w:rsidDel="00000000" w:rsidR="00000000" w:rsidRPr="00000000">
          <w:rPr>
            <w:rFonts w:ascii="Times New Roman" w:cs="Times New Roman" w:eastAsia="Times New Roman" w:hAnsi="Times New Roman"/>
            <w:rtl w:val="0"/>
          </w:rPr>
          <w:t xml:space="preserve"> </w:t>
        </w:r>
      </w:hyperlink>
      <w:hyperlink r:id="rId65">
        <w:r w:rsidDel="00000000" w:rsidR="00000000" w:rsidRPr="00000000">
          <w:rPr>
            <w:rFonts w:ascii="Times New Roman" w:cs="Times New Roman" w:eastAsia="Times New Roman" w:hAnsi="Times New Roman"/>
            <w:color w:val="1155cc"/>
            <w:u w:val="single"/>
            <w:rtl w:val="0"/>
          </w:rPr>
          <w:t xml:space="preserve">http://ged.msu.edu/angus/tutorials-2012/snp_tutorial.html</w:t>
        </w:r>
      </w:hyperlink>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Recently, MuTect2 was added as a variant discovery tool to the GATK specifically for cancer variants. MuTect2 calls somatic SNPs and indels by combining the original MuTect </w:t>
      </w:r>
      <w:hyperlink r:id="rId66">
        <w:r w:rsidDel="00000000" w:rsidR="00000000" w:rsidRPr="00000000">
          <w:rPr>
            <w:rFonts w:ascii="Times New Roman" w:cs="Times New Roman" w:eastAsia="Times New Roman" w:hAnsi="Times New Roman"/>
            <w:color w:val="000000"/>
            <w:u w:val="none"/>
            <w:vertAlign w:val="superscript"/>
            <w:rtl w:val="0"/>
          </w:rPr>
          <w:t xml:space="preserve">44</w:t>
        </w:r>
      </w:hyperlink>
      <w:r w:rsidDel="00000000" w:rsidR="00000000" w:rsidRPr="00000000">
        <w:rPr>
          <w:rFonts w:ascii="Times New Roman" w:cs="Times New Roman" w:eastAsia="Times New Roman" w:hAnsi="Times New Roman"/>
          <w:b w:val="0"/>
          <w:i w:val="0"/>
          <w:vertAlign w:val="baseline"/>
          <w:rtl w:val="0"/>
        </w:rPr>
        <w:t xml:space="preserve"> </w:t>
      </w:r>
      <w:r w:rsidDel="00000000" w:rsidR="00000000" w:rsidRPr="00000000">
        <w:rPr>
          <w:rFonts w:ascii="Times New Roman" w:cs="Times New Roman" w:eastAsia="Times New Roman" w:hAnsi="Times New Roman"/>
          <w:rtl w:val="0"/>
        </w:rPr>
        <w:t xml:space="preserve">with the HaplotypeCaller. The HaplotypeCaller relies on diploid assumption, while MuTect2 allows for different allelic fractions for each variant. This makes the caller useful in tumor variant discovery. Joint calling (GVCF generation) is not available in MuTect2.</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variant calls are usually produced in the form of VCF files </w:t>
      </w:r>
      <w:hyperlink r:id="rId67">
        <w:r w:rsidDel="00000000" w:rsidR="00000000" w:rsidRPr="00000000">
          <w:rPr>
            <w:rFonts w:ascii="Times New Roman" w:cs="Times New Roman" w:eastAsia="Times New Roman" w:hAnsi="Times New Roman"/>
            <w:color w:val="000000"/>
            <w:u w:val="none"/>
            <w:vertAlign w:val="superscript"/>
            <w:rtl w:val="0"/>
          </w:rPr>
          <w:t xml:space="preserve">45</w:t>
        </w:r>
      </w:hyperlink>
      <w:r w:rsidDel="00000000" w:rsidR="00000000" w:rsidRPr="00000000">
        <w:rPr>
          <w:rFonts w:ascii="Times New Roman" w:cs="Times New Roman" w:eastAsia="Times New Roman" w:hAnsi="Times New Roman"/>
          <w:rtl w:val="0"/>
        </w:rPr>
        <w:t xml:space="preserve">, occupying much smaller size than the BAMs generating them.</w:t>
      </w: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2">
      <w:pPr>
        <w:pStyle w:val="Heading3"/>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rFonts w:ascii="Times New Roman" w:cs="Times New Roman" w:eastAsia="Times New Roman" w:hAnsi="Times New Roman"/>
          <w:b w:val="0"/>
          <w:i w:val="1"/>
          <w:color w:val="000000"/>
        </w:rPr>
      </w:pPr>
      <w:bookmarkStart w:colFirst="0" w:colLast="0" w:name="_wu8slndzhlqh" w:id="15"/>
      <w:bookmarkEnd w:id="15"/>
      <w:r w:rsidDel="00000000" w:rsidR="00000000" w:rsidRPr="00000000">
        <w:rPr>
          <w:rFonts w:ascii="Times New Roman" w:cs="Times New Roman" w:eastAsia="Times New Roman" w:hAnsi="Times New Roman"/>
          <w:b w:val="0"/>
          <w:i w:val="1"/>
          <w:color w:val="000000"/>
          <w:rtl w:val="0"/>
        </w:rPr>
        <w:t xml:space="preserve">Step 2.</w:t>
      </w:r>
      <w:r w:rsidDel="00000000" w:rsidR="00000000" w:rsidRPr="00000000">
        <w:rPr>
          <w:rFonts w:ascii="Times New Roman" w:cs="Times New Roman" w:eastAsia="Times New Roman" w:hAnsi="Times New Roman"/>
          <w:b w:val="0"/>
          <w:i w:val="1"/>
          <w:color w:val="000000"/>
          <w:rtl w:val="0"/>
        </w:rPr>
        <w:t xml:space="preserve">6</w:t>
      </w:r>
      <w:r w:rsidDel="00000000" w:rsidR="00000000" w:rsidRPr="00000000">
        <w:rPr>
          <w:rFonts w:ascii="Times New Roman" w:cs="Times New Roman" w:eastAsia="Times New Roman" w:hAnsi="Times New Roman"/>
          <w:b w:val="0"/>
          <w:i w:val="1"/>
          <w:color w:val="000000"/>
          <w:rtl w:val="0"/>
        </w:rPr>
        <w:t xml:space="preserve"> Statistical filtering</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VCF files resulting from the previous steps frequently have many sites that are not really genetic variants, but rather machine artifacts that make the site statistically non-reference. In small studies, hard filtering of variants based on annotations of genomic context is typically sufficient.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it requires expertise to define appropriate filtering thresholds, Heng Li provides some general guidelines in this paper </w:t>
      </w:r>
      <w:hyperlink r:id="rId68">
        <w:r w:rsidDel="00000000" w:rsidR="00000000" w:rsidRPr="00000000">
          <w:rPr>
            <w:rFonts w:ascii="Times New Roman" w:cs="Times New Roman" w:eastAsia="Times New Roman" w:hAnsi="Times New Roman"/>
            <w:color w:val="000000"/>
            <w:u w:val="none"/>
            <w:vertAlign w:val="superscript"/>
            <w:rtl w:val="0"/>
          </w:rPr>
          <w:t xml:space="preserve">46</w:t>
        </w:r>
      </w:hyperlink>
      <w:r w:rsidDel="00000000" w:rsidR="00000000" w:rsidRPr="00000000">
        <w:rPr>
          <w:rFonts w:ascii="Times New Roman" w:cs="Times New Roman" w:eastAsia="Times New Roman" w:hAnsi="Times New Roman"/>
          <w:rtl w:val="0"/>
        </w:rPr>
        <w:t xml:space="preserve">. For experiments with a sufficiently large number of samples (30 or more), the GATK team designed the </w:t>
      </w:r>
      <w:r w:rsidDel="00000000" w:rsidR="00000000" w:rsidRPr="00000000">
        <w:rPr>
          <w:rFonts w:ascii="Times New Roman" w:cs="Times New Roman" w:eastAsia="Times New Roman" w:hAnsi="Times New Roman"/>
          <w:rtl w:val="0"/>
        </w:rPr>
        <w:t xml:space="preserve">Variant Quality Score Recalibrator</w:t>
      </w:r>
      <w:r w:rsidDel="00000000" w:rsidR="00000000" w:rsidRPr="00000000">
        <w:rPr>
          <w:rFonts w:ascii="Times New Roman" w:cs="Times New Roman" w:eastAsia="Times New Roman" w:hAnsi="Times New Roman"/>
          <w:rtl w:val="0"/>
        </w:rPr>
        <w:t xml:space="preserve"> (VQSR</w:t>
      </w:r>
      <w:r w:rsidDel="00000000" w:rsidR="00000000" w:rsidRPr="00000000">
        <w:rPr>
          <w:rFonts w:ascii="Times New Roman" w:cs="Times New Roman" w:eastAsia="Times New Roman" w:hAnsi="Times New Roman"/>
          <w:rtl w:val="0"/>
        </w:rPr>
        <w:t xml:space="preserve">) protocol to separate out the false positive machine artifacts from the true positive genetic variants using a Gaussian Mixture model based on the learned annotations of known datasets</w:t>
      </w:r>
      <w:r w:rsidDel="00000000" w:rsidR="00000000" w:rsidRPr="00000000">
        <w:rPr>
          <w:rFonts w:ascii="Times New Roman" w:cs="Times New Roman" w:eastAsia="Times New Roman" w:hAnsi="Times New Roman"/>
          <w:b w:val="0"/>
          <w:i w:val="0"/>
          <w:vertAlign w:val="baseline"/>
          <w:rtl w:val="0"/>
        </w:rPr>
        <w:t xml:space="preserve"> </w:t>
      </w:r>
      <w:hyperlink r:id="rId69">
        <w:r w:rsidDel="00000000" w:rsidR="00000000" w:rsidRPr="00000000">
          <w:rPr>
            <w:rFonts w:ascii="Times New Roman" w:cs="Times New Roman" w:eastAsia="Times New Roman" w:hAnsi="Times New Roman"/>
            <w:b w:val="0"/>
            <w:i w:val="0"/>
            <w:color w:val="000000"/>
            <w:u w:val="none"/>
            <w:vertAlign w:val="superscript"/>
            <w:rtl w:val="0"/>
          </w:rPr>
          <w:t xml:space="preserve">33</w:t>
        </w:r>
      </w:hyperlink>
      <w:r w:rsidDel="00000000" w:rsidR="00000000" w:rsidRPr="00000000">
        <w:rPr>
          <w:rFonts w:ascii="Times New Roman" w:cs="Times New Roman" w:eastAsia="Times New Roman" w:hAnsi="Times New Roman"/>
          <w:rtl w:val="0"/>
        </w:rPr>
        <w:t xml:space="preserve">. A full tutorial is posted on GATK forums:</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rFonts w:ascii="Times New Roman" w:cs="Times New Roman" w:eastAsia="Times New Roman" w:hAnsi="Times New Roman"/>
          <w:color w:val="1155cc"/>
          <w:u w:val="single"/>
        </w:rPr>
      </w:pPr>
      <w:hyperlink r:id="rId70">
        <w:r w:rsidDel="00000000" w:rsidR="00000000" w:rsidRPr="00000000">
          <w:rPr>
            <w:rFonts w:ascii="Times New Roman" w:cs="Times New Roman" w:eastAsia="Times New Roman" w:hAnsi="Times New Roman"/>
            <w:color w:val="1155cc"/>
            <w:u w:val="single"/>
            <w:rtl w:val="0"/>
          </w:rPr>
          <w:t xml:space="preserve">http://gatkforums.broadinstitute.org/discussion/39/variant-quality-score-recalibration-vqsr</w:t>
        </w:r>
      </w:hyperlink>
      <w:r w:rsidDel="00000000" w:rsidR="00000000" w:rsidRPr="00000000">
        <w:fldChar w:fldCharType="begin"/>
        <w:instrText xml:space="preserve"> HYPERLINK "http://gatkforums.broadinstitute.org/discussion/39/variant-quality-score-recalibration-vqsr" </w:instrText>
        <w:fldChar w:fldCharType="separate"/>
      </w: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rFonts w:ascii="Times New Roman" w:cs="Times New Roman" w:eastAsia="Times New Roman" w:hAnsi="Times New Roman"/>
          <w:strike w:val="1"/>
        </w:rPr>
      </w:pP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8">
      <w:pPr>
        <w:pStyle w:val="Heading2"/>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rFonts w:ascii="Times New Roman" w:cs="Times New Roman" w:eastAsia="Times New Roman" w:hAnsi="Times New Roman"/>
          <w:b w:val="0"/>
          <w:i w:val="1"/>
          <w:sz w:val="24"/>
          <w:szCs w:val="24"/>
          <w:u w:val="single"/>
        </w:rPr>
      </w:pPr>
      <w:bookmarkStart w:colFirst="0" w:colLast="0" w:name="_tykikaizsqgk" w:id="16"/>
      <w:bookmarkEnd w:id="16"/>
      <w:r w:rsidDel="00000000" w:rsidR="00000000" w:rsidRPr="00000000">
        <w:rPr>
          <w:rFonts w:ascii="Times New Roman" w:cs="Times New Roman" w:eastAsia="Times New Roman" w:hAnsi="Times New Roman"/>
          <w:b w:val="0"/>
          <w:i w:val="1"/>
          <w:sz w:val="24"/>
          <w:szCs w:val="24"/>
          <w:u w:val="single"/>
          <w:rtl w:val="0"/>
        </w:rPr>
        <w:t xml:space="preserve">Phase 3: Variant annotation and prioritization</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phase serves to select those variants that are of particular interest, depending on the research problem at hand. The methods are specific to the problem, thus we do not elaborate on them, and only provide a list of some commonly used tools below:</w:t>
      </w:r>
    </w:p>
    <w:p w:rsidR="00000000" w:rsidDel="00000000" w:rsidP="00000000" w:rsidRDefault="00000000" w:rsidRPr="00000000" w14:paraId="0000007A">
      <w:pPr>
        <w:widowControl w:val="0"/>
        <w:numPr>
          <w:ilvl w:val="0"/>
          <w:numId w:val="15"/>
        </w:numPr>
        <w:spacing w:after="0" w:afterAutospacing="0" w:before="200" w:line="240" w:lineRule="auto"/>
        <w:ind w:left="720" w:hanging="360"/>
      </w:pPr>
      <w:r w:rsidDel="00000000" w:rsidR="00000000" w:rsidRPr="00000000">
        <w:rPr>
          <w:rFonts w:ascii="Times New Roman" w:cs="Times New Roman" w:eastAsia="Times New Roman" w:hAnsi="Times New Roman"/>
          <w:rtl w:val="0"/>
        </w:rPr>
        <w:t xml:space="preserve">Generating variant and sample-level annotations, and performing many other exploratory and filtration analysis types: Hail</w:t>
      </w:r>
      <w:r w:rsidDel="00000000" w:rsidR="00000000" w:rsidRPr="00000000">
        <w:rPr>
          <w:rFonts w:ascii="Times New Roman" w:cs="Times New Roman" w:eastAsia="Times New Roman" w:hAnsi="Times New Roman"/>
          <w:rtl w:val="0"/>
        </w:rPr>
        <w:t xml:space="preserve"> </w:t>
      </w:r>
      <w:hyperlink r:id="rId71">
        <w:r w:rsidDel="00000000" w:rsidR="00000000" w:rsidRPr="00000000">
          <w:rPr>
            <w:rFonts w:ascii="Times New Roman" w:cs="Times New Roman" w:eastAsia="Times New Roman" w:hAnsi="Times New Roman"/>
            <w:color w:val="000000"/>
            <w:u w:val="none"/>
            <w:vertAlign w:val="superscript"/>
            <w:rtl w:val="0"/>
          </w:rPr>
          <w:t xml:space="preserve">47</w:t>
        </w:r>
      </w:hyperlink>
      <w:r w:rsidDel="00000000" w:rsidR="00000000" w:rsidRPr="00000000">
        <w:rPr>
          <w:rtl w:val="0"/>
        </w:rPr>
      </w:r>
    </w:p>
    <w:p w:rsidR="00000000" w:rsidDel="00000000" w:rsidP="00000000" w:rsidRDefault="00000000" w:rsidRPr="00000000" w14:paraId="0000007B">
      <w:pPr>
        <w:widowControl w:val="0"/>
        <w:numPr>
          <w:ilvl w:val="0"/>
          <w:numId w:val="15"/>
        </w:numPr>
        <w:spacing w:after="0" w:afterAutospacing="0" w:before="0" w:beforeAutospacing="0" w:line="240" w:lineRule="auto"/>
        <w:ind w:left="720" w:hanging="360"/>
      </w:pPr>
      <w:r w:rsidDel="00000000" w:rsidR="00000000" w:rsidRPr="00000000">
        <w:rPr>
          <w:rFonts w:ascii="Times New Roman" w:cs="Times New Roman" w:eastAsia="Times New Roman" w:hAnsi="Times New Roman"/>
          <w:rtl w:val="0"/>
        </w:rPr>
        <w:t xml:space="preserve">Exploring and prioritizing genetic variation in the the context of human disease: GEMINI </w:t>
      </w:r>
      <w:hyperlink r:id="rId72">
        <w:r w:rsidDel="00000000" w:rsidR="00000000" w:rsidRPr="00000000">
          <w:rPr>
            <w:rFonts w:ascii="Times New Roman" w:cs="Times New Roman" w:eastAsia="Times New Roman" w:hAnsi="Times New Roman"/>
            <w:color w:val="000000"/>
            <w:u w:val="none"/>
            <w:vertAlign w:val="superscript"/>
            <w:rtl w:val="0"/>
          </w:rPr>
          <w:t xml:space="preserve">48</w:t>
        </w:r>
      </w:hyperlink>
      <w:r w:rsidDel="00000000" w:rsidR="00000000" w:rsidRPr="00000000">
        <w:rPr>
          <w:rtl w:val="0"/>
        </w:rPr>
      </w:r>
    </w:p>
    <w:p w:rsidR="00000000" w:rsidDel="00000000" w:rsidP="00000000" w:rsidRDefault="00000000" w:rsidRPr="00000000" w14:paraId="0000007C">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pPr>
      <w:r w:rsidDel="00000000" w:rsidR="00000000" w:rsidRPr="00000000">
        <w:rPr>
          <w:rFonts w:ascii="Times New Roman" w:cs="Times New Roman" w:eastAsia="Times New Roman" w:hAnsi="Times New Roman"/>
          <w:rtl w:val="0"/>
        </w:rPr>
        <w:t xml:space="preserve">Mendelian disease linked variants: VAR-MD, KGGSeq, FamSeq </w:t>
      </w:r>
      <w:hyperlink r:id="rId73">
        <w:r w:rsidDel="00000000" w:rsidR="00000000" w:rsidRPr="00000000">
          <w:rPr>
            <w:rFonts w:ascii="Times New Roman" w:cs="Times New Roman" w:eastAsia="Times New Roman" w:hAnsi="Times New Roman"/>
            <w:color w:val="000000"/>
            <w:u w:val="none"/>
            <w:vertAlign w:val="superscript"/>
            <w:rtl w:val="0"/>
          </w:rPr>
          <w:t xml:space="preserve">49</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D">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pPr>
      <w:r w:rsidDel="00000000" w:rsidR="00000000" w:rsidRPr="00000000">
        <w:rPr>
          <w:rFonts w:ascii="Times New Roman" w:cs="Times New Roman" w:eastAsia="Times New Roman" w:hAnsi="Times New Roman"/>
          <w:rtl w:val="0"/>
        </w:rPr>
        <w:t xml:space="preserve">Predicting the deleteriousness of a non-synonymous single nucleotide variant: dbNSFP, HuVariome, Seattle-Seq, ANNOVAR, VAAST, snpEff</w:t>
      </w:r>
    </w:p>
    <w:p w:rsidR="00000000" w:rsidDel="00000000" w:rsidP="00000000" w:rsidRDefault="00000000" w:rsidRPr="00000000" w14:paraId="0000007E">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200" w:before="0" w:beforeAutospacing="0" w:line="240" w:lineRule="auto"/>
        <w:ind w:left="720" w:hanging="360"/>
      </w:pPr>
      <w:r w:rsidDel="00000000" w:rsidR="00000000" w:rsidRPr="00000000">
        <w:rPr>
          <w:rFonts w:ascii="Times New Roman" w:cs="Times New Roman" w:eastAsia="Times New Roman" w:hAnsi="Times New Roman"/>
          <w:rtl w:val="0"/>
        </w:rPr>
        <w:t xml:space="preserve">Identifying variants within the regulatory regions: RegulomeDB </w:t>
      </w:r>
      <w:hyperlink r:id="rId74">
        <w:r w:rsidDel="00000000" w:rsidR="00000000" w:rsidRPr="00000000">
          <w:rPr>
            <w:rFonts w:ascii="Times New Roman" w:cs="Times New Roman" w:eastAsia="Times New Roman" w:hAnsi="Times New Roman"/>
            <w:color w:val="000000"/>
            <w:u w:val="none"/>
            <w:vertAlign w:val="superscript"/>
            <w:rtl w:val="0"/>
          </w:rPr>
          <w:t xml:space="preserve">50</w:t>
        </w:r>
      </w:hyperlink>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pStyle w:val="Heading1"/>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rFonts w:ascii="Times New Roman" w:cs="Times New Roman" w:eastAsia="Times New Roman" w:hAnsi="Times New Roman"/>
          <w:sz w:val="24"/>
          <w:szCs w:val="24"/>
        </w:rPr>
      </w:pPr>
      <w:bookmarkStart w:colFirst="0" w:colLast="0" w:name="_5jyzkqnjztlt" w:id="17"/>
      <w:bookmarkEnd w:id="17"/>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6">
            <w:pPr>
              <w:pStyle w:val="Heading1"/>
              <w:widowControl w:val="0"/>
              <w:spacing w:after="200" w:before="200" w:line="240" w:lineRule="auto"/>
              <w:rPr>
                <w:rFonts w:ascii="Times New Roman" w:cs="Times New Roman" w:eastAsia="Times New Roman" w:hAnsi="Times New Roman"/>
                <w:sz w:val="24"/>
                <w:szCs w:val="24"/>
              </w:rPr>
            </w:pPr>
            <w:bookmarkStart w:colFirst="0" w:colLast="0" w:name="_nz9px8i3tkz4" w:id="18"/>
            <w:bookmarkEnd w:id="18"/>
            <w:r w:rsidDel="00000000" w:rsidR="00000000" w:rsidRPr="00000000">
              <w:rPr>
                <w:rFonts w:ascii="Times New Roman" w:cs="Times New Roman" w:eastAsia="Times New Roman" w:hAnsi="Times New Roman"/>
                <w:sz w:val="24"/>
                <w:szCs w:val="24"/>
                <w:rtl w:val="0"/>
              </w:rPr>
              <w:t xml:space="preserve">Hints:</w:t>
            </w:r>
          </w:p>
          <w:p w:rsidR="00000000" w:rsidDel="00000000" w:rsidP="00000000" w:rsidRDefault="00000000" w:rsidRPr="00000000" w14:paraId="00000087">
            <w:pPr>
              <w:spacing w:line="240" w:lineRule="auto"/>
              <w:rPr/>
            </w:pPr>
            <w:r w:rsidDel="00000000" w:rsidR="00000000" w:rsidRPr="00000000">
              <w:rPr>
                <w:rtl w:val="0"/>
              </w:rPr>
            </w:r>
          </w:p>
          <w:p w:rsidR="00000000" w:rsidDel="00000000" w:rsidP="00000000" w:rsidRDefault="00000000" w:rsidRPr="00000000" w14:paraId="00000088">
            <w:pPr>
              <w:pStyle w:val="Heading1"/>
              <w:widowControl w:val="0"/>
              <w:spacing w:after="200" w:before="200" w:line="240" w:lineRule="auto"/>
              <w:rPr>
                <w:rFonts w:ascii="Times New Roman" w:cs="Times New Roman" w:eastAsia="Times New Roman" w:hAnsi="Times New Roman"/>
                <w:sz w:val="24"/>
                <w:szCs w:val="24"/>
              </w:rPr>
            </w:pPr>
            <w:bookmarkStart w:colFirst="0" w:colLast="0" w:name="_ken6uf7tjzin" w:id="19"/>
            <w:bookmarkEnd w:id="19"/>
            <w:r w:rsidDel="00000000" w:rsidR="00000000" w:rsidRPr="00000000">
              <w:rPr>
                <w:rFonts w:ascii="Times New Roman" w:cs="Times New Roman" w:eastAsia="Times New Roman" w:hAnsi="Times New Roman"/>
                <w:sz w:val="24"/>
                <w:szCs w:val="24"/>
                <w:rtl w:val="0"/>
              </w:rPr>
              <w:t xml:space="preserve">Example complete implementations of a variant calling pipeline:</w:t>
            </w:r>
          </w:p>
          <w:p w:rsidR="00000000" w:rsidDel="00000000" w:rsidP="00000000" w:rsidRDefault="00000000" w:rsidRPr="00000000" w14:paraId="00000089">
            <w:pPr>
              <w:widowControl w:val="0"/>
              <w:numPr>
                <w:ilvl w:val="0"/>
                <w:numId w:val="22"/>
              </w:numPr>
              <w:spacing w:after="0" w:afterAutospacing="0" w:before="200" w:line="240" w:lineRule="auto"/>
              <w:ind w:left="720" w:hanging="360"/>
              <w:jc w:val="both"/>
              <w:rPr>
                <w:b w:val="0"/>
              </w:rPr>
            </w:pPr>
            <w:r w:rsidDel="00000000" w:rsidR="00000000" w:rsidRPr="00000000">
              <w:rPr>
                <w:rtl w:val="0"/>
              </w:rPr>
              <w:t xml:space="preserve">The Broad institute WDL reference implementations of the GATK best practices:</w:t>
              <w:br w:type="textWrapping"/>
            </w:r>
            <w:hyperlink r:id="rId75">
              <w:r w:rsidDel="00000000" w:rsidR="00000000" w:rsidRPr="00000000">
                <w:rPr>
                  <w:color w:val="1155cc"/>
                  <w:u w:val="single"/>
                  <w:rtl w:val="0"/>
                </w:rPr>
                <w:t xml:space="preserve">https://software.broadinstitute.org/gatk/best-practices/workflow?id=11145</w:t>
              </w:r>
            </w:hyperlink>
            <w:r w:rsidDel="00000000" w:rsidR="00000000" w:rsidRPr="00000000">
              <w:rPr>
                <w:rtl w:val="0"/>
              </w:rPr>
              <w:t xml:space="preserve"> </w:t>
              <w:br w:type="textWrapping"/>
            </w:r>
          </w:p>
          <w:p w:rsidR="00000000" w:rsidDel="00000000" w:rsidP="00000000" w:rsidRDefault="00000000" w:rsidRPr="00000000" w14:paraId="0000008A">
            <w:pPr>
              <w:widowControl w:val="0"/>
              <w:numPr>
                <w:ilvl w:val="0"/>
                <w:numId w:val="22"/>
              </w:numPr>
              <w:spacing w:after="0" w:afterAutospacing="0" w:before="0" w:beforeAutospacing="0" w:line="240" w:lineRule="auto"/>
              <w:ind w:left="720" w:hanging="360"/>
              <w:jc w:val="both"/>
              <w:rPr/>
            </w:pPr>
            <w:r w:rsidDel="00000000" w:rsidR="00000000" w:rsidRPr="00000000">
              <w:rPr>
                <w:rtl w:val="0"/>
              </w:rPr>
              <w:t xml:space="preserve">The H3ABioNet CWL implementation of the best practices (GATK3.5):</w:t>
              <w:br w:type="textWrapping"/>
            </w:r>
            <w:hyperlink r:id="rId76">
              <w:r w:rsidDel="00000000" w:rsidR="00000000" w:rsidRPr="00000000">
                <w:rPr>
                  <w:color w:val="1155cc"/>
                  <w:u w:val="single"/>
                  <w:rtl w:val="0"/>
                </w:rPr>
                <w:t xml:space="preserve">https://github.com/h3abionet/h3agatk</w:t>
              </w:r>
            </w:hyperlink>
            <w:r w:rsidDel="00000000" w:rsidR="00000000" w:rsidRPr="00000000">
              <w:rPr>
                <w:rtl w:val="0"/>
              </w:rPr>
              <w:t xml:space="preserve"> </w:t>
              <w:br w:type="textWrapping"/>
            </w:r>
          </w:p>
          <w:p w:rsidR="00000000" w:rsidDel="00000000" w:rsidP="00000000" w:rsidRDefault="00000000" w:rsidRPr="00000000" w14:paraId="0000008B">
            <w:pPr>
              <w:widowControl w:val="0"/>
              <w:numPr>
                <w:ilvl w:val="0"/>
                <w:numId w:val="22"/>
              </w:numPr>
              <w:spacing w:after="200" w:before="0" w:beforeAutospacing="0" w:line="240" w:lineRule="auto"/>
              <w:ind w:left="720" w:hanging="360"/>
              <w:jc w:val="both"/>
              <w:rPr/>
            </w:pPr>
            <w:r w:rsidDel="00000000" w:rsidR="00000000" w:rsidRPr="00000000">
              <w:rPr>
                <w:rtl w:val="0"/>
              </w:rPr>
              <w:t xml:space="preserve">A configurable Swift-t implementation (different tools, versions and options can be interchanged, so it is easy to confirm to functional equivalence specifications </w:t>
            </w:r>
            <w:hyperlink r:id="rId77">
              <w:r w:rsidDel="00000000" w:rsidR="00000000" w:rsidRPr="00000000">
                <w:rPr>
                  <w:color w:val="000000"/>
                  <w:u w:val="none"/>
                  <w:vertAlign w:val="superscript"/>
                  <w:rtl w:val="0"/>
                </w:rPr>
                <w:t xml:space="preserve">9</w:t>
              </w:r>
            </w:hyperlink>
            <w:r w:rsidDel="00000000" w:rsidR="00000000" w:rsidRPr="00000000">
              <w:rPr>
                <w:rtl w:val="0"/>
              </w:rPr>
              <w:t xml:space="preserve"> ):</w:t>
              <w:br w:type="textWrapping"/>
            </w:r>
            <w:hyperlink r:id="rId78">
              <w:r w:rsidDel="00000000" w:rsidR="00000000" w:rsidRPr="00000000">
                <w:rPr>
                  <w:color w:val="1155cc"/>
                  <w:u w:val="single"/>
                  <w:rtl w:val="0"/>
                </w:rPr>
                <w:t xml:space="preserve">https://github.com/ncsa/Swift-T-Variant-Calling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C">
            <w:pPr>
              <w:widowControl w:val="0"/>
              <w:spacing w:after="200" w:before="200" w:line="240" w:lineRule="auto"/>
              <w:rPr/>
            </w:pPr>
            <w:r w:rsidDel="00000000" w:rsidR="00000000" w:rsidRPr="00000000">
              <w:rPr>
                <w:rtl w:val="0"/>
              </w:rPr>
            </w:r>
          </w:p>
          <w:p w:rsidR="00000000" w:rsidDel="00000000" w:rsidP="00000000" w:rsidRDefault="00000000" w:rsidRPr="00000000" w14:paraId="0000008D">
            <w:pPr>
              <w:pStyle w:val="Heading1"/>
              <w:widowControl w:val="0"/>
              <w:spacing w:after="200" w:before="200" w:line="240" w:lineRule="auto"/>
              <w:rPr>
                <w:rFonts w:ascii="Times New Roman" w:cs="Times New Roman" w:eastAsia="Times New Roman" w:hAnsi="Times New Roman"/>
                <w:sz w:val="24"/>
                <w:szCs w:val="24"/>
              </w:rPr>
            </w:pPr>
            <w:bookmarkStart w:colFirst="0" w:colLast="0" w:name="_eq96yonurwco" w:id="20"/>
            <w:bookmarkEnd w:id="20"/>
            <w:r w:rsidDel="00000000" w:rsidR="00000000" w:rsidRPr="00000000">
              <w:rPr>
                <w:rFonts w:ascii="Times New Roman" w:cs="Times New Roman" w:eastAsia="Times New Roman" w:hAnsi="Times New Roman"/>
                <w:sz w:val="24"/>
                <w:szCs w:val="24"/>
                <w:rtl w:val="0"/>
              </w:rPr>
              <w:t xml:space="preserve">The GATK Resource Bundle </w:t>
            </w:r>
            <w:hyperlink r:id="rId79">
              <w:r w:rsidDel="00000000" w:rsidR="00000000" w:rsidRPr="00000000">
                <w:rPr>
                  <w:rFonts w:ascii="Times New Roman" w:cs="Times New Roman" w:eastAsia="Times New Roman" w:hAnsi="Times New Roman"/>
                  <w:color w:val="000000"/>
                  <w:sz w:val="24"/>
                  <w:szCs w:val="24"/>
                  <w:u w:val="none"/>
                  <w:vertAlign w:val="superscript"/>
                  <w:rtl w:val="0"/>
                </w:rPr>
                <w:t xml:space="preserve">51</w:t>
              </w:r>
            </w:hyperlink>
            <w:r w:rsidDel="00000000" w:rsidR="00000000" w:rsidRPr="00000000">
              <w:rPr>
                <w:rtl w:val="0"/>
              </w:rPr>
            </w:r>
          </w:p>
          <w:p w:rsidR="00000000" w:rsidDel="00000000" w:rsidP="00000000" w:rsidRDefault="00000000" w:rsidRPr="00000000" w14:paraId="0000008E">
            <w:pPr>
              <w:widowControl w:val="0"/>
              <w:spacing w:after="200" w:before="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GATK resource bundle is a collection of standard files for working with human resequencing data with the GATK. Until the Hg38 bundle is complete, the b37 resources remain the standard data. To access the bundle on the FTP server, use the following login credentials:</w:t>
            </w:r>
          </w:p>
          <w:p w:rsidR="00000000" w:rsidDel="00000000" w:rsidP="00000000" w:rsidRDefault="00000000" w:rsidRPr="00000000" w14:paraId="0000008F">
            <w:pPr>
              <w:widowControl w:val="0"/>
              <w:spacing w:before="20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Location: ftp.broadinstitute.org/bundle/b37</w:t>
            </w:r>
          </w:p>
          <w:p w:rsidR="00000000" w:rsidDel="00000000" w:rsidP="00000000" w:rsidRDefault="00000000" w:rsidRPr="00000000" w14:paraId="0000009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Username: gsapubftp-anonymous</w:t>
            </w:r>
          </w:p>
          <w:p w:rsidR="00000000" w:rsidDel="00000000" w:rsidP="00000000" w:rsidRDefault="00000000" w:rsidRPr="00000000" w14:paraId="00000091">
            <w:pPr>
              <w:widowControl w:val="0"/>
              <w:spacing w:after="20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Password:</w:t>
            </w:r>
          </w:p>
          <w:p w:rsidR="00000000" w:rsidDel="00000000" w:rsidP="00000000" w:rsidRDefault="00000000" w:rsidRPr="00000000" w14:paraId="00000092">
            <w:pPr>
              <w:widowControl w:val="0"/>
              <w:spacing w:after="200" w:line="240" w:lineRule="auto"/>
              <w:rPr>
                <w:rFonts w:ascii="Courier New" w:cs="Courier New" w:eastAsia="Courier New" w:hAnsi="Courier New"/>
                <w:sz w:val="20"/>
                <w:szCs w:val="20"/>
              </w:rPr>
            </w:pPr>
            <w:r w:rsidDel="00000000" w:rsidR="00000000" w:rsidRPr="00000000">
              <w:rPr>
                <w:rFonts w:ascii="Times New Roman" w:cs="Times New Roman" w:eastAsia="Times New Roman" w:hAnsi="Times New Roman"/>
                <w:rtl w:val="0"/>
              </w:rPr>
              <w:t xml:space="preserve">And download using</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3">
            <w:pPr>
              <w:widowControl w:val="0"/>
              <w:spacing w:after="200" w:before="200" w:line="240" w:lineRule="auto"/>
              <w:rPr>
                <w:sz w:val="20"/>
                <w:szCs w:val="20"/>
              </w:rPr>
            </w:pPr>
            <w:r w:rsidDel="00000000" w:rsidR="00000000" w:rsidRPr="00000000">
              <w:rPr>
                <w:rFonts w:ascii="Courier New" w:cs="Courier New" w:eastAsia="Courier New" w:hAnsi="Courier New"/>
                <w:sz w:val="20"/>
                <w:szCs w:val="20"/>
                <w:rtl w:val="0"/>
              </w:rPr>
              <w:t xml:space="preserve">wget -r ftp://gsapubftp-anonymous@ftp.broadinstitute.org/bundle/b37</w:t>
            </w: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95">
      <w:pPr>
        <w:pStyle w:val="Heading1"/>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rFonts w:ascii="Times New Roman" w:cs="Times New Roman" w:eastAsia="Times New Roman" w:hAnsi="Times New Roman"/>
          <w:sz w:val="24"/>
          <w:szCs w:val="24"/>
        </w:rPr>
      </w:pPr>
      <w:bookmarkStart w:colFirst="0" w:colLast="0" w:name="_n3puonuk203i" w:id="21"/>
      <w:bookmarkEnd w:id="21"/>
      <w:r w:rsidDel="00000000" w:rsidR="00000000" w:rsidRPr="00000000">
        <w:br w:type="page"/>
      </w:r>
      <w:r w:rsidDel="00000000" w:rsidR="00000000" w:rsidRPr="00000000">
        <w:rPr>
          <w:rtl w:val="0"/>
        </w:rPr>
      </w:r>
    </w:p>
    <w:p w:rsidR="00000000" w:rsidDel="00000000" w:rsidP="00000000" w:rsidRDefault="00000000" w:rsidRPr="00000000" w14:paraId="00000096">
      <w:pPr>
        <w:pStyle w:val="Heading1"/>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jc w:val="center"/>
        <w:rPr>
          <w:rFonts w:ascii="Times New Roman" w:cs="Times New Roman" w:eastAsia="Times New Roman" w:hAnsi="Times New Roman"/>
          <w:sz w:val="32"/>
          <w:szCs w:val="32"/>
        </w:rPr>
      </w:pPr>
      <w:bookmarkStart w:colFirst="0" w:colLast="0" w:name="_d599yioo9n2e" w:id="22"/>
      <w:bookmarkEnd w:id="22"/>
      <w:r w:rsidDel="00000000" w:rsidR="00000000" w:rsidRPr="00000000">
        <w:rPr>
          <w:rFonts w:ascii="Times New Roman" w:cs="Times New Roman" w:eastAsia="Times New Roman" w:hAnsi="Times New Roman"/>
          <w:sz w:val="32"/>
          <w:szCs w:val="32"/>
          <w:rtl w:val="0"/>
        </w:rPr>
        <w:t xml:space="preserve">Appendix 1: Alphabetized list of recommended </w:t>
      </w:r>
      <w:r w:rsidDel="00000000" w:rsidR="00000000" w:rsidRPr="00000000">
        <w:rPr>
          <w:rFonts w:ascii="Times New Roman" w:cs="Times New Roman" w:eastAsia="Times New Roman" w:hAnsi="Times New Roman"/>
          <w:sz w:val="32"/>
          <w:szCs w:val="32"/>
          <w:rtl w:val="0"/>
        </w:rPr>
        <w:t xml:space="preserve">tools</w:t>
      </w: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rFonts w:ascii="Times New Roman" w:cs="Times New Roman" w:eastAsia="Times New Roman" w:hAnsi="Times New Roman"/>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u w:val="single"/>
                <w:rtl w:val="0"/>
              </w:rPr>
              <w:t xml:space="preserve">Note: </w:t>
            </w:r>
            <w:r w:rsidDel="00000000" w:rsidR="00000000" w:rsidRPr="00000000">
              <w:rPr>
                <w:rFonts w:ascii="Times New Roman" w:cs="Times New Roman" w:eastAsia="Times New Roman" w:hAnsi="Times New Roman"/>
                <w:sz w:val="24"/>
                <w:szCs w:val="24"/>
                <w:rtl w:val="0"/>
              </w:rPr>
              <w:t xml:space="preserve">Using </w:t>
            </w:r>
            <w:r w:rsidDel="00000000" w:rsidR="00000000" w:rsidRPr="00000000">
              <w:rPr>
                <w:rFonts w:ascii="Times New Roman" w:cs="Times New Roman" w:eastAsia="Times New Roman" w:hAnsi="Times New Roman"/>
                <w:sz w:val="24"/>
                <w:szCs w:val="24"/>
                <w:rtl w:val="0"/>
              </w:rPr>
              <w:t xml:space="preserve">Galaxy</w:t>
            </w:r>
            <w:r w:rsidDel="00000000" w:rsidR="00000000" w:rsidRPr="00000000">
              <w:rPr>
                <w:rtl w:val="0"/>
              </w:rPr>
            </w:r>
          </w:p>
          <w:p w:rsidR="00000000" w:rsidDel="00000000" w:rsidP="00000000" w:rsidRDefault="00000000" w:rsidRPr="00000000" w14:paraId="0000009A">
            <w:pPr>
              <w:widowControl w:val="0"/>
              <w:spacing w:after="200" w:before="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it is desirable to perform all processing in Galaxy</w:t>
            </w:r>
            <w:r w:rsidDel="00000000" w:rsidR="00000000" w:rsidRPr="00000000">
              <w:rPr>
                <w:rFonts w:ascii="Times New Roman" w:cs="Times New Roman" w:eastAsia="Times New Roman" w:hAnsi="Times New Roman"/>
                <w:rtl w:val="0"/>
              </w:rPr>
              <w:t xml:space="preserve"> </w:t>
            </w:r>
            <w:hyperlink r:id="rId80">
              <w:r w:rsidDel="00000000" w:rsidR="00000000" w:rsidRPr="00000000">
                <w:rPr>
                  <w:rFonts w:ascii="Times New Roman" w:cs="Times New Roman" w:eastAsia="Times New Roman" w:hAnsi="Times New Roman"/>
                  <w:color w:val="000000"/>
                  <w:u w:val="none"/>
                  <w:vertAlign w:val="superscript"/>
                  <w:rtl w:val="0"/>
                </w:rPr>
                <w:t xml:space="preserve">52</w:t>
              </w:r>
            </w:hyperlink>
            <w:r w:rsidDel="00000000" w:rsidR="00000000" w:rsidRPr="00000000">
              <w:rPr>
                <w:rFonts w:ascii="Times New Roman" w:cs="Times New Roman" w:eastAsia="Times New Roman" w:hAnsi="Times New Roman"/>
                <w:rtl w:val="0"/>
              </w:rPr>
              <w:t xml:space="preserve">, then it is possible to construct a complete workflow by including the needed tools from its toolshed. The majority of the tools below can be found in the toolshed and </w:t>
            </w:r>
            <w:r w:rsidDel="00000000" w:rsidR="00000000" w:rsidRPr="00000000">
              <w:rPr>
                <w:rFonts w:ascii="Times New Roman" w:cs="Times New Roman" w:eastAsia="Times New Roman" w:hAnsi="Times New Roman"/>
                <w:rtl w:val="0"/>
              </w:rPr>
              <w:t xml:space="preserve">incorporated readily. A complete coverage is beyond the scope of this SOP, and hence, the interested reader is referred to the galaxy project site for more details (</w:t>
            </w:r>
            <w:hyperlink r:id="rId81">
              <w:r w:rsidDel="00000000" w:rsidR="00000000" w:rsidRPr="00000000">
                <w:rPr>
                  <w:rFonts w:ascii="Times New Roman" w:cs="Times New Roman" w:eastAsia="Times New Roman" w:hAnsi="Times New Roman"/>
                  <w:color w:val="1155cc"/>
                  <w:u w:val="single"/>
                  <w:rtl w:val="0"/>
                </w:rPr>
                <w:t xml:space="preserve">https://galaxyproject.org/</w:t>
              </w:r>
            </w:hyperlink>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right="0"/>
        <w:jc w:val="both"/>
        <w:rPr>
          <w:b w:val="1"/>
        </w:rPr>
      </w:pPr>
      <w:r w:rsidDel="00000000" w:rsidR="00000000" w:rsidRPr="00000000">
        <w:rPr>
          <w:rtl w:val="0"/>
        </w:rPr>
      </w:r>
    </w:p>
    <w:p w:rsidR="00000000" w:rsidDel="00000000" w:rsidP="00000000" w:rsidRDefault="00000000" w:rsidRPr="00000000" w14:paraId="0000009D">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200" w:before="200" w:line="240" w:lineRule="auto"/>
        <w:ind w:left="0" w:right="0" w:hanging="360"/>
        <w:jc w:val="both"/>
      </w:pPr>
      <w:r w:rsidDel="00000000" w:rsidR="00000000" w:rsidRPr="00000000">
        <w:rPr>
          <w:b w:val="1"/>
          <w:rtl w:val="0"/>
        </w:rPr>
        <w:t xml:space="preserve">ANNOVAR</w:t>
      </w:r>
      <w:r w:rsidDel="00000000" w:rsidR="00000000" w:rsidRPr="00000000">
        <w:rPr>
          <w:rtl w:val="0"/>
        </w:rPr>
        <w:t xml:space="preserve">--------------------------------------------------http://annovar.openbioinformatics.org/en/latest/</w:t>
      </w:r>
      <w:r w:rsidDel="00000000" w:rsidR="00000000" w:rsidRPr="00000000">
        <w:fldChar w:fldCharType="begin"/>
        <w:instrText xml:space="preserve"> HYPERLINK "http://www.openbioinformatics.org/annovar/" </w:instrText>
        <w:fldChar w:fldCharType="separate"/>
      </w: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firstLine="0"/>
        <w:rPr>
          <w:rFonts w:ascii="Times New Roman" w:cs="Times New Roman" w:eastAsia="Times New Roman" w:hAnsi="Times New Roman"/>
        </w:rPr>
      </w:pPr>
      <w:r w:rsidDel="00000000" w:rsidR="00000000" w:rsidRPr="00000000">
        <w:fldChar w:fldCharType="end"/>
      </w:r>
      <w:r w:rsidDel="00000000" w:rsidR="00000000" w:rsidRPr="00000000">
        <w:rPr>
          <w:rFonts w:ascii="Times New Roman" w:cs="Times New Roman" w:eastAsia="Times New Roman" w:hAnsi="Times New Roman"/>
          <w:rtl w:val="0"/>
        </w:rPr>
        <w:t xml:space="preserve">Utilizes update-to-date information to generate gene-based, region-based and filter-based functional annotations of genetic variants detected from diverse genomes.</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i w:val="1"/>
          <w:u w:val="single"/>
        </w:rPr>
      </w:pPr>
      <w:r w:rsidDel="00000000" w:rsidR="00000000" w:rsidRPr="00000000">
        <w:rPr>
          <w:i w:val="1"/>
          <w:u w:val="single"/>
          <w:rtl w:val="0"/>
        </w:rPr>
        <w:t xml:space="preserve">Usage</w:t>
      </w:r>
    </w:p>
    <w:p w:rsidR="00000000" w:rsidDel="00000000" w:rsidP="00000000" w:rsidRDefault="00000000" w:rsidRPr="00000000" w14:paraId="000000A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200" w:before="200" w:line="240" w:lineRule="auto"/>
        <w:ind w:left="720" w:hanging="360"/>
      </w:pPr>
      <w:r w:rsidDel="00000000" w:rsidR="00000000" w:rsidRPr="00000000">
        <w:rPr>
          <w:rFonts w:ascii="Times New Roman" w:cs="Times New Roman" w:eastAsia="Times New Roman" w:hAnsi="Times New Roman"/>
          <w:rtl w:val="0"/>
        </w:rPr>
        <w:t xml:space="preserve">Annotate the variants in ex1.human file and classify them as intergenic, intronic, non-synonymous SNP, frameshift deletion, large-scale duplication, etc. The ex1.human file is in text format, one variant per line. The annotation procedure takes seconds on a typical modern computer.</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perl annotate_variation.pl -geneanno example/ex1.human humandb/</w:t>
            </w:r>
          </w:p>
        </w:tc>
      </w:tr>
    </w:tbl>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200" w:before="200" w:line="240" w:lineRule="auto"/>
        <w:ind w:left="720" w:hanging="360"/>
      </w:pPr>
      <w:r w:rsidDel="00000000" w:rsidR="00000000" w:rsidRPr="00000000">
        <w:rPr>
          <w:rFonts w:ascii="Times New Roman" w:cs="Times New Roman" w:eastAsia="Times New Roman" w:hAnsi="Times New Roman"/>
          <w:rtl w:val="0"/>
        </w:rPr>
        <w:t xml:space="preserve">Download cytogenetic band annotation databases from the UCSC Genome Browser and save it to the humandb/ directory as hg18_cytoBand.txt file, then annotate variants in ex1.human file and identify the cytogenetic band for these variants.</w:t>
      </w: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perl annotate_variation.pl -downdb cytoBand humandb/</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perl annotate_variation.pl -regionanno -dbtype cytoBand example/ex1.human humandb/</w:t>
            </w:r>
          </w:p>
        </w:tc>
      </w:tr>
    </w:tbl>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200" w:before="200" w:line="240" w:lineRule="auto"/>
        <w:ind w:left="720" w:hanging="360"/>
      </w:pPr>
      <w:r w:rsidDel="00000000" w:rsidR="00000000" w:rsidRPr="00000000">
        <w:rPr>
          <w:rFonts w:ascii="Times New Roman" w:cs="Times New Roman" w:eastAsia="Times New Roman" w:hAnsi="Times New Roman"/>
          <w:rtl w:val="0"/>
        </w:rPr>
        <w:t xml:space="preserve">Download 1000 Genome Projects allele frequency annotations, then identify a subset of variants in ex1.human that are not observed in 1000G CEU populations and those that are observed with allele frequencies.</w:t>
      </w: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perl annotate_variation.pl -downdb 1000g humandb/</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perl annotate_variation.pl -filter -dbtype 1000g_ceu example/ex1.human humandb/</w:t>
            </w:r>
          </w:p>
        </w:tc>
      </w:tr>
    </w:tbl>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By default, all the above commands work on variants files in hg18 (human genome NCBI build 36) coordinate. If your file is in hg19 coordinate, add "-buildver hg19" in every command.</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D">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200" w:before="200" w:line="240" w:lineRule="auto"/>
        <w:ind w:left="0" w:hanging="360"/>
        <w:jc w:val="both"/>
      </w:pPr>
      <w:r w:rsidDel="00000000" w:rsidR="00000000" w:rsidRPr="00000000">
        <w:rPr>
          <w:b w:val="1"/>
          <w:rtl w:val="0"/>
        </w:rPr>
        <w:t xml:space="preserve">Bed tools</w:t>
      </w:r>
      <w:r w:rsidDel="00000000" w:rsidR="00000000" w:rsidRPr="00000000">
        <w:rPr>
          <w:rtl w:val="0"/>
        </w:rPr>
        <w:t xml:space="preserve">-------------------------------------------------------------http://bedtools.readthedocs.io/en/latest/</w:t>
      </w:r>
      <w:r w:rsidDel="00000000" w:rsidR="00000000" w:rsidRPr="00000000">
        <w:fldChar w:fldCharType="begin"/>
        <w:instrText xml:space="preserve"> HYPERLINK "http://code.google.com/p/bedtools/" </w:instrText>
        <w:fldChar w:fldCharType="separate"/>
      </w: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rFonts w:ascii="Times New Roman" w:cs="Times New Roman" w:eastAsia="Times New Roman" w:hAnsi="Times New Roman"/>
        </w:rPr>
      </w:pPr>
      <w:r w:rsidDel="00000000" w:rsidR="00000000" w:rsidRPr="00000000">
        <w:fldChar w:fldCharType="end"/>
      </w:r>
      <w:r w:rsidDel="00000000" w:rsidR="00000000" w:rsidRPr="00000000">
        <w:rPr>
          <w:rFonts w:ascii="Times New Roman" w:cs="Times New Roman" w:eastAsia="Times New Roman" w:hAnsi="Times New Roman"/>
          <w:rtl w:val="0"/>
        </w:rPr>
        <w:t xml:space="preserve">A flexible suite of utilities for comparing genomic features.</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i w:val="1"/>
          <w:u w:val="single"/>
        </w:rPr>
      </w:pPr>
      <w:r w:rsidDel="00000000" w:rsidR="00000000" w:rsidRPr="00000000">
        <w:rPr>
          <w:i w:val="1"/>
          <w:u w:val="single"/>
          <w:rtl w:val="0"/>
        </w:rPr>
        <w:t xml:space="preserve">Filtering SNPs</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rFonts w:ascii="Courier New" w:cs="Courier New" w:eastAsia="Courier New" w:hAnsi="Courier New"/>
          <w:sz w:val="16"/>
          <w:szCs w:val="16"/>
        </w:rPr>
      </w:pPr>
      <w:r w:rsidDel="00000000" w:rsidR="00000000" w:rsidRPr="00000000">
        <w:rPr>
          <w:rFonts w:ascii="Times New Roman" w:cs="Times New Roman" w:eastAsia="Times New Roman" w:hAnsi="Times New Roman"/>
          <w:rtl w:val="0"/>
        </w:rPr>
        <w:t xml:space="preserve">To remove known SNPs, use intersectBed (bedtools). Known SNPs can be downloaded from Ensembl or NCBI/UCSC (eg. dbSNP)</w:t>
      </w: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intersectBed -a accepted_hits.raw.filtered.vcf \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 Mus_musculus.NCBIM37.60.bed \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-wo \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&gt; filteredSNPs.vcf</w:t>
            </w:r>
          </w:p>
        </w:tc>
      </w:tr>
    </w:tbl>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pPr>
      <w:r w:rsidDel="00000000" w:rsidR="00000000" w:rsidRPr="00000000">
        <w:rPr>
          <w:rtl w:val="0"/>
        </w:rPr>
      </w:r>
    </w:p>
    <w:p w:rsidR="00000000" w:rsidDel="00000000" w:rsidP="00000000" w:rsidRDefault="00000000" w:rsidRPr="00000000" w14:paraId="000000B6">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200" w:before="200" w:line="240" w:lineRule="auto"/>
        <w:ind w:left="0" w:hanging="360"/>
        <w:jc w:val="both"/>
      </w:pPr>
      <w:r w:rsidDel="00000000" w:rsidR="00000000" w:rsidRPr="00000000">
        <w:rPr>
          <w:b w:val="1"/>
          <w:rtl w:val="0"/>
        </w:rPr>
        <w:t xml:space="preserve">Bioconductor</w:t>
      </w:r>
      <w:r w:rsidDel="00000000" w:rsidR="00000000" w:rsidRPr="00000000">
        <w:rPr>
          <w:rtl w:val="0"/>
        </w:rPr>
        <w:t xml:space="preserve">---------------------------------------------------------------------------</w:t>
      </w:r>
      <w:r w:rsidDel="00000000" w:rsidR="00000000" w:rsidRPr="00000000">
        <w:fldChar w:fldCharType="begin"/>
        <w:instrText xml:space="preserve"> HYPERLINK "http://bioconductor.org/" </w:instrText>
        <w:fldChar w:fldCharType="separate"/>
      </w:r>
      <w:r w:rsidDel="00000000" w:rsidR="00000000" w:rsidRPr="00000000">
        <w:rPr>
          <w:color w:val="1155cc"/>
          <w:u w:val="single"/>
          <w:rtl w:val="0"/>
        </w:rPr>
        <w:t xml:space="preserve">http://bioconductor.org/</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firstLine="0"/>
        <w:rPr>
          <w:rFonts w:ascii="Times New Roman" w:cs="Times New Roman" w:eastAsia="Times New Roman" w:hAnsi="Times New Roman"/>
        </w:rPr>
      </w:pPr>
      <w:r w:rsidDel="00000000" w:rsidR="00000000" w:rsidRPr="00000000">
        <w:fldChar w:fldCharType="end"/>
      </w:r>
      <w:r w:rsidDel="00000000" w:rsidR="00000000" w:rsidRPr="00000000">
        <w:rPr>
          <w:rFonts w:ascii="Times New Roman" w:cs="Times New Roman" w:eastAsia="Times New Roman" w:hAnsi="Times New Roman"/>
          <w:rtl w:val="0"/>
        </w:rPr>
        <w:t xml:space="preserve">Provides tools for the analysis and comprehension of high-throughput genomic data. Bioconductor uses the R statistical programming language, and is open source and open development.</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i w:val="1"/>
          <w:u w:val="single"/>
        </w:rPr>
      </w:pPr>
      <w:r w:rsidDel="00000000" w:rsidR="00000000" w:rsidRPr="00000000">
        <w:rPr>
          <w:i w:val="1"/>
          <w:u w:val="single"/>
          <w:rtl w:val="0"/>
        </w:rPr>
        <w:t xml:space="preserve">Se</w:t>
      </w:r>
      <w:r w:rsidDel="00000000" w:rsidR="00000000" w:rsidRPr="00000000">
        <w:rPr>
          <w:i w:val="1"/>
          <w:u w:val="single"/>
          <w:rtl w:val="0"/>
        </w:rPr>
        <w:t xml:space="preserve">quence trimming</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firstLine="4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rtl w:val="0"/>
        </w:rPr>
        <w:t xml:space="preserve">Use trimLRPatterns for adaptor trimming. From </w:t>
      </w:r>
      <w:hyperlink r:id="rId82">
        <w:r w:rsidDel="00000000" w:rsidR="00000000" w:rsidRPr="00000000">
          <w:rPr>
            <w:rFonts w:ascii="Times New Roman" w:cs="Times New Roman" w:eastAsia="Times New Roman" w:hAnsi="Times New Roman"/>
            <w:color w:val="1155cc"/>
            <w:u w:val="single"/>
            <w:rtl w:val="0"/>
          </w:rPr>
          <w:t xml:space="preserve">http://manuals.bioinformatics.ucr.edu/home/ht-seq</w:t>
        </w:r>
      </w:hyperlink>
      <w:r w:rsidDel="00000000" w:rsidR="00000000" w:rsidRPr="00000000">
        <w:rPr>
          <w:rFonts w:ascii="Times New Roman" w:cs="Times New Roman" w:eastAsia="Times New Roman" w:hAnsi="Times New Roman"/>
          <w:color w:val="0000ff"/>
          <w:rtl w:val="0"/>
        </w:rPr>
        <w:t xml:space="preserve">:</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0000ff"/>
                <w:sz w:val="16"/>
                <w:szCs w:val="16"/>
                <w:rtl w:val="0"/>
              </w:rPr>
              <w:t xml:space="preserve"># Create sample sequences.</w:t>
            </w: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myseq &lt;-DNAStringSet(c("CCCATGCAGACATAGTG", "CCCATGAACATAGATCC", "CCCGTACAGATCACGTG"));</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color w:val="0000ff"/>
                <w:sz w:val="16"/>
                <w:szCs w:val="16"/>
              </w:rPr>
            </w:pPr>
            <w:r w:rsidDel="00000000" w:rsidR="00000000" w:rsidRPr="00000000">
              <w:rPr>
                <w:rFonts w:ascii="Courier New" w:cs="Courier New" w:eastAsia="Courier New" w:hAnsi="Courier New"/>
                <w:sz w:val="16"/>
                <w:szCs w:val="16"/>
                <w:rtl w:val="0"/>
              </w:rPr>
              <w:t xml:space="preserve">names(myseq) &lt;- letters[1:3];</w:t>
            </w: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color w:val="0000ff"/>
                <w:sz w:val="16"/>
                <w:szCs w:val="16"/>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color w:val="0000ff"/>
                <w:sz w:val="16"/>
                <w:szCs w:val="16"/>
              </w:rPr>
            </w:pPr>
            <w:r w:rsidDel="00000000" w:rsidR="00000000" w:rsidRPr="00000000">
              <w:rPr>
                <w:rFonts w:ascii="Courier New" w:cs="Courier New" w:eastAsia="Courier New" w:hAnsi="Courier New"/>
                <w:color w:val="0000ff"/>
                <w:sz w:val="16"/>
                <w:szCs w:val="16"/>
                <w:rtl w:val="0"/>
              </w:rPr>
              <w:t xml:space="preserve"># Remove the specified R/L-patterns. The number of maximum mismatches can be specified</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color w:val="0000ff"/>
                <w:sz w:val="16"/>
                <w:szCs w:val="16"/>
              </w:rPr>
            </w:pPr>
            <w:r w:rsidDel="00000000" w:rsidR="00000000" w:rsidRPr="00000000">
              <w:rPr>
                <w:rFonts w:ascii="Courier New" w:cs="Courier New" w:eastAsia="Courier New" w:hAnsi="Courier New"/>
                <w:color w:val="0000ff"/>
                <w:sz w:val="16"/>
                <w:szCs w:val="16"/>
                <w:rtl w:val="0"/>
              </w:rPr>
              <w:t xml:space="preserve"># for each pattern individually. Indel matches can be specified with the arguments: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color w:val="0000ff"/>
                <w:sz w:val="16"/>
                <w:szCs w:val="16"/>
              </w:rPr>
            </w:pPr>
            <w:r w:rsidDel="00000000" w:rsidR="00000000" w:rsidRPr="00000000">
              <w:rPr>
                <w:rFonts w:ascii="Courier New" w:cs="Courier New" w:eastAsia="Courier New" w:hAnsi="Courier New"/>
                <w:color w:val="0000ff"/>
                <w:sz w:val="16"/>
                <w:szCs w:val="16"/>
                <w:rtl w:val="0"/>
              </w:rPr>
              <w:t xml:space="preserve"># with.Lindels and with.Rindels.</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trimLRPatterns(Lpattern ="CCC", Rpattern="AGTG", subject=myseq, max.Lmismatch = 0.33,</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max.Rmismatch = 1)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color w:val="0000ff"/>
                <w:sz w:val="16"/>
                <w:szCs w:val="16"/>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color w:val="0000ff"/>
                <w:sz w:val="16"/>
                <w:szCs w:val="16"/>
              </w:rPr>
            </w:pPr>
            <w:r w:rsidDel="00000000" w:rsidR="00000000" w:rsidRPr="00000000">
              <w:rPr>
                <w:rFonts w:ascii="Courier New" w:cs="Courier New" w:eastAsia="Courier New" w:hAnsi="Courier New"/>
                <w:color w:val="0000ff"/>
                <w:sz w:val="16"/>
                <w:szCs w:val="16"/>
                <w:rtl w:val="0"/>
              </w:rPr>
              <w:t xml:space="preserve"># To remove partial adaptors, the number of mismatches for all possible partial matches</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color w:val="0000ff"/>
                <w:sz w:val="16"/>
                <w:szCs w:val="16"/>
              </w:rPr>
            </w:pPr>
            <w:r w:rsidDel="00000000" w:rsidR="00000000" w:rsidRPr="00000000">
              <w:rPr>
                <w:rFonts w:ascii="Courier New" w:cs="Courier New" w:eastAsia="Courier New" w:hAnsi="Courier New"/>
                <w:color w:val="0000ff"/>
                <w:sz w:val="16"/>
                <w:szCs w:val="16"/>
                <w:rtl w:val="0"/>
              </w:rPr>
              <w:t xml:space="preserve"># can be specified by providing a numeric vector of length nchar(mypattern).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color w:val="0000ff"/>
                <w:sz w:val="16"/>
                <w:szCs w:val="16"/>
              </w:rPr>
            </w:pPr>
            <w:r w:rsidDel="00000000" w:rsidR="00000000" w:rsidRPr="00000000">
              <w:rPr>
                <w:rFonts w:ascii="Courier New" w:cs="Courier New" w:eastAsia="Courier New" w:hAnsi="Courier New"/>
                <w:color w:val="0000ff"/>
                <w:sz w:val="16"/>
                <w:szCs w:val="16"/>
                <w:rtl w:val="0"/>
              </w:rPr>
              <w:t xml:space="preserve"># The numbers specifiy the number of mismatches for each partial match.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color w:val="0000ff"/>
                <w:sz w:val="16"/>
                <w:szCs w:val="16"/>
              </w:rPr>
            </w:pPr>
            <w:r w:rsidDel="00000000" w:rsidR="00000000" w:rsidRPr="00000000">
              <w:rPr>
                <w:rFonts w:ascii="Courier New" w:cs="Courier New" w:eastAsia="Courier New" w:hAnsi="Courier New"/>
                <w:color w:val="0000ff"/>
                <w:sz w:val="16"/>
                <w:szCs w:val="16"/>
                <w:rtl w:val="0"/>
              </w:rPr>
              <w:t xml:space="preserve"># Negative numbers are used to prevent trimming of a minimum fragment length,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color w:val="0000ff"/>
                <w:sz w:val="16"/>
                <w:szCs w:val="16"/>
              </w:rPr>
            </w:pPr>
            <w:r w:rsidDel="00000000" w:rsidR="00000000" w:rsidRPr="00000000">
              <w:rPr>
                <w:rFonts w:ascii="Courier New" w:cs="Courier New" w:eastAsia="Courier New" w:hAnsi="Courier New"/>
                <w:color w:val="0000ff"/>
                <w:sz w:val="16"/>
                <w:szCs w:val="16"/>
                <w:rtl w:val="0"/>
              </w:rPr>
              <w:t xml:space="preserve"># e.g. most terminal nucleotides.</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trimLRPatterns(Lpattern = "CCC", Rpattern="AGTG", subject=myseq,</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max.Lmismatch=c(0,0,0), max.Rmismatch=c(1,0,0))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color w:val="0000ff"/>
                <w:sz w:val="16"/>
                <w:szCs w:val="16"/>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color w:val="0000ff"/>
                <w:sz w:val="16"/>
                <w:szCs w:val="16"/>
              </w:rPr>
            </w:pPr>
            <w:r w:rsidDel="00000000" w:rsidR="00000000" w:rsidRPr="00000000">
              <w:rPr>
                <w:rFonts w:ascii="Courier New" w:cs="Courier New" w:eastAsia="Courier New" w:hAnsi="Courier New"/>
                <w:color w:val="0000ff"/>
                <w:sz w:val="16"/>
                <w:szCs w:val="16"/>
                <w:rtl w:val="0"/>
              </w:rPr>
              <w:t xml:space="preserve"># With the setting 'ranges=TRUE' one can retrieve the corresponding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color w:val="0000ff"/>
                <w:sz w:val="16"/>
                <w:szCs w:val="16"/>
              </w:rPr>
            </w:pPr>
            <w:r w:rsidDel="00000000" w:rsidR="00000000" w:rsidRPr="00000000">
              <w:rPr>
                <w:rFonts w:ascii="Courier New" w:cs="Courier New" w:eastAsia="Courier New" w:hAnsi="Courier New"/>
                <w:color w:val="0000ff"/>
                <w:sz w:val="16"/>
                <w:szCs w:val="16"/>
                <w:rtl w:val="0"/>
              </w:rPr>
              <w:t xml:space="preserve"># trimming coordinates.</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trimLRPatterns(Lpattern = "CCC", Rpattern="AGTG", subject=myseq,</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color w:val="0000ff"/>
                <w:sz w:val="16"/>
                <w:szCs w:val="16"/>
              </w:rPr>
            </w:pPr>
            <w:r w:rsidDel="00000000" w:rsidR="00000000" w:rsidRPr="00000000">
              <w:rPr>
                <w:rFonts w:ascii="Courier New" w:cs="Courier New" w:eastAsia="Courier New" w:hAnsi="Courier New"/>
                <w:sz w:val="16"/>
                <w:szCs w:val="16"/>
                <w:rtl w:val="0"/>
              </w:rPr>
              <w:t xml:space="preserve">               max.Lmismatch=c(0,0,0), max.Rmismatch=c(1,0,0), ranges=T)</w:t>
            </w:r>
            <w:r w:rsidDel="00000000" w:rsidR="00000000" w:rsidRPr="00000000">
              <w:rPr>
                <w:rtl w:val="0"/>
              </w:rPr>
            </w:r>
          </w:p>
        </w:tc>
      </w:tr>
    </w:tbl>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i w:val="1"/>
          <w:u w:val="single"/>
        </w:rPr>
      </w:pPr>
      <w:r w:rsidDel="00000000" w:rsidR="00000000" w:rsidRPr="00000000">
        <w:rPr>
          <w:i w:val="1"/>
          <w:u w:val="single"/>
          <w:rtl w:val="0"/>
        </w:rPr>
        <w:t xml:space="preserve">Base quality score recalibration</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pPr>
      <w:r w:rsidDel="00000000" w:rsidR="00000000" w:rsidRPr="00000000">
        <w:rPr>
          <w:rtl w:val="0"/>
        </w:rPr>
        <w:t xml:space="preserve">Use </w:t>
      </w:r>
      <w:r w:rsidDel="00000000" w:rsidR="00000000" w:rsidRPr="00000000">
        <w:rPr>
          <w:rtl w:val="0"/>
        </w:rPr>
        <w:t xml:space="preserve">ReQON to recalibrate quality of nucleotides for aligned sequencing data in BAM format: </w:t>
      </w:r>
      <w:hyperlink r:id="rId83">
        <w:r w:rsidDel="00000000" w:rsidR="00000000" w:rsidRPr="00000000">
          <w:rPr>
            <w:rFonts w:ascii="Times New Roman" w:cs="Times New Roman" w:eastAsia="Times New Roman" w:hAnsi="Times New Roman"/>
            <w:color w:val="1155cc"/>
            <w:u w:val="single"/>
            <w:rtl w:val="0"/>
          </w:rPr>
          <w:t xml:space="preserve">http://bioconductor.org/packages/2.12/bioc/html/ReQON.html</w:t>
        </w:r>
      </w:hyperlink>
      <w:r w:rsidDel="00000000" w:rsidR="00000000" w:rsidRPr="00000000">
        <w:rPr>
          <w:rtl w:val="0"/>
        </w:rPr>
        <w:t xml:space="preserve"> See ReQON tutorial for detailed examples of usage: </w:t>
      </w:r>
      <w:hyperlink r:id="rId84">
        <w:r w:rsidDel="00000000" w:rsidR="00000000" w:rsidRPr="00000000">
          <w:rPr>
            <w:color w:val="1155cc"/>
            <w:u w:val="single"/>
            <w:rtl w:val="0"/>
          </w:rPr>
          <w:t xml:space="preserve">http://bioconductor.org/packages/devel/bioc/vignettes/ReQON/inst//doc/ReQON.pdf</w:t>
        </w:r>
      </w:hyperlink>
      <w:r w:rsidDel="00000000" w:rsidR="00000000" w:rsidRPr="00000000">
        <w:rPr>
          <w:rtl w:val="0"/>
        </w:rPr>
        <w:t xml:space="preserve">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firstLine="40"/>
        <w:rPr>
          <w:rFonts w:ascii="Times New Roman" w:cs="Times New Roman" w:eastAsia="Times New Roman" w:hAnsi="Times New Roman"/>
          <w:color w:val="1155cc"/>
          <w:u w:val="single"/>
        </w:rPr>
      </w:pPr>
      <w:r w:rsidDel="00000000" w:rsidR="00000000" w:rsidRPr="00000000">
        <w:fldChar w:fldCharType="begin"/>
        <w:instrText xml:space="preserve"> HYPERLINK "http://www.bioconductor.org/packages/2.12/bioc/html/RGalaxy.html" </w:instrText>
        <w:fldChar w:fldCharType="separate"/>
      </w: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firstLine="40"/>
        <w:rPr>
          <w:rFonts w:ascii="Times New Roman" w:cs="Times New Roman" w:eastAsia="Times New Roman" w:hAnsi="Times New Roman"/>
        </w:rPr>
      </w:pPr>
      <w:r w:rsidDel="00000000" w:rsidR="00000000" w:rsidRPr="00000000">
        <w:fldChar w:fldCharType="end"/>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6">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200" w:before="200" w:line="240" w:lineRule="auto"/>
        <w:ind w:left="0" w:hanging="360"/>
        <w:jc w:val="both"/>
      </w:pPr>
      <w:r w:rsidDel="00000000" w:rsidR="00000000" w:rsidRPr="00000000">
        <w:rPr>
          <w:b w:val="1"/>
          <w:rtl w:val="0"/>
        </w:rPr>
        <w:t xml:space="preserve">blat</w:t>
      </w:r>
      <w:r w:rsidDel="00000000" w:rsidR="00000000" w:rsidRPr="00000000">
        <w:rPr>
          <w:rtl w:val="0"/>
        </w:rPr>
        <w:t xml:space="preserve">----------------------------------------------------------------</w:t>
      </w:r>
      <w:hyperlink r:id="rId85">
        <w:r w:rsidDel="00000000" w:rsidR="00000000" w:rsidRPr="00000000">
          <w:rPr>
            <w:color w:val="1155cc"/>
            <w:u w:val="single"/>
            <w:rtl w:val="0"/>
          </w:rPr>
          <w:t xml:space="preserve">http://genome.ucsc.edu/FAQ/FAQblat.html</w:t>
        </w:r>
      </w:hyperlink>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jc w:val="both"/>
        <w:rPr>
          <w:color w:val="1155cc"/>
          <w:u w:val="single"/>
        </w:rPr>
      </w:pPr>
      <w:r w:rsidDel="00000000" w:rsidR="00000000" w:rsidRPr="00000000">
        <w:rPr>
          <w:color w:val="1155cc"/>
          <w:rtl w:val="0"/>
        </w:rPr>
        <w:t xml:space="preserve">       -</w:t>
      </w:r>
      <w:r w:rsidDel="00000000" w:rsidR="00000000" w:rsidRPr="00000000">
        <w:rPr>
          <w:rtl w:val="0"/>
        </w:rPr>
        <w:t xml:space="preserve">-----------------------------------------------</w:t>
      </w:r>
      <w:r w:rsidDel="00000000" w:rsidR="00000000" w:rsidRPr="00000000">
        <w:fldChar w:fldCharType="begin"/>
        <w:instrText xml:space="preserve"> HYPERLINK "http://genome.ucsc.edu/goldenPath/help/blatSpec.html" </w:instrText>
        <w:fldChar w:fldCharType="separate"/>
      </w:r>
      <w:r w:rsidDel="00000000" w:rsidR="00000000" w:rsidRPr="00000000">
        <w:rPr>
          <w:color w:val="1155cc"/>
          <w:u w:val="single"/>
          <w:rtl w:val="0"/>
        </w:rPr>
        <w:t xml:space="preserve">http://genome.ucsc.edu/goldenPath/help/blatSpec.html</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rFonts w:ascii="Times New Roman" w:cs="Times New Roman" w:eastAsia="Times New Roman" w:hAnsi="Times New Roman"/>
        </w:rPr>
      </w:pPr>
      <w:r w:rsidDel="00000000" w:rsidR="00000000" w:rsidRPr="00000000">
        <w:fldChar w:fldCharType="end"/>
      </w:r>
      <w:r w:rsidDel="00000000" w:rsidR="00000000" w:rsidRPr="00000000">
        <w:rPr>
          <w:rFonts w:ascii="Times New Roman" w:cs="Times New Roman" w:eastAsia="Times New Roman" w:hAnsi="Times New Roman"/>
          <w:rtl w:val="0"/>
        </w:rPr>
        <w:t xml:space="preserve">Blat is an alignment tool like BLAST, but it is structured differently. On DNA, Blat works by keeping an index of an entire genome in memory. From a practical standpoint, Blat has several advantages over BLAST:</w:t>
      </w:r>
    </w:p>
    <w:p w:rsidR="00000000" w:rsidDel="00000000" w:rsidP="00000000" w:rsidRDefault="00000000" w:rsidRPr="00000000" w14:paraId="000000D9">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200" w:line="240" w:lineRule="auto"/>
        <w:ind w:left="720" w:hanging="360"/>
      </w:pPr>
      <w:r w:rsidDel="00000000" w:rsidR="00000000" w:rsidRPr="00000000">
        <w:rPr>
          <w:rFonts w:ascii="Times New Roman" w:cs="Times New Roman" w:eastAsia="Times New Roman" w:hAnsi="Times New Roman"/>
          <w:rtl w:val="0"/>
        </w:rPr>
        <w:t xml:space="preserve">speed (no queues, response in seconds) at the price of lesser homology depth</w:t>
      </w:r>
    </w:p>
    <w:p w:rsidR="00000000" w:rsidDel="00000000" w:rsidP="00000000" w:rsidRDefault="00000000" w:rsidRPr="00000000" w14:paraId="000000DA">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pPr>
      <w:r w:rsidDel="00000000" w:rsidR="00000000" w:rsidRPr="00000000">
        <w:rPr>
          <w:rFonts w:ascii="Times New Roman" w:cs="Times New Roman" w:eastAsia="Times New Roman" w:hAnsi="Times New Roman"/>
          <w:rtl w:val="0"/>
        </w:rPr>
        <w:t xml:space="preserve">the ability to submit a long list of simultaneous queries in fasta format</w:t>
      </w:r>
    </w:p>
    <w:p w:rsidR="00000000" w:rsidDel="00000000" w:rsidP="00000000" w:rsidRDefault="00000000" w:rsidRPr="00000000" w14:paraId="000000DB">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pPr>
      <w:r w:rsidDel="00000000" w:rsidR="00000000" w:rsidRPr="00000000">
        <w:rPr>
          <w:rFonts w:ascii="Times New Roman" w:cs="Times New Roman" w:eastAsia="Times New Roman" w:hAnsi="Times New Roman"/>
          <w:rtl w:val="0"/>
        </w:rPr>
        <w:t xml:space="preserve">five convenient output sort options</w:t>
      </w:r>
    </w:p>
    <w:p w:rsidR="00000000" w:rsidDel="00000000" w:rsidP="00000000" w:rsidRDefault="00000000" w:rsidRPr="00000000" w14:paraId="000000DC">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pPr>
      <w:r w:rsidDel="00000000" w:rsidR="00000000" w:rsidRPr="00000000">
        <w:rPr>
          <w:rFonts w:ascii="Times New Roman" w:cs="Times New Roman" w:eastAsia="Times New Roman" w:hAnsi="Times New Roman"/>
          <w:rtl w:val="0"/>
        </w:rPr>
        <w:t xml:space="preserve">a direct link into the UCSC browser</w:t>
      </w:r>
    </w:p>
    <w:p w:rsidR="00000000" w:rsidDel="00000000" w:rsidP="00000000" w:rsidRDefault="00000000" w:rsidRPr="00000000" w14:paraId="000000DD">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pPr>
      <w:r w:rsidDel="00000000" w:rsidR="00000000" w:rsidRPr="00000000">
        <w:rPr>
          <w:rFonts w:ascii="Times New Roman" w:cs="Times New Roman" w:eastAsia="Times New Roman" w:hAnsi="Times New Roman"/>
          <w:rtl w:val="0"/>
        </w:rPr>
        <w:t xml:space="preserve">alignment block details in natural genomic order</w:t>
      </w:r>
    </w:p>
    <w:p w:rsidR="00000000" w:rsidDel="00000000" w:rsidP="00000000" w:rsidRDefault="00000000" w:rsidRPr="00000000" w14:paraId="000000DE">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200" w:before="0" w:beforeAutospacing="0" w:line="240" w:lineRule="auto"/>
        <w:ind w:left="720" w:hanging="360"/>
      </w:pPr>
      <w:r w:rsidDel="00000000" w:rsidR="00000000" w:rsidRPr="00000000">
        <w:rPr>
          <w:rFonts w:ascii="Times New Roman" w:cs="Times New Roman" w:eastAsia="Times New Roman" w:hAnsi="Times New Roman"/>
          <w:rtl w:val="0"/>
        </w:rPr>
        <w:t xml:space="preserve">an option to launch the alignment later as part of a custom track</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pPr>
      <w:r w:rsidDel="00000000" w:rsidR="00000000" w:rsidRPr="00000000">
        <w:rPr>
          <w:i w:val="1"/>
          <w:u w:val="single"/>
          <w:rtl w:val="0"/>
        </w:rPr>
        <w:t xml:space="preserve">Usage</w:t>
      </w: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blat &lt;database&gt; &lt;query&gt; [-ooc=11.ooc] output.psl</w:t>
            </w:r>
          </w:p>
        </w:tc>
      </w:tr>
    </w:tbl>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and query are each either a </w:t>
      </w:r>
      <w:r w:rsidDel="00000000" w:rsidR="00000000" w:rsidRPr="00000000">
        <w:rPr>
          <w:rFonts w:ascii="Courier New" w:cs="Courier New" w:eastAsia="Courier New" w:hAnsi="Courier New"/>
          <w:sz w:val="20"/>
          <w:szCs w:val="20"/>
          <w:rtl w:val="0"/>
        </w:rPr>
        <w:t xml:space="preserve">.fa</w:t>
      </w:r>
      <w:r w:rsidDel="00000000" w:rsidR="00000000" w:rsidRPr="00000000">
        <w:rPr>
          <w:rFonts w:ascii="Times New Roman" w:cs="Times New Roman" w:eastAsia="Times New Roman" w:hAnsi="Times New Roman"/>
          <w:rtl w:val="0"/>
        </w:rPr>
        <w:t xml:space="preserve"> , </w:t>
      </w:r>
      <w:r w:rsidDel="00000000" w:rsidR="00000000" w:rsidRPr="00000000">
        <w:rPr>
          <w:rFonts w:ascii="Courier New" w:cs="Courier New" w:eastAsia="Courier New" w:hAnsi="Courier New"/>
          <w:sz w:val="20"/>
          <w:szCs w:val="20"/>
          <w:rtl w:val="0"/>
        </w:rPr>
        <w:t xml:space="preserve">.nib</w:t>
      </w:r>
      <w:r w:rsidDel="00000000" w:rsidR="00000000" w:rsidRPr="00000000">
        <w:rPr>
          <w:rFonts w:ascii="Times New Roman" w:cs="Times New Roman" w:eastAsia="Times New Roman" w:hAnsi="Times New Roman"/>
          <w:rtl w:val="0"/>
        </w:rPr>
        <w:t xml:space="preserve"> or </w:t>
      </w:r>
      <w:r w:rsidDel="00000000" w:rsidR="00000000" w:rsidRPr="00000000">
        <w:rPr>
          <w:rFonts w:ascii="Courier New" w:cs="Courier New" w:eastAsia="Courier New" w:hAnsi="Courier New"/>
          <w:sz w:val="20"/>
          <w:szCs w:val="20"/>
          <w:rtl w:val="0"/>
        </w:rPr>
        <w:t xml:space="preserve">.2bit</w:t>
      </w:r>
      <w:r w:rsidDel="00000000" w:rsidR="00000000" w:rsidRPr="00000000">
        <w:rPr>
          <w:rFonts w:ascii="Times New Roman" w:cs="Times New Roman" w:eastAsia="Times New Roman" w:hAnsi="Times New Roman"/>
          <w:rtl w:val="0"/>
        </w:rPr>
        <w:t xml:space="preserve"> file, or a list these files.</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rFonts w:ascii="Times New Roman" w:cs="Times New Roman" w:eastAsia="Times New Roman" w:hAnsi="Times New Roman"/>
        </w:rPr>
      </w:pPr>
      <w:r w:rsidDel="00000000" w:rsidR="00000000" w:rsidRPr="00000000">
        <w:rPr>
          <w:rtl w:val="0"/>
        </w:rPr>
        <w:t xml:space="preserve">The option </w:t>
      </w:r>
      <w:r w:rsidDel="00000000" w:rsidR="00000000" w:rsidRPr="00000000">
        <w:rPr>
          <w:rFonts w:ascii="Courier New" w:cs="Courier New" w:eastAsia="Courier New" w:hAnsi="Courier New"/>
          <w:sz w:val="20"/>
          <w:szCs w:val="20"/>
          <w:rtl w:val="0"/>
        </w:rPr>
        <w:t xml:space="preserve">-ooc=11.ooc</w:t>
      </w:r>
      <w:r w:rsidDel="00000000" w:rsidR="00000000" w:rsidRPr="00000000">
        <w:rPr>
          <w:rFonts w:ascii="Times New Roman" w:cs="Times New Roman" w:eastAsia="Times New Roman" w:hAnsi="Times New Roman"/>
          <w:rtl w:val="0"/>
        </w:rPr>
        <w:t xml:space="preserve"> tells the program to load over-occurring 11-mers from an external file.  This will increase the speed by a factor of 40 in many cases, but is not required.</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5">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200" w:before="200" w:line="240" w:lineRule="auto"/>
        <w:ind w:left="0" w:hanging="360"/>
        <w:jc w:val="both"/>
      </w:pPr>
      <w:r w:rsidDel="00000000" w:rsidR="00000000" w:rsidRPr="00000000">
        <w:rPr>
          <w:b w:val="1"/>
          <w:rtl w:val="0"/>
        </w:rPr>
        <w:t xml:space="preserve">Bowtie2</w:t>
      </w:r>
      <w:r w:rsidDel="00000000" w:rsidR="00000000" w:rsidRPr="00000000">
        <w:rPr>
          <w:rtl w:val="0"/>
        </w:rPr>
        <w:t xml:space="preserve">---------------------------------------------</w:t>
      </w:r>
      <w:r w:rsidDel="00000000" w:rsidR="00000000" w:rsidRPr="00000000">
        <w:fldChar w:fldCharType="begin"/>
        <w:instrText xml:space="preserve"> HYPERLINK "http://bowtie-bio.sourceforge.net/bowtie2/index.shtml" </w:instrText>
        <w:fldChar w:fldCharType="separate"/>
      </w:r>
      <w:r w:rsidDel="00000000" w:rsidR="00000000" w:rsidRPr="00000000">
        <w:rPr>
          <w:color w:val="1155cc"/>
          <w:u w:val="single"/>
          <w:rtl w:val="0"/>
        </w:rPr>
        <w:t xml:space="preserve">http://bowtie-bio.sourceforge.net/bowtie2/index.shtml</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rFonts w:ascii="Times New Roman" w:cs="Times New Roman" w:eastAsia="Times New Roman" w:hAnsi="Times New Roman"/>
        </w:rPr>
      </w:pPr>
      <w:r w:rsidDel="00000000" w:rsidR="00000000" w:rsidRPr="00000000">
        <w:fldChar w:fldCharType="end"/>
      </w:r>
      <w:r w:rsidDel="00000000" w:rsidR="00000000" w:rsidRPr="00000000">
        <w:rPr>
          <w:rFonts w:ascii="Times New Roman" w:cs="Times New Roman" w:eastAsia="Times New Roman" w:hAnsi="Times New Roman"/>
          <w:rtl w:val="0"/>
        </w:rPr>
        <w:t xml:space="preserve">An ultrafast and memory-efficient tool for aligning sequencing reads to long reference sequences. It is particularly good at aligning reads of about 50 up to 100s or 1,000s of characters to relatively long (e.g. mammalian) genomes.</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rFonts w:ascii="Courier New" w:cs="Courier New" w:eastAsia="Courier New" w:hAnsi="Courier New"/>
          <w:i w:val="1"/>
          <w:sz w:val="20"/>
          <w:szCs w:val="20"/>
          <w:u w:val="single"/>
        </w:rPr>
      </w:pPr>
      <w:r w:rsidDel="00000000" w:rsidR="00000000" w:rsidRPr="00000000">
        <w:rPr>
          <w:i w:val="1"/>
          <w:u w:val="single"/>
          <w:rtl w:val="0"/>
        </w:rPr>
        <w:t xml:space="preserve">Usage</w:t>
      </w: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bowtie2 [options]* -x &lt;bt2-idx&gt; {-1 &lt;m1&gt; -2 &lt;m2&gt; | -U &lt;r&gt;} -S [&lt;</w:t>
            </w:r>
            <w:r w:rsidDel="00000000" w:rsidR="00000000" w:rsidRPr="00000000">
              <w:rPr>
                <w:rFonts w:ascii="Courier New" w:cs="Courier New" w:eastAsia="Courier New" w:hAnsi="Courier New"/>
                <w:sz w:val="16"/>
                <w:szCs w:val="16"/>
                <w:rtl w:val="0"/>
              </w:rPr>
              <w:t xml:space="preserve">sam</w:t>
            </w:r>
            <w:r w:rsidDel="00000000" w:rsidR="00000000" w:rsidRPr="00000000">
              <w:rPr>
                <w:rFonts w:ascii="Courier New" w:cs="Courier New" w:eastAsia="Courier New" w:hAnsi="Courier New"/>
                <w:sz w:val="16"/>
                <w:szCs w:val="16"/>
                <w:rtl w:val="0"/>
              </w:rPr>
              <w:t xml:space="preserve">&gt;]</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2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20"/>
              <w:rPr>
                <w:rFonts w:ascii="Times New Roman" w:cs="Times New Roman" w:eastAsia="Times New Roman" w:hAnsi="Times New Roman"/>
                <w:sz w:val="20"/>
                <w:szCs w:val="20"/>
              </w:rPr>
            </w:pPr>
            <w:r w:rsidDel="00000000" w:rsidR="00000000" w:rsidRPr="00000000">
              <w:rPr>
                <w:rFonts w:ascii="Courier New" w:cs="Courier New" w:eastAsia="Courier New" w:hAnsi="Courier New"/>
                <w:sz w:val="20"/>
                <w:szCs w:val="20"/>
                <w:rtl w:val="0"/>
              </w:rPr>
              <w:t xml:space="preserve">-x &lt;bt2-idx&gt;  --  </w:t>
            </w:r>
            <w:r w:rsidDel="00000000" w:rsidR="00000000" w:rsidRPr="00000000">
              <w:rPr>
                <w:rFonts w:ascii="Times New Roman" w:cs="Times New Roman" w:eastAsia="Times New Roman" w:hAnsi="Times New Roman"/>
                <w:sz w:val="20"/>
                <w:szCs w:val="20"/>
                <w:rtl w:val="0"/>
              </w:rPr>
              <w:t xml:space="preserve">The basename of the index for the reference genome. The basename is the name of any of the index files up to but not including the final .1.bt2 / .rev.1.bt2 / etc. bowtie2 looks for the specified index first in the current directory, then in the directory specified in the BOWTIE2_INDEXES environment variable.</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20"/>
              <w:rPr>
                <w:rFonts w:ascii="Times New Roman" w:cs="Times New Roman" w:eastAsia="Times New Roman" w:hAnsi="Times New Roman"/>
                <w:sz w:val="20"/>
                <w:szCs w:val="20"/>
              </w:rPr>
            </w:pPr>
            <w:r w:rsidDel="00000000" w:rsidR="00000000" w:rsidRPr="00000000">
              <w:rPr>
                <w:rFonts w:ascii="Courier New" w:cs="Courier New" w:eastAsia="Courier New" w:hAnsi="Courier New"/>
                <w:sz w:val="20"/>
                <w:szCs w:val="20"/>
                <w:rtl w:val="0"/>
              </w:rPr>
              <w:t xml:space="preserve">-1 &lt;m1&gt;  --  </w:t>
            </w:r>
            <w:r w:rsidDel="00000000" w:rsidR="00000000" w:rsidRPr="00000000">
              <w:rPr>
                <w:rFonts w:ascii="Times New Roman" w:cs="Times New Roman" w:eastAsia="Times New Roman" w:hAnsi="Times New Roman"/>
                <w:sz w:val="20"/>
                <w:szCs w:val="20"/>
                <w:rtl w:val="0"/>
              </w:rPr>
              <w:t xml:space="preserve">Comma-separated list of files containing mate 1s (filename usually includes _1), e.g. -1 flyA_1.fq,flyB_1.fq. Sequences specified with this option must correspond file-for-file and read-for-read with those specified in &lt;m2&gt;. Reads may be a mix of different lengths. If - is specified, bowtie2 will read the mate 1s from the "standard in" or "stdin" filehandle.</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20"/>
              <w:rPr>
                <w:rFonts w:ascii="Times New Roman" w:cs="Times New Roman" w:eastAsia="Times New Roman" w:hAnsi="Times New Roman"/>
                <w:sz w:val="20"/>
                <w:szCs w:val="20"/>
              </w:rPr>
            </w:pPr>
            <w:r w:rsidDel="00000000" w:rsidR="00000000" w:rsidRPr="00000000">
              <w:rPr>
                <w:rFonts w:ascii="Courier New" w:cs="Courier New" w:eastAsia="Courier New" w:hAnsi="Courier New"/>
                <w:sz w:val="20"/>
                <w:szCs w:val="20"/>
                <w:rtl w:val="0"/>
              </w:rPr>
              <w:t xml:space="preserve">-2 &lt;m2&gt;  --  </w:t>
            </w:r>
            <w:r w:rsidDel="00000000" w:rsidR="00000000" w:rsidRPr="00000000">
              <w:rPr>
                <w:rFonts w:ascii="Times New Roman" w:cs="Times New Roman" w:eastAsia="Times New Roman" w:hAnsi="Times New Roman"/>
                <w:sz w:val="20"/>
                <w:szCs w:val="20"/>
                <w:rtl w:val="0"/>
              </w:rPr>
              <w:t xml:space="preserve">Comma-separated list of files containing mate 2s (filename usually includes _2), e.g. -2 flyA_2.fq,flyB_2.fq. Sequences specified with this option must correspond file-for-file and read-for-read with those specified in &lt;m1&gt;. Reads may be a mix of different lengths. If - is specified, bowtie2 will read the mate 2s from the "standard in" or "stdin" filehandle.</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20"/>
              <w:rPr>
                <w:rFonts w:ascii="Times New Roman" w:cs="Times New Roman" w:eastAsia="Times New Roman" w:hAnsi="Times New Roman"/>
                <w:sz w:val="20"/>
                <w:szCs w:val="20"/>
              </w:rPr>
            </w:pPr>
            <w:r w:rsidDel="00000000" w:rsidR="00000000" w:rsidRPr="00000000">
              <w:rPr>
                <w:rFonts w:ascii="Courier New" w:cs="Courier New" w:eastAsia="Courier New" w:hAnsi="Courier New"/>
                <w:sz w:val="20"/>
                <w:szCs w:val="20"/>
                <w:rtl w:val="0"/>
              </w:rPr>
              <w:t xml:space="preserve">-U &lt;r&gt;   --  </w:t>
            </w:r>
            <w:r w:rsidDel="00000000" w:rsidR="00000000" w:rsidRPr="00000000">
              <w:rPr>
                <w:rFonts w:ascii="Times New Roman" w:cs="Times New Roman" w:eastAsia="Times New Roman" w:hAnsi="Times New Roman"/>
                <w:sz w:val="20"/>
                <w:szCs w:val="20"/>
                <w:rtl w:val="0"/>
              </w:rPr>
              <w:t xml:space="preserve">Comma-separated list of files containing unpaired reads to be aligned, e.g. lane1.fq,lane2.fq,lane3.fq,lane4.fq. Reads may be a mix of different lengths. If - is specified, bowtie2 gets the reads from the "standard in" or "stdin" filehandle.</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 &lt;</w:t>
            </w:r>
            <w:r w:rsidDel="00000000" w:rsidR="00000000" w:rsidRPr="00000000">
              <w:rPr>
                <w:rFonts w:ascii="Courier New" w:cs="Courier New" w:eastAsia="Courier New" w:hAnsi="Courier New"/>
                <w:sz w:val="20"/>
                <w:szCs w:val="20"/>
                <w:rtl w:val="0"/>
              </w:rPr>
              <w:t xml:space="preserve">sam</w:t>
            </w:r>
            <w:r w:rsidDel="00000000" w:rsidR="00000000" w:rsidRPr="00000000">
              <w:rPr>
                <w:rFonts w:ascii="Courier New" w:cs="Courier New" w:eastAsia="Courier New" w:hAnsi="Courier New"/>
                <w:sz w:val="20"/>
                <w:szCs w:val="20"/>
                <w:rtl w:val="0"/>
              </w:rPr>
              <w:t xml:space="preserve">&gt; --  </w:t>
            </w:r>
            <w:r w:rsidDel="00000000" w:rsidR="00000000" w:rsidRPr="00000000">
              <w:rPr>
                <w:rFonts w:ascii="Times New Roman" w:cs="Times New Roman" w:eastAsia="Times New Roman" w:hAnsi="Times New Roman"/>
                <w:sz w:val="20"/>
                <w:szCs w:val="20"/>
                <w:rtl w:val="0"/>
              </w:rPr>
              <w:t xml:space="preserve">File to write SAM alignments to. By default, alignments are written to the "standard out" or "stdout" filehandle (i.e. the console).</w:t>
            </w:r>
            <w:r w:rsidDel="00000000" w:rsidR="00000000" w:rsidRPr="00000000">
              <w:rPr>
                <w:rtl w:val="0"/>
              </w:rPr>
            </w:r>
          </w:p>
        </w:tc>
      </w:tr>
    </w:tbl>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4">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200" w:before="200" w:line="240" w:lineRule="auto"/>
        <w:ind w:left="0" w:hanging="360"/>
        <w:jc w:val="both"/>
      </w:pPr>
      <w:r w:rsidDel="00000000" w:rsidR="00000000" w:rsidRPr="00000000">
        <w:rPr>
          <w:b w:val="1"/>
          <w:rtl w:val="0"/>
        </w:rPr>
        <w:t xml:space="preserve">BWA</w:t>
      </w:r>
      <w:r w:rsidDel="00000000" w:rsidR="00000000" w:rsidRPr="00000000">
        <w:rPr>
          <w:rtl w:val="0"/>
        </w:rPr>
        <w:t xml:space="preserve">------------------------------------------------------------------------------</w:t>
      </w:r>
      <w:r w:rsidDel="00000000" w:rsidR="00000000" w:rsidRPr="00000000">
        <w:fldChar w:fldCharType="begin"/>
        <w:instrText xml:space="preserve"> HYPERLINK "http://bio-bwa.sourceforge.net/" </w:instrText>
        <w:fldChar w:fldCharType="separate"/>
      </w:r>
      <w:r w:rsidDel="00000000" w:rsidR="00000000" w:rsidRPr="00000000">
        <w:rPr>
          <w:color w:val="1155cc"/>
          <w:u w:val="single"/>
          <w:rtl w:val="0"/>
        </w:rPr>
        <w:t xml:space="preserve">http://bio-bwa.sourceforge.net/</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firstLine="0"/>
        <w:rPr>
          <w:rFonts w:ascii="Times New Roman" w:cs="Times New Roman" w:eastAsia="Times New Roman" w:hAnsi="Times New Roman"/>
        </w:rPr>
      </w:pPr>
      <w:r w:rsidDel="00000000" w:rsidR="00000000" w:rsidRPr="00000000">
        <w:fldChar w:fldCharType="end"/>
      </w:r>
      <w:r w:rsidDel="00000000" w:rsidR="00000000" w:rsidRPr="00000000">
        <w:rPr>
          <w:rFonts w:ascii="Times New Roman" w:cs="Times New Roman" w:eastAsia="Times New Roman" w:hAnsi="Times New Roman"/>
          <w:rtl w:val="0"/>
        </w:rPr>
        <w:t xml:space="preserve">B</w:t>
      </w:r>
      <w:r w:rsidDel="00000000" w:rsidR="00000000" w:rsidRPr="00000000">
        <w:rPr>
          <w:rFonts w:ascii="Times New Roman" w:cs="Times New Roman" w:eastAsia="Times New Roman" w:hAnsi="Times New Roman"/>
          <w:rtl w:val="0"/>
        </w:rPr>
        <w:t xml:space="preserve">urrows-Wheeler Alignment Tool. A software package for mapping low-divergent sequences against a large reference genome, such as the human genome. It consists of three algorithms: BWA-backtrack, BWA-SW and BWA-MEM. The first algorithm is designed for Illumina sequence reads up to 100bp, while the rest two for longer sequences ranged from 70bp to 1Mbp. BWA-MEM and BWA-SW share similar features such as long-read support and split alignment, but BWA-MEM, which is the latest, is generally recommended for high-quality queries as it is faster and more accurate. BWA-MEM also has better performance than BWA-backtrack for 70-100bp Illumina reads.</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rFonts w:ascii="Times New Roman" w:cs="Times New Roman" w:eastAsia="Times New Roman" w:hAnsi="Times New Roman"/>
        </w:rPr>
      </w:pPr>
      <w:r w:rsidDel="00000000" w:rsidR="00000000" w:rsidRPr="00000000">
        <w:rPr>
          <w:i w:val="1"/>
          <w:u w:val="single"/>
          <w:rtl w:val="0"/>
        </w:rPr>
        <w:t xml:space="preserve">Usage</w:t>
      </w: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Index database sequences:</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bwa index ref.fa</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Align 70bp-1Mbp query sequences with the BWA-MEM algorithm:</w:t>
            </w:r>
            <w:r w:rsidDel="00000000" w:rsidR="00000000" w:rsidRPr="00000000">
              <w:rPr>
                <w:rtl w:val="0"/>
              </w:rPr>
            </w:r>
          </w:p>
          <w:p w:rsidR="00000000" w:rsidDel="00000000" w:rsidP="00000000" w:rsidRDefault="00000000" w:rsidRPr="00000000" w14:paraId="000000FB">
            <w:pPr>
              <w:widowControl w:val="0"/>
              <w:spacing w:line="240" w:lineRule="auto"/>
              <w:ind w:left="1440" w:firstLine="0"/>
              <w:rPr>
                <w:rFonts w:ascii="Times New Roman" w:cs="Times New Roman" w:eastAsia="Times New Roman" w:hAnsi="Times New Roman"/>
                <w:sz w:val="20"/>
                <w:szCs w:val="20"/>
              </w:rPr>
            </w:pPr>
            <w:r w:rsidDel="00000000" w:rsidR="00000000" w:rsidRPr="00000000">
              <w:rPr>
                <w:rFonts w:ascii="Courier New" w:cs="Courier New" w:eastAsia="Courier New" w:hAnsi="Courier New"/>
                <w:sz w:val="16"/>
                <w:szCs w:val="16"/>
                <w:rtl w:val="0"/>
              </w:rPr>
              <w:t xml:space="preserve">bwa mem ref.fa reads.fq &gt; aln-se.sam #Single end reads</w:t>
            </w: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bwa mem ref.fa read</w:t>
            </w:r>
            <w:r w:rsidDel="00000000" w:rsidR="00000000" w:rsidRPr="00000000">
              <w:rPr>
                <w:rFonts w:ascii="Courier New" w:cs="Courier New" w:eastAsia="Courier New" w:hAnsi="Courier New"/>
                <w:sz w:val="16"/>
                <w:szCs w:val="16"/>
                <w:rtl w:val="0"/>
              </w:rPr>
              <w:t xml:space="preserve">1</w:t>
            </w:r>
            <w:r w:rsidDel="00000000" w:rsidR="00000000" w:rsidRPr="00000000">
              <w:rPr>
                <w:rFonts w:ascii="Courier New" w:cs="Courier New" w:eastAsia="Courier New" w:hAnsi="Courier New"/>
                <w:sz w:val="16"/>
                <w:szCs w:val="16"/>
                <w:rtl w:val="0"/>
              </w:rPr>
              <w:t xml:space="preserve">.fq</w:t>
            </w:r>
            <w:r w:rsidDel="00000000" w:rsidR="00000000" w:rsidRPr="00000000">
              <w:rPr>
                <w:rFonts w:ascii="Courier New" w:cs="Courier New" w:eastAsia="Courier New" w:hAnsi="Courier New"/>
                <w:sz w:val="16"/>
                <w:szCs w:val="16"/>
                <w:rtl w:val="0"/>
              </w:rPr>
              <w:t xml:space="preserve"> read2.fq</w:t>
            </w:r>
            <w:r w:rsidDel="00000000" w:rsidR="00000000" w:rsidRPr="00000000">
              <w:rPr>
                <w:rFonts w:ascii="Courier New" w:cs="Courier New" w:eastAsia="Courier New" w:hAnsi="Courier New"/>
                <w:sz w:val="16"/>
                <w:szCs w:val="16"/>
                <w:rtl w:val="0"/>
              </w:rPr>
              <w:t xml:space="preserve"> &gt; aln-se.sam</w:t>
            </w:r>
            <w:r w:rsidDel="00000000" w:rsidR="00000000" w:rsidRPr="00000000">
              <w:rPr>
                <w:rFonts w:ascii="Courier New" w:cs="Courier New" w:eastAsia="Courier New" w:hAnsi="Courier New"/>
                <w:sz w:val="16"/>
                <w:szCs w:val="16"/>
                <w:rtl w:val="0"/>
              </w:rPr>
              <w:t xml:space="preserve"> #For functional equivalence</w:t>
            </w:r>
            <w:r w:rsidDel="00000000" w:rsidR="00000000" w:rsidRPr="00000000">
              <w:rPr>
                <w:rFonts w:ascii="Courier New" w:cs="Courier New" w:eastAsia="Courier New" w:hAnsi="Courier New"/>
                <w:b w:val="0"/>
                <w:i w:val="0"/>
                <w:sz w:val="16"/>
                <w:szCs w:val="16"/>
                <w:vertAlign w:val="baseline"/>
                <w:rtl w:val="0"/>
              </w:rPr>
              <w:t xml:space="preserve"> </w:t>
            </w:r>
            <w:hyperlink r:id="rId86">
              <w:r w:rsidDel="00000000" w:rsidR="00000000" w:rsidRPr="00000000">
                <w:rPr>
                  <w:rFonts w:ascii="Courier New" w:cs="Courier New" w:eastAsia="Courier New" w:hAnsi="Courier New"/>
                  <w:b w:val="0"/>
                  <w:i w:val="0"/>
                  <w:color w:val="000000"/>
                  <w:sz w:val="16"/>
                  <w:szCs w:val="16"/>
                  <w:u w:val="none"/>
                  <w:vertAlign w:val="superscript"/>
                  <w:rtl w:val="0"/>
                </w:rPr>
                <w:t xml:space="preserve">9</w:t>
              </w:r>
            </w:hyperlink>
            <w:r w:rsidDel="00000000" w:rsidR="00000000" w:rsidRPr="00000000">
              <w:rPr>
                <w:rFonts w:ascii="Courier New" w:cs="Courier New" w:eastAsia="Courier New" w:hAnsi="Courier New"/>
                <w:sz w:val="16"/>
                <w:szCs w:val="16"/>
                <w:rtl w:val="0"/>
              </w:rPr>
              <w:t xml:space="preserve">, add the options: </w:t>
            </w:r>
            <w:r w:rsidDel="00000000" w:rsidR="00000000" w:rsidRPr="00000000">
              <w:rPr>
                <w:rFonts w:ascii="Times New Roman" w:cs="Times New Roman" w:eastAsia="Times New Roman" w:hAnsi="Times New Roman"/>
                <w:rtl w:val="0"/>
              </w:rPr>
              <w:t xml:space="preserve">-K 100000000 -Y</w:t>
            </w: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Find the SA coordinates of the input reads.</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bwa aln ref.fa short_read.fq &gt; aln_sa.sai</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Generate alignments in the SAM format given single-end reads</w:t>
            </w:r>
            <w:r w:rsidDel="00000000" w:rsidR="00000000" w:rsidRPr="00000000">
              <w:rPr>
                <w:rFonts w:ascii="Times New Roman" w:cs="Times New Roman" w:eastAsia="Times New Roman" w:hAnsi="Times New Roman"/>
                <w:sz w:val="20"/>
                <w:szCs w:val="20"/>
                <w:rtl w:val="0"/>
              </w:rPr>
              <w:t xml:space="preserve"> shorter than ~ 70bp</w:t>
            </w: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bwa aln ref.fa short_reads.fq &gt; reads.sai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bwa samse ref.fa reads.sai short_reads.fq &gt; aln-se.sam</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Generate alignments in the SAM format given paired-end reads</w:t>
            </w:r>
            <w:r w:rsidDel="00000000" w:rsidR="00000000" w:rsidRPr="00000000">
              <w:rPr>
                <w:rFonts w:ascii="Times New Roman" w:cs="Times New Roman" w:eastAsia="Times New Roman" w:hAnsi="Times New Roman"/>
                <w:sz w:val="20"/>
                <w:szCs w:val="20"/>
                <w:rtl w:val="0"/>
              </w:rPr>
              <w:t xml:space="preserve"> shorter than ~70bp</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bwa aln ref.fa read1.fq &gt; read1.sai; bwa aln ref.fa read2.fq &gt; read2.sai</w:t>
              <w:br w:type="textWrapping"/>
              <w:t xml:space="preserve">bwa sampe ref.fa read1.sai read2.sai read1.fq read2.fq &gt; aln-pe.sam</w:t>
            </w:r>
            <w:r w:rsidDel="00000000" w:rsidR="00000000" w:rsidRPr="00000000">
              <w:rPr>
                <w:rtl w:val="0"/>
              </w:rPr>
            </w:r>
          </w:p>
        </w:tc>
      </w:tr>
    </w:tbl>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200" w:before="200" w:line="240" w:lineRule="auto"/>
        <w:ind w:left="0" w:hanging="360"/>
        <w:jc w:val="both"/>
      </w:pPr>
      <w:r w:rsidDel="00000000" w:rsidR="00000000" w:rsidRPr="00000000">
        <w:rPr>
          <w:b w:val="1"/>
          <w:rtl w:val="0"/>
        </w:rPr>
        <w:t xml:space="preserve">FASTX-Toolkit</w:t>
      </w:r>
      <w:r w:rsidDel="00000000" w:rsidR="00000000" w:rsidRPr="00000000">
        <w:rPr>
          <w:rtl w:val="0"/>
        </w:rPr>
        <w:t xml:space="preserve">-------------------------------------------------------</w:t>
      </w:r>
      <w:r w:rsidDel="00000000" w:rsidR="00000000" w:rsidRPr="00000000">
        <w:fldChar w:fldCharType="begin"/>
        <w:instrText xml:space="preserve"> HYPERLINK "http://hannonlab.cshl.edu/fastx_toolkit/" </w:instrText>
        <w:fldChar w:fldCharType="separate"/>
      </w:r>
      <w:r w:rsidDel="00000000" w:rsidR="00000000" w:rsidRPr="00000000">
        <w:rPr>
          <w:color w:val="1155cc"/>
          <w:u w:val="single"/>
          <w:rtl w:val="0"/>
        </w:rPr>
        <w:t xml:space="preserve">http://hannonlab.cshl.edu/fastx_toolkit/</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firstLine="0"/>
        <w:rPr>
          <w:rFonts w:ascii="Times New Roman" w:cs="Times New Roman" w:eastAsia="Times New Roman" w:hAnsi="Times New Roman"/>
        </w:rPr>
      </w:pPr>
      <w:r w:rsidDel="00000000" w:rsidR="00000000" w:rsidRPr="00000000">
        <w:fldChar w:fldCharType="end"/>
      </w:r>
      <w:r w:rsidDel="00000000" w:rsidR="00000000" w:rsidRPr="00000000">
        <w:rPr>
          <w:rFonts w:ascii="Times New Roman" w:cs="Times New Roman" w:eastAsia="Times New Roman" w:hAnsi="Times New Roman"/>
          <w:rtl w:val="0"/>
        </w:rPr>
        <w:t xml:space="preserve">A collection of command line tools for Short-Reads FASTA/FASTQ files preprocessing.</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i w:val="1"/>
          <w:u w:val="single"/>
        </w:rPr>
      </w:pPr>
      <w:r w:rsidDel="00000000" w:rsidR="00000000" w:rsidRPr="00000000">
        <w:rPr>
          <w:i w:val="1"/>
          <w:u w:val="single"/>
          <w:rtl w:val="0"/>
        </w:rPr>
        <w:t xml:space="preserve">fastq_quality_filter</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Filters sequences based on quality.  </w:t>
      </w:r>
      <w:hyperlink r:id="rId87">
        <w:r w:rsidDel="00000000" w:rsidR="00000000" w:rsidRPr="00000000">
          <w:rPr>
            <w:rFonts w:ascii="Times New Roman" w:cs="Times New Roman" w:eastAsia="Times New Roman" w:hAnsi="Times New Roman"/>
            <w:color w:val="1155cc"/>
            <w:u w:val="single"/>
            <w:rtl w:val="0"/>
          </w:rPr>
          <w:t xml:space="preserve">http://hannonlab.cshl.edu/fastx_toolkit/commandline.html#fastq_quality_filter_usage</w:t>
        </w:r>
      </w:hyperlink>
      <w:r w:rsidDel="00000000" w:rsidR="00000000" w:rsidRPr="00000000">
        <w:rPr>
          <w:rFonts w:ascii="Times New Roman" w:cs="Times New Roman" w:eastAsia="Times New Roman" w:hAnsi="Times New Roman"/>
          <w:rtl w:val="0"/>
        </w:rPr>
        <w:t xml:space="preserve"> </w:t>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fastq_quality_filter [-q N] [-p N] [-z] [-i INFILE] [-o OUTFILE]</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0"/>
                <w:szCs w:val="20"/>
              </w:rPr>
            </w:pPr>
            <w:r w:rsidDel="00000000" w:rsidR="00000000" w:rsidRPr="00000000">
              <w:rPr>
                <w:rFonts w:ascii="Courier New" w:cs="Courier New" w:eastAsia="Courier New" w:hAnsi="Courier New"/>
                <w:sz w:val="16"/>
                <w:szCs w:val="16"/>
                <w:rtl w:val="0"/>
              </w:rPr>
              <w:t xml:space="preserve">[-q N]  =  </w:t>
            </w:r>
            <w:r w:rsidDel="00000000" w:rsidR="00000000" w:rsidRPr="00000000">
              <w:rPr>
                <w:rFonts w:ascii="Times New Roman" w:cs="Times New Roman" w:eastAsia="Times New Roman" w:hAnsi="Times New Roman"/>
                <w:sz w:val="20"/>
                <w:szCs w:val="20"/>
                <w:rtl w:val="0"/>
              </w:rPr>
              <w:t xml:space="preserve">Minimum quality score to keep.</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0"/>
                <w:szCs w:val="20"/>
              </w:rPr>
            </w:pPr>
            <w:r w:rsidDel="00000000" w:rsidR="00000000" w:rsidRPr="00000000">
              <w:rPr>
                <w:rFonts w:ascii="Courier New" w:cs="Courier New" w:eastAsia="Courier New" w:hAnsi="Courier New"/>
                <w:sz w:val="16"/>
                <w:szCs w:val="16"/>
                <w:rtl w:val="0"/>
              </w:rPr>
              <w:t xml:space="preserve">[-p N]  =  </w:t>
            </w:r>
            <w:r w:rsidDel="00000000" w:rsidR="00000000" w:rsidRPr="00000000">
              <w:rPr>
                <w:rFonts w:ascii="Times New Roman" w:cs="Times New Roman" w:eastAsia="Times New Roman" w:hAnsi="Times New Roman"/>
                <w:sz w:val="20"/>
                <w:szCs w:val="20"/>
                <w:rtl w:val="0"/>
              </w:rPr>
              <w:t xml:space="preserve">Minimum percent of bases that must have [-q] quality.</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0"/>
                <w:szCs w:val="20"/>
              </w:rPr>
            </w:pPr>
            <w:r w:rsidDel="00000000" w:rsidR="00000000" w:rsidRPr="00000000">
              <w:rPr>
                <w:rFonts w:ascii="Courier New" w:cs="Courier New" w:eastAsia="Courier New" w:hAnsi="Courier New"/>
                <w:sz w:val="16"/>
                <w:szCs w:val="16"/>
                <w:rtl w:val="0"/>
              </w:rPr>
              <w:t xml:space="preserve">[-z]    =  </w:t>
            </w:r>
            <w:r w:rsidDel="00000000" w:rsidR="00000000" w:rsidRPr="00000000">
              <w:rPr>
                <w:rFonts w:ascii="Times New Roman" w:cs="Times New Roman" w:eastAsia="Times New Roman" w:hAnsi="Times New Roman"/>
                <w:sz w:val="20"/>
                <w:szCs w:val="20"/>
                <w:rtl w:val="0"/>
              </w:rPr>
              <w:t xml:space="preserve">Compress output with GZIP.</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0"/>
                <w:szCs w:val="20"/>
              </w:rPr>
            </w:pPr>
            <w:r w:rsidDel="00000000" w:rsidR="00000000" w:rsidRPr="00000000">
              <w:rPr>
                <w:rFonts w:ascii="Courier New" w:cs="Courier New" w:eastAsia="Courier New" w:hAnsi="Courier New"/>
                <w:sz w:val="16"/>
                <w:szCs w:val="16"/>
                <w:rtl w:val="0"/>
              </w:rPr>
              <w:t xml:space="preserve">[-i INFILE]  =  </w:t>
            </w:r>
            <w:r w:rsidDel="00000000" w:rsidR="00000000" w:rsidRPr="00000000">
              <w:rPr>
                <w:rFonts w:ascii="Times New Roman" w:cs="Times New Roman" w:eastAsia="Times New Roman" w:hAnsi="Times New Roman"/>
                <w:sz w:val="20"/>
                <w:szCs w:val="20"/>
                <w:rtl w:val="0"/>
              </w:rPr>
              <w:t xml:space="preserve">FASTA/Q input file. default is STDIN.</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0"/>
                <w:szCs w:val="20"/>
              </w:rPr>
            </w:pPr>
            <w:r w:rsidDel="00000000" w:rsidR="00000000" w:rsidRPr="00000000">
              <w:rPr>
                <w:rFonts w:ascii="Courier New" w:cs="Courier New" w:eastAsia="Courier New" w:hAnsi="Courier New"/>
                <w:sz w:val="16"/>
                <w:szCs w:val="16"/>
                <w:rtl w:val="0"/>
              </w:rPr>
              <w:t xml:space="preserve">[-o OUTFILE]  =  </w:t>
            </w:r>
            <w:r w:rsidDel="00000000" w:rsidR="00000000" w:rsidRPr="00000000">
              <w:rPr>
                <w:rFonts w:ascii="Times New Roman" w:cs="Times New Roman" w:eastAsia="Times New Roman" w:hAnsi="Times New Roman"/>
                <w:sz w:val="20"/>
                <w:szCs w:val="20"/>
                <w:rtl w:val="0"/>
              </w:rPr>
              <w:t xml:space="preserve">FASTA/Q output file. default is STDOUT.</w:t>
            </w:r>
          </w:p>
        </w:tc>
      </w:tr>
    </w:tbl>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sz w:val="24"/>
          <w:szCs w:val="24"/>
        </w:r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i w:val="1"/>
          <w:u w:val="single"/>
        </w:rPr>
      </w:pPr>
      <w:r w:rsidDel="00000000" w:rsidR="00000000" w:rsidRPr="00000000">
        <w:rPr>
          <w:i w:val="1"/>
          <w:u w:val="single"/>
          <w:rtl w:val="0"/>
        </w:rPr>
        <w:t xml:space="preserve">fastx-collapser</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firstLine="0"/>
        <w:rPr>
          <w:sz w:val="24"/>
          <w:szCs w:val="24"/>
        </w:rPr>
      </w:pPr>
      <w:r w:rsidDel="00000000" w:rsidR="00000000" w:rsidRPr="00000000">
        <w:rPr>
          <w:rFonts w:ascii="Times New Roman" w:cs="Times New Roman" w:eastAsia="Times New Roman" w:hAnsi="Times New Roman"/>
          <w:rtl w:val="0"/>
        </w:rPr>
        <w:t xml:space="preserve">Collapses identical sequences in a FASTQ/A file into a single sequence). </w:t>
      </w:r>
      <w:hyperlink r:id="rId88">
        <w:r w:rsidDel="00000000" w:rsidR="00000000" w:rsidRPr="00000000">
          <w:rPr>
            <w:rFonts w:ascii="Times New Roman" w:cs="Times New Roman" w:eastAsia="Times New Roman" w:hAnsi="Times New Roman"/>
            <w:color w:val="1155cc"/>
            <w:u w:val="single"/>
            <w:rtl w:val="0"/>
          </w:rPr>
          <w:t xml:space="preserve">http://hannonlab.cshl.edu/fastx_toolkit/commandline.html#fastx_collapser_usage</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fastx_collapser [-i INFILE] [-o OUTFILE]</w:t>
            </w:r>
          </w:p>
        </w:tc>
      </w:tr>
    </w:tbl>
    <w:p w:rsidR="00000000" w:rsidDel="00000000" w:rsidP="00000000" w:rsidRDefault="00000000" w:rsidRPr="00000000" w14:paraId="00000119">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200" w:before="200" w:line="240" w:lineRule="auto"/>
        <w:ind w:left="0" w:hanging="360"/>
        <w:jc w:val="both"/>
      </w:pPr>
      <w:r w:rsidDel="00000000" w:rsidR="00000000" w:rsidRPr="00000000">
        <w:rPr>
          <w:b w:val="1"/>
          <w:rtl w:val="0"/>
        </w:rPr>
        <w:t xml:space="preserve">Flexbar</w:t>
      </w:r>
      <w:r w:rsidDel="00000000" w:rsidR="00000000" w:rsidRPr="00000000">
        <w:rPr>
          <w:rtl w:val="0"/>
        </w:rPr>
        <w:t xml:space="preserve">----------------------------------------------------------</w:t>
      </w:r>
      <w:hyperlink r:id="rId89">
        <w:r w:rsidDel="00000000" w:rsidR="00000000" w:rsidRPr="00000000">
          <w:rPr>
            <w:color w:val="1155cc"/>
            <w:u w:val="single"/>
            <w:rtl w:val="0"/>
          </w:rPr>
          <w:t xml:space="preserve"> https://github.com/seqan/flexbar</w:t>
        </w:r>
      </w:hyperlink>
      <w:r w:rsidDel="00000000" w:rsidR="00000000" w:rsidRPr="00000000">
        <w:fldChar w:fldCharType="begin"/>
        <w:instrText xml:space="preserve"> HYPERLINK "http://sourceforge.net/p/flexbar/wiki/Manual/" </w:instrText>
        <w:fldChar w:fldCharType="separate"/>
      </w: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firstLine="0"/>
        <w:rPr>
          <w:rFonts w:ascii="Times New Roman" w:cs="Times New Roman" w:eastAsia="Times New Roman" w:hAnsi="Times New Roman"/>
        </w:rPr>
      </w:pPr>
      <w:r w:rsidDel="00000000" w:rsidR="00000000" w:rsidRPr="00000000">
        <w:fldChar w:fldCharType="end"/>
      </w:r>
      <w:r w:rsidDel="00000000" w:rsidR="00000000" w:rsidRPr="00000000">
        <w:rPr>
          <w:rFonts w:ascii="Times New Roman" w:cs="Times New Roman" w:eastAsia="Times New Roman" w:hAnsi="Times New Roman"/>
          <w:rtl w:val="0"/>
        </w:rPr>
        <w:t xml:space="preserve">Flexbar — flexible barcode and adapter removal. Flexbar is a software to preprocess high-throughput sequencing data efficiently. It demultiplexes barcoded runs and removes adapter sequences. Trimming and filtering features are provided. Flexbar increases mapping rates and improves genome and transcriptome assemblies. It supports next-generation sequencing data from Illumina, Roche 454, and the SOLiD platform. Recognition is based on exact overlap sequence alignment.</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pPr>
      <w:r w:rsidDel="00000000" w:rsidR="00000000" w:rsidRPr="00000000">
        <w:rPr>
          <w:i w:val="1"/>
          <w:u w:val="single"/>
          <w:rtl w:val="0"/>
        </w:rPr>
        <w:t xml:space="preserve">Usage</w:t>
      </w: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4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flexbar -t target -r reads [-b barcodes] [-a adapters] [options]</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4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4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Mandatory parameters:</w:t>
            </w:r>
          </w:p>
          <w:p w:rsidR="00000000" w:rsidDel="00000000" w:rsidP="00000000" w:rsidRDefault="00000000" w:rsidRPr="00000000" w14:paraId="0000011F">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pPr>
            <w:r w:rsidDel="00000000" w:rsidR="00000000" w:rsidRPr="00000000">
              <w:rPr>
                <w:rFonts w:ascii="Times New Roman" w:cs="Times New Roman" w:eastAsia="Times New Roman" w:hAnsi="Times New Roman"/>
                <w:sz w:val="20"/>
                <w:szCs w:val="20"/>
                <w:rtl w:val="0"/>
              </w:rPr>
              <w:t xml:space="preserve">input file with reads</w:t>
            </w:r>
          </w:p>
          <w:p w:rsidR="00000000" w:rsidDel="00000000" w:rsidP="00000000" w:rsidRDefault="00000000" w:rsidRPr="00000000" w14:paraId="0000012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pPr>
            <w:r w:rsidDel="00000000" w:rsidR="00000000" w:rsidRPr="00000000">
              <w:rPr>
                <w:rFonts w:ascii="Times New Roman" w:cs="Times New Roman" w:eastAsia="Times New Roman" w:hAnsi="Times New Roman"/>
                <w:sz w:val="20"/>
                <w:szCs w:val="20"/>
                <w:rtl w:val="0"/>
              </w:rPr>
              <w:t xml:space="preserve">input format of reads</w:t>
            </w:r>
          </w:p>
          <w:p w:rsidR="00000000" w:rsidDel="00000000" w:rsidP="00000000" w:rsidRDefault="00000000" w:rsidRPr="00000000" w14:paraId="00000121">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pPr>
            <w:r w:rsidDel="00000000" w:rsidR="00000000" w:rsidRPr="00000000">
              <w:rPr>
                <w:rFonts w:ascii="Times New Roman" w:cs="Times New Roman" w:eastAsia="Times New Roman" w:hAnsi="Times New Roman"/>
                <w:sz w:val="20"/>
                <w:szCs w:val="20"/>
                <w:rtl w:val="0"/>
              </w:rPr>
              <w:t xml:space="preserve">target name for output prefix</w:t>
            </w:r>
            <w:r w:rsidDel="00000000" w:rsidR="00000000" w:rsidRPr="00000000">
              <w:rPr>
                <w:rtl w:val="0"/>
              </w:rPr>
            </w:r>
          </w:p>
        </w:tc>
      </w:tr>
    </w:tbl>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firstLine="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3">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200" w:before="200" w:line="240" w:lineRule="auto"/>
        <w:ind w:left="0" w:hanging="360"/>
        <w:jc w:val="both"/>
      </w:pPr>
      <w:r w:rsidDel="00000000" w:rsidR="00000000" w:rsidRPr="00000000">
        <w:rPr>
          <w:b w:val="1"/>
          <w:rtl w:val="0"/>
        </w:rPr>
        <w:t xml:space="preserve">GATK</w:t>
      </w:r>
      <w:r w:rsidDel="00000000" w:rsidR="00000000" w:rsidRPr="00000000">
        <w:rPr>
          <w:rtl w:val="0"/>
        </w:rPr>
        <w:t xml:space="preserve">------------------------------------------------------------------------</w:t>
      </w:r>
      <w:r w:rsidDel="00000000" w:rsidR="00000000" w:rsidRPr="00000000">
        <w:fldChar w:fldCharType="begin"/>
        <w:instrText xml:space="preserve"> HYPERLINK "http://www.broadinstitute.org/gatk/" </w:instrText>
        <w:fldChar w:fldCharType="separate"/>
      </w:r>
      <w:r w:rsidDel="00000000" w:rsidR="00000000" w:rsidRPr="00000000">
        <w:rPr>
          <w:color w:val="1155cc"/>
          <w:u w:val="single"/>
          <w:rtl w:val="0"/>
        </w:rPr>
        <w:t xml:space="preserve">http://www.broadinstitute.org/gatk/</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firstLine="0"/>
        <w:rPr>
          <w:rFonts w:ascii="Times New Roman" w:cs="Times New Roman" w:eastAsia="Times New Roman" w:hAnsi="Times New Roman"/>
        </w:rPr>
      </w:pPr>
      <w:r w:rsidDel="00000000" w:rsidR="00000000" w:rsidRPr="00000000">
        <w:fldChar w:fldCharType="end"/>
      </w:r>
      <w:r w:rsidDel="00000000" w:rsidR="00000000" w:rsidRPr="00000000">
        <w:rPr>
          <w:rFonts w:ascii="Times New Roman" w:cs="Times New Roman" w:eastAsia="Times New Roman" w:hAnsi="Times New Roman"/>
          <w:rtl w:val="0"/>
        </w:rPr>
        <w:t xml:space="preserve">Genome Analysis Toolkit - a software package developed at the Broad Institute to analyse next-generation resequencing data. The toolkit offers a wide variety of tools, with a primary focus on variant discovery and genotyping as well as strong emphasis on data quality assurance. Its robust architecture, powerful processing engine and high-performance computing features make it capable of taking on projects of any size.</w:t>
      </w:r>
      <w:r w:rsidDel="00000000" w:rsidR="00000000" w:rsidRPr="00000000">
        <w:rPr>
          <w:rtl w:val="0"/>
        </w:rPr>
      </w:r>
    </w:p>
    <w:p w:rsidR="00000000" w:rsidDel="00000000" w:rsidP="00000000" w:rsidRDefault="00000000" w:rsidRPr="00000000" w14:paraId="00000125">
      <w:pPr>
        <w:widowControl w:val="0"/>
        <w:spacing w:after="200" w:before="200" w:line="240" w:lineRule="auto"/>
        <w:rPr>
          <w:sz w:val="24"/>
          <w:szCs w:val="24"/>
        </w:rPr>
      </w:pPr>
      <w:r w:rsidDel="00000000" w:rsidR="00000000" w:rsidRPr="00000000">
        <w:rPr>
          <w:sz w:val="24"/>
          <w:szCs w:val="24"/>
          <w:rtl w:val="0"/>
        </w:rPr>
        <w:t xml:space="preserve">There is a slight change when calling tools from either GATK version:</w:t>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GATK3 invocation: </w:t>
            </w:r>
          </w:p>
          <w:p w:rsidR="00000000" w:rsidDel="00000000" w:rsidP="00000000" w:rsidRDefault="00000000" w:rsidRPr="00000000" w14:paraId="00000127">
            <w:pPr>
              <w:widowControl w:val="0"/>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java -jar &lt;jvm args like -Xmx4G go here&gt; GenomeAnalysisTK.jar -T &lt;ToolName&gt;</w:t>
            </w:r>
          </w:p>
          <w:p w:rsidR="00000000" w:rsidDel="00000000" w:rsidP="00000000" w:rsidRDefault="00000000" w:rsidRPr="00000000" w14:paraId="00000128">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29">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GATK4 invocation:</w:t>
            </w:r>
          </w:p>
          <w:p w:rsidR="00000000" w:rsidDel="00000000" w:rsidP="00000000" w:rsidRDefault="00000000" w:rsidRPr="00000000" w14:paraId="0000012A">
            <w:pPr>
              <w:widowControl w:val="0"/>
              <w:spacing w:lin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gatk [--java-options &lt;jvm args like -Xmx4G go here&gt;] &lt;ToolName&gt; [GATK args go here]</w:t>
            </w:r>
          </w:p>
          <w:p w:rsidR="00000000" w:rsidDel="00000000" w:rsidP="00000000" w:rsidRDefault="00000000" w:rsidRPr="00000000" w14:paraId="0000012B">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r>
          </w:p>
          <w:p w:rsidR="00000000" w:rsidDel="00000000" w:rsidP="00000000" w:rsidRDefault="00000000" w:rsidRPr="00000000" w14:paraId="0000012C">
            <w:pPr>
              <w:widowControl w:val="0"/>
              <w:spacing w:line="240" w:lineRule="auto"/>
              <w:rPr>
                <w:sz w:val="24"/>
                <w:szCs w:val="24"/>
              </w:rPr>
            </w:pPr>
            <w:r w:rsidDel="00000000" w:rsidR="00000000" w:rsidRPr="00000000">
              <w:rPr>
                <w:rFonts w:ascii="Courier New" w:cs="Courier New" w:eastAsia="Courier New" w:hAnsi="Courier New"/>
                <w:sz w:val="16"/>
                <w:szCs w:val="16"/>
                <w:rtl w:val="0"/>
              </w:rPr>
              <w:t xml:space="preserve">               </w:t>
            </w:r>
            <w:r w:rsidDel="00000000" w:rsidR="00000000" w:rsidRPr="00000000">
              <w:rPr>
                <w:rtl w:val="0"/>
              </w:rPr>
            </w:r>
          </w:p>
        </w:tc>
      </w:tr>
    </w:tbl>
    <w:p w:rsidR="00000000" w:rsidDel="00000000" w:rsidP="00000000" w:rsidRDefault="00000000" w:rsidRPr="00000000" w14:paraId="0000012D">
      <w:pPr>
        <w:widowControl w:val="0"/>
        <w:spacing w:after="200" w:before="20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rFonts w:ascii="Times New Roman" w:cs="Times New Roman" w:eastAsia="Times New Roman" w:hAnsi="Times New Roman"/>
          <w:color w:val="1155cc"/>
          <w:u w:val="single"/>
        </w:rPr>
      </w:pPr>
      <w:r w:rsidDel="00000000" w:rsidR="00000000" w:rsidRPr="00000000">
        <w:rPr>
          <w:i w:val="1"/>
          <w:u w:val="single"/>
          <w:rtl w:val="0"/>
        </w:rPr>
        <w:t xml:space="preserve">BQSR</w:t>
      </w:r>
      <w:r w:rsidDel="00000000" w:rsidR="00000000" w:rsidRPr="00000000">
        <w:rPr>
          <w:rtl w:val="0"/>
        </w:rPr>
        <w:t xml:space="preserve">             </w:t>
      </w:r>
      <w:r w:rsidDel="00000000" w:rsidR="00000000" w:rsidRPr="00000000">
        <w:fldChar w:fldCharType="begin"/>
        <w:instrText xml:space="preserve"> HYPERLINK "http://gatkforums.broadinstitute.org/discussion/44/base-quality-score-recalibration-bqsr" </w:instrText>
        <w:fldChar w:fldCharType="separate"/>
      </w:r>
      <w:r w:rsidDel="00000000" w:rsidR="00000000" w:rsidRPr="00000000">
        <w:rPr>
          <w:rFonts w:ascii="Times New Roman" w:cs="Times New Roman" w:eastAsia="Times New Roman" w:hAnsi="Times New Roman"/>
          <w:color w:val="1155cc"/>
          <w:u w:val="single"/>
          <w:rtl w:val="0"/>
        </w:rPr>
        <w:t xml:space="preserve">http://gatkforums.broadinstitute.org/discussion/44/base-quality-score-recalibration-bqsr</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rFonts w:ascii="Courier New" w:cs="Courier New" w:eastAsia="Courier New" w:hAnsi="Courier New"/>
          <w:sz w:val="16"/>
          <w:szCs w:val="16"/>
        </w:rPr>
      </w:pPr>
      <w:r w:rsidDel="00000000" w:rsidR="00000000" w:rsidRPr="00000000">
        <w:fldChar w:fldCharType="end"/>
      </w:r>
      <w:r w:rsidDel="00000000" w:rsidR="00000000" w:rsidRPr="00000000">
        <w:rPr>
          <w:rFonts w:ascii="Times New Roman" w:cs="Times New Roman" w:eastAsia="Times New Roman" w:hAnsi="Times New Roman"/>
          <w:rtl w:val="0"/>
        </w:rPr>
        <w:t xml:space="preserve">The tools in this package recalibrate base quality scores of sequencing-by-synthesis reads in an aligned BAM file. After recalibration, the quality scores in the QUAL field in each read in the output BAM are more accurate in that the reported quality score is closer to its actual probability of mismatching the reference genome. Moreover, the recalibration tool attempts to correct for variation in quality with machine cycle and sequence context, and by doing so provides not only more accurate quality scores but also more widely dispersed ones. The system works on BAM files coming from many sequencing platforms: Illumina, SOLiD, 454, Complete Genomics, Pacific Biosciences, etc.</w:t>
      </w:r>
      <w:r w:rsidDel="00000000" w:rsidR="00000000" w:rsidRPr="00000000">
        <w:rPr>
          <w:rFonts w:ascii="Times New Roman" w:cs="Times New Roman" w:eastAsia="Times New Roman" w:hAnsi="Times New Roman"/>
          <w:rtl w:val="0"/>
        </w:rPr>
        <w:t xml:space="preserve"> Invocation based on recommended functional equivalent parameters </w:t>
      </w:r>
      <w:hyperlink r:id="rId90">
        <w:r w:rsidDel="00000000" w:rsidR="00000000" w:rsidRPr="00000000">
          <w:rPr>
            <w:rFonts w:ascii="Times New Roman" w:cs="Times New Roman" w:eastAsia="Times New Roman" w:hAnsi="Times New Roman"/>
            <w:color w:val="000000"/>
            <w:u w:val="none"/>
            <w:vertAlign w:val="superscript"/>
            <w:rtl w:val="0"/>
          </w:rPr>
          <w:t xml:space="preserve">9</w:t>
        </w:r>
      </w:hyperlink>
      <w:r w:rsidDel="00000000" w:rsidR="00000000" w:rsidRPr="00000000">
        <w:rPr>
          <w:rFonts w:ascii="Times New Roman" w:cs="Times New Roman" w:eastAsia="Times New Roman" w:hAnsi="Times New Roman"/>
          <w:rtl w:val="0"/>
        </w:rPr>
        <w:t xml:space="preserve"> is below: </w:t>
      </w: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java -Xmx4g -jar GenomeAnalysisTK.jar \</w:t>
            </w:r>
          </w:p>
          <w:p w:rsidR="00000000" w:rsidDel="00000000" w:rsidP="00000000" w:rsidRDefault="00000000" w:rsidRPr="00000000" w14:paraId="00000131">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 BaseRecalibrator</w:t>
            </w:r>
          </w:p>
          <w:p w:rsidR="00000000" w:rsidDel="00000000" w:rsidP="00000000" w:rsidRDefault="00000000" w:rsidRPr="00000000" w14:paraId="00000132">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 ${ref_fasta} \</w:t>
            </w:r>
          </w:p>
          <w:p w:rsidR="00000000" w:rsidDel="00000000" w:rsidP="00000000" w:rsidRDefault="00000000" w:rsidRPr="00000000" w14:paraId="00000133">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 ${input_bam} \</w:t>
            </w:r>
          </w:p>
          <w:p w:rsidR="00000000" w:rsidDel="00000000" w:rsidP="00000000" w:rsidRDefault="00000000" w:rsidRPr="00000000" w14:paraId="00000134">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 ${recalibration_report_filename} \</w:t>
            </w:r>
          </w:p>
          <w:p w:rsidR="00000000" w:rsidDel="00000000" w:rsidP="00000000" w:rsidRDefault="00000000" w:rsidRPr="00000000" w14:paraId="00000135">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-knownSites "Homo_sapiens_assembly38.dbsnp138.vcf" \</w:t>
            </w:r>
          </w:p>
          <w:p w:rsidR="00000000" w:rsidDel="00000000" w:rsidP="00000000" w:rsidRDefault="00000000" w:rsidRPr="00000000" w14:paraId="00000136">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-knownSites “Mills_and_1000G_gold_standard.indels.hg38.vcf.gz" \</w:t>
            </w:r>
          </w:p>
          <w:p w:rsidR="00000000" w:rsidDel="00000000" w:rsidP="00000000" w:rsidRDefault="00000000" w:rsidRPr="00000000" w14:paraId="00000137">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-knownSites “Homo_sapiens_assembly38.known_indels.vcf.gz”</w:t>
            </w:r>
          </w:p>
          <w:p w:rsidR="00000000" w:rsidDel="00000000" w:rsidP="00000000" w:rsidRDefault="00000000" w:rsidRPr="00000000" w14:paraId="00000138">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39">
            <w:pPr>
              <w:widowControl w:val="0"/>
              <w:spacing w:line="240" w:lineRule="auto"/>
              <w:rPr>
                <w:rFonts w:ascii="Courier New" w:cs="Courier New" w:eastAsia="Courier New" w:hAnsi="Courier New"/>
                <w:sz w:val="16"/>
                <w:szCs w:val="16"/>
              </w:rPr>
            </w:pPr>
            <w:r w:rsidDel="00000000" w:rsidR="00000000" w:rsidRPr="00000000">
              <w:rPr>
                <w:rtl w:val="0"/>
              </w:rPr>
            </w:r>
          </w:p>
        </w:tc>
      </w:tr>
    </w:tbl>
    <w:p w:rsidR="00000000" w:rsidDel="00000000" w:rsidP="00000000" w:rsidRDefault="00000000" w:rsidRPr="00000000" w14:paraId="0000013A">
      <w:pPr>
        <w:widowControl w:val="0"/>
        <w:spacing w:after="200" w:before="20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sz w:val="24"/>
          <w:szCs w:val="24"/>
        </w:rPr>
      </w:pPr>
      <w:r w:rsidDel="00000000" w:rsidR="00000000" w:rsidRPr="00000000">
        <w:rPr>
          <w:rFonts w:ascii="Times New Roman" w:cs="Times New Roman" w:eastAsia="Times New Roman" w:hAnsi="Times New Roman"/>
          <w:rtl w:val="0"/>
        </w:rPr>
        <w:t xml:space="preserve">To create a recalibrated BAM you can use GATK's PrintReads</w:t>
      </w:r>
      <w:r w:rsidDel="00000000" w:rsidR="00000000" w:rsidRPr="00000000">
        <w:rPr>
          <w:rFonts w:ascii="Times New Roman" w:cs="Times New Roman" w:eastAsia="Times New Roman" w:hAnsi="Times New Roman"/>
          <w:rtl w:val="0"/>
        </w:rPr>
        <w:t xml:space="preserve"> (GATK3), or ApplyBQSR (GATK4)</w:t>
      </w:r>
      <w:r w:rsidDel="00000000" w:rsidR="00000000" w:rsidRPr="00000000">
        <w:rPr>
          <w:rFonts w:ascii="Times New Roman" w:cs="Times New Roman" w:eastAsia="Times New Roman" w:hAnsi="Times New Roman"/>
          <w:rtl w:val="0"/>
        </w:rPr>
        <w:t xml:space="preserve"> with the engine on-the-fly recalibration capability. Here is </w:t>
      </w:r>
      <w:r w:rsidDel="00000000" w:rsidR="00000000" w:rsidRPr="00000000">
        <w:rPr>
          <w:rFonts w:ascii="Times New Roman" w:cs="Times New Roman" w:eastAsia="Times New Roman" w:hAnsi="Times New Roman"/>
          <w:rtl w:val="0"/>
        </w:rPr>
        <w:t xml:space="preserve">the recommended </w:t>
      </w:r>
      <w:r w:rsidDel="00000000" w:rsidR="00000000" w:rsidRPr="00000000">
        <w:rPr>
          <w:rFonts w:ascii="Times New Roman" w:cs="Times New Roman" w:eastAsia="Times New Roman" w:hAnsi="Times New Roman"/>
          <w:rtl w:val="0"/>
        </w:rPr>
        <w:t xml:space="preserve">command line to do so</w:t>
      </w:r>
      <w:r w:rsidDel="00000000" w:rsidR="00000000" w:rsidRPr="00000000">
        <w:rPr>
          <w:rFonts w:ascii="Times New Roman" w:cs="Times New Roman" w:eastAsia="Times New Roman" w:hAnsi="Times New Roman"/>
          <w:rtl w:val="0"/>
        </w:rPr>
        <w:t xml:space="preserve"> while complying with the functional equivalence specification </w:t>
      </w:r>
      <w:hyperlink r:id="rId91">
        <w:r w:rsidDel="00000000" w:rsidR="00000000" w:rsidRPr="00000000">
          <w:rPr>
            <w:rFonts w:ascii="Times New Roman" w:cs="Times New Roman" w:eastAsia="Times New Roman" w:hAnsi="Times New Roman"/>
            <w:color w:val="000000"/>
            <w:u w:val="none"/>
            <w:vertAlign w:val="superscript"/>
            <w:rtl w:val="0"/>
          </w:rPr>
          <w:t xml:space="preserve">9</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java -jar GenomeAnalysisTK.jar \</w:t>
              <w:tab/>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 PrintReads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 reference.fasta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 input.bam \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-BQSR recalibration_report.grp \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 output.bam</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-SQQ 10 -SQQ 20 -SQQ 30 \</w:t>
              <w:br w:type="textWrapping"/>
              <w:t xml:space="preserve">               --disable_indel_quals</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sz w:val="16"/>
                <w:szCs w:val="16"/>
              </w:rPr>
            </w:pPr>
            <w:r w:rsidDel="00000000" w:rsidR="00000000" w:rsidRPr="00000000">
              <w:rPr>
                <w:rtl w:val="0"/>
              </w:rPr>
            </w:r>
          </w:p>
        </w:tc>
      </w:tr>
    </w:tbl>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sz w:val="24"/>
          <w:szCs w:val="24"/>
        </w:rPr>
      </w:pPr>
      <w:r w:rsidDel="00000000" w:rsidR="00000000" w:rsidRPr="00000000">
        <w:rPr>
          <w:rtl w:val="0"/>
        </w:rPr>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sz w:val="24"/>
          <w:szCs w:val="24"/>
        </w:rPr>
      </w:pPr>
      <w:r w:rsidDel="00000000" w:rsidR="00000000" w:rsidRPr="00000000">
        <w:rPr>
          <w:rtl w:val="0"/>
        </w:rPr>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sz w:val="24"/>
          <w:szCs w:val="24"/>
        </w:rPr>
      </w:pPr>
      <w:r w:rsidDel="00000000" w:rsidR="00000000" w:rsidRPr="00000000">
        <w:rPr>
          <w:rtl w:val="0"/>
        </w:rPr>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i w:val="1"/>
          <w:u w:val="single"/>
        </w:rPr>
      </w:pPr>
      <w:r w:rsidDel="00000000" w:rsidR="00000000" w:rsidRPr="00000000">
        <w:rPr>
          <w:i w:val="1"/>
          <w:u w:val="single"/>
          <w:rtl w:val="0"/>
        </w:rPr>
        <w:t xml:space="preserve">IndelRealigner</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rFonts w:ascii="Courier New" w:cs="Courier New" w:eastAsia="Courier New" w:hAnsi="Courier New"/>
          <w:sz w:val="16"/>
          <w:szCs w:val="16"/>
        </w:rPr>
      </w:pPr>
      <w:r w:rsidDel="00000000" w:rsidR="00000000" w:rsidRPr="00000000">
        <w:rPr>
          <w:rFonts w:ascii="Times New Roman" w:cs="Times New Roman" w:eastAsia="Times New Roman" w:hAnsi="Times New Roman"/>
          <w:rtl w:val="0"/>
        </w:rPr>
        <w:t xml:space="preserve">Performs local realignment of reads to correct misalignments due to the presence of indels. Realginemet is no longer needed with a haplotype-aware variant caller like the HaplotypeCaller  </w:t>
      </w:r>
      <w:hyperlink r:id="rId92">
        <w:r w:rsidDel="00000000" w:rsidR="00000000" w:rsidRPr="00000000">
          <w:rPr>
            <w:rFonts w:ascii="Times New Roman" w:cs="Times New Roman" w:eastAsia="Times New Roman" w:hAnsi="Times New Roman"/>
            <w:color w:val="000000"/>
            <w:u w:val="none"/>
            <w:vertAlign w:val="superscript"/>
            <w:rtl w:val="0"/>
          </w:rPr>
          <w:t xml:space="preserve">39</w:t>
        </w:r>
      </w:hyperlink>
      <w:r w:rsidDel="00000000" w:rsidR="00000000" w:rsidRPr="00000000">
        <w:rPr>
          <w:rFonts w:ascii="Times New Roman" w:cs="Times New Roman" w:eastAsia="Times New Roman" w:hAnsi="Times New Roman"/>
          <w:rtl w:val="0"/>
        </w:rPr>
        <w:t xml:space="preserve"> , but this is provided for completion </w:t>
      </w:r>
      <w:hyperlink r:id="rId93">
        <w:r w:rsidDel="00000000" w:rsidR="00000000" w:rsidRPr="00000000">
          <w:rPr>
            <w:rFonts w:ascii="Times New Roman" w:cs="Times New Roman" w:eastAsia="Times New Roman" w:hAnsi="Times New Roman"/>
            <w:color w:val="1155cc"/>
            <w:sz w:val="20"/>
            <w:szCs w:val="20"/>
            <w:u w:val="single"/>
            <w:rtl w:val="0"/>
          </w:rPr>
          <w:t xml:space="preserve">https://software.broadinstitute.org/gatk/documentation/tooldocs/3.8-0/org_broadinstitute_gatk_tools_walkers_indels_IndelRealigner.php</w:t>
        </w:r>
      </w:hyperlink>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java -Xmx4g -jar GenomeAnalysisTK.jar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 IndelRealigner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 ref.fasta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 input.bam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-targetIntervals intervalListFromRTC.intervals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 realignedBam.bam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[-known /path/to/indels.vcf]</w:t>
            </w:r>
          </w:p>
        </w:tc>
      </w:tr>
    </w:tbl>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i w:val="1"/>
          <w:u w:val="single"/>
        </w:rPr>
      </w:pPr>
      <w:r w:rsidDel="00000000" w:rsidR="00000000" w:rsidRPr="00000000">
        <w:rPr>
          <w:i w:val="1"/>
          <w:u w:val="single"/>
          <w:rtl w:val="0"/>
        </w:rPr>
        <w:t xml:space="preserve">HaplotypeCaller</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rFonts w:ascii="Courier New" w:cs="Courier New" w:eastAsia="Courier New" w:hAnsi="Courier New"/>
          <w:sz w:val="16"/>
          <w:szCs w:val="16"/>
        </w:rPr>
      </w:pPr>
      <w:r w:rsidDel="00000000" w:rsidR="00000000" w:rsidRPr="00000000">
        <w:rPr>
          <w:rFonts w:ascii="Times New Roman" w:cs="Times New Roman" w:eastAsia="Times New Roman" w:hAnsi="Times New Roman"/>
          <w:rtl w:val="0"/>
        </w:rPr>
        <w:t xml:space="preserve">Call SNPs and indels simultaneously via local de-novo assembly of haplotypes in an active region. </w:t>
      </w:r>
      <w:hyperlink r:id="rId94">
        <w:r w:rsidDel="00000000" w:rsidR="00000000" w:rsidRPr="00000000">
          <w:rPr>
            <w:rFonts w:ascii="Times New Roman" w:cs="Times New Roman" w:eastAsia="Times New Roman" w:hAnsi="Times New Roman"/>
            <w:color w:val="1155cc"/>
            <w:sz w:val="18"/>
            <w:szCs w:val="18"/>
            <w:u w:val="single"/>
            <w:rtl w:val="0"/>
          </w:rPr>
          <w:t xml:space="preserve">https://software.broadinstitute.org/gatk/documentation/tooldocs/3.8-0/org_broadinstitute_gatk_tools_walkers_haplotypecaller_HaplotypeCaller.php</w:t>
        </w:r>
      </w:hyperlink>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java -jar GenomeAnalysisTK.jar</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        -T HaplotypeCaller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 reference/human_g1k_v37.fasta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 sample1.bam [-I sample2.bam ...]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--dbsnp dbSNP.vcf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-stand_call_conf [50.0]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-stand_emit_conf 10.0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 targets.interval_list]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 output.raw.snps.indels.vcf</w:t>
            </w:r>
          </w:p>
        </w:tc>
      </w:tr>
    </w:tbl>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i w:val="1"/>
          <w:u w:val="single"/>
        </w:rPr>
      </w:pPr>
      <w:r w:rsidDel="00000000" w:rsidR="00000000" w:rsidRPr="00000000">
        <w:rPr>
          <w:i w:val="1"/>
          <w:u w:val="single"/>
          <w:rtl w:val="0"/>
        </w:rPr>
        <w:t xml:space="preserve">MuTect2</w:t>
      </w:r>
    </w:p>
    <w:p w:rsidR="00000000" w:rsidDel="00000000" w:rsidP="00000000" w:rsidRDefault="00000000" w:rsidRPr="00000000" w14:paraId="0000015E">
      <w:pPr>
        <w:widowControl w:val="0"/>
        <w:spacing w:after="200" w:before="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Call SNPs and indels simultaneously via local de-novo assembly of haplotypes, combining the MuTect genotyping engine and the assembly-based machinery of HaplotypeCaller. For cancer variant discovery. Tumor/Normal or Normal-only calls.</w:t>
      </w:r>
    </w:p>
    <w:p w:rsidR="00000000" w:rsidDel="00000000" w:rsidP="00000000" w:rsidRDefault="00000000" w:rsidRPr="00000000" w14:paraId="0000015F">
      <w:pPr>
        <w:widowControl w:val="0"/>
        <w:spacing w:after="200" w:before="200" w:line="240" w:lineRule="auto"/>
        <w:rPr>
          <w:sz w:val="18"/>
          <w:szCs w:val="18"/>
        </w:rPr>
      </w:pPr>
      <w:hyperlink r:id="rId95">
        <w:r w:rsidDel="00000000" w:rsidR="00000000" w:rsidRPr="00000000">
          <w:rPr>
            <w:rFonts w:ascii="Times New Roman" w:cs="Times New Roman" w:eastAsia="Times New Roman" w:hAnsi="Times New Roman"/>
            <w:color w:val="1155cc"/>
            <w:sz w:val="18"/>
            <w:szCs w:val="18"/>
            <w:u w:val="single"/>
            <w:rtl w:val="0"/>
          </w:rPr>
          <w:t xml:space="preserve">https://software.broadinstitute.org/gatk/documentation/tooldocs/current/org_broadinstitute_gatk_tools_walkers_cancer_m2_MuTect2.php</w:t>
        </w:r>
      </w:hyperlink>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java -jar GenomeAnalysisTK.jar</w:t>
            </w:r>
          </w:p>
          <w:p w:rsidR="00000000" w:rsidDel="00000000" w:rsidP="00000000" w:rsidRDefault="00000000" w:rsidRPr="00000000" w14:paraId="00000161">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 MuTect2 \</w:t>
            </w:r>
          </w:p>
          <w:p w:rsidR="00000000" w:rsidDel="00000000" w:rsidP="00000000" w:rsidRDefault="00000000" w:rsidRPr="00000000" w14:paraId="00000162">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 reference.fa \</w:t>
            </w:r>
          </w:p>
          <w:p w:rsidR="00000000" w:rsidDel="00000000" w:rsidP="00000000" w:rsidRDefault="00000000" w:rsidRPr="00000000" w14:paraId="00000163">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-I:tumor tumor.bam \</w:t>
            </w:r>
          </w:p>
          <w:p w:rsidR="00000000" w:rsidDel="00000000" w:rsidP="00000000" w:rsidRDefault="00000000" w:rsidRPr="00000000" w14:paraId="00000164">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-I:normal normal.bam \</w:t>
            </w:r>
          </w:p>
          <w:p w:rsidR="00000000" w:rsidDel="00000000" w:rsidP="00000000" w:rsidRDefault="00000000" w:rsidRPr="00000000" w14:paraId="00000165">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[--dbsnp sbSNP.vcf] \</w:t>
            </w:r>
          </w:p>
          <w:p w:rsidR="00000000" w:rsidDel="00000000" w:rsidP="00000000" w:rsidRDefault="00000000" w:rsidRPr="00000000" w14:paraId="00000166">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[--cosmic COSMIC.vcf] \</w:t>
            </w:r>
          </w:p>
          <w:p w:rsidR="00000000" w:rsidDel="00000000" w:rsidP="00000000" w:rsidRDefault="00000000" w:rsidRPr="00000000" w14:paraId="00000167">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 targets.interval_list] \</w:t>
            </w:r>
          </w:p>
          <w:p w:rsidR="00000000" w:rsidDel="00000000" w:rsidP="00000000" w:rsidRDefault="00000000" w:rsidRPr="00000000" w14:paraId="00000168">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 output.vcf</w:t>
            </w:r>
          </w:p>
        </w:tc>
      </w:tr>
    </w:tbl>
    <w:p w:rsidR="00000000" w:rsidDel="00000000" w:rsidP="00000000" w:rsidRDefault="00000000" w:rsidRPr="00000000" w14:paraId="00000169">
      <w:pPr>
        <w:widowControl w:val="0"/>
        <w:spacing w:after="200" w:before="20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i w:val="1"/>
          <w:u w:val="single"/>
        </w:rPr>
      </w:pPr>
      <w:r w:rsidDel="00000000" w:rsidR="00000000" w:rsidRPr="00000000">
        <w:rPr>
          <w:i w:val="1"/>
          <w:u w:val="single"/>
          <w:rtl w:val="0"/>
        </w:rPr>
        <w:t xml:space="preserve">UnifiedGenotyper</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sz w:val="18"/>
          <w:szCs w:val="18"/>
        </w:rPr>
      </w:pPr>
      <w:r w:rsidDel="00000000" w:rsidR="00000000" w:rsidRPr="00000000">
        <w:rPr>
          <w:rFonts w:ascii="Times New Roman" w:cs="Times New Roman" w:eastAsia="Times New Roman" w:hAnsi="Times New Roman"/>
          <w:rtl w:val="0"/>
        </w:rPr>
        <w:t xml:space="preserve">A variant caller which unifies the approaches of several disparate callers -- Works for single-sample and multi-sample data. In most applications, the recommendation is to use the newer HaplotypeCaller </w:t>
      </w:r>
      <w:hyperlink r:id="rId96">
        <w:r w:rsidDel="00000000" w:rsidR="00000000" w:rsidRPr="00000000">
          <w:rPr>
            <w:rFonts w:ascii="Times New Roman" w:cs="Times New Roman" w:eastAsia="Times New Roman" w:hAnsi="Times New Roman"/>
            <w:color w:val="1155cc"/>
            <w:sz w:val="18"/>
            <w:szCs w:val="18"/>
            <w:u w:val="single"/>
            <w:rtl w:val="0"/>
          </w:rPr>
          <w:t xml:space="preserve">https://software.broadinstitute.org/gatk/documentation/tooldocs/3.8-0/org_broadinstitute_gatk_tools_walkers_genotyper_UnifiedGenotyper.php</w:t>
        </w:r>
      </w:hyperlink>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java -jar GenomeAnalysisTK.jar</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 resources/Homo_sapiens_assembly18.fasta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 UnifiedGenotyper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 sample1.bam [-I sample2.bam ...]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--dbsnp dbSNP.vcf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 snps.raw.vcf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-stand_call_conf [50.0]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-stand_emit_conf 10.0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-dcov [50 for 4x, 200 for &gt;30x WGS or Whole exome]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Fonts w:ascii="Courier New" w:cs="Courier New" w:eastAsia="Courier New" w:hAnsi="Courier New"/>
                <w:sz w:val="16"/>
                <w:szCs w:val="16"/>
                <w:rtl w:val="0"/>
              </w:rPr>
              <w:t xml:space="preserve">              [-L targets.interval_list]</w:t>
            </w:r>
            <w:r w:rsidDel="00000000" w:rsidR="00000000" w:rsidRPr="00000000">
              <w:rPr>
                <w:rtl w:val="0"/>
              </w:rPr>
            </w:r>
          </w:p>
        </w:tc>
      </w:tr>
    </w:tbl>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rFonts w:ascii="Times New Roman" w:cs="Times New Roman" w:eastAsia="Times New Roman" w:hAnsi="Times New Roman"/>
          <w:color w:val="1155cc"/>
          <w:sz w:val="20"/>
          <w:szCs w:val="20"/>
          <w:u w:val="single"/>
        </w:rPr>
      </w:pPr>
      <w:r w:rsidDel="00000000" w:rsidR="00000000" w:rsidRPr="00000000">
        <w:fldChar w:fldCharType="begin"/>
        <w:instrText xml:space="preserve"> HYPERLINK "http://www.broadinstitute.org/gatk/gatkdocs/org_broadinstitute_sting_gatk_walkers_genotyper_UnifiedGenotyper.html" </w:instrText>
        <w:fldChar w:fldCharType="separate"/>
      </w:r>
      <w:r w:rsidDel="00000000" w:rsidR="00000000" w:rsidRPr="00000000">
        <w:rPr>
          <w:rtl w:val="0"/>
        </w:rPr>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i w:val="1"/>
          <w:u w:val="single"/>
        </w:rPr>
      </w:pPr>
      <w:r w:rsidDel="00000000" w:rsidR="00000000" w:rsidRPr="00000000">
        <w:fldChar w:fldCharType="end"/>
      </w:r>
      <w:r w:rsidDel="00000000" w:rsidR="00000000" w:rsidRPr="00000000">
        <w:rPr>
          <w:i w:val="1"/>
          <w:u w:val="single"/>
          <w:rtl w:val="0"/>
        </w:rPr>
        <w:t xml:space="preserve">GATK Variant Quality Score Recalibrator</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right="-180"/>
        <w:rPr>
          <w:rFonts w:ascii="Courier New" w:cs="Courier New" w:eastAsia="Courier New" w:hAnsi="Courier New"/>
          <w:sz w:val="16"/>
          <w:szCs w:val="16"/>
        </w:rPr>
      </w:pPr>
      <w:r w:rsidDel="00000000" w:rsidR="00000000" w:rsidRPr="00000000">
        <w:rPr>
          <w:rFonts w:ascii="Times New Roman" w:cs="Times New Roman" w:eastAsia="Times New Roman" w:hAnsi="Times New Roman"/>
          <w:rtl w:val="0"/>
        </w:rPr>
        <w:t xml:space="preserve">Creates a Gaussian mixture model by looking at the annotations values over a high quality subset of the input call set and then evaluate all input variants. </w:t>
      </w:r>
      <w:hyperlink r:id="rId97">
        <w:r w:rsidDel="00000000" w:rsidR="00000000" w:rsidRPr="00000000">
          <w:rPr>
            <w:rFonts w:ascii="Times New Roman" w:cs="Times New Roman" w:eastAsia="Times New Roman" w:hAnsi="Times New Roman"/>
            <w:color w:val="1155cc"/>
            <w:sz w:val="18"/>
            <w:szCs w:val="18"/>
            <w:u w:val="single"/>
            <w:rtl w:val="0"/>
          </w:rPr>
          <w:t xml:space="preserve">http://www.broadinstitute.org/gatk/gatkdocs/org_broadinstitute_sting_gatk_walkers_variantrecalibration_VariantRecalibrator.html</w:t>
        </w:r>
      </w:hyperlink>
      <w:r w:rsidDel="00000000" w:rsidR="00000000" w:rsidRPr="00000000">
        <w:rPr>
          <w:rtl w:val="0"/>
        </w:rPr>
      </w:r>
    </w:p>
    <w:tbl>
      <w:tblPr>
        <w:tblStyle w:val="Table22"/>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java -Xmx4g -jar GenomeAnalysisTK.jar</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 VariantRecalibrator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 reference/human_g1k_v37.fasta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-input NA12878.HiSeq.WGS.bwa.cleaned.raw.subset.b37.vcf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-resource:hapmap,known=false,training=true,truth=true,prior=15.0 \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hapmap_3.3.b37.sites.vcf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-resource:omni,known=false,training=true,truth=false,prior=12.0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1000G_omni2.5.b37.sites.vcf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-resource:dbsnp,known=true,training=false,truth=false,prior=6.0 dbsnp_135.b37.vcf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-an QD -an HaplotypeScore -an MQRankSum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-an ReadPosRankSum -an FS -an MQ -an InbreedingCoeff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-mode SNP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-recalFile path/to/output.recal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-tranchesFile path/to/output.tranches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-rscriptFile path/to/output.plots.R</w:t>
            </w:r>
            <w:r w:rsidDel="00000000" w:rsidR="00000000" w:rsidRPr="00000000">
              <w:rPr>
                <w:rtl w:val="0"/>
              </w:rPr>
            </w:r>
          </w:p>
        </w:tc>
      </w:tr>
    </w:tbl>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pPr>
      <w:r w:rsidDel="00000000" w:rsidR="00000000" w:rsidRPr="00000000">
        <w:rPr>
          <w:rtl w:val="0"/>
        </w:rPr>
      </w:r>
    </w:p>
    <w:p w:rsidR="00000000" w:rsidDel="00000000" w:rsidP="00000000" w:rsidRDefault="00000000" w:rsidRPr="00000000" w14:paraId="00000189">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200" w:before="200" w:line="240" w:lineRule="auto"/>
        <w:ind w:left="0" w:hanging="360"/>
        <w:jc w:val="both"/>
      </w:pPr>
      <w:r w:rsidDel="00000000" w:rsidR="00000000" w:rsidRPr="00000000">
        <w:rPr>
          <w:b w:val="1"/>
          <w:rtl w:val="0"/>
        </w:rPr>
        <w:t xml:space="preserve">HuVariome</w:t>
      </w:r>
      <w:r w:rsidDel="00000000" w:rsidR="00000000" w:rsidRPr="00000000">
        <w:rPr>
          <w:rtl w:val="0"/>
        </w:rPr>
        <w:t xml:space="preserve">--------------------------------------------------------------------</w:t>
      </w:r>
      <w:r w:rsidDel="00000000" w:rsidR="00000000" w:rsidRPr="00000000">
        <w:fldChar w:fldCharType="begin"/>
        <w:instrText xml:space="preserve"> HYPERLINK "http://huvariome.erasmusmc.nl/" </w:instrText>
        <w:fldChar w:fldCharType="separate"/>
      </w:r>
      <w:r w:rsidDel="00000000" w:rsidR="00000000" w:rsidRPr="00000000">
        <w:rPr>
          <w:color w:val="1155cc"/>
          <w:u w:val="single"/>
          <w:rtl w:val="0"/>
        </w:rPr>
        <w:t xml:space="preserve">http://huvariome.erasmusmc.nl/</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rFonts w:ascii="Times New Roman" w:cs="Times New Roman" w:eastAsia="Times New Roman" w:hAnsi="Times New Roman"/>
        </w:rPr>
      </w:pPr>
      <w:r w:rsidDel="00000000" w:rsidR="00000000" w:rsidRPr="00000000">
        <w:fldChar w:fldCharType="end"/>
      </w:r>
      <w:r w:rsidDel="00000000" w:rsidR="00000000" w:rsidRPr="00000000">
        <w:rPr>
          <w:rFonts w:ascii="Times New Roman" w:cs="Times New Roman" w:eastAsia="Times New Roman" w:hAnsi="Times New Roman"/>
          <w:rtl w:val="0"/>
        </w:rPr>
        <w:t xml:space="preserve">The HuVariome project aims to determine rare and common genetic variation in a Northern European population (Benelux) based on whole genome sequencing results. Variations, their population frequencies and the functional impact are stored in the HuVariome Database. Users who provide samples for inclusion within the database are able to access the full content of the database</w:t>
      </w:r>
      <w:r w:rsidDel="00000000" w:rsidR="00000000" w:rsidRPr="00000000">
        <w:rPr>
          <w:rFonts w:ascii="Times New Roman" w:cs="Times New Roman" w:eastAsia="Times New Roman" w:hAnsi="Times New Roman"/>
          <w:vertAlign w:val="superscript"/>
          <w:rtl w:val="0"/>
        </w:rPr>
        <w:t xml:space="preserve">*</w:t>
      </w:r>
      <w:r w:rsidDel="00000000" w:rsidR="00000000" w:rsidRPr="00000000">
        <w:rPr>
          <w:rFonts w:ascii="Times New Roman" w:cs="Times New Roman" w:eastAsia="Times New Roman" w:hAnsi="Times New Roman"/>
          <w:rtl w:val="0"/>
        </w:rPr>
        <w:t xml:space="preserve">, whilst guests can access the public set of genomes published by Complete Genomics.</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 a straightforward web interface.</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firstLine="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8D">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200" w:before="200" w:line="240" w:lineRule="auto"/>
        <w:ind w:left="0" w:hanging="360"/>
        <w:jc w:val="both"/>
      </w:pPr>
      <w:r w:rsidDel="00000000" w:rsidR="00000000" w:rsidRPr="00000000">
        <w:rPr>
          <w:b w:val="1"/>
          <w:rtl w:val="0"/>
        </w:rPr>
        <w:t xml:space="preserve">KGGSeq</w:t>
      </w:r>
      <w:r w:rsidDel="00000000" w:rsidR="00000000" w:rsidRPr="00000000">
        <w:rPr>
          <w:rtl w:val="0"/>
        </w:rPr>
        <w:t xml:space="preserve">---------------------------------------------------</w:t>
      </w:r>
      <w:hyperlink r:id="rId98">
        <w:r w:rsidDel="00000000" w:rsidR="00000000" w:rsidRPr="00000000">
          <w:rPr>
            <w:color w:val="1155cc"/>
            <w:u w:val="single"/>
            <w:rtl w:val="0"/>
          </w:rPr>
          <w:t xml:space="preserve">http://statgenpro.psychiatry.hku.hk/limx/kggseq/</w:t>
        </w:r>
      </w:hyperlink>
      <w:r w:rsidDel="00000000" w:rsidR="00000000" w:rsidRPr="00000000">
        <w:fldChar w:fldCharType="begin"/>
        <w:instrText xml:space="preserve"> HYPERLINK "http://statgenpro.psychiatry.hku.hk/limx/kggseq/doc/UserManual.html" </w:instrText>
        <w:fldChar w:fldCharType="separate"/>
      </w:r>
      <w:r w:rsidDel="00000000" w:rsidR="00000000" w:rsidRPr="00000000">
        <w:rPr>
          <w:rtl w:val="0"/>
        </w:rPr>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firstLine="40"/>
        <w:rPr>
          <w:rFonts w:ascii="Times New Roman" w:cs="Times New Roman" w:eastAsia="Times New Roman" w:hAnsi="Times New Roman"/>
        </w:rPr>
      </w:pPr>
      <w:r w:rsidDel="00000000" w:rsidR="00000000" w:rsidRPr="00000000">
        <w:fldChar w:fldCharType="end"/>
      </w:r>
      <w:r w:rsidDel="00000000" w:rsidR="00000000" w:rsidRPr="00000000">
        <w:rPr>
          <w:rFonts w:ascii="Times New Roman" w:cs="Times New Roman" w:eastAsia="Times New Roman" w:hAnsi="Times New Roman"/>
          <w:rtl w:val="0"/>
        </w:rPr>
        <w:t xml:space="preserve">A biological Knowledge-based mining platform for Genomic and Genetic studies using Sequence data.</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i w:val="1"/>
          <w:u w:val="single"/>
        </w:rPr>
      </w:pPr>
      <w:r w:rsidDel="00000000" w:rsidR="00000000" w:rsidRPr="00000000">
        <w:rPr>
          <w:i w:val="1"/>
          <w:u w:val="single"/>
          <w:rtl w:val="0"/>
        </w:rPr>
        <w:t xml:space="preserve">Usage</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prioritize variants based on the hg18 assembly for a rare Mendelian disease, need input files:</w:t>
      </w:r>
    </w:p>
    <w:p w:rsidR="00000000" w:rsidDel="00000000" w:rsidP="00000000" w:rsidRDefault="00000000" w:rsidRPr="00000000" w14:paraId="00000191">
      <w:pPr>
        <w:keepNext w:val="0"/>
        <w:keepLines w:val="0"/>
        <w:widowControl w:val="0"/>
        <w:numPr>
          <w:ilvl w:val="0"/>
          <w:numId w:val="30"/>
        </w:numPr>
        <w:pBdr>
          <w:top w:space="0" w:sz="0" w:val="nil"/>
          <w:left w:space="0" w:sz="0" w:val="nil"/>
          <w:bottom w:space="0" w:sz="0" w:val="nil"/>
          <w:right w:space="0" w:sz="0" w:val="nil"/>
          <w:between w:space="0" w:sz="0" w:val="nil"/>
        </w:pBdr>
        <w:shd w:fill="auto" w:val="clear"/>
        <w:spacing w:after="0" w:afterAutospacing="0" w:before="200" w:line="240" w:lineRule="auto"/>
        <w:ind w:left="720" w:hanging="360"/>
      </w:pPr>
      <w:r w:rsidDel="00000000" w:rsidR="00000000" w:rsidRPr="00000000">
        <w:rPr>
          <w:rFonts w:ascii="Times New Roman" w:cs="Times New Roman" w:eastAsia="Times New Roman" w:hAnsi="Times New Roman"/>
          <w:rtl w:val="0"/>
        </w:rPr>
        <w:t xml:space="preserve">a VCF file (rare.disease.hg18.vcf); and</w:t>
      </w:r>
    </w:p>
    <w:p w:rsidR="00000000" w:rsidDel="00000000" w:rsidP="00000000" w:rsidRDefault="00000000" w:rsidRPr="00000000" w14:paraId="00000192">
      <w:pPr>
        <w:keepNext w:val="0"/>
        <w:keepLines w:val="0"/>
        <w:widowControl w:val="0"/>
        <w:numPr>
          <w:ilvl w:val="0"/>
          <w:numId w:val="30"/>
        </w:numPr>
        <w:pBdr>
          <w:top w:space="0" w:sz="0" w:val="nil"/>
          <w:left w:space="0" w:sz="0" w:val="nil"/>
          <w:bottom w:space="0" w:sz="0" w:val="nil"/>
          <w:right w:space="0" w:sz="0" w:val="nil"/>
          <w:between w:space="0" w:sz="0" w:val="nil"/>
        </w:pBdr>
        <w:shd w:fill="auto" w:val="clear"/>
        <w:spacing w:after="200" w:before="0" w:beforeAutospacing="0" w:line="240" w:lineRule="auto"/>
        <w:ind w:left="720" w:hanging="360"/>
      </w:pPr>
      <w:r w:rsidDel="00000000" w:rsidR="00000000" w:rsidRPr="00000000">
        <w:rPr>
          <w:rFonts w:ascii="Times New Roman" w:cs="Times New Roman" w:eastAsia="Times New Roman" w:hAnsi="Times New Roman"/>
          <w:rtl w:val="0"/>
        </w:rPr>
        <w:t xml:space="preserve">a linkage pedigree file (rare.disease.ped.txt).</w:t>
      </w:r>
      <w:r w:rsidDel="00000000" w:rsidR="00000000" w:rsidRPr="00000000">
        <w:rPr>
          <w:rtl w:val="0"/>
        </w:rPr>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java  -jar   -Xms256m   -Xmx1300m  kggseq.jar   examples/param.rare.disease.hg18.txt</w:t>
            </w:r>
          </w:p>
        </w:tc>
      </w:tr>
    </w:tbl>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firstLine="0"/>
        <w:rPr>
          <w:sz w:val="20"/>
          <w:szCs w:val="20"/>
        </w:rPr>
      </w:pPr>
      <w:r w:rsidDel="00000000" w:rsidR="00000000" w:rsidRPr="00000000">
        <w:rPr>
          <w:rtl w:val="0"/>
        </w:rPr>
      </w:r>
    </w:p>
    <w:p w:rsidR="00000000" w:rsidDel="00000000" w:rsidP="00000000" w:rsidRDefault="00000000" w:rsidRPr="00000000" w14:paraId="00000195">
      <w:pPr>
        <w:widowControl w:val="0"/>
        <w:numPr>
          <w:ilvl w:val="0"/>
          <w:numId w:val="13"/>
        </w:numPr>
        <w:spacing w:after="200" w:before="200" w:line="240" w:lineRule="auto"/>
        <w:ind w:hanging="360"/>
        <w:jc w:val="both"/>
        <w:rPr/>
      </w:pPr>
      <w:r w:rsidDel="00000000" w:rsidR="00000000" w:rsidRPr="00000000">
        <w:rPr>
          <w:b w:val="1"/>
          <w:rtl w:val="0"/>
        </w:rPr>
        <w:t xml:space="preserve">NEAT-genReads</w:t>
      </w:r>
      <w:r w:rsidDel="00000000" w:rsidR="00000000" w:rsidRPr="00000000">
        <w:rPr>
          <w:rtl w:val="0"/>
        </w:rPr>
        <w:t xml:space="preserve">---------------------------------------</w:t>
      </w:r>
      <w:hyperlink r:id="rId99">
        <w:r w:rsidDel="00000000" w:rsidR="00000000" w:rsidRPr="00000000">
          <w:rPr>
            <w:color w:val="1155cc"/>
            <w:u w:val="single"/>
            <w:rtl w:val="0"/>
          </w:rPr>
          <w:t xml:space="preserve">https://github.com/zstephens/neat-genreads.git</w:t>
        </w:r>
      </w:hyperlink>
      <w:r w:rsidDel="00000000" w:rsidR="00000000" w:rsidRPr="00000000">
        <w:fldChar w:fldCharType="begin"/>
        <w:instrText xml:space="preserve"> HYPERLINK "http://www.sanger.ac.uk/resources/software/dindel/" </w:instrText>
        <w:fldChar w:fldCharType="separate"/>
      </w: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rPr>
      </w:pPr>
      <w:r w:rsidDel="00000000" w:rsidR="00000000" w:rsidRPr="00000000">
        <w:fldChar w:fldCharType="end"/>
      </w:r>
      <w:r w:rsidDel="00000000" w:rsidR="00000000" w:rsidRPr="00000000">
        <w:rPr>
          <w:rFonts w:ascii="Times New Roman" w:cs="Times New Roman" w:eastAsia="Times New Roman" w:hAnsi="Times New Roman"/>
          <w:rtl w:val="0"/>
        </w:rPr>
        <w:t xml:space="preserve">NEAT-genReads is a fine-grained read simulator published in PLoS One  </w:t>
      </w:r>
      <w:hyperlink r:id="rId100">
        <w:r w:rsidDel="00000000" w:rsidR="00000000" w:rsidRPr="00000000">
          <w:rPr>
            <w:rFonts w:ascii="Times New Roman" w:cs="Times New Roman" w:eastAsia="Times New Roman" w:hAnsi="Times New Roman"/>
            <w:color w:val="000000"/>
            <w:u w:val="none"/>
            <w:vertAlign w:val="superscript"/>
            <w:rtl w:val="0"/>
          </w:rPr>
          <w:t xml:space="preserve">53</w:t>
        </w:r>
      </w:hyperlink>
      <w:r w:rsidDel="00000000" w:rsidR="00000000" w:rsidRPr="00000000">
        <w:rPr>
          <w:rFonts w:ascii="Times New Roman" w:cs="Times New Roman" w:eastAsia="Times New Roman" w:hAnsi="Times New Roman"/>
          <w:rtl w:val="0"/>
        </w:rPr>
        <w:t xml:space="preserve">. GenReads simulates real-looking data using models learned from specific datasets. Simulated reads can be whole genome, whole exome, specific targeted regions, or tumor/normal, with optional vcf and bam file outputs. Additionally, there are several supporting utilities for generating models used for simulation. Requires Python 2.7 and Numpy 1.9.1+. </w:t>
      </w:r>
    </w:p>
    <w:p w:rsidR="00000000" w:rsidDel="00000000" w:rsidP="00000000" w:rsidRDefault="00000000" w:rsidRPr="00000000" w14:paraId="00000197">
      <w:pPr>
        <w:widowControl w:val="0"/>
        <w:spacing w:after="200" w:before="200" w:line="240" w:lineRule="auto"/>
        <w:rPr/>
      </w:pPr>
      <w:r w:rsidDel="00000000" w:rsidR="00000000" w:rsidRPr="00000000">
        <w:rPr>
          <w:i w:val="1"/>
          <w:u w:val="single"/>
          <w:rtl w:val="0"/>
        </w:rPr>
        <w:t xml:space="preserve">Usage:</w:t>
      </w:r>
      <w:r w:rsidDel="00000000" w:rsidR="00000000" w:rsidRPr="00000000">
        <w:rPr>
          <w:rtl w:val="0"/>
        </w:rPr>
        <w:t xml:space="preserve"> </w:t>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Simulate whole genome dataset with random variants inserted according to the default model. Generates paired-end reads, bam, and vcf output.</w:t>
            </w:r>
          </w:p>
          <w:p w:rsidR="00000000" w:rsidDel="00000000" w:rsidP="00000000" w:rsidRDefault="00000000" w:rsidRPr="00000000" w14:paraId="00000199">
            <w:pPr>
              <w:widowControl w:val="0"/>
              <w:spacing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9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python genReads.py                  \</w:t>
              <w:br w:type="textWrapping"/>
              <w:t xml:space="preserve">        -r hg19.fa                  \</w:t>
              <w:br w:type="textWrapping"/>
              <w:t xml:space="preserve">        -R 101                      \</w:t>
              <w:br w:type="textWrapping"/>
              <w:t xml:space="preserve">        -o /home/me/simulated_reads \</w:t>
              <w:br w:type="textWrapping"/>
              <w:t xml:space="preserve">        --bam                       \</w:t>
              <w:br w:type="textWrapping"/>
              <w:t xml:space="preserve">        --vcf                       \</w:t>
              <w:br w:type="textWrapping"/>
              <w:t xml:space="preserve">        --pe 300 30</w:t>
            </w:r>
          </w:p>
        </w:tc>
      </w:tr>
    </w:tbl>
    <w:p w:rsidR="00000000" w:rsidDel="00000000" w:rsidP="00000000" w:rsidRDefault="00000000" w:rsidRPr="00000000" w14:paraId="0000019B">
      <w:pPr>
        <w:widowControl w:val="0"/>
        <w:spacing w:after="200" w:before="200" w:line="240" w:lineRule="auto"/>
        <w:rPr/>
      </w:pPr>
      <w:r w:rsidDel="00000000" w:rsidR="00000000" w:rsidRPr="00000000">
        <w:rPr>
          <w:rtl w:val="0"/>
        </w:rPr>
      </w:r>
    </w:p>
    <w:tbl>
      <w:tblPr>
        <w:tblStyle w:val="Table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Simulate a targeted region of a genome, e.g. exome, with -t. Generates paired-end reads, bam, and vcf output.</w:t>
            </w:r>
          </w:p>
          <w:p w:rsidR="00000000" w:rsidDel="00000000" w:rsidP="00000000" w:rsidRDefault="00000000" w:rsidRPr="00000000" w14:paraId="0000019D">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9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python genReads.py                  \</w:t>
              <w:br w:type="textWrapping"/>
              <w:t xml:space="preserve">        -r hg19.fa                  \</w:t>
              <w:br w:type="textWrapping"/>
              <w:t xml:space="preserve">        -R 101                      \</w:t>
              <w:br w:type="textWrapping"/>
              <w:t xml:space="preserve">        -o /home/me/simulated_reads \</w:t>
              <w:br w:type="textWrapping"/>
              <w:t xml:space="preserve">        --bam                       \</w:t>
              <w:br w:type="textWrapping"/>
              <w:t xml:space="preserve">        --vcf                       \</w:t>
              <w:br w:type="textWrapping"/>
              <w:t xml:space="preserve">        --pe 300 30                 \</w:t>
              <w:br w:type="textWrapping"/>
              <w:t xml:space="preserve">        -t hg19_exome.bed</w:t>
            </w:r>
          </w:p>
        </w:tc>
      </w:tr>
    </w:tbl>
    <w:p w:rsidR="00000000" w:rsidDel="00000000" w:rsidP="00000000" w:rsidRDefault="00000000" w:rsidRPr="00000000" w14:paraId="0000019F">
      <w:pPr>
        <w:widowControl w:val="0"/>
        <w:spacing w:after="200" w:before="200" w:line="240" w:lineRule="auto"/>
        <w:ind w:firstLine="40"/>
        <w:rPr>
          <w:sz w:val="20"/>
          <w:szCs w:val="20"/>
        </w:rPr>
      </w:pPr>
      <w:r w:rsidDel="00000000" w:rsidR="00000000" w:rsidRPr="00000000">
        <w:rPr>
          <w:rtl w:val="0"/>
        </w:rPr>
      </w:r>
    </w:p>
    <w:p w:rsidR="00000000" w:rsidDel="00000000" w:rsidP="00000000" w:rsidRDefault="00000000" w:rsidRPr="00000000" w14:paraId="000001A0">
      <w:pPr>
        <w:widowControl w:val="0"/>
        <w:spacing w:after="200" w:before="200" w:line="240" w:lineRule="auto"/>
        <w:ind w:firstLine="40"/>
        <w:rPr>
          <w:sz w:val="20"/>
          <w:szCs w:val="20"/>
        </w:rPr>
      </w:pPr>
      <w:r w:rsidDel="00000000" w:rsidR="00000000" w:rsidRPr="00000000">
        <w:rPr>
          <w:rtl w:val="0"/>
        </w:rPr>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2">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200" w:before="200" w:line="240" w:lineRule="auto"/>
        <w:ind w:left="0" w:hanging="360"/>
        <w:jc w:val="both"/>
      </w:pPr>
      <w:r w:rsidDel="00000000" w:rsidR="00000000" w:rsidRPr="00000000">
        <w:rPr>
          <w:b w:val="1"/>
          <w:rtl w:val="0"/>
        </w:rPr>
        <w:t xml:space="preserve">Picard MarkDuplicates</w:t>
      </w:r>
      <w:r w:rsidDel="00000000" w:rsidR="00000000" w:rsidRPr="00000000">
        <w:rPr>
          <w:rtl w:val="0"/>
        </w:rPr>
        <w:t xml:space="preserve">-----</w:t>
      </w:r>
      <w:r w:rsidDel="00000000" w:rsidR="00000000" w:rsidRPr="00000000">
        <w:rPr>
          <w:sz w:val="20"/>
          <w:szCs w:val="20"/>
          <w:rtl w:val="0"/>
        </w:rPr>
        <w:t xml:space="preserve"> </w:t>
      </w:r>
      <w:hyperlink r:id="rId101">
        <w:r w:rsidDel="00000000" w:rsidR="00000000" w:rsidRPr="00000000">
          <w:rPr>
            <w:color w:val="1155cc"/>
            <w:sz w:val="20"/>
            <w:szCs w:val="20"/>
            <w:u w:val="single"/>
            <w:rtl w:val="0"/>
          </w:rPr>
          <w:t xml:space="preserve">https://software.broadinstitute.org/gatk/documentation/tooldocs/4.0.4.0/picard_sam_markduplicates_MarkDuplicates.php</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firstLine="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Examines aligned records in the supplied SAM or BAM file to locate duplicate molecules. All records are then written to the output file with the duplicate records flagged.</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u w:val="single"/>
        </w:rPr>
      </w:pPr>
      <w:r w:rsidDel="00000000" w:rsidR="00000000" w:rsidRPr="00000000">
        <w:rPr>
          <w:u w:val="single"/>
          <w:rtl w:val="0"/>
        </w:rPr>
        <w:t xml:space="preserve">Usage</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4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Starting with GATK4.0, all Picard tools are directly available from the GATK suit itself. This means that for older GATK releases, one would call a tool as below:</w:t>
      </w:r>
      <w:r w:rsidDel="00000000" w:rsidR="00000000" w:rsidRPr="00000000">
        <w:rPr>
          <w:rtl w:val="0"/>
        </w:rPr>
      </w:r>
    </w:p>
    <w:tbl>
      <w:tblPr>
        <w:tblStyle w:val="Table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java -jar picard.jar MarkDuplicates [options] INPUT=File OUTPUT=File</w:t>
            </w:r>
          </w:p>
        </w:tc>
      </w:tr>
    </w:tbl>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firstLine="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firstLine="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Whereas for GATK4 releases, the same tool would be called as below:</w:t>
      </w:r>
    </w:p>
    <w:p w:rsidR="00000000" w:rsidDel="00000000" w:rsidP="00000000" w:rsidRDefault="00000000" w:rsidRPr="00000000" w14:paraId="000001A9">
      <w:pPr>
        <w:widowControl w:val="0"/>
        <w:spacing w:after="200" w:before="200" w:line="240" w:lineRule="auto"/>
        <w:ind w:firstLine="40"/>
        <w:rPr>
          <w:rFonts w:ascii="Times New Roman" w:cs="Times New Roman" w:eastAsia="Times New Roman" w:hAnsi="Times New Roman"/>
        </w:rPr>
      </w:pPr>
      <w:r w:rsidDel="00000000" w:rsidR="00000000" w:rsidRPr="00000000">
        <w:rPr>
          <w:rtl w:val="0"/>
        </w:rPr>
      </w:r>
    </w:p>
    <w:tbl>
      <w:tblPr>
        <w:tblStyle w:val="Table2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gatk MarkDuplicates [options] --INPUT File --OUTPUT File</w:t>
            </w:r>
          </w:p>
        </w:tc>
      </w:tr>
    </w:tbl>
    <w:p w:rsidR="00000000" w:rsidDel="00000000" w:rsidP="00000000" w:rsidRDefault="00000000" w:rsidRPr="00000000" w14:paraId="000001AB">
      <w:pPr>
        <w:widowControl w:val="0"/>
        <w:spacing w:after="200" w:before="200" w:line="240" w:lineRule="auto"/>
        <w:ind w:firstLine="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firstLine="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firstLine="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a comprehensive list of options, see the utility’s documentation page listed above.</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firstLine="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pPr>
      <w:r w:rsidDel="00000000" w:rsidR="00000000" w:rsidRPr="00000000">
        <w:rPr>
          <w:rtl w:val="0"/>
        </w:rPr>
      </w:r>
    </w:p>
    <w:p w:rsidR="00000000" w:rsidDel="00000000" w:rsidP="00000000" w:rsidRDefault="00000000" w:rsidRPr="00000000" w14:paraId="000001B0">
      <w:pPr>
        <w:keepNext w:val="0"/>
        <w:keepLines w:val="0"/>
        <w:widowControl w:val="0"/>
        <w:numPr>
          <w:ilvl w:val="0"/>
          <w:numId w:val="31"/>
        </w:numPr>
        <w:pBdr>
          <w:top w:space="0" w:sz="0" w:val="nil"/>
          <w:left w:space="0" w:sz="0" w:val="nil"/>
          <w:bottom w:space="0" w:sz="0" w:val="nil"/>
          <w:right w:space="0" w:sz="0" w:val="nil"/>
          <w:between w:space="0" w:sz="0" w:val="nil"/>
        </w:pBdr>
        <w:shd w:fill="auto" w:val="clear"/>
        <w:spacing w:after="200" w:before="200" w:line="240" w:lineRule="auto"/>
        <w:ind w:left="0" w:hanging="360"/>
        <w:jc w:val="both"/>
      </w:pPr>
      <w:r w:rsidDel="00000000" w:rsidR="00000000" w:rsidRPr="00000000">
        <w:rPr>
          <w:b w:val="1"/>
          <w:rtl w:val="0"/>
        </w:rPr>
        <w:t xml:space="preserve">Multiple databases can be used to annotate variants</w:t>
      </w:r>
      <w:r w:rsidDel="00000000" w:rsidR="00000000" w:rsidRPr="00000000">
        <w:rPr>
          <w:rtl w:val="0"/>
        </w:rPr>
        <w:t xml:space="preserve">--------------</w:t>
      </w:r>
      <w:hyperlink r:id="rId102">
        <w:r w:rsidDel="00000000" w:rsidR="00000000" w:rsidRPr="00000000">
          <w:rPr>
            <w:color w:val="1155cc"/>
            <w:u w:val="single"/>
            <w:rtl w:val="0"/>
          </w:rPr>
          <w:t xml:space="preserve">http://regulome.stanford.edu/</w:t>
        </w:r>
      </w:hyperlink>
      <w:r w:rsidDel="00000000" w:rsidR="00000000" w:rsidRPr="00000000">
        <w:fldChar w:fldCharType="begin"/>
        <w:instrText xml:space="preserve"> HYPERLINK "http://regulome.stanford.edu/" </w:instrText>
        <w:fldChar w:fldCharType="separate"/>
      </w:r>
      <w:r w:rsidDel="00000000" w:rsidR="00000000" w:rsidRPr="00000000">
        <w:rPr>
          <w:rtl w:val="0"/>
        </w:rPr>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rFonts w:ascii="Times New Roman" w:cs="Times New Roman" w:eastAsia="Times New Roman" w:hAnsi="Times New Roman"/>
        </w:rPr>
      </w:pPr>
      <w:r w:rsidDel="00000000" w:rsidR="00000000" w:rsidRPr="00000000">
        <w:fldChar w:fldCharType="end"/>
      </w:r>
      <w:r w:rsidDel="00000000" w:rsidR="00000000" w:rsidRPr="00000000">
        <w:rPr>
          <w:rFonts w:ascii="Times New Roman" w:cs="Times New Roman" w:eastAsia="Times New Roman" w:hAnsi="Times New Roman"/>
          <w:rtl w:val="0"/>
        </w:rPr>
        <w:t xml:space="preserve">A database that annotates SNPs with known and predicted regulatory elements in the intergenic regions of the H. sapiens genome. Known and predicted regulatory DNA elements include regions of DNAase hypersensitivity, binding sites of transcription factors, and promoter regions that have been biochemically characterized to regulation transcription. Source of these data include public datasets from GEO, Chromatin States from the Roadmap Epigenome Consortium, the ENCODE project, and published literature.</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firstLine="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 a straightforward web interface.</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firstLine="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4">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200" w:line="240" w:lineRule="auto"/>
        <w:ind w:left="0" w:hanging="360"/>
        <w:jc w:val="both"/>
      </w:pPr>
      <w:r w:rsidDel="00000000" w:rsidR="00000000" w:rsidRPr="00000000">
        <w:rPr>
          <w:b w:val="1"/>
          <w:rtl w:val="0"/>
        </w:rPr>
        <w:t xml:space="preserve">SAMtools</w:t>
      </w:r>
      <w:r w:rsidDel="00000000" w:rsidR="00000000" w:rsidRPr="00000000">
        <w:rPr>
          <w:rtl w:val="0"/>
        </w:rPr>
        <w:t xml:space="preserve">---------------------------------------------------------------------</w:t>
      </w:r>
      <w:r w:rsidDel="00000000" w:rsidR="00000000" w:rsidRPr="00000000">
        <w:rPr>
          <w:rtl w:val="0"/>
        </w:rPr>
        <w:t xml:space="preserve">-</w:t>
      </w:r>
      <w:hyperlink r:id="rId103">
        <w:r w:rsidDel="00000000" w:rsidR="00000000" w:rsidRPr="00000000">
          <w:rPr>
            <w:color w:val="1155cc"/>
            <w:u w:val="single"/>
            <w:rtl w:val="0"/>
          </w:rPr>
          <w:t xml:space="preserve">http://samtools.sourceforge.net/</w:t>
        </w:r>
      </w:hyperlink>
      <w:r w:rsidDel="00000000" w:rsidR="00000000" w:rsidRPr="00000000">
        <w:rPr>
          <w:rtl w:val="0"/>
        </w:rPr>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jc w:val="both"/>
        <w:rPr>
          <w:color w:val="1155cc"/>
          <w:u w:val="single"/>
        </w:rPr>
      </w:pPr>
      <w:r w:rsidDel="00000000" w:rsidR="00000000" w:rsidRPr="00000000">
        <w:rPr>
          <w:rtl w:val="0"/>
        </w:rPr>
        <w:t xml:space="preserve">                ----------------------------------------------------------------------</w:t>
      </w:r>
      <w:hyperlink r:id="rId104">
        <w:r w:rsidDel="00000000" w:rsidR="00000000" w:rsidRPr="00000000">
          <w:rPr>
            <w:color w:val="1155cc"/>
            <w:u w:val="single"/>
            <w:rtl w:val="0"/>
          </w:rPr>
          <w:t xml:space="preserve">http://www.htslib.org</w:t>
        </w:r>
      </w:hyperlink>
      <w:r w:rsidDel="00000000" w:rsidR="00000000" w:rsidRPr="00000000">
        <w:rPr>
          <w:rtl w:val="0"/>
        </w:rPr>
        <w:t xml:space="preserve"> </w:t>
      </w:r>
      <w:r w:rsidDel="00000000" w:rsidR="00000000" w:rsidRPr="00000000">
        <w:fldChar w:fldCharType="begin"/>
        <w:instrText xml:space="preserve"> HYPERLINK "http://samtools.sourceforge.net/" </w:instrText>
        <w:fldChar w:fldCharType="separate"/>
      </w:r>
      <w:r w:rsidDel="00000000" w:rsidR="00000000" w:rsidRPr="00000000">
        <w:rPr>
          <w:rtl w:val="0"/>
        </w:rPr>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firstLine="0"/>
        <w:rPr>
          <w:rFonts w:ascii="Times New Roman" w:cs="Times New Roman" w:eastAsia="Times New Roman" w:hAnsi="Times New Roman"/>
        </w:rPr>
      </w:pPr>
      <w:r w:rsidDel="00000000" w:rsidR="00000000" w:rsidRPr="00000000">
        <w:fldChar w:fldCharType="end"/>
      </w:r>
      <w:r w:rsidDel="00000000" w:rsidR="00000000" w:rsidRPr="00000000">
        <w:rPr>
          <w:rFonts w:ascii="Times New Roman" w:cs="Times New Roman" w:eastAsia="Times New Roman" w:hAnsi="Times New Roman"/>
          <w:rtl w:val="0"/>
        </w:rPr>
        <w:t xml:space="preserve">SAM Tools provide various utilities for manipulating alignments in the SAM format, including sorting, merging, indexing and generating alignments in a per-position format.</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pPr>
      <w:r w:rsidDel="00000000" w:rsidR="00000000" w:rsidRPr="00000000">
        <w:rPr>
          <w:i w:val="1"/>
          <w:u w:val="single"/>
          <w:rtl w:val="0"/>
        </w:rPr>
        <w:t xml:space="preserve">SNP calling with mpileup</w:t>
      </w:r>
      <w:r w:rsidDel="00000000" w:rsidR="00000000" w:rsidRPr="00000000">
        <w:rPr>
          <w:rtl w:val="0"/>
        </w:rPr>
        <w:t xml:space="preserve">                                               </w:t>
      </w:r>
      <w:hyperlink r:id="rId105">
        <w:r w:rsidDel="00000000" w:rsidR="00000000" w:rsidRPr="00000000">
          <w:rPr>
            <w:rFonts w:ascii="Times New Roman" w:cs="Times New Roman" w:eastAsia="Times New Roman" w:hAnsi="Times New Roman"/>
            <w:color w:val="1155cc"/>
            <w:u w:val="single"/>
            <w:rtl w:val="0"/>
          </w:rPr>
          <w:t xml:space="preserve">http://samtools.sourceforge.net/mpileup.shtml</w:t>
        </w:r>
      </w:hyperlink>
      <w:r w:rsidDel="00000000" w:rsidR="00000000" w:rsidRPr="00000000">
        <w:rPr>
          <w:rtl w:val="0"/>
        </w:rPr>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rFonts w:ascii="Times New Roman" w:cs="Times New Roman" w:eastAsia="Times New Roman" w:hAnsi="Times New Roman"/>
        </w:rPr>
      </w:pPr>
      <w:r w:rsidDel="00000000" w:rsidR="00000000" w:rsidRPr="00000000">
        <w:rPr>
          <w:rtl w:val="0"/>
        </w:rPr>
      </w:r>
    </w:p>
    <w:tbl>
      <w:tblPr>
        <w:tblStyle w:val="Table2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color w:val="0000ff"/>
                <w:sz w:val="16"/>
                <w:szCs w:val="16"/>
              </w:rPr>
            </w:pPr>
            <w:r w:rsidDel="00000000" w:rsidR="00000000" w:rsidRPr="00000000">
              <w:rPr>
                <w:rFonts w:ascii="Courier New" w:cs="Courier New" w:eastAsia="Courier New" w:hAnsi="Courier New"/>
                <w:color w:val="0000ff"/>
                <w:sz w:val="16"/>
                <w:szCs w:val="16"/>
                <w:rtl w:val="0"/>
              </w:rPr>
              <w:t xml:space="preserve"># Use Q to set base quality threshold:</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samtools mpileup -Q 25 -ugf &lt;reference.fasta&gt; &lt;file.bam&gt; |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bcftools view -bvcg - &gt; accepted_hits.raw.bcf</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color w:val="0000ff"/>
                <w:sz w:val="16"/>
                <w:szCs w:val="16"/>
              </w:rPr>
            </w:pPr>
            <w:r w:rsidDel="00000000" w:rsidR="00000000" w:rsidRPr="00000000">
              <w:rPr>
                <w:rFonts w:ascii="Courier New" w:cs="Courier New" w:eastAsia="Courier New" w:hAnsi="Courier New"/>
                <w:color w:val="0000ff"/>
                <w:sz w:val="16"/>
                <w:szCs w:val="16"/>
                <w:rtl w:val="0"/>
              </w:rPr>
              <w:t xml:space="preserve"># Convert bcf to vcf (vairant call format)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color w:val="0000ff"/>
                <w:sz w:val="16"/>
                <w:szCs w:val="16"/>
              </w:rPr>
            </w:pPr>
            <w:r w:rsidDel="00000000" w:rsidR="00000000" w:rsidRPr="00000000">
              <w:rPr>
                <w:rFonts w:ascii="Courier New" w:cs="Courier New" w:eastAsia="Courier New" w:hAnsi="Courier New"/>
                <w:color w:val="0000ff"/>
                <w:sz w:val="16"/>
                <w:szCs w:val="16"/>
                <w:rtl w:val="0"/>
              </w:rPr>
              <w:t xml:space="preserve"># and filter using varFilter (from vcfutils), if needed;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color w:val="0000ff"/>
                <w:sz w:val="16"/>
                <w:szCs w:val="16"/>
              </w:rPr>
            </w:pPr>
            <w:r w:rsidDel="00000000" w:rsidR="00000000" w:rsidRPr="00000000">
              <w:rPr>
                <w:rFonts w:ascii="Courier New" w:cs="Courier New" w:eastAsia="Courier New" w:hAnsi="Courier New"/>
                <w:color w:val="0000ff"/>
                <w:sz w:val="16"/>
                <w:szCs w:val="16"/>
                <w:rtl w:val="0"/>
              </w:rPr>
              <w:t xml:space="preserve"># use Q to set mapping quality; use d for minimum read depth:</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bcftools view accepted_hits.raw.bcf | vcfutils.pl varFilter -d 5 -Q 20 &gt;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accepted_hits.raw.vcf</w:t>
            </w:r>
          </w:p>
        </w:tc>
      </w:tr>
    </w:tbl>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b w:val="1"/>
        </w:rPr>
      </w:pPr>
      <w:r w:rsidDel="00000000" w:rsidR="00000000" w:rsidRPr="00000000">
        <w:rPr>
          <w:rtl w:val="0"/>
        </w:rPr>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4">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200" w:before="200" w:line="240" w:lineRule="auto"/>
        <w:ind w:left="0" w:hanging="360"/>
        <w:jc w:val="both"/>
      </w:pPr>
      <w:r w:rsidDel="00000000" w:rsidR="00000000" w:rsidRPr="00000000">
        <w:rPr>
          <w:b w:val="1"/>
          <w:rtl w:val="0"/>
        </w:rPr>
        <w:t xml:space="preserve">SolexaQA++</w:t>
      </w:r>
      <w:r w:rsidDel="00000000" w:rsidR="00000000" w:rsidRPr="00000000">
        <w:rPr>
          <w:rtl w:val="0"/>
        </w:rPr>
        <w:t xml:space="preserve">----------------------------------------------------------------------</w:t>
      </w:r>
      <w:r w:rsidDel="00000000" w:rsidR="00000000" w:rsidRPr="00000000">
        <w:fldChar w:fldCharType="begin"/>
        <w:instrText xml:space="preserve"> HYPERLINK "http://solexaqa.sourceforge.net/" </w:instrText>
        <w:fldChar w:fldCharType="separate"/>
      </w:r>
      <w:r w:rsidDel="00000000" w:rsidR="00000000" w:rsidRPr="00000000">
        <w:rPr>
          <w:color w:val="1155cc"/>
          <w:u w:val="single"/>
          <w:rtl w:val="0"/>
        </w:rPr>
        <w:t xml:space="preserve">http://solexaqa.sourceforge.net/</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rFonts w:ascii="Times New Roman" w:cs="Times New Roman" w:eastAsia="Times New Roman" w:hAnsi="Times New Roman"/>
        </w:rPr>
      </w:pPr>
      <w:r w:rsidDel="00000000" w:rsidR="00000000" w:rsidRPr="00000000">
        <w:fldChar w:fldCharType="end"/>
      </w:r>
      <w:r w:rsidDel="00000000" w:rsidR="00000000" w:rsidRPr="00000000">
        <w:rPr>
          <w:rFonts w:ascii="Times New Roman" w:cs="Times New Roman" w:eastAsia="Times New Roman" w:hAnsi="Times New Roman"/>
          <w:rtl w:val="0"/>
        </w:rPr>
        <w:t xml:space="preserve">SolexaQA is a software package to calculate sequence quality statistics and create visual representations of data quality for Illumina’s second-generation sequencing technology (historically known as “Solexa”).</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i w:val="1"/>
          <w:u w:val="single"/>
        </w:rPr>
      </w:pPr>
      <w:r w:rsidDel="00000000" w:rsidR="00000000" w:rsidRPr="00000000">
        <w:rPr>
          <w:i w:val="1"/>
          <w:u w:val="single"/>
          <w:rtl w:val="0"/>
        </w:rPr>
        <w:t xml:space="preserve">Usage</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Running directly on Illumina FASTQ files:</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sz w:val="16"/>
          <w:szCs w:val="16"/>
        </w:rPr>
      </w:pPr>
      <w:r w:rsidDel="00000000" w:rsidR="00000000" w:rsidRPr="00000000">
        <w:rPr>
          <w:rtl w:val="0"/>
        </w:rPr>
      </w:r>
    </w:p>
    <w:tbl>
      <w:tblPr>
        <w:tblStyle w:val="Table2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./SolexaQA++ analysis FASTQ_input_files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[-p|probcutoff 0.05]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[-h|phredcutoff]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[-v|variance]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[-m|minmax]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[-s|sample 10000]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[-b|bwa]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[-d|directory path]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[-sanger -illumina -solexa]</w:t>
            </w:r>
          </w:p>
        </w:tc>
      </w:tr>
    </w:tbl>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pPr>
      <w:r w:rsidDel="00000000" w:rsidR="00000000" w:rsidRPr="00000000">
        <w:rPr>
          <w:rtl w:val="0"/>
        </w:rPr>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firstLine="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D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200" w:before="200" w:line="240" w:lineRule="auto"/>
        <w:ind w:left="0" w:hanging="360"/>
        <w:jc w:val="both"/>
      </w:pPr>
      <w:r w:rsidDel="00000000" w:rsidR="00000000" w:rsidRPr="00000000">
        <w:rPr>
          <w:b w:val="1"/>
          <w:rtl w:val="0"/>
        </w:rPr>
        <w:t xml:space="preserve">snpEff</w:t>
      </w:r>
      <w:r w:rsidDel="00000000" w:rsidR="00000000" w:rsidRPr="00000000">
        <w:rPr>
          <w:rtl w:val="0"/>
        </w:rPr>
        <w:t xml:space="preserve">------------------------------------------------------------------------------</w:t>
      </w:r>
      <w:r w:rsidDel="00000000" w:rsidR="00000000" w:rsidRPr="00000000">
        <w:fldChar w:fldCharType="begin"/>
        <w:instrText xml:space="preserve"> HYPERLINK "http://snpeff.sourceforge.net/" </w:instrText>
        <w:fldChar w:fldCharType="separate"/>
      </w:r>
      <w:r w:rsidDel="00000000" w:rsidR="00000000" w:rsidRPr="00000000">
        <w:rPr>
          <w:color w:val="1155cc"/>
          <w:u w:val="single"/>
          <w:rtl w:val="0"/>
        </w:rPr>
        <w:t xml:space="preserve">http://snpeff.sourceforge.net/</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firstLine="40"/>
        <w:rPr>
          <w:rFonts w:ascii="Times New Roman" w:cs="Times New Roman" w:eastAsia="Times New Roman" w:hAnsi="Times New Roman"/>
        </w:rPr>
      </w:pPr>
      <w:r w:rsidDel="00000000" w:rsidR="00000000" w:rsidRPr="00000000">
        <w:fldChar w:fldCharType="end"/>
      </w:r>
      <w:r w:rsidDel="00000000" w:rsidR="00000000" w:rsidRPr="00000000">
        <w:rPr>
          <w:rFonts w:ascii="Times New Roman" w:cs="Times New Roman" w:eastAsia="Times New Roman" w:hAnsi="Times New Roman"/>
          <w:rtl w:val="0"/>
        </w:rPr>
        <w:t xml:space="preserve">Genetic variant annotation and effect prediction toolbox. </w:t>
      </w:r>
      <w:r w:rsidDel="00000000" w:rsidR="00000000" w:rsidRPr="00000000">
        <w:rPr>
          <w:rFonts w:ascii="Times New Roman" w:cs="Times New Roman" w:eastAsia="Times New Roman" w:hAnsi="Times New Roman"/>
          <w:rtl w:val="0"/>
        </w:rPr>
        <w:t xml:space="preserve">Version 2.0.5 is is included in the GATK suit, but not newer versions. For human data, the recommendation is to use the </w:t>
      </w:r>
      <w:r w:rsidDel="00000000" w:rsidR="00000000" w:rsidRPr="00000000">
        <w:rPr>
          <w:rFonts w:ascii="Times New Roman" w:cs="Times New Roman" w:eastAsia="Times New Roman" w:hAnsi="Times New Roman"/>
          <w:b w:val="1"/>
          <w:rtl w:val="0"/>
        </w:rPr>
        <w:t xml:space="preserve">GRCh37.64 database</w:t>
      </w:r>
      <w:r w:rsidDel="00000000" w:rsidR="00000000" w:rsidRPr="00000000">
        <w:rPr>
          <w:rtl w:val="0"/>
        </w:rPr>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rFonts w:ascii="Times New Roman" w:cs="Times New Roman" w:eastAsia="Times New Roman" w:hAnsi="Times New Roman"/>
          <w:sz w:val="24"/>
          <w:szCs w:val="24"/>
        </w:rPr>
      </w:pPr>
      <w:r w:rsidDel="00000000" w:rsidR="00000000" w:rsidRPr="00000000">
        <w:rPr>
          <w:i w:val="1"/>
          <w:u w:val="single"/>
          <w:rtl w:val="0"/>
        </w:rPr>
        <w:t xml:space="preserve">Usage</w:t>
      </w:r>
      <w:r w:rsidDel="00000000" w:rsidR="00000000" w:rsidRPr="00000000">
        <w:rPr>
          <w:rtl w:val="0"/>
        </w:rPr>
      </w:r>
    </w:p>
    <w:tbl>
      <w:tblPr>
        <w:tblStyle w:val="Table3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color w:val="0000ff"/>
                <w:sz w:val="16"/>
                <w:szCs w:val="16"/>
              </w:rPr>
            </w:pPr>
            <w:r w:rsidDel="00000000" w:rsidR="00000000" w:rsidRPr="00000000">
              <w:rPr>
                <w:rFonts w:ascii="Courier New" w:cs="Courier New" w:eastAsia="Courier New" w:hAnsi="Courier New"/>
                <w:color w:val="0000ff"/>
                <w:sz w:val="16"/>
                <w:szCs w:val="16"/>
                <w:rtl w:val="0"/>
              </w:rPr>
              <w:t xml:space="preserve"># If you don't already have the database installed:</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java -jar snpEff.jar download -v GRCh37.66</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color w:val="0000ff"/>
                <w:sz w:val="16"/>
                <w:szCs w:val="16"/>
              </w:rPr>
            </w:pPr>
            <w:r w:rsidDel="00000000" w:rsidR="00000000" w:rsidRPr="00000000">
              <w:rPr>
                <w:rFonts w:ascii="Courier New" w:cs="Courier New" w:eastAsia="Courier New" w:hAnsi="Courier New"/>
                <w:color w:val="0000ff"/>
                <w:sz w:val="16"/>
                <w:szCs w:val="16"/>
                <w:rtl w:val="0"/>
              </w:rPr>
              <w:t xml:space="preserve"># Annotate the file:</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Courier New" w:cs="Courier New" w:eastAsia="Courier New" w:hAnsi="Courier New"/>
                <w:color w:val="0000ff"/>
                <w:sz w:val="16"/>
                <w:szCs w:val="16"/>
              </w:rPr>
            </w:pPr>
            <w:r w:rsidDel="00000000" w:rsidR="00000000" w:rsidRPr="00000000">
              <w:rPr>
                <w:rFonts w:ascii="Courier New" w:cs="Courier New" w:eastAsia="Courier New" w:hAnsi="Courier New"/>
                <w:color w:val="0000ff"/>
                <w:sz w:val="16"/>
                <w:szCs w:val="16"/>
                <w:rtl w:val="0"/>
              </w:rPr>
              <w:t xml:space="preserve"># Use appropriate i) organism  and ii) annotation (eg. UCSC, RefSeq, Ensembl)</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Courier New" w:cs="Courier New" w:eastAsia="Courier New" w:hAnsi="Courier New"/>
                <w:color w:val="0000ff"/>
                <w:sz w:val="16"/>
                <w:szCs w:val="16"/>
              </w:rPr>
            </w:pPr>
            <w:r w:rsidDel="00000000" w:rsidR="00000000" w:rsidRPr="00000000">
              <w:rPr>
                <w:rFonts w:ascii="Courier New" w:cs="Courier New" w:eastAsia="Courier New" w:hAnsi="Courier New"/>
                <w:color w:val="0000ff"/>
                <w:sz w:val="16"/>
                <w:szCs w:val="16"/>
                <w:rtl w:val="0"/>
              </w:rPr>
              <w:t xml:space="preserve"># E.g. mouse: mm37 (UCSC/RefSeq), mm37.61 (Ensembl)</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Courier New" w:cs="Courier New" w:eastAsia="Courier New" w:hAnsi="Courier New"/>
                <w:color w:val="0000ff"/>
                <w:sz w:val="16"/>
                <w:szCs w:val="16"/>
              </w:rPr>
            </w:pPr>
            <w:r w:rsidDel="00000000" w:rsidR="00000000" w:rsidRPr="00000000">
              <w:rPr>
                <w:rFonts w:ascii="Courier New" w:cs="Courier New" w:eastAsia="Courier New" w:hAnsi="Courier New"/>
                <w:color w:val="0000ff"/>
                <w:sz w:val="16"/>
                <w:szCs w:val="16"/>
                <w:rtl w:val="0"/>
              </w:rPr>
              <w:t xml:space="preserve"># Human: hg37 (UCSC/RefSeq), hg37.61 (Ensembl)</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Courier New" w:cs="Courier New" w:eastAsia="Courier New" w:hAnsi="Courier New"/>
                <w:color w:val="0000ff"/>
                <w:sz w:val="16"/>
                <w:szCs w:val="16"/>
              </w:rPr>
            </w:pPr>
            <w:r w:rsidDel="00000000" w:rsidR="00000000" w:rsidRPr="00000000">
              <w:rPr>
                <w:rFonts w:ascii="Courier New" w:cs="Courier New" w:eastAsia="Courier New" w:hAnsi="Courier New"/>
                <w:color w:val="0000ff"/>
                <w:sz w:val="16"/>
                <w:szCs w:val="16"/>
                <w:rtl w:val="0"/>
              </w:rPr>
              <w:t xml:space="preserve"># Output is created in several files: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Courier New" w:cs="Courier New" w:eastAsia="Courier New" w:hAnsi="Courier New"/>
                <w:color w:val="0000ff"/>
                <w:sz w:val="16"/>
                <w:szCs w:val="16"/>
              </w:rPr>
            </w:pPr>
            <w:r w:rsidDel="00000000" w:rsidR="00000000" w:rsidRPr="00000000">
              <w:rPr>
                <w:rFonts w:ascii="Courier New" w:cs="Courier New" w:eastAsia="Courier New" w:hAnsi="Courier New"/>
                <w:color w:val="0000ff"/>
                <w:sz w:val="16"/>
                <w:szCs w:val="16"/>
                <w:rtl w:val="0"/>
              </w:rPr>
              <w:t xml:space="preserve"># an html summary file and text files with detailed information.</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j</w:t>
            </w:r>
            <w:r w:rsidDel="00000000" w:rsidR="00000000" w:rsidRPr="00000000">
              <w:rPr>
                <w:rFonts w:ascii="Courier New" w:cs="Courier New" w:eastAsia="Courier New" w:hAnsi="Courier New"/>
                <w:sz w:val="16"/>
                <w:szCs w:val="16"/>
                <w:rtl w:val="0"/>
              </w:rPr>
              <w:t xml:space="preserve">ava -jar </w:t>
            </w:r>
            <w:r w:rsidDel="00000000" w:rsidR="00000000" w:rsidRPr="00000000">
              <w:rPr>
                <w:rFonts w:ascii="Courier New" w:cs="Courier New" w:eastAsia="Courier New" w:hAnsi="Courier New"/>
                <w:sz w:val="16"/>
                <w:szCs w:val="16"/>
                <w:rtl w:val="0"/>
              </w:rPr>
              <w:t xml:space="preserve">snpEff</w:t>
            </w:r>
            <w:r w:rsidDel="00000000" w:rsidR="00000000" w:rsidRPr="00000000">
              <w:rPr>
                <w:rFonts w:ascii="Courier New" w:cs="Courier New" w:eastAsia="Courier New" w:hAnsi="Courier New"/>
                <w:sz w:val="16"/>
                <w:szCs w:val="16"/>
                <w:rtl w:val="0"/>
              </w:rPr>
              <w:t xml:space="preserve">.jar</w:t>
            </w:r>
            <w:r w:rsidDel="00000000" w:rsidR="00000000" w:rsidRPr="00000000">
              <w:rPr>
                <w:rFonts w:ascii="Courier New" w:cs="Courier New" w:eastAsia="Courier New" w:hAnsi="Courier New"/>
                <w:sz w:val="16"/>
                <w:szCs w:val="16"/>
                <w:rtl w:val="0"/>
              </w:rPr>
              <w:t xml:space="preserve"> -vcf4 </w:t>
            </w:r>
            <w:r w:rsidDel="00000000" w:rsidR="00000000" w:rsidRPr="00000000">
              <w:rPr>
                <w:rFonts w:ascii="Courier New" w:cs="Courier New" w:eastAsia="Courier New" w:hAnsi="Courier New"/>
                <w:sz w:val="16"/>
                <w:szCs w:val="16"/>
                <w:rtl w:val="0"/>
              </w:rPr>
              <w:t xml:space="preserve">GRCh37.75 </w:t>
            </w:r>
            <w:r w:rsidDel="00000000" w:rsidR="00000000" w:rsidRPr="00000000">
              <w:rPr>
                <w:rFonts w:ascii="Courier New" w:cs="Courier New" w:eastAsia="Courier New" w:hAnsi="Courier New"/>
                <w:sz w:val="16"/>
                <w:szCs w:val="16"/>
                <w:rtl w:val="0"/>
              </w:rPr>
              <w:t xml:space="preserve"> accepted_hits.raw.filtered.vcf &gt;accepted_hits.raw.filtered.snpEff</w:t>
            </w:r>
          </w:p>
        </w:tc>
      </w:tr>
    </w:tbl>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firstLine="20"/>
        <w:rPr/>
      </w:pPr>
      <w:r w:rsidDel="00000000" w:rsidR="00000000" w:rsidRPr="00000000">
        <w:rPr>
          <w:rtl w:val="0"/>
        </w:rPr>
      </w:r>
    </w:p>
    <w:p w:rsidR="00000000" w:rsidDel="00000000" w:rsidP="00000000" w:rsidRDefault="00000000" w:rsidRPr="00000000" w14:paraId="000001E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200" w:before="200" w:line="240" w:lineRule="auto"/>
        <w:ind w:left="0" w:hanging="360"/>
        <w:jc w:val="both"/>
      </w:pPr>
      <w:r w:rsidDel="00000000" w:rsidR="00000000" w:rsidRPr="00000000">
        <w:rPr>
          <w:b w:val="1"/>
          <w:rtl w:val="0"/>
        </w:rPr>
        <w:t xml:space="preserve">SnpSift</w:t>
      </w:r>
      <w:r w:rsidDel="00000000" w:rsidR="00000000" w:rsidRPr="00000000">
        <w:rPr>
          <w:rtl w:val="0"/>
        </w:rPr>
        <w:t xml:space="preserve">-------------------------------------------------------------</w:t>
      </w:r>
      <w:r w:rsidDel="00000000" w:rsidR="00000000" w:rsidRPr="00000000">
        <w:fldChar w:fldCharType="begin"/>
        <w:instrText xml:space="preserve"> HYPERLINK "http://snpeff.sourceforge.net/SnpSift.html" </w:instrText>
        <w:fldChar w:fldCharType="separate"/>
      </w:r>
      <w:r w:rsidDel="00000000" w:rsidR="00000000" w:rsidRPr="00000000">
        <w:rPr>
          <w:color w:val="1155cc"/>
          <w:u w:val="single"/>
          <w:rtl w:val="0"/>
        </w:rPr>
        <w:t xml:space="preserve">http://snpeff.sourceforge.net/SnpSift.html</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firstLine="40"/>
        <w:rPr>
          <w:rFonts w:ascii="Times New Roman" w:cs="Times New Roman" w:eastAsia="Times New Roman" w:hAnsi="Times New Roman"/>
        </w:rPr>
      </w:pPr>
      <w:r w:rsidDel="00000000" w:rsidR="00000000" w:rsidRPr="00000000">
        <w:fldChar w:fldCharType="end"/>
      </w:r>
      <w:r w:rsidDel="00000000" w:rsidR="00000000" w:rsidRPr="00000000">
        <w:rPr>
          <w:rFonts w:ascii="Times New Roman" w:cs="Times New Roman" w:eastAsia="Times New Roman" w:hAnsi="Times New Roman"/>
          <w:rtl w:val="0"/>
        </w:rPr>
        <w:t xml:space="preserve">Helps f</w:t>
      </w:r>
      <w:r w:rsidDel="00000000" w:rsidR="00000000" w:rsidRPr="00000000">
        <w:rPr>
          <w:rFonts w:ascii="Times New Roman" w:cs="Times New Roman" w:eastAsia="Times New Roman" w:hAnsi="Times New Roman"/>
          <w:rtl w:val="0"/>
        </w:rPr>
        <w:t xml:space="preserve">ilter and manipulate annotated files.</w:t>
      </w:r>
      <w:r w:rsidDel="00000000" w:rsidR="00000000" w:rsidRPr="00000000">
        <w:rPr>
          <w:rFonts w:ascii="Times New Roman" w:cs="Times New Roman" w:eastAsia="Times New Roman" w:hAnsi="Times New Roman"/>
          <w:rtl w:val="0"/>
        </w:rPr>
        <w:t xml:space="preserve"> Included in GATK.</w:t>
      </w:r>
      <w:r w:rsidDel="00000000" w:rsidR="00000000" w:rsidRPr="00000000">
        <w:rPr>
          <w:rtl w:val="0"/>
        </w:rPr>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your genomic variants have been annotated, you need to filter them out in order to find the "interesting / relevant variants". Given the large data files, this is not a trivial task (e.g. you cannot load all the variants into XLS spreasheet). SnpSift helps to perform this VCF file manipulation and filtering required at this stage in data processing pipelines.</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i w:val="1"/>
          <w:u w:val="single"/>
        </w:rPr>
      </w:pPr>
      <w:r w:rsidDel="00000000" w:rsidR="00000000" w:rsidRPr="00000000">
        <w:rPr>
          <w:i w:val="1"/>
          <w:u w:val="single"/>
          <w:rtl w:val="0"/>
        </w:rPr>
        <w:t xml:space="preserve">Usage</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rFonts w:ascii="Courier New" w:cs="Courier New" w:eastAsia="Courier New" w:hAnsi="Courier New"/>
          <w:sz w:val="16"/>
          <w:szCs w:val="16"/>
        </w:rPr>
      </w:pPr>
      <w:r w:rsidDel="00000000" w:rsidR="00000000" w:rsidRPr="00000000">
        <w:rPr>
          <w:rFonts w:ascii="Times New Roman" w:cs="Times New Roman" w:eastAsia="Times New Roman" w:hAnsi="Times New Roman"/>
          <w:rtl w:val="0"/>
        </w:rPr>
        <w:t xml:space="preserve">To f</w:t>
      </w:r>
      <w:r w:rsidDel="00000000" w:rsidR="00000000" w:rsidRPr="00000000">
        <w:rPr>
          <w:rFonts w:ascii="Times New Roman" w:cs="Times New Roman" w:eastAsia="Times New Roman" w:hAnsi="Times New Roman"/>
          <w:rtl w:val="0"/>
        </w:rPr>
        <w:t xml:space="preserve">ilter out samples with quality less than 30:</w:t>
      </w:r>
      <w:r w:rsidDel="00000000" w:rsidR="00000000" w:rsidRPr="00000000">
        <w:rPr>
          <w:rtl w:val="0"/>
        </w:rPr>
      </w:r>
    </w:p>
    <w:tbl>
      <w:tblPr>
        <w:tblStyle w:val="Table3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cat variants.vcf   |   java -jar SnpSift.jar filter " ( QUAL &gt;= 30 )"   &gt;  filtered.vcf</w:t>
            </w:r>
          </w:p>
        </w:tc>
      </w:tr>
    </w:tbl>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rFonts w:ascii="Courier New" w:cs="Courier New" w:eastAsia="Courier New" w:hAnsi="Courier New"/>
          <w:sz w:val="16"/>
          <w:szCs w:val="16"/>
        </w:rPr>
      </w:pPr>
      <w:r w:rsidDel="00000000" w:rsidR="00000000" w:rsidRPr="00000000">
        <w:rPr>
          <w:rFonts w:ascii="Times New Roman" w:cs="Times New Roman" w:eastAsia="Times New Roman" w:hAnsi="Times New Roman"/>
          <w:rtl w:val="0"/>
        </w:rPr>
        <w:t xml:space="preserve">To do the same but keep </w:t>
      </w:r>
      <w:r w:rsidDel="00000000" w:rsidR="00000000" w:rsidRPr="00000000">
        <w:rPr>
          <w:rFonts w:ascii="Times New Roman" w:cs="Times New Roman" w:eastAsia="Times New Roman" w:hAnsi="Times New Roman"/>
          <w:rtl w:val="0"/>
        </w:rPr>
        <w:t xml:space="preserve">InDels that have quality 20 or more:</w:t>
      </w:r>
      <w:r w:rsidDel="00000000" w:rsidR="00000000" w:rsidRPr="00000000">
        <w:rPr>
          <w:rtl w:val="0"/>
        </w:rPr>
      </w:r>
    </w:p>
    <w:tbl>
      <w:tblPr>
        <w:tblStyle w:val="Table3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 w:hanging="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cat variants.vcf   |   java -jar SnpSift.jar filter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 w:hanging="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exists INDEL ) &amp; (QUAL &gt;= 20)) | (QUAL &gt;= 30 )"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 w:hanging="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&gt;   filtered.vcf</w:t>
            </w:r>
          </w:p>
        </w:tc>
      </w:tr>
    </w:tbl>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20" w:firstLine="0"/>
        <w:rPr/>
      </w:pPr>
      <w:r w:rsidDel="00000000" w:rsidR="00000000" w:rsidRPr="00000000">
        <w:rPr>
          <w:rtl w:val="0"/>
        </w:rPr>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sz w:val="24"/>
          <w:szCs w:val="24"/>
        </w:rPr>
      </w:pPr>
      <w:r w:rsidDel="00000000" w:rsidR="00000000" w:rsidRPr="00000000">
        <w:rPr>
          <w:rtl w:val="0"/>
        </w:rPr>
      </w:r>
    </w:p>
    <w:p w:rsidR="00000000" w:rsidDel="00000000" w:rsidP="00000000" w:rsidRDefault="00000000" w:rsidRPr="00000000" w14:paraId="000001F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200" w:before="200" w:line="240" w:lineRule="auto"/>
        <w:ind w:left="0" w:hanging="360"/>
        <w:jc w:val="both"/>
      </w:pPr>
      <w:r w:rsidDel="00000000" w:rsidR="00000000" w:rsidRPr="00000000">
        <w:rPr>
          <w:rtl w:val="0"/>
        </w:rPr>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rtl w:val="0"/>
        </w:rPr>
        <w:t xml:space="preserve">he Variant Annotation, Analysis and Search Tool) is a probabilistic search tool for identifying damaged genes and their disease-causing variants in personal genome sequences. VAAST builds upon existing amino acid substitution (AAS) and aggregative approaches to variant prioritization, combining elements of both into a single unified likelihood-framework that allows users to identify damaged genes and deleterious variants with greater accuracy, and in an easy-to-use fashion. VAAST can score both coding and non-coding variants, evaluating the cumulative impact of both types of variants simultaneously. VAAST can identify rare variants causing rare genetic diseases, and it can also use both rare and common variants to identify genes responsible for common diseases. VAAST thus has a much greater scope of use than any other existing methodology.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has outstanding quickstart quide: </w:t>
      </w:r>
      <w:r w:rsidDel="00000000" w:rsidR="00000000" w:rsidRPr="00000000">
        <w:rPr>
          <w:rFonts w:ascii="Times New Roman" w:cs="Times New Roman" w:eastAsia="Times New Roman" w:hAnsi="Times New Roman"/>
          <w:rtl w:val="0"/>
        </w:rPr>
        <w:t xml:space="preserve"> </w:t>
      </w:r>
      <w:hyperlink r:id="rId106">
        <w:r w:rsidDel="00000000" w:rsidR="00000000" w:rsidRPr="00000000">
          <w:rPr>
            <w:rFonts w:ascii="Times New Roman" w:cs="Times New Roman" w:eastAsia="Times New Roman" w:hAnsi="Times New Roman"/>
            <w:color w:val="1155cc"/>
            <w:u w:val="single"/>
            <w:rtl w:val="0"/>
          </w:rPr>
          <w:t xml:space="preserve">http://www.yandell-lab.org/software/VAAST/VAAST_Quick-Start-Guide.pdf</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i w:val="1"/>
          <w:u w:val="single"/>
        </w:rPr>
      </w:pPr>
      <w:r w:rsidDel="00000000" w:rsidR="00000000" w:rsidRPr="00000000">
        <w:rPr>
          <w:i w:val="1"/>
          <w:u w:val="single"/>
          <w:rtl w:val="0"/>
        </w:rPr>
        <w:t xml:space="preserve">Usage</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set of genomes being analyzed for disease causing features (cases) are referred to as the target genomes. The set of healthy genomes (controls) that the target genomes are being compared to are referred to as the background genomes. The basic inputs to VAAST consist of:</w:t>
      </w:r>
    </w:p>
    <w:p w:rsidR="00000000" w:rsidDel="00000000" w:rsidP="00000000" w:rsidRDefault="00000000" w:rsidRPr="00000000" w14:paraId="000001F5">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afterAutospacing="0" w:before="200" w:line="240" w:lineRule="auto"/>
        <w:ind w:left="720" w:hanging="360"/>
      </w:pPr>
      <w:r w:rsidDel="00000000" w:rsidR="00000000" w:rsidRPr="00000000">
        <w:rPr>
          <w:rFonts w:ascii="Times New Roman" w:cs="Times New Roman" w:eastAsia="Times New Roman" w:hAnsi="Times New Roman"/>
          <w:rtl w:val="0"/>
        </w:rPr>
        <w:t xml:space="preserve">A set of target (case) variant files in either VCF or GVF format.</w:t>
      </w:r>
    </w:p>
    <w:p w:rsidR="00000000" w:rsidDel="00000000" w:rsidP="00000000" w:rsidRDefault="00000000" w:rsidRPr="00000000" w14:paraId="000001F6">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pPr>
      <w:r w:rsidDel="00000000" w:rsidR="00000000" w:rsidRPr="00000000">
        <w:rPr>
          <w:rFonts w:ascii="Times New Roman" w:cs="Times New Roman" w:eastAsia="Times New Roman" w:hAnsi="Times New Roman"/>
          <w:rtl w:val="0"/>
        </w:rPr>
        <w:t xml:space="preserve">A set of background (control) variant files in either VCF or GVF format.</w:t>
      </w:r>
    </w:p>
    <w:p w:rsidR="00000000" w:rsidDel="00000000" w:rsidP="00000000" w:rsidRDefault="00000000" w:rsidRPr="00000000" w14:paraId="000001F7">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pPr>
      <w:r w:rsidDel="00000000" w:rsidR="00000000" w:rsidRPr="00000000">
        <w:rPr>
          <w:rFonts w:ascii="Times New Roman" w:cs="Times New Roman" w:eastAsia="Times New Roman" w:hAnsi="Times New Roman"/>
          <w:rtl w:val="0"/>
        </w:rPr>
        <w:t xml:space="preserve">A set features to be scored, usually genes; this file should be in gff3 format.</w:t>
      </w:r>
    </w:p>
    <w:p w:rsidR="00000000" w:rsidDel="00000000" w:rsidP="00000000" w:rsidRDefault="00000000" w:rsidRPr="00000000" w14:paraId="000001F8">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200" w:before="0" w:beforeAutospacing="0" w:line="240" w:lineRule="auto"/>
        <w:ind w:left="720" w:hanging="360"/>
      </w:pPr>
      <w:r w:rsidDel="00000000" w:rsidR="00000000" w:rsidRPr="00000000">
        <w:rPr>
          <w:rFonts w:ascii="Times New Roman" w:cs="Times New Roman" w:eastAsia="Times New Roman" w:hAnsi="Times New Roman"/>
          <w:rtl w:val="0"/>
        </w:rPr>
        <w:t xml:space="preserve">A multi-fasta file of the reference genome</w:t>
      </w:r>
      <w:r w:rsidDel="00000000" w:rsidR="00000000" w:rsidRPr="00000000">
        <w:rPr>
          <w:rtl w:val="0"/>
        </w:rPr>
      </w:r>
    </w:p>
    <w:tbl>
      <w:tblPr>
        <w:tblStyle w:val="Table3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../bin/VAT -f data/easy-hg18-chr16.gff3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 data/hg18-chr16.fasta data/miller-1.gvf &gt; data/miller-1.vat.gvf</w:t>
            </w:r>
          </w:p>
        </w:tc>
      </w:tr>
    </w:tbl>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firstLine="20"/>
        <w:rPr/>
      </w:pPr>
      <w:r w:rsidDel="00000000" w:rsidR="00000000" w:rsidRPr="00000000">
        <w:rPr>
          <w:rtl w:val="0"/>
        </w:rPr>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VCF can be easily converted to GVF using the vaast_converter script, included with the distribution: VAAST/bin/vaast_tools/vaast_converter.</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pPr>
      <w:r w:rsidDel="00000000" w:rsidR="00000000" w:rsidRPr="00000000">
        <w:rPr>
          <w:rtl w:val="0"/>
        </w:rPr>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38" w:right="0" w:hanging="438"/>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0">
      <w:pPr>
        <w:widowControl w:val="0"/>
        <w:spacing w:after="200" w:before="200" w:line="240" w:lineRule="auto"/>
        <w:ind w:left="0" w:firstLine="0"/>
        <w:rPr/>
      </w:pPr>
      <w:r w:rsidDel="00000000" w:rsidR="00000000" w:rsidRPr="00000000">
        <w:rPr>
          <w:rtl w:val="0"/>
        </w:rPr>
      </w:r>
    </w:p>
    <w:p w:rsidR="00000000" w:rsidDel="00000000" w:rsidP="00000000" w:rsidRDefault="00000000" w:rsidRPr="00000000" w14:paraId="00000201">
      <w:pPr>
        <w:widowControl w:val="0"/>
        <w:spacing w:after="200" w:before="20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2">
      <w:pPr>
        <w:widowControl w:val="0"/>
        <w:spacing w:after="200" w:before="200" w:line="24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203">
      <w:pPr>
        <w:widowControl w:val="0"/>
        <w:spacing w:after="11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Bibliography</w:t>
      </w:r>
    </w:p>
    <w:p w:rsidR="00000000" w:rsidDel="00000000" w:rsidP="00000000" w:rsidRDefault="00000000" w:rsidRPr="00000000" w14:paraId="00000204">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38" w:right="0" w:hanging="438"/>
        <w:jc w:val="left"/>
        <w:rPr>
          <w:rFonts w:ascii="Times New Roman" w:cs="Times New Roman" w:eastAsia="Times New Roman" w:hAnsi="Times New Roman"/>
        </w:rPr>
      </w:pPr>
      <w:hyperlink r:id="rId107">
        <w:r w:rsidDel="00000000" w:rsidR="00000000" w:rsidRPr="00000000">
          <w:rPr>
            <w:rFonts w:ascii="Times New Roman" w:cs="Times New Roman" w:eastAsia="Times New Roman" w:hAnsi="Times New Roman"/>
            <w:color w:val="000000"/>
            <w:u w:val="none"/>
            <w:rtl w:val="0"/>
          </w:rPr>
          <w:t xml:space="preserve">1.</w:t>
          <w:tab/>
          <w:t xml:space="preserve">Heldenbrand, J. R. </w:t>
        </w:r>
      </w:hyperlink>
      <w:hyperlink r:id="rId108">
        <w:r w:rsidDel="00000000" w:rsidR="00000000" w:rsidRPr="00000000">
          <w:rPr>
            <w:rFonts w:ascii="Times New Roman" w:cs="Times New Roman" w:eastAsia="Times New Roman" w:hAnsi="Times New Roman"/>
            <w:i w:val="1"/>
            <w:color w:val="000000"/>
            <w:u w:val="none"/>
            <w:rtl w:val="0"/>
          </w:rPr>
          <w:t xml:space="preserve">et al.</w:t>
        </w:r>
      </w:hyperlink>
      <w:hyperlink r:id="rId109">
        <w:r w:rsidDel="00000000" w:rsidR="00000000" w:rsidRPr="00000000">
          <w:rPr>
            <w:rFonts w:ascii="Times New Roman" w:cs="Times New Roman" w:eastAsia="Times New Roman" w:hAnsi="Times New Roman"/>
            <w:color w:val="000000"/>
            <w:u w:val="none"/>
            <w:rtl w:val="0"/>
          </w:rPr>
          <w:t xml:space="preserve"> Performance benchmarking of GATK3.8 and GATK4. </w:t>
        </w:r>
      </w:hyperlink>
      <w:hyperlink r:id="rId110">
        <w:r w:rsidDel="00000000" w:rsidR="00000000" w:rsidRPr="00000000">
          <w:rPr>
            <w:rFonts w:ascii="Times New Roman" w:cs="Times New Roman" w:eastAsia="Times New Roman" w:hAnsi="Times New Roman"/>
            <w:i w:val="1"/>
            <w:color w:val="000000"/>
            <w:u w:val="none"/>
            <w:rtl w:val="0"/>
          </w:rPr>
          <w:t xml:space="preserve">BioRxiv</w:t>
        </w:r>
      </w:hyperlink>
      <w:hyperlink r:id="rId111">
        <w:r w:rsidDel="00000000" w:rsidR="00000000" w:rsidRPr="00000000">
          <w:rPr>
            <w:rFonts w:ascii="Times New Roman" w:cs="Times New Roman" w:eastAsia="Times New Roman" w:hAnsi="Times New Roman"/>
            <w:color w:val="000000"/>
            <w:u w:val="none"/>
            <w:rtl w:val="0"/>
          </w:rPr>
          <w:t xml:space="preserve"> (2018). doi:10.1101/348565</w:t>
        </w:r>
      </w:hyperlink>
      <w:r w:rsidDel="00000000" w:rsidR="00000000" w:rsidRPr="00000000">
        <w:rPr>
          <w:rtl w:val="0"/>
        </w:rPr>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38" w:right="0" w:hanging="438"/>
        <w:jc w:val="left"/>
        <w:rPr>
          <w:rFonts w:ascii="Times New Roman" w:cs="Times New Roman" w:eastAsia="Times New Roman" w:hAnsi="Times New Roman"/>
        </w:rPr>
      </w:pPr>
      <w:hyperlink r:id="rId112">
        <w:r w:rsidDel="00000000" w:rsidR="00000000" w:rsidRPr="00000000">
          <w:rPr>
            <w:rFonts w:ascii="Times New Roman" w:cs="Times New Roman" w:eastAsia="Times New Roman" w:hAnsi="Times New Roman"/>
            <w:color w:val="000000"/>
            <w:u w:val="none"/>
            <w:rtl w:val="0"/>
          </w:rPr>
          <w:t xml:space="preserve">2.</w:t>
          <w:tab/>
          <w:t xml:space="preserve">Laurie, S. </w:t>
        </w:r>
      </w:hyperlink>
      <w:hyperlink r:id="rId113">
        <w:r w:rsidDel="00000000" w:rsidR="00000000" w:rsidRPr="00000000">
          <w:rPr>
            <w:rFonts w:ascii="Times New Roman" w:cs="Times New Roman" w:eastAsia="Times New Roman" w:hAnsi="Times New Roman"/>
            <w:i w:val="1"/>
            <w:color w:val="000000"/>
            <w:u w:val="none"/>
            <w:rtl w:val="0"/>
          </w:rPr>
          <w:t xml:space="preserve">et al.</w:t>
        </w:r>
      </w:hyperlink>
      <w:hyperlink r:id="rId114">
        <w:r w:rsidDel="00000000" w:rsidR="00000000" w:rsidRPr="00000000">
          <w:rPr>
            <w:rFonts w:ascii="Times New Roman" w:cs="Times New Roman" w:eastAsia="Times New Roman" w:hAnsi="Times New Roman"/>
            <w:color w:val="000000"/>
            <w:u w:val="none"/>
            <w:rtl w:val="0"/>
          </w:rPr>
          <w:t xml:space="preserve"> From Wet-Lab to Variations: Concordance and Speed of Bioinformatics Pipelines for Whole Genome and Whole Exome Sequencing. </w:t>
        </w:r>
      </w:hyperlink>
      <w:hyperlink r:id="rId115">
        <w:r w:rsidDel="00000000" w:rsidR="00000000" w:rsidRPr="00000000">
          <w:rPr>
            <w:rFonts w:ascii="Times New Roman" w:cs="Times New Roman" w:eastAsia="Times New Roman" w:hAnsi="Times New Roman"/>
            <w:i w:val="1"/>
            <w:color w:val="000000"/>
            <w:u w:val="none"/>
            <w:rtl w:val="0"/>
          </w:rPr>
          <w:t xml:space="preserve">Hum. Mutat.</w:t>
        </w:r>
      </w:hyperlink>
      <w:hyperlink r:id="rId116">
        <w:r w:rsidDel="00000000" w:rsidR="00000000" w:rsidRPr="00000000">
          <w:rPr>
            <w:rFonts w:ascii="Times New Roman" w:cs="Times New Roman" w:eastAsia="Times New Roman" w:hAnsi="Times New Roman"/>
            <w:color w:val="000000"/>
            <w:u w:val="none"/>
            <w:rtl w:val="0"/>
          </w:rPr>
          <w:t xml:space="preserve"> </w:t>
        </w:r>
      </w:hyperlink>
      <w:hyperlink r:id="rId117">
        <w:r w:rsidDel="00000000" w:rsidR="00000000" w:rsidRPr="00000000">
          <w:rPr>
            <w:rFonts w:ascii="Times New Roman" w:cs="Times New Roman" w:eastAsia="Times New Roman" w:hAnsi="Times New Roman"/>
            <w:b w:val="1"/>
            <w:color w:val="000000"/>
            <w:u w:val="none"/>
            <w:rtl w:val="0"/>
          </w:rPr>
          <w:t xml:space="preserve">37,</w:t>
        </w:r>
      </w:hyperlink>
      <w:hyperlink r:id="rId118">
        <w:r w:rsidDel="00000000" w:rsidR="00000000" w:rsidRPr="00000000">
          <w:rPr>
            <w:rFonts w:ascii="Times New Roman" w:cs="Times New Roman" w:eastAsia="Times New Roman" w:hAnsi="Times New Roman"/>
            <w:color w:val="000000"/>
            <w:u w:val="none"/>
            <w:rtl w:val="0"/>
          </w:rPr>
          <w:t xml:space="preserve"> 1263–1271 (2016).</w:t>
        </w:r>
      </w:hyperlink>
      <w:r w:rsidDel="00000000" w:rsidR="00000000" w:rsidRPr="00000000">
        <w:rPr>
          <w:rtl w:val="0"/>
        </w:rPr>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38" w:right="0" w:hanging="438"/>
        <w:jc w:val="left"/>
        <w:rPr>
          <w:rFonts w:ascii="Times New Roman" w:cs="Times New Roman" w:eastAsia="Times New Roman" w:hAnsi="Times New Roman"/>
        </w:rPr>
      </w:pPr>
      <w:hyperlink r:id="rId119">
        <w:r w:rsidDel="00000000" w:rsidR="00000000" w:rsidRPr="00000000">
          <w:rPr>
            <w:rFonts w:ascii="Times New Roman" w:cs="Times New Roman" w:eastAsia="Times New Roman" w:hAnsi="Times New Roman"/>
            <w:color w:val="000000"/>
            <w:u w:val="none"/>
            <w:rtl w:val="0"/>
          </w:rPr>
          <w:t xml:space="preserve">3.</w:t>
          <w:tab/>
          <w:t xml:space="preserve">Hwang, S., Kim, E., Lee, I. &amp; Marcotte, E. M. Systematic comparison of variant calling pipelines using gold standard personal exome variants. </w:t>
        </w:r>
      </w:hyperlink>
      <w:hyperlink r:id="rId120">
        <w:r w:rsidDel="00000000" w:rsidR="00000000" w:rsidRPr="00000000">
          <w:rPr>
            <w:rFonts w:ascii="Times New Roman" w:cs="Times New Roman" w:eastAsia="Times New Roman" w:hAnsi="Times New Roman"/>
            <w:i w:val="1"/>
            <w:color w:val="000000"/>
            <w:u w:val="none"/>
            <w:rtl w:val="0"/>
          </w:rPr>
          <w:t xml:space="preserve">Sci. Rep.</w:t>
        </w:r>
      </w:hyperlink>
      <w:hyperlink r:id="rId121">
        <w:r w:rsidDel="00000000" w:rsidR="00000000" w:rsidRPr="00000000">
          <w:rPr>
            <w:rFonts w:ascii="Times New Roman" w:cs="Times New Roman" w:eastAsia="Times New Roman" w:hAnsi="Times New Roman"/>
            <w:color w:val="000000"/>
            <w:u w:val="none"/>
            <w:rtl w:val="0"/>
          </w:rPr>
          <w:t xml:space="preserve"> </w:t>
        </w:r>
      </w:hyperlink>
      <w:hyperlink r:id="rId122">
        <w:r w:rsidDel="00000000" w:rsidR="00000000" w:rsidRPr="00000000">
          <w:rPr>
            <w:rFonts w:ascii="Times New Roman" w:cs="Times New Roman" w:eastAsia="Times New Roman" w:hAnsi="Times New Roman"/>
            <w:b w:val="1"/>
            <w:color w:val="000000"/>
            <w:u w:val="none"/>
            <w:rtl w:val="0"/>
          </w:rPr>
          <w:t xml:space="preserve">5,</w:t>
        </w:r>
      </w:hyperlink>
      <w:hyperlink r:id="rId123">
        <w:r w:rsidDel="00000000" w:rsidR="00000000" w:rsidRPr="00000000">
          <w:rPr>
            <w:rFonts w:ascii="Times New Roman" w:cs="Times New Roman" w:eastAsia="Times New Roman" w:hAnsi="Times New Roman"/>
            <w:color w:val="000000"/>
            <w:u w:val="none"/>
            <w:rtl w:val="0"/>
          </w:rPr>
          <w:t xml:space="preserve"> 17875 (2015).</w:t>
        </w:r>
      </w:hyperlink>
      <w:r w:rsidDel="00000000" w:rsidR="00000000" w:rsidRPr="00000000">
        <w:rPr>
          <w:rtl w:val="0"/>
        </w:rPr>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38" w:right="0" w:hanging="438"/>
        <w:jc w:val="left"/>
        <w:rPr>
          <w:rFonts w:ascii="Times New Roman" w:cs="Times New Roman" w:eastAsia="Times New Roman" w:hAnsi="Times New Roman"/>
        </w:rPr>
      </w:pPr>
      <w:hyperlink r:id="rId124">
        <w:r w:rsidDel="00000000" w:rsidR="00000000" w:rsidRPr="00000000">
          <w:rPr>
            <w:rFonts w:ascii="Times New Roman" w:cs="Times New Roman" w:eastAsia="Times New Roman" w:hAnsi="Times New Roman"/>
            <w:color w:val="000000"/>
            <w:u w:val="none"/>
            <w:rtl w:val="0"/>
          </w:rPr>
          <w:t xml:space="preserve">4.</w:t>
          <w:tab/>
          <w:t xml:space="preserve">GATK | Dictionary. at &lt;https://software.broadinstitute.org/gatk/documentation/topic?name=dictionary&gt;</w:t>
        </w:r>
      </w:hyperlink>
      <w:r w:rsidDel="00000000" w:rsidR="00000000" w:rsidRPr="00000000">
        <w:rPr>
          <w:rtl w:val="0"/>
        </w:rPr>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38" w:right="0" w:hanging="438"/>
        <w:jc w:val="left"/>
        <w:rPr>
          <w:rFonts w:ascii="Times New Roman" w:cs="Times New Roman" w:eastAsia="Times New Roman" w:hAnsi="Times New Roman"/>
        </w:rPr>
      </w:pPr>
      <w:hyperlink r:id="rId125">
        <w:r w:rsidDel="00000000" w:rsidR="00000000" w:rsidRPr="00000000">
          <w:rPr>
            <w:rFonts w:ascii="Times New Roman" w:cs="Times New Roman" w:eastAsia="Times New Roman" w:hAnsi="Times New Roman"/>
            <w:color w:val="000000"/>
            <w:u w:val="none"/>
            <w:rtl w:val="0"/>
          </w:rPr>
          <w:t xml:space="preserve">5.</w:t>
          <w:tab/>
          <w:t xml:space="preserve">Myllykangas, S., Buenrostro, J. &amp; Ji, H. P. in </w:t>
        </w:r>
      </w:hyperlink>
      <w:hyperlink r:id="rId126">
        <w:r w:rsidDel="00000000" w:rsidR="00000000" w:rsidRPr="00000000">
          <w:rPr>
            <w:rFonts w:ascii="Times New Roman" w:cs="Times New Roman" w:eastAsia="Times New Roman" w:hAnsi="Times New Roman"/>
            <w:i w:val="1"/>
            <w:color w:val="000000"/>
            <w:u w:val="none"/>
            <w:rtl w:val="0"/>
          </w:rPr>
          <w:t xml:space="preserve">Bioinformatics for High Throughput Sequencing</w:t>
        </w:r>
      </w:hyperlink>
      <w:hyperlink r:id="rId127">
        <w:r w:rsidDel="00000000" w:rsidR="00000000" w:rsidRPr="00000000">
          <w:rPr>
            <w:rFonts w:ascii="Times New Roman" w:cs="Times New Roman" w:eastAsia="Times New Roman" w:hAnsi="Times New Roman"/>
            <w:color w:val="000000"/>
            <w:u w:val="none"/>
            <w:rtl w:val="0"/>
          </w:rPr>
          <w:t xml:space="preserve"> 11–25 (Springer New York, 2012). doi:10.1007/978-1-4614-0782-9_2</w:t>
        </w:r>
      </w:hyperlink>
      <w:r w:rsidDel="00000000" w:rsidR="00000000" w:rsidRPr="00000000">
        <w:rPr>
          <w:rtl w:val="0"/>
        </w:rPr>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38" w:right="0" w:hanging="438"/>
        <w:jc w:val="left"/>
        <w:rPr>
          <w:rFonts w:ascii="Times New Roman" w:cs="Times New Roman" w:eastAsia="Times New Roman" w:hAnsi="Times New Roman"/>
        </w:rPr>
      </w:pPr>
      <w:hyperlink r:id="rId128">
        <w:r w:rsidDel="00000000" w:rsidR="00000000" w:rsidRPr="00000000">
          <w:rPr>
            <w:rFonts w:ascii="Times New Roman" w:cs="Times New Roman" w:eastAsia="Times New Roman" w:hAnsi="Times New Roman"/>
            <w:color w:val="000000"/>
            <w:u w:val="none"/>
            <w:rtl w:val="0"/>
          </w:rPr>
          <w:t xml:space="preserve">6.</w:t>
          <w:tab/>
          <w:t xml:space="preserve">Schiemer, J. Illumina TruSeq DNA Adapters De-Mystifie .</w:t>
        </w:r>
      </w:hyperlink>
      <w:r w:rsidDel="00000000" w:rsidR="00000000" w:rsidRPr="00000000">
        <w:rPr>
          <w:rtl w:val="0"/>
        </w:rPr>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38" w:right="0" w:hanging="438"/>
        <w:jc w:val="left"/>
        <w:rPr>
          <w:rFonts w:ascii="Times New Roman" w:cs="Times New Roman" w:eastAsia="Times New Roman" w:hAnsi="Times New Roman"/>
        </w:rPr>
      </w:pPr>
      <w:hyperlink r:id="rId129">
        <w:r w:rsidDel="00000000" w:rsidR="00000000" w:rsidRPr="00000000">
          <w:rPr>
            <w:rFonts w:ascii="Times New Roman" w:cs="Times New Roman" w:eastAsia="Times New Roman" w:hAnsi="Times New Roman"/>
            <w:color w:val="000000"/>
            <w:u w:val="none"/>
            <w:rtl w:val="0"/>
          </w:rPr>
          <w:t xml:space="preserve">7.</w:t>
          <w:tab/>
          <w:t xml:space="preserve">Goodwin, S., McPherson, J. D. &amp; McCombie, W. R. Coming of age: ten years of next-generation sequencing technologies. </w:t>
        </w:r>
      </w:hyperlink>
      <w:hyperlink r:id="rId130">
        <w:r w:rsidDel="00000000" w:rsidR="00000000" w:rsidRPr="00000000">
          <w:rPr>
            <w:rFonts w:ascii="Times New Roman" w:cs="Times New Roman" w:eastAsia="Times New Roman" w:hAnsi="Times New Roman"/>
            <w:i w:val="1"/>
            <w:color w:val="000000"/>
            <w:u w:val="none"/>
            <w:rtl w:val="0"/>
          </w:rPr>
          <w:t xml:space="preserve">Nat. Rev. Genet.</w:t>
        </w:r>
      </w:hyperlink>
      <w:hyperlink r:id="rId131">
        <w:r w:rsidDel="00000000" w:rsidR="00000000" w:rsidRPr="00000000">
          <w:rPr>
            <w:rFonts w:ascii="Times New Roman" w:cs="Times New Roman" w:eastAsia="Times New Roman" w:hAnsi="Times New Roman"/>
            <w:color w:val="000000"/>
            <w:u w:val="none"/>
            <w:rtl w:val="0"/>
          </w:rPr>
          <w:t xml:space="preserve"> </w:t>
        </w:r>
      </w:hyperlink>
      <w:hyperlink r:id="rId132">
        <w:r w:rsidDel="00000000" w:rsidR="00000000" w:rsidRPr="00000000">
          <w:rPr>
            <w:rFonts w:ascii="Times New Roman" w:cs="Times New Roman" w:eastAsia="Times New Roman" w:hAnsi="Times New Roman"/>
            <w:b w:val="1"/>
            <w:color w:val="000000"/>
            <w:u w:val="none"/>
            <w:rtl w:val="0"/>
          </w:rPr>
          <w:t xml:space="preserve">17,</w:t>
        </w:r>
      </w:hyperlink>
      <w:hyperlink r:id="rId133">
        <w:r w:rsidDel="00000000" w:rsidR="00000000" w:rsidRPr="00000000">
          <w:rPr>
            <w:rFonts w:ascii="Times New Roman" w:cs="Times New Roman" w:eastAsia="Times New Roman" w:hAnsi="Times New Roman"/>
            <w:color w:val="000000"/>
            <w:u w:val="none"/>
            <w:rtl w:val="0"/>
          </w:rPr>
          <w:t xml:space="preserve"> 333–351 (2016).</w:t>
        </w:r>
      </w:hyperlink>
      <w:r w:rsidDel="00000000" w:rsidR="00000000" w:rsidRPr="00000000">
        <w:rPr>
          <w:rtl w:val="0"/>
        </w:rPr>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38" w:right="0" w:hanging="438"/>
        <w:jc w:val="left"/>
        <w:rPr>
          <w:rFonts w:ascii="Times New Roman" w:cs="Times New Roman" w:eastAsia="Times New Roman" w:hAnsi="Times New Roman"/>
        </w:rPr>
      </w:pPr>
      <w:hyperlink r:id="rId134">
        <w:r w:rsidDel="00000000" w:rsidR="00000000" w:rsidRPr="00000000">
          <w:rPr>
            <w:rFonts w:ascii="Times New Roman" w:cs="Times New Roman" w:eastAsia="Times New Roman" w:hAnsi="Times New Roman"/>
            <w:color w:val="000000"/>
            <w:u w:val="none"/>
            <w:rtl w:val="0"/>
          </w:rPr>
          <w:t xml:space="preserve">8.</w:t>
          <w:tab/>
          <w:t xml:space="preserve">Head, S. R. </w:t>
        </w:r>
      </w:hyperlink>
      <w:hyperlink r:id="rId135">
        <w:r w:rsidDel="00000000" w:rsidR="00000000" w:rsidRPr="00000000">
          <w:rPr>
            <w:rFonts w:ascii="Times New Roman" w:cs="Times New Roman" w:eastAsia="Times New Roman" w:hAnsi="Times New Roman"/>
            <w:i w:val="1"/>
            <w:color w:val="000000"/>
            <w:u w:val="none"/>
            <w:rtl w:val="0"/>
          </w:rPr>
          <w:t xml:space="preserve">et al.</w:t>
        </w:r>
      </w:hyperlink>
      <w:hyperlink r:id="rId136">
        <w:r w:rsidDel="00000000" w:rsidR="00000000" w:rsidRPr="00000000">
          <w:rPr>
            <w:rFonts w:ascii="Times New Roman" w:cs="Times New Roman" w:eastAsia="Times New Roman" w:hAnsi="Times New Roman"/>
            <w:color w:val="000000"/>
            <w:u w:val="none"/>
            <w:rtl w:val="0"/>
          </w:rPr>
          <w:t xml:space="preserve"> Library construction for next-generation sequencing: overviews and challenges. </w:t>
        </w:r>
      </w:hyperlink>
      <w:hyperlink r:id="rId137">
        <w:r w:rsidDel="00000000" w:rsidR="00000000" w:rsidRPr="00000000">
          <w:rPr>
            <w:rFonts w:ascii="Times New Roman" w:cs="Times New Roman" w:eastAsia="Times New Roman" w:hAnsi="Times New Roman"/>
            <w:i w:val="1"/>
            <w:color w:val="000000"/>
            <w:u w:val="none"/>
            <w:rtl w:val="0"/>
          </w:rPr>
          <w:t xml:space="preserve">BioTechniques</w:t>
        </w:r>
      </w:hyperlink>
      <w:hyperlink r:id="rId138">
        <w:r w:rsidDel="00000000" w:rsidR="00000000" w:rsidRPr="00000000">
          <w:rPr>
            <w:rFonts w:ascii="Times New Roman" w:cs="Times New Roman" w:eastAsia="Times New Roman" w:hAnsi="Times New Roman"/>
            <w:color w:val="000000"/>
            <w:u w:val="none"/>
            <w:rtl w:val="0"/>
          </w:rPr>
          <w:t xml:space="preserve"> </w:t>
        </w:r>
      </w:hyperlink>
      <w:hyperlink r:id="rId139">
        <w:r w:rsidDel="00000000" w:rsidR="00000000" w:rsidRPr="00000000">
          <w:rPr>
            <w:rFonts w:ascii="Times New Roman" w:cs="Times New Roman" w:eastAsia="Times New Roman" w:hAnsi="Times New Roman"/>
            <w:b w:val="1"/>
            <w:color w:val="000000"/>
            <w:u w:val="none"/>
            <w:rtl w:val="0"/>
          </w:rPr>
          <w:t xml:space="preserve">56,</w:t>
        </w:r>
      </w:hyperlink>
      <w:hyperlink r:id="rId140">
        <w:r w:rsidDel="00000000" w:rsidR="00000000" w:rsidRPr="00000000">
          <w:rPr>
            <w:rFonts w:ascii="Times New Roman" w:cs="Times New Roman" w:eastAsia="Times New Roman" w:hAnsi="Times New Roman"/>
            <w:color w:val="000000"/>
            <w:u w:val="none"/>
            <w:rtl w:val="0"/>
          </w:rPr>
          <w:t xml:space="preserve"> 61–4, 66, 68, passim (2014).</w:t>
        </w:r>
      </w:hyperlink>
      <w:r w:rsidDel="00000000" w:rsidR="00000000" w:rsidRPr="00000000">
        <w:rPr>
          <w:rtl w:val="0"/>
        </w:rPr>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38" w:right="0" w:hanging="438"/>
        <w:jc w:val="left"/>
        <w:rPr>
          <w:rFonts w:ascii="Times New Roman" w:cs="Times New Roman" w:eastAsia="Times New Roman" w:hAnsi="Times New Roman"/>
        </w:rPr>
      </w:pPr>
      <w:hyperlink r:id="rId141">
        <w:r w:rsidDel="00000000" w:rsidR="00000000" w:rsidRPr="00000000">
          <w:rPr>
            <w:rFonts w:ascii="Times New Roman" w:cs="Times New Roman" w:eastAsia="Times New Roman" w:hAnsi="Times New Roman"/>
            <w:color w:val="000000"/>
            <w:u w:val="none"/>
            <w:rtl w:val="0"/>
          </w:rPr>
          <w:t xml:space="preserve">9.</w:t>
          <w:tab/>
          <w:t xml:space="preserve">Regier, A. A. </w:t>
        </w:r>
      </w:hyperlink>
      <w:hyperlink r:id="rId142">
        <w:r w:rsidDel="00000000" w:rsidR="00000000" w:rsidRPr="00000000">
          <w:rPr>
            <w:rFonts w:ascii="Times New Roman" w:cs="Times New Roman" w:eastAsia="Times New Roman" w:hAnsi="Times New Roman"/>
            <w:i w:val="1"/>
            <w:color w:val="000000"/>
            <w:u w:val="none"/>
            <w:rtl w:val="0"/>
          </w:rPr>
          <w:t xml:space="preserve">et al.</w:t>
        </w:r>
      </w:hyperlink>
      <w:hyperlink r:id="rId143">
        <w:r w:rsidDel="00000000" w:rsidR="00000000" w:rsidRPr="00000000">
          <w:rPr>
            <w:rFonts w:ascii="Times New Roman" w:cs="Times New Roman" w:eastAsia="Times New Roman" w:hAnsi="Times New Roman"/>
            <w:color w:val="000000"/>
            <w:u w:val="none"/>
            <w:rtl w:val="0"/>
          </w:rPr>
          <w:t xml:space="preserve"> Functional equivalence of genome sequencing analysis pipelines enables harmonized variant calling across human genetics projects. </w:t>
        </w:r>
      </w:hyperlink>
      <w:hyperlink r:id="rId144">
        <w:r w:rsidDel="00000000" w:rsidR="00000000" w:rsidRPr="00000000">
          <w:rPr>
            <w:rFonts w:ascii="Times New Roman" w:cs="Times New Roman" w:eastAsia="Times New Roman" w:hAnsi="Times New Roman"/>
            <w:i w:val="1"/>
            <w:color w:val="000000"/>
            <w:u w:val="none"/>
            <w:rtl w:val="0"/>
          </w:rPr>
          <w:t xml:space="preserve">BioRxiv</w:t>
        </w:r>
      </w:hyperlink>
      <w:hyperlink r:id="rId145">
        <w:r w:rsidDel="00000000" w:rsidR="00000000" w:rsidRPr="00000000">
          <w:rPr>
            <w:rFonts w:ascii="Times New Roman" w:cs="Times New Roman" w:eastAsia="Times New Roman" w:hAnsi="Times New Roman"/>
            <w:color w:val="000000"/>
            <w:u w:val="none"/>
            <w:rtl w:val="0"/>
          </w:rPr>
          <w:t xml:space="preserve"> (2018). doi:10.1101/269316</w:t>
        </w:r>
      </w:hyperlink>
      <w:r w:rsidDel="00000000" w:rsidR="00000000" w:rsidRPr="00000000">
        <w:rPr>
          <w:rtl w:val="0"/>
        </w:rPr>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38" w:right="0" w:hanging="438"/>
        <w:jc w:val="left"/>
        <w:rPr>
          <w:rFonts w:ascii="Times New Roman" w:cs="Times New Roman" w:eastAsia="Times New Roman" w:hAnsi="Times New Roman"/>
        </w:rPr>
      </w:pPr>
      <w:hyperlink r:id="rId146">
        <w:r w:rsidDel="00000000" w:rsidR="00000000" w:rsidRPr="00000000">
          <w:rPr>
            <w:rFonts w:ascii="Times New Roman" w:cs="Times New Roman" w:eastAsia="Times New Roman" w:hAnsi="Times New Roman"/>
            <w:color w:val="000000"/>
            <w:u w:val="none"/>
            <w:rtl w:val="0"/>
          </w:rPr>
          <w:t xml:space="preserve">10.</w:t>
          <w:tab/>
          <w:t xml:space="preserve">broadinstitute/gatk: Official code repository for GATK versions 4 and up. at &lt;https://github.com/broadinstitute/gatk&gt;</w:t>
        </w:r>
      </w:hyperlink>
      <w:r w:rsidDel="00000000" w:rsidR="00000000" w:rsidRPr="00000000">
        <w:rPr>
          <w:rtl w:val="0"/>
        </w:rPr>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38" w:right="0" w:hanging="438"/>
        <w:jc w:val="left"/>
        <w:rPr>
          <w:rFonts w:ascii="Times New Roman" w:cs="Times New Roman" w:eastAsia="Times New Roman" w:hAnsi="Times New Roman"/>
        </w:rPr>
      </w:pPr>
      <w:hyperlink r:id="rId147">
        <w:r w:rsidDel="00000000" w:rsidR="00000000" w:rsidRPr="00000000">
          <w:rPr>
            <w:rFonts w:ascii="Times New Roman" w:cs="Times New Roman" w:eastAsia="Times New Roman" w:hAnsi="Times New Roman"/>
            <w:color w:val="000000"/>
            <w:u w:val="none"/>
            <w:rtl w:val="0"/>
          </w:rPr>
          <w:t xml:space="preserve">11.</w:t>
          <w:tab/>
          <w:t xml:space="preserve">Pabinger, S. </w:t>
        </w:r>
      </w:hyperlink>
      <w:hyperlink r:id="rId148">
        <w:r w:rsidDel="00000000" w:rsidR="00000000" w:rsidRPr="00000000">
          <w:rPr>
            <w:rFonts w:ascii="Times New Roman" w:cs="Times New Roman" w:eastAsia="Times New Roman" w:hAnsi="Times New Roman"/>
            <w:i w:val="1"/>
            <w:color w:val="000000"/>
            <w:u w:val="none"/>
            <w:rtl w:val="0"/>
          </w:rPr>
          <w:t xml:space="preserve">et al.</w:t>
        </w:r>
      </w:hyperlink>
      <w:hyperlink r:id="rId149">
        <w:r w:rsidDel="00000000" w:rsidR="00000000" w:rsidRPr="00000000">
          <w:rPr>
            <w:rFonts w:ascii="Times New Roman" w:cs="Times New Roman" w:eastAsia="Times New Roman" w:hAnsi="Times New Roman"/>
            <w:color w:val="000000"/>
            <w:u w:val="none"/>
            <w:rtl w:val="0"/>
          </w:rPr>
          <w:t xml:space="preserve"> A survey of tools for variant analysis of next-generation genome sequencing data. </w:t>
        </w:r>
      </w:hyperlink>
      <w:hyperlink r:id="rId150">
        <w:r w:rsidDel="00000000" w:rsidR="00000000" w:rsidRPr="00000000">
          <w:rPr>
            <w:rFonts w:ascii="Times New Roman" w:cs="Times New Roman" w:eastAsia="Times New Roman" w:hAnsi="Times New Roman"/>
            <w:i w:val="1"/>
            <w:color w:val="000000"/>
            <w:u w:val="none"/>
            <w:rtl w:val="0"/>
          </w:rPr>
          <w:t xml:space="preserve">Brief. Bioinformatics</w:t>
        </w:r>
      </w:hyperlink>
      <w:hyperlink r:id="rId151">
        <w:r w:rsidDel="00000000" w:rsidR="00000000" w:rsidRPr="00000000">
          <w:rPr>
            <w:rFonts w:ascii="Times New Roman" w:cs="Times New Roman" w:eastAsia="Times New Roman" w:hAnsi="Times New Roman"/>
            <w:color w:val="000000"/>
            <w:u w:val="none"/>
            <w:rtl w:val="0"/>
          </w:rPr>
          <w:t xml:space="preserve"> </w:t>
        </w:r>
      </w:hyperlink>
      <w:hyperlink r:id="rId152">
        <w:r w:rsidDel="00000000" w:rsidR="00000000" w:rsidRPr="00000000">
          <w:rPr>
            <w:rFonts w:ascii="Times New Roman" w:cs="Times New Roman" w:eastAsia="Times New Roman" w:hAnsi="Times New Roman"/>
            <w:b w:val="1"/>
            <w:color w:val="000000"/>
            <w:u w:val="none"/>
            <w:rtl w:val="0"/>
          </w:rPr>
          <w:t xml:space="preserve">15,</w:t>
        </w:r>
      </w:hyperlink>
      <w:hyperlink r:id="rId153">
        <w:r w:rsidDel="00000000" w:rsidR="00000000" w:rsidRPr="00000000">
          <w:rPr>
            <w:rFonts w:ascii="Times New Roman" w:cs="Times New Roman" w:eastAsia="Times New Roman" w:hAnsi="Times New Roman"/>
            <w:color w:val="000000"/>
            <w:u w:val="none"/>
            <w:rtl w:val="0"/>
          </w:rPr>
          <w:t xml:space="preserve"> 256–278 (2014).</w:t>
        </w:r>
      </w:hyperlink>
      <w:r w:rsidDel="00000000" w:rsidR="00000000" w:rsidRPr="00000000">
        <w:rPr>
          <w:rtl w:val="0"/>
        </w:rPr>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38" w:right="0" w:hanging="438"/>
        <w:jc w:val="left"/>
        <w:rPr>
          <w:rFonts w:ascii="Times New Roman" w:cs="Times New Roman" w:eastAsia="Times New Roman" w:hAnsi="Times New Roman"/>
        </w:rPr>
      </w:pPr>
      <w:hyperlink r:id="rId154">
        <w:r w:rsidDel="00000000" w:rsidR="00000000" w:rsidRPr="00000000">
          <w:rPr>
            <w:rFonts w:ascii="Times New Roman" w:cs="Times New Roman" w:eastAsia="Times New Roman" w:hAnsi="Times New Roman"/>
            <w:color w:val="000000"/>
            <w:u w:val="none"/>
            <w:rtl w:val="0"/>
          </w:rPr>
          <w:t xml:space="preserve">12.</w:t>
          <w:tab/>
          <w:t xml:space="preserve">Nielsen, R., Paul, J. S., Albrechtsen, A. &amp; Song, Y. S. Genotype and SNP calling from next-generation sequencing data. </w:t>
        </w:r>
      </w:hyperlink>
      <w:hyperlink r:id="rId155">
        <w:r w:rsidDel="00000000" w:rsidR="00000000" w:rsidRPr="00000000">
          <w:rPr>
            <w:rFonts w:ascii="Times New Roman" w:cs="Times New Roman" w:eastAsia="Times New Roman" w:hAnsi="Times New Roman"/>
            <w:i w:val="1"/>
            <w:color w:val="000000"/>
            <w:u w:val="none"/>
            <w:rtl w:val="0"/>
          </w:rPr>
          <w:t xml:space="preserve">Nat. Rev. Genet.</w:t>
        </w:r>
      </w:hyperlink>
      <w:hyperlink r:id="rId156">
        <w:r w:rsidDel="00000000" w:rsidR="00000000" w:rsidRPr="00000000">
          <w:rPr>
            <w:rFonts w:ascii="Times New Roman" w:cs="Times New Roman" w:eastAsia="Times New Roman" w:hAnsi="Times New Roman"/>
            <w:color w:val="000000"/>
            <w:u w:val="none"/>
            <w:rtl w:val="0"/>
          </w:rPr>
          <w:t xml:space="preserve"> </w:t>
        </w:r>
      </w:hyperlink>
      <w:hyperlink r:id="rId157">
        <w:r w:rsidDel="00000000" w:rsidR="00000000" w:rsidRPr="00000000">
          <w:rPr>
            <w:rFonts w:ascii="Times New Roman" w:cs="Times New Roman" w:eastAsia="Times New Roman" w:hAnsi="Times New Roman"/>
            <w:b w:val="1"/>
            <w:color w:val="000000"/>
            <w:u w:val="none"/>
            <w:rtl w:val="0"/>
          </w:rPr>
          <w:t xml:space="preserve">12,</w:t>
        </w:r>
      </w:hyperlink>
      <w:hyperlink r:id="rId158">
        <w:r w:rsidDel="00000000" w:rsidR="00000000" w:rsidRPr="00000000">
          <w:rPr>
            <w:rFonts w:ascii="Times New Roman" w:cs="Times New Roman" w:eastAsia="Times New Roman" w:hAnsi="Times New Roman"/>
            <w:color w:val="000000"/>
            <w:u w:val="none"/>
            <w:rtl w:val="0"/>
          </w:rPr>
          <w:t xml:space="preserve"> 443–451 (2011).</w:t>
        </w:r>
      </w:hyperlink>
      <w:r w:rsidDel="00000000" w:rsidR="00000000" w:rsidRPr="00000000">
        <w:rPr>
          <w:rtl w:val="0"/>
        </w:rPr>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38" w:right="0" w:hanging="438"/>
        <w:jc w:val="left"/>
        <w:rPr>
          <w:rFonts w:ascii="Times New Roman" w:cs="Times New Roman" w:eastAsia="Times New Roman" w:hAnsi="Times New Roman"/>
        </w:rPr>
      </w:pPr>
      <w:hyperlink r:id="rId159">
        <w:r w:rsidDel="00000000" w:rsidR="00000000" w:rsidRPr="00000000">
          <w:rPr>
            <w:rFonts w:ascii="Times New Roman" w:cs="Times New Roman" w:eastAsia="Times New Roman" w:hAnsi="Times New Roman"/>
            <w:color w:val="000000"/>
            <w:u w:val="none"/>
            <w:rtl w:val="0"/>
          </w:rPr>
          <w:t xml:space="preserve">13.</w:t>
          <w:tab/>
          <w:t xml:space="preserve">Cock, P. J. A., Fields, C. J., Goto, N., Heuer, M. L. &amp; Rice, P. M. The Sanger FASTQ file format for sequences with quality scores, and the Solexa/Illumina FASTQ variants. </w:t>
        </w:r>
      </w:hyperlink>
      <w:hyperlink r:id="rId160">
        <w:r w:rsidDel="00000000" w:rsidR="00000000" w:rsidRPr="00000000">
          <w:rPr>
            <w:rFonts w:ascii="Times New Roman" w:cs="Times New Roman" w:eastAsia="Times New Roman" w:hAnsi="Times New Roman"/>
            <w:i w:val="1"/>
            <w:color w:val="000000"/>
            <w:u w:val="none"/>
            <w:rtl w:val="0"/>
          </w:rPr>
          <w:t xml:space="preserve">Nucleic Acids Res.</w:t>
        </w:r>
      </w:hyperlink>
      <w:hyperlink r:id="rId161">
        <w:r w:rsidDel="00000000" w:rsidR="00000000" w:rsidRPr="00000000">
          <w:rPr>
            <w:rFonts w:ascii="Times New Roman" w:cs="Times New Roman" w:eastAsia="Times New Roman" w:hAnsi="Times New Roman"/>
            <w:color w:val="000000"/>
            <w:u w:val="none"/>
            <w:rtl w:val="0"/>
          </w:rPr>
          <w:t xml:space="preserve"> </w:t>
        </w:r>
      </w:hyperlink>
      <w:hyperlink r:id="rId162">
        <w:r w:rsidDel="00000000" w:rsidR="00000000" w:rsidRPr="00000000">
          <w:rPr>
            <w:rFonts w:ascii="Times New Roman" w:cs="Times New Roman" w:eastAsia="Times New Roman" w:hAnsi="Times New Roman"/>
            <w:b w:val="1"/>
            <w:color w:val="000000"/>
            <w:u w:val="none"/>
            <w:rtl w:val="0"/>
          </w:rPr>
          <w:t xml:space="preserve">38,</w:t>
        </w:r>
      </w:hyperlink>
      <w:hyperlink r:id="rId163">
        <w:r w:rsidDel="00000000" w:rsidR="00000000" w:rsidRPr="00000000">
          <w:rPr>
            <w:rFonts w:ascii="Times New Roman" w:cs="Times New Roman" w:eastAsia="Times New Roman" w:hAnsi="Times New Roman"/>
            <w:color w:val="000000"/>
            <w:u w:val="none"/>
            <w:rtl w:val="0"/>
          </w:rPr>
          <w:t xml:space="preserve"> 1767–1771 (2010).</w:t>
        </w:r>
      </w:hyperlink>
      <w:r w:rsidDel="00000000" w:rsidR="00000000" w:rsidRPr="00000000">
        <w:rPr>
          <w:rtl w:val="0"/>
        </w:rPr>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38" w:right="0" w:hanging="438"/>
        <w:jc w:val="left"/>
        <w:rPr>
          <w:rFonts w:ascii="Times New Roman" w:cs="Times New Roman" w:eastAsia="Times New Roman" w:hAnsi="Times New Roman"/>
        </w:rPr>
      </w:pPr>
      <w:hyperlink r:id="rId164">
        <w:r w:rsidDel="00000000" w:rsidR="00000000" w:rsidRPr="00000000">
          <w:rPr>
            <w:rFonts w:ascii="Times New Roman" w:cs="Times New Roman" w:eastAsia="Times New Roman" w:hAnsi="Times New Roman"/>
            <w:color w:val="000000"/>
            <w:u w:val="none"/>
            <w:rtl w:val="0"/>
          </w:rPr>
          <w:t xml:space="preserve">14.</w:t>
          <w:tab/>
          <w:t xml:space="preserve">Bolger, A. M., Lohse, M. &amp; Usadel, B. Trimmomatic: a flexible trimmer for Illumina sequence data. </w:t>
        </w:r>
      </w:hyperlink>
      <w:hyperlink r:id="rId165">
        <w:r w:rsidDel="00000000" w:rsidR="00000000" w:rsidRPr="00000000">
          <w:rPr>
            <w:rFonts w:ascii="Times New Roman" w:cs="Times New Roman" w:eastAsia="Times New Roman" w:hAnsi="Times New Roman"/>
            <w:i w:val="1"/>
            <w:color w:val="000000"/>
            <w:u w:val="none"/>
            <w:rtl w:val="0"/>
          </w:rPr>
          <w:t xml:space="preserve">Bioinformatics</w:t>
        </w:r>
      </w:hyperlink>
      <w:hyperlink r:id="rId166">
        <w:r w:rsidDel="00000000" w:rsidR="00000000" w:rsidRPr="00000000">
          <w:rPr>
            <w:rFonts w:ascii="Times New Roman" w:cs="Times New Roman" w:eastAsia="Times New Roman" w:hAnsi="Times New Roman"/>
            <w:color w:val="000000"/>
            <w:u w:val="none"/>
            <w:rtl w:val="0"/>
          </w:rPr>
          <w:t xml:space="preserve"> </w:t>
        </w:r>
      </w:hyperlink>
      <w:hyperlink r:id="rId167">
        <w:r w:rsidDel="00000000" w:rsidR="00000000" w:rsidRPr="00000000">
          <w:rPr>
            <w:rFonts w:ascii="Times New Roman" w:cs="Times New Roman" w:eastAsia="Times New Roman" w:hAnsi="Times New Roman"/>
            <w:b w:val="1"/>
            <w:color w:val="000000"/>
            <w:u w:val="none"/>
            <w:rtl w:val="0"/>
          </w:rPr>
          <w:t xml:space="preserve">30,</w:t>
        </w:r>
      </w:hyperlink>
      <w:hyperlink r:id="rId168">
        <w:r w:rsidDel="00000000" w:rsidR="00000000" w:rsidRPr="00000000">
          <w:rPr>
            <w:rFonts w:ascii="Times New Roman" w:cs="Times New Roman" w:eastAsia="Times New Roman" w:hAnsi="Times New Roman"/>
            <w:color w:val="000000"/>
            <w:u w:val="none"/>
            <w:rtl w:val="0"/>
          </w:rPr>
          <w:t xml:space="preserve"> 2114–2120 (2014).</w:t>
        </w:r>
      </w:hyperlink>
      <w:r w:rsidDel="00000000" w:rsidR="00000000" w:rsidRPr="00000000">
        <w:rPr>
          <w:rtl w:val="0"/>
        </w:rPr>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38" w:right="0" w:hanging="438"/>
        <w:jc w:val="left"/>
        <w:rPr>
          <w:rFonts w:ascii="Times New Roman" w:cs="Times New Roman" w:eastAsia="Times New Roman" w:hAnsi="Times New Roman"/>
        </w:rPr>
      </w:pPr>
      <w:hyperlink r:id="rId169">
        <w:r w:rsidDel="00000000" w:rsidR="00000000" w:rsidRPr="00000000">
          <w:rPr>
            <w:rFonts w:ascii="Times New Roman" w:cs="Times New Roman" w:eastAsia="Times New Roman" w:hAnsi="Times New Roman"/>
            <w:color w:val="000000"/>
            <w:u w:val="none"/>
            <w:rtl w:val="0"/>
          </w:rPr>
          <w:t xml:space="preserve">15.</w:t>
          <w:tab/>
          <w:t xml:space="preserve">Dodt, M., Roehr, J. T., Ahmed, R. &amp; Dieterich, C. FLEXBAR-Flexible Barcode and Adapter Processing for Next-Generation Sequencing Platforms. </w:t>
        </w:r>
      </w:hyperlink>
      <w:hyperlink r:id="rId170">
        <w:r w:rsidDel="00000000" w:rsidR="00000000" w:rsidRPr="00000000">
          <w:rPr>
            <w:rFonts w:ascii="Times New Roman" w:cs="Times New Roman" w:eastAsia="Times New Roman" w:hAnsi="Times New Roman"/>
            <w:i w:val="1"/>
            <w:color w:val="000000"/>
            <w:u w:val="none"/>
            <w:rtl w:val="0"/>
          </w:rPr>
          <w:t xml:space="preserve">Biology (Basel)</w:t>
        </w:r>
      </w:hyperlink>
      <w:hyperlink r:id="rId171">
        <w:r w:rsidDel="00000000" w:rsidR="00000000" w:rsidRPr="00000000">
          <w:rPr>
            <w:rFonts w:ascii="Times New Roman" w:cs="Times New Roman" w:eastAsia="Times New Roman" w:hAnsi="Times New Roman"/>
            <w:color w:val="000000"/>
            <w:u w:val="none"/>
            <w:rtl w:val="0"/>
          </w:rPr>
          <w:t xml:space="preserve"> </w:t>
        </w:r>
      </w:hyperlink>
      <w:hyperlink r:id="rId172">
        <w:r w:rsidDel="00000000" w:rsidR="00000000" w:rsidRPr="00000000">
          <w:rPr>
            <w:rFonts w:ascii="Times New Roman" w:cs="Times New Roman" w:eastAsia="Times New Roman" w:hAnsi="Times New Roman"/>
            <w:b w:val="1"/>
            <w:color w:val="000000"/>
            <w:u w:val="none"/>
            <w:rtl w:val="0"/>
          </w:rPr>
          <w:t xml:space="preserve">1,</w:t>
        </w:r>
      </w:hyperlink>
      <w:hyperlink r:id="rId173">
        <w:r w:rsidDel="00000000" w:rsidR="00000000" w:rsidRPr="00000000">
          <w:rPr>
            <w:rFonts w:ascii="Times New Roman" w:cs="Times New Roman" w:eastAsia="Times New Roman" w:hAnsi="Times New Roman"/>
            <w:color w:val="000000"/>
            <w:u w:val="none"/>
            <w:rtl w:val="0"/>
          </w:rPr>
          <w:t xml:space="preserve"> 895–905 (2012).</w:t>
        </w:r>
      </w:hyperlink>
      <w:r w:rsidDel="00000000" w:rsidR="00000000" w:rsidRPr="00000000">
        <w:rPr>
          <w:rtl w:val="0"/>
        </w:rPr>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38" w:right="0" w:hanging="438"/>
        <w:jc w:val="left"/>
        <w:rPr>
          <w:rFonts w:ascii="Times New Roman" w:cs="Times New Roman" w:eastAsia="Times New Roman" w:hAnsi="Times New Roman"/>
        </w:rPr>
      </w:pPr>
      <w:hyperlink r:id="rId174">
        <w:r w:rsidDel="00000000" w:rsidR="00000000" w:rsidRPr="00000000">
          <w:rPr>
            <w:rFonts w:ascii="Times New Roman" w:cs="Times New Roman" w:eastAsia="Times New Roman" w:hAnsi="Times New Roman"/>
            <w:color w:val="000000"/>
            <w:u w:val="none"/>
            <w:rtl w:val="0"/>
          </w:rPr>
          <w:t xml:space="preserve">16.</w:t>
          <w:tab/>
          <w:t xml:space="preserve">Tools to remove adapter sequences from next-generation sequencing data | Genomics Gateway. at &lt;http://bioscholar.com/genomics/tools-remove-adapter-sequences-next-generation-sequencing-data/&gt;</w:t>
        </w:r>
      </w:hyperlink>
      <w:r w:rsidDel="00000000" w:rsidR="00000000" w:rsidRPr="00000000">
        <w:rPr>
          <w:rtl w:val="0"/>
        </w:rPr>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38" w:right="0" w:hanging="438"/>
        <w:jc w:val="left"/>
        <w:rPr>
          <w:rFonts w:ascii="Times New Roman" w:cs="Times New Roman" w:eastAsia="Times New Roman" w:hAnsi="Times New Roman"/>
        </w:rPr>
      </w:pPr>
      <w:hyperlink r:id="rId175">
        <w:r w:rsidDel="00000000" w:rsidR="00000000" w:rsidRPr="00000000">
          <w:rPr>
            <w:rFonts w:ascii="Times New Roman" w:cs="Times New Roman" w:eastAsia="Times New Roman" w:hAnsi="Times New Roman"/>
            <w:color w:val="000000"/>
            <w:u w:val="none"/>
            <w:rtl w:val="0"/>
          </w:rPr>
          <w:t xml:space="preserve">17.</w:t>
          <w:tab/>
          <w:t xml:space="preserve">Adapter trimming software tools | WGS analysis - OMICtools. at &lt;https://omictools.com/adapter-trimming-category&gt;</w:t>
        </w:r>
      </w:hyperlink>
      <w:r w:rsidDel="00000000" w:rsidR="00000000" w:rsidRPr="00000000">
        <w:rPr>
          <w:rtl w:val="0"/>
        </w:rPr>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38" w:right="0" w:hanging="438"/>
        <w:jc w:val="left"/>
        <w:rPr>
          <w:rFonts w:ascii="Times New Roman" w:cs="Times New Roman" w:eastAsia="Times New Roman" w:hAnsi="Times New Roman"/>
        </w:rPr>
      </w:pPr>
      <w:hyperlink r:id="rId176">
        <w:r w:rsidDel="00000000" w:rsidR="00000000" w:rsidRPr="00000000">
          <w:rPr>
            <w:rFonts w:ascii="Times New Roman" w:cs="Times New Roman" w:eastAsia="Times New Roman" w:hAnsi="Times New Roman"/>
            <w:color w:val="000000"/>
            <w:u w:val="none"/>
            <w:rtl w:val="0"/>
          </w:rPr>
          <w:t xml:space="preserve">18.</w:t>
          <w:tab/>
          <w:t xml:space="preserve">Del Fabbro, C., Scalabrin, S., Morgante, M. &amp; Giorgi, F. M. An extensive evaluation of read trimming effects on Illumina NGS data analysis. </w:t>
        </w:r>
      </w:hyperlink>
      <w:hyperlink r:id="rId177">
        <w:r w:rsidDel="00000000" w:rsidR="00000000" w:rsidRPr="00000000">
          <w:rPr>
            <w:rFonts w:ascii="Times New Roman" w:cs="Times New Roman" w:eastAsia="Times New Roman" w:hAnsi="Times New Roman"/>
            <w:i w:val="1"/>
            <w:color w:val="000000"/>
            <w:u w:val="none"/>
            <w:rtl w:val="0"/>
          </w:rPr>
          <w:t xml:space="preserve">PLoS ONE</w:t>
        </w:r>
      </w:hyperlink>
      <w:hyperlink r:id="rId178">
        <w:r w:rsidDel="00000000" w:rsidR="00000000" w:rsidRPr="00000000">
          <w:rPr>
            <w:rFonts w:ascii="Times New Roman" w:cs="Times New Roman" w:eastAsia="Times New Roman" w:hAnsi="Times New Roman"/>
            <w:color w:val="000000"/>
            <w:u w:val="none"/>
            <w:rtl w:val="0"/>
          </w:rPr>
          <w:t xml:space="preserve"> </w:t>
        </w:r>
      </w:hyperlink>
      <w:hyperlink r:id="rId179">
        <w:r w:rsidDel="00000000" w:rsidR="00000000" w:rsidRPr="00000000">
          <w:rPr>
            <w:rFonts w:ascii="Times New Roman" w:cs="Times New Roman" w:eastAsia="Times New Roman" w:hAnsi="Times New Roman"/>
            <w:b w:val="1"/>
            <w:color w:val="000000"/>
            <w:u w:val="none"/>
            <w:rtl w:val="0"/>
          </w:rPr>
          <w:t xml:space="preserve">8,</w:t>
        </w:r>
      </w:hyperlink>
      <w:hyperlink r:id="rId180">
        <w:r w:rsidDel="00000000" w:rsidR="00000000" w:rsidRPr="00000000">
          <w:rPr>
            <w:rFonts w:ascii="Times New Roman" w:cs="Times New Roman" w:eastAsia="Times New Roman" w:hAnsi="Times New Roman"/>
            <w:color w:val="000000"/>
            <w:u w:val="none"/>
            <w:rtl w:val="0"/>
          </w:rPr>
          <w:t xml:space="preserve"> e85024 (2013).</w:t>
        </w:r>
      </w:hyperlink>
      <w:r w:rsidDel="00000000" w:rsidR="00000000" w:rsidRPr="00000000">
        <w:rPr>
          <w:rtl w:val="0"/>
        </w:rPr>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38" w:right="0" w:hanging="438"/>
        <w:jc w:val="left"/>
        <w:rPr>
          <w:rFonts w:ascii="Times New Roman" w:cs="Times New Roman" w:eastAsia="Times New Roman" w:hAnsi="Times New Roman"/>
        </w:rPr>
      </w:pPr>
      <w:hyperlink r:id="rId181">
        <w:r w:rsidDel="00000000" w:rsidR="00000000" w:rsidRPr="00000000">
          <w:rPr>
            <w:rFonts w:ascii="Times New Roman" w:cs="Times New Roman" w:eastAsia="Times New Roman" w:hAnsi="Times New Roman"/>
            <w:color w:val="000000"/>
            <w:u w:val="none"/>
            <w:rtl w:val="0"/>
          </w:rPr>
          <w:t xml:space="preserve">19.</w:t>
          <w:tab/>
          <w:t xml:space="preserve">Babraham Bioinformatics - FastQC A Quality Control tool for High Throughput Sequence Data. at &lt;http://www.bioinformatics.babraham.ac.uk/projects/fastqc/&gt;</w:t>
        </w:r>
      </w:hyperlink>
      <w:r w:rsidDel="00000000" w:rsidR="00000000" w:rsidRPr="00000000">
        <w:rPr>
          <w:rtl w:val="0"/>
        </w:rPr>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38" w:right="0" w:hanging="438"/>
        <w:jc w:val="left"/>
        <w:rPr>
          <w:rFonts w:ascii="Times New Roman" w:cs="Times New Roman" w:eastAsia="Times New Roman" w:hAnsi="Times New Roman"/>
        </w:rPr>
      </w:pPr>
      <w:hyperlink r:id="rId182">
        <w:r w:rsidDel="00000000" w:rsidR="00000000" w:rsidRPr="00000000">
          <w:rPr>
            <w:rFonts w:ascii="Times New Roman" w:cs="Times New Roman" w:eastAsia="Times New Roman" w:hAnsi="Times New Roman"/>
            <w:color w:val="000000"/>
            <w:u w:val="none"/>
            <w:rtl w:val="0"/>
          </w:rPr>
          <w:t xml:space="preserve">20.</w:t>
          <w:tab/>
          <w:t xml:space="preserve">Schmieder, R. &amp; Edwards, R. Quality control and preprocessing of metagenomic datasets. </w:t>
        </w:r>
      </w:hyperlink>
      <w:hyperlink r:id="rId183">
        <w:r w:rsidDel="00000000" w:rsidR="00000000" w:rsidRPr="00000000">
          <w:rPr>
            <w:rFonts w:ascii="Times New Roman" w:cs="Times New Roman" w:eastAsia="Times New Roman" w:hAnsi="Times New Roman"/>
            <w:i w:val="1"/>
            <w:color w:val="000000"/>
            <w:u w:val="none"/>
            <w:rtl w:val="0"/>
          </w:rPr>
          <w:t xml:space="preserve">Bioinformatics</w:t>
        </w:r>
      </w:hyperlink>
      <w:hyperlink r:id="rId184">
        <w:r w:rsidDel="00000000" w:rsidR="00000000" w:rsidRPr="00000000">
          <w:rPr>
            <w:rFonts w:ascii="Times New Roman" w:cs="Times New Roman" w:eastAsia="Times New Roman" w:hAnsi="Times New Roman"/>
            <w:color w:val="000000"/>
            <w:u w:val="none"/>
            <w:rtl w:val="0"/>
          </w:rPr>
          <w:t xml:space="preserve"> </w:t>
        </w:r>
      </w:hyperlink>
      <w:hyperlink r:id="rId185">
        <w:r w:rsidDel="00000000" w:rsidR="00000000" w:rsidRPr="00000000">
          <w:rPr>
            <w:rFonts w:ascii="Times New Roman" w:cs="Times New Roman" w:eastAsia="Times New Roman" w:hAnsi="Times New Roman"/>
            <w:b w:val="1"/>
            <w:color w:val="000000"/>
            <w:u w:val="none"/>
            <w:rtl w:val="0"/>
          </w:rPr>
          <w:t xml:space="preserve">27,</w:t>
        </w:r>
      </w:hyperlink>
      <w:hyperlink r:id="rId186">
        <w:r w:rsidDel="00000000" w:rsidR="00000000" w:rsidRPr="00000000">
          <w:rPr>
            <w:rFonts w:ascii="Times New Roman" w:cs="Times New Roman" w:eastAsia="Times New Roman" w:hAnsi="Times New Roman"/>
            <w:color w:val="000000"/>
            <w:u w:val="none"/>
            <w:rtl w:val="0"/>
          </w:rPr>
          <w:t xml:space="preserve"> 863–864 (2011).</w:t>
        </w:r>
      </w:hyperlink>
      <w:r w:rsidDel="00000000" w:rsidR="00000000" w:rsidRPr="00000000">
        <w:rPr>
          <w:rtl w:val="0"/>
        </w:rPr>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38" w:right="0" w:hanging="438"/>
        <w:jc w:val="left"/>
        <w:rPr>
          <w:rFonts w:ascii="Times New Roman" w:cs="Times New Roman" w:eastAsia="Times New Roman" w:hAnsi="Times New Roman"/>
        </w:rPr>
      </w:pPr>
      <w:hyperlink r:id="rId187">
        <w:r w:rsidDel="00000000" w:rsidR="00000000" w:rsidRPr="00000000">
          <w:rPr>
            <w:rFonts w:ascii="Times New Roman" w:cs="Times New Roman" w:eastAsia="Times New Roman" w:hAnsi="Times New Roman"/>
            <w:color w:val="000000"/>
            <w:u w:val="none"/>
            <w:rtl w:val="0"/>
          </w:rPr>
          <w:t xml:space="preserve">21.</w:t>
          <w:tab/>
          <w:t xml:space="preserve">Cox, M. P., Peterson, D. A. &amp; Biggs, P. J. SolexaQA: At-a-glance quality assessment of Illumina second-generation sequencing data. </w:t>
        </w:r>
      </w:hyperlink>
      <w:hyperlink r:id="rId188">
        <w:r w:rsidDel="00000000" w:rsidR="00000000" w:rsidRPr="00000000">
          <w:rPr>
            <w:rFonts w:ascii="Times New Roman" w:cs="Times New Roman" w:eastAsia="Times New Roman" w:hAnsi="Times New Roman"/>
            <w:i w:val="1"/>
            <w:color w:val="000000"/>
            <w:u w:val="none"/>
            <w:rtl w:val="0"/>
          </w:rPr>
          <w:t xml:space="preserve">BMC Bioinformatics</w:t>
        </w:r>
      </w:hyperlink>
      <w:hyperlink r:id="rId189">
        <w:r w:rsidDel="00000000" w:rsidR="00000000" w:rsidRPr="00000000">
          <w:rPr>
            <w:rFonts w:ascii="Times New Roman" w:cs="Times New Roman" w:eastAsia="Times New Roman" w:hAnsi="Times New Roman"/>
            <w:color w:val="000000"/>
            <w:u w:val="none"/>
            <w:rtl w:val="0"/>
          </w:rPr>
          <w:t xml:space="preserve"> </w:t>
        </w:r>
      </w:hyperlink>
      <w:hyperlink r:id="rId190">
        <w:r w:rsidDel="00000000" w:rsidR="00000000" w:rsidRPr="00000000">
          <w:rPr>
            <w:rFonts w:ascii="Times New Roman" w:cs="Times New Roman" w:eastAsia="Times New Roman" w:hAnsi="Times New Roman"/>
            <w:b w:val="1"/>
            <w:color w:val="000000"/>
            <w:u w:val="none"/>
            <w:rtl w:val="0"/>
          </w:rPr>
          <w:t xml:space="preserve">11,</w:t>
        </w:r>
      </w:hyperlink>
      <w:hyperlink r:id="rId191">
        <w:r w:rsidDel="00000000" w:rsidR="00000000" w:rsidRPr="00000000">
          <w:rPr>
            <w:rFonts w:ascii="Times New Roman" w:cs="Times New Roman" w:eastAsia="Times New Roman" w:hAnsi="Times New Roman"/>
            <w:color w:val="000000"/>
            <w:u w:val="none"/>
            <w:rtl w:val="0"/>
          </w:rPr>
          <w:t xml:space="preserve"> 485 (2010).</w:t>
        </w:r>
      </w:hyperlink>
      <w:r w:rsidDel="00000000" w:rsidR="00000000" w:rsidRPr="00000000">
        <w:rPr>
          <w:rtl w:val="0"/>
        </w:rPr>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38" w:right="0" w:hanging="438"/>
        <w:jc w:val="left"/>
        <w:rPr>
          <w:rFonts w:ascii="Times New Roman" w:cs="Times New Roman" w:eastAsia="Times New Roman" w:hAnsi="Times New Roman"/>
        </w:rPr>
      </w:pPr>
      <w:hyperlink r:id="rId192">
        <w:r w:rsidDel="00000000" w:rsidR="00000000" w:rsidRPr="00000000">
          <w:rPr>
            <w:rFonts w:ascii="Times New Roman" w:cs="Times New Roman" w:eastAsia="Times New Roman" w:hAnsi="Times New Roman"/>
            <w:color w:val="000000"/>
            <w:u w:val="none"/>
            <w:rtl w:val="0"/>
          </w:rPr>
          <w:t xml:space="preserve">22.</w:t>
          <w:tab/>
          <w:t xml:space="preserve">GATK | Doc Article #1213. at &lt;https://software.broadinstitute.org/gatk/documentation/article.php?id=1213&gt;</w:t>
        </w:r>
      </w:hyperlink>
      <w:r w:rsidDel="00000000" w:rsidR="00000000" w:rsidRPr="00000000">
        <w:rPr>
          <w:rtl w:val="0"/>
        </w:rPr>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38" w:right="0" w:hanging="438"/>
        <w:jc w:val="left"/>
        <w:rPr>
          <w:rFonts w:ascii="Times New Roman" w:cs="Times New Roman" w:eastAsia="Times New Roman" w:hAnsi="Times New Roman"/>
        </w:rPr>
      </w:pPr>
      <w:hyperlink r:id="rId193">
        <w:r w:rsidDel="00000000" w:rsidR="00000000" w:rsidRPr="00000000">
          <w:rPr>
            <w:rFonts w:ascii="Times New Roman" w:cs="Times New Roman" w:eastAsia="Times New Roman" w:hAnsi="Times New Roman"/>
            <w:color w:val="000000"/>
            <w:u w:val="none"/>
            <w:rtl w:val="0"/>
          </w:rPr>
          <w:t xml:space="preserve">23.</w:t>
          <w:tab/>
          <w:t xml:space="preserve">Li, H. Aligning sequence reads, clone sequences and assembly contigs with BWA-MEM. (2013).</w:t>
        </w:r>
      </w:hyperlink>
      <w:r w:rsidDel="00000000" w:rsidR="00000000" w:rsidRPr="00000000">
        <w:rPr>
          <w:rtl w:val="0"/>
        </w:rPr>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38" w:right="0" w:hanging="438"/>
        <w:jc w:val="left"/>
        <w:rPr>
          <w:rFonts w:ascii="Times New Roman" w:cs="Times New Roman" w:eastAsia="Times New Roman" w:hAnsi="Times New Roman"/>
        </w:rPr>
      </w:pPr>
      <w:hyperlink r:id="rId194">
        <w:r w:rsidDel="00000000" w:rsidR="00000000" w:rsidRPr="00000000">
          <w:rPr>
            <w:rFonts w:ascii="Times New Roman" w:cs="Times New Roman" w:eastAsia="Times New Roman" w:hAnsi="Times New Roman"/>
            <w:color w:val="000000"/>
            <w:u w:val="none"/>
            <w:rtl w:val="0"/>
          </w:rPr>
          <w:t xml:space="preserve">24.</w:t>
          <w:tab/>
          <w:t xml:space="preserve">Langmead, B. &amp; Salzberg, S. L. Fast gapped-read alignment with Bowtie 2. </w:t>
        </w:r>
      </w:hyperlink>
      <w:hyperlink r:id="rId195">
        <w:r w:rsidDel="00000000" w:rsidR="00000000" w:rsidRPr="00000000">
          <w:rPr>
            <w:rFonts w:ascii="Times New Roman" w:cs="Times New Roman" w:eastAsia="Times New Roman" w:hAnsi="Times New Roman"/>
            <w:i w:val="1"/>
            <w:color w:val="000000"/>
            <w:u w:val="none"/>
            <w:rtl w:val="0"/>
          </w:rPr>
          <w:t xml:space="preserve">Nat. Methods</w:t>
        </w:r>
      </w:hyperlink>
      <w:hyperlink r:id="rId196">
        <w:r w:rsidDel="00000000" w:rsidR="00000000" w:rsidRPr="00000000">
          <w:rPr>
            <w:rFonts w:ascii="Times New Roman" w:cs="Times New Roman" w:eastAsia="Times New Roman" w:hAnsi="Times New Roman"/>
            <w:color w:val="000000"/>
            <w:u w:val="none"/>
            <w:rtl w:val="0"/>
          </w:rPr>
          <w:t xml:space="preserve"> </w:t>
        </w:r>
      </w:hyperlink>
      <w:hyperlink r:id="rId197">
        <w:r w:rsidDel="00000000" w:rsidR="00000000" w:rsidRPr="00000000">
          <w:rPr>
            <w:rFonts w:ascii="Times New Roman" w:cs="Times New Roman" w:eastAsia="Times New Roman" w:hAnsi="Times New Roman"/>
            <w:b w:val="1"/>
            <w:color w:val="000000"/>
            <w:u w:val="none"/>
            <w:rtl w:val="0"/>
          </w:rPr>
          <w:t xml:space="preserve">9,</w:t>
        </w:r>
      </w:hyperlink>
      <w:hyperlink r:id="rId198">
        <w:r w:rsidDel="00000000" w:rsidR="00000000" w:rsidRPr="00000000">
          <w:rPr>
            <w:rFonts w:ascii="Times New Roman" w:cs="Times New Roman" w:eastAsia="Times New Roman" w:hAnsi="Times New Roman"/>
            <w:color w:val="000000"/>
            <w:u w:val="none"/>
            <w:rtl w:val="0"/>
          </w:rPr>
          <w:t xml:space="preserve"> 357–359 (2012).</w:t>
        </w:r>
      </w:hyperlink>
      <w:r w:rsidDel="00000000" w:rsidR="00000000" w:rsidRPr="00000000">
        <w:rPr>
          <w:rtl w:val="0"/>
        </w:rPr>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38" w:right="0" w:hanging="438"/>
        <w:jc w:val="left"/>
        <w:rPr>
          <w:rFonts w:ascii="Times New Roman" w:cs="Times New Roman" w:eastAsia="Times New Roman" w:hAnsi="Times New Roman"/>
        </w:rPr>
      </w:pPr>
      <w:hyperlink r:id="rId199">
        <w:r w:rsidDel="00000000" w:rsidR="00000000" w:rsidRPr="00000000">
          <w:rPr>
            <w:rFonts w:ascii="Times New Roman" w:cs="Times New Roman" w:eastAsia="Times New Roman" w:hAnsi="Times New Roman"/>
            <w:color w:val="000000"/>
            <w:u w:val="none"/>
            <w:rtl w:val="0"/>
          </w:rPr>
          <w:t xml:space="preserve">25.</w:t>
          <w:tab/>
          <w:t xml:space="preserve">Li, H. &amp; Homer, N. A survey of sequence alignment algorithms for next-generation sequencing. </w:t>
        </w:r>
      </w:hyperlink>
      <w:hyperlink r:id="rId200">
        <w:r w:rsidDel="00000000" w:rsidR="00000000" w:rsidRPr="00000000">
          <w:rPr>
            <w:rFonts w:ascii="Times New Roman" w:cs="Times New Roman" w:eastAsia="Times New Roman" w:hAnsi="Times New Roman"/>
            <w:i w:val="1"/>
            <w:color w:val="000000"/>
            <w:u w:val="none"/>
            <w:rtl w:val="0"/>
          </w:rPr>
          <w:t xml:space="preserve">Brief. Bioinformatics</w:t>
        </w:r>
      </w:hyperlink>
      <w:hyperlink r:id="rId201">
        <w:r w:rsidDel="00000000" w:rsidR="00000000" w:rsidRPr="00000000">
          <w:rPr>
            <w:rFonts w:ascii="Times New Roman" w:cs="Times New Roman" w:eastAsia="Times New Roman" w:hAnsi="Times New Roman"/>
            <w:color w:val="000000"/>
            <w:u w:val="none"/>
            <w:rtl w:val="0"/>
          </w:rPr>
          <w:t xml:space="preserve"> </w:t>
        </w:r>
      </w:hyperlink>
      <w:hyperlink r:id="rId202">
        <w:r w:rsidDel="00000000" w:rsidR="00000000" w:rsidRPr="00000000">
          <w:rPr>
            <w:rFonts w:ascii="Times New Roman" w:cs="Times New Roman" w:eastAsia="Times New Roman" w:hAnsi="Times New Roman"/>
            <w:b w:val="1"/>
            <w:color w:val="000000"/>
            <w:u w:val="none"/>
            <w:rtl w:val="0"/>
          </w:rPr>
          <w:t xml:space="preserve">11,</w:t>
        </w:r>
      </w:hyperlink>
      <w:hyperlink r:id="rId203">
        <w:r w:rsidDel="00000000" w:rsidR="00000000" w:rsidRPr="00000000">
          <w:rPr>
            <w:rFonts w:ascii="Times New Roman" w:cs="Times New Roman" w:eastAsia="Times New Roman" w:hAnsi="Times New Roman"/>
            <w:color w:val="000000"/>
            <w:u w:val="none"/>
            <w:rtl w:val="0"/>
          </w:rPr>
          <w:t xml:space="preserve"> 473–483 (2010).</w:t>
        </w:r>
      </w:hyperlink>
      <w:r w:rsidDel="00000000" w:rsidR="00000000" w:rsidRPr="00000000">
        <w:rPr>
          <w:rtl w:val="0"/>
        </w:rPr>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38" w:right="0" w:hanging="438"/>
        <w:jc w:val="left"/>
        <w:rPr>
          <w:rFonts w:ascii="Times New Roman" w:cs="Times New Roman" w:eastAsia="Times New Roman" w:hAnsi="Times New Roman"/>
        </w:rPr>
      </w:pPr>
      <w:hyperlink r:id="rId204">
        <w:r w:rsidDel="00000000" w:rsidR="00000000" w:rsidRPr="00000000">
          <w:rPr>
            <w:rFonts w:ascii="Times New Roman" w:cs="Times New Roman" w:eastAsia="Times New Roman" w:hAnsi="Times New Roman"/>
            <w:color w:val="000000"/>
            <w:u w:val="none"/>
            <w:rtl w:val="0"/>
          </w:rPr>
          <w:t xml:space="preserve">26.</w:t>
          <w:tab/>
          <w:t xml:space="preserve">Thankaswamy-Kosalai, S., Sen, P. &amp; Nookaew, I. Evaluation and assessment of read-mapping by multiple next-generation sequencing aligners based on genome-wide characteristics. </w:t>
        </w:r>
      </w:hyperlink>
      <w:hyperlink r:id="rId205">
        <w:r w:rsidDel="00000000" w:rsidR="00000000" w:rsidRPr="00000000">
          <w:rPr>
            <w:rFonts w:ascii="Times New Roman" w:cs="Times New Roman" w:eastAsia="Times New Roman" w:hAnsi="Times New Roman"/>
            <w:i w:val="1"/>
            <w:color w:val="000000"/>
            <w:u w:val="none"/>
            <w:rtl w:val="0"/>
          </w:rPr>
          <w:t xml:space="preserve">Genomics</w:t>
        </w:r>
      </w:hyperlink>
      <w:hyperlink r:id="rId206">
        <w:r w:rsidDel="00000000" w:rsidR="00000000" w:rsidRPr="00000000">
          <w:rPr>
            <w:rFonts w:ascii="Times New Roman" w:cs="Times New Roman" w:eastAsia="Times New Roman" w:hAnsi="Times New Roman"/>
            <w:color w:val="000000"/>
            <w:u w:val="none"/>
            <w:rtl w:val="0"/>
          </w:rPr>
          <w:t xml:space="preserve"> </w:t>
        </w:r>
      </w:hyperlink>
      <w:hyperlink r:id="rId207">
        <w:r w:rsidDel="00000000" w:rsidR="00000000" w:rsidRPr="00000000">
          <w:rPr>
            <w:rFonts w:ascii="Times New Roman" w:cs="Times New Roman" w:eastAsia="Times New Roman" w:hAnsi="Times New Roman"/>
            <w:b w:val="1"/>
            <w:color w:val="000000"/>
            <w:u w:val="none"/>
            <w:rtl w:val="0"/>
          </w:rPr>
          <w:t xml:space="preserve">109,</w:t>
        </w:r>
      </w:hyperlink>
      <w:hyperlink r:id="rId208">
        <w:r w:rsidDel="00000000" w:rsidR="00000000" w:rsidRPr="00000000">
          <w:rPr>
            <w:rFonts w:ascii="Times New Roman" w:cs="Times New Roman" w:eastAsia="Times New Roman" w:hAnsi="Times New Roman"/>
            <w:color w:val="000000"/>
            <w:u w:val="none"/>
            <w:rtl w:val="0"/>
          </w:rPr>
          <w:t xml:space="preserve"> 186–191 (2017).</w:t>
        </w:r>
      </w:hyperlink>
      <w:r w:rsidDel="00000000" w:rsidR="00000000" w:rsidRPr="00000000">
        <w:rPr>
          <w:rtl w:val="0"/>
        </w:rPr>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38" w:right="0" w:hanging="438"/>
        <w:jc w:val="left"/>
        <w:rPr>
          <w:rFonts w:ascii="Times New Roman" w:cs="Times New Roman" w:eastAsia="Times New Roman" w:hAnsi="Times New Roman"/>
        </w:rPr>
      </w:pPr>
      <w:hyperlink r:id="rId209">
        <w:r w:rsidDel="00000000" w:rsidR="00000000" w:rsidRPr="00000000">
          <w:rPr>
            <w:rFonts w:ascii="Times New Roman" w:cs="Times New Roman" w:eastAsia="Times New Roman" w:hAnsi="Times New Roman"/>
            <w:color w:val="000000"/>
            <w:u w:val="none"/>
            <w:rtl w:val="0"/>
          </w:rPr>
          <w:t xml:space="preserve">27.</w:t>
          <w:tab/>
          <w:t xml:space="preserve">Li, H. </w:t>
        </w:r>
      </w:hyperlink>
      <w:hyperlink r:id="rId210">
        <w:r w:rsidDel="00000000" w:rsidR="00000000" w:rsidRPr="00000000">
          <w:rPr>
            <w:rFonts w:ascii="Times New Roman" w:cs="Times New Roman" w:eastAsia="Times New Roman" w:hAnsi="Times New Roman"/>
            <w:i w:val="1"/>
            <w:color w:val="000000"/>
            <w:u w:val="none"/>
            <w:rtl w:val="0"/>
          </w:rPr>
          <w:t xml:space="preserve">et al.</w:t>
        </w:r>
      </w:hyperlink>
      <w:hyperlink r:id="rId211">
        <w:r w:rsidDel="00000000" w:rsidR="00000000" w:rsidRPr="00000000">
          <w:rPr>
            <w:rFonts w:ascii="Times New Roman" w:cs="Times New Roman" w:eastAsia="Times New Roman" w:hAnsi="Times New Roman"/>
            <w:color w:val="000000"/>
            <w:u w:val="none"/>
            <w:rtl w:val="0"/>
          </w:rPr>
          <w:t xml:space="preserve"> The Sequence Alignment/Map format and SAMtools. </w:t>
        </w:r>
      </w:hyperlink>
      <w:hyperlink r:id="rId212">
        <w:r w:rsidDel="00000000" w:rsidR="00000000" w:rsidRPr="00000000">
          <w:rPr>
            <w:rFonts w:ascii="Times New Roman" w:cs="Times New Roman" w:eastAsia="Times New Roman" w:hAnsi="Times New Roman"/>
            <w:i w:val="1"/>
            <w:color w:val="000000"/>
            <w:u w:val="none"/>
            <w:rtl w:val="0"/>
          </w:rPr>
          <w:t xml:space="preserve">Bioinformatics</w:t>
        </w:r>
      </w:hyperlink>
      <w:hyperlink r:id="rId213">
        <w:r w:rsidDel="00000000" w:rsidR="00000000" w:rsidRPr="00000000">
          <w:rPr>
            <w:rFonts w:ascii="Times New Roman" w:cs="Times New Roman" w:eastAsia="Times New Roman" w:hAnsi="Times New Roman"/>
            <w:color w:val="000000"/>
            <w:u w:val="none"/>
            <w:rtl w:val="0"/>
          </w:rPr>
          <w:t xml:space="preserve"> </w:t>
        </w:r>
      </w:hyperlink>
      <w:hyperlink r:id="rId214">
        <w:r w:rsidDel="00000000" w:rsidR="00000000" w:rsidRPr="00000000">
          <w:rPr>
            <w:rFonts w:ascii="Times New Roman" w:cs="Times New Roman" w:eastAsia="Times New Roman" w:hAnsi="Times New Roman"/>
            <w:b w:val="1"/>
            <w:color w:val="000000"/>
            <w:u w:val="none"/>
            <w:rtl w:val="0"/>
          </w:rPr>
          <w:t xml:space="preserve">25,</w:t>
        </w:r>
      </w:hyperlink>
      <w:hyperlink r:id="rId215">
        <w:r w:rsidDel="00000000" w:rsidR="00000000" w:rsidRPr="00000000">
          <w:rPr>
            <w:rFonts w:ascii="Times New Roman" w:cs="Times New Roman" w:eastAsia="Times New Roman" w:hAnsi="Times New Roman"/>
            <w:color w:val="000000"/>
            <w:u w:val="none"/>
            <w:rtl w:val="0"/>
          </w:rPr>
          <w:t xml:space="preserve"> 2078–2079 (2009).</w:t>
        </w:r>
      </w:hyperlink>
      <w:r w:rsidDel="00000000" w:rsidR="00000000" w:rsidRPr="00000000">
        <w:rPr>
          <w:rtl w:val="0"/>
        </w:rPr>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38" w:right="0" w:hanging="438"/>
        <w:jc w:val="left"/>
        <w:rPr>
          <w:rFonts w:ascii="Times New Roman" w:cs="Times New Roman" w:eastAsia="Times New Roman" w:hAnsi="Times New Roman"/>
        </w:rPr>
      </w:pPr>
      <w:hyperlink r:id="rId216">
        <w:r w:rsidDel="00000000" w:rsidR="00000000" w:rsidRPr="00000000">
          <w:rPr>
            <w:rFonts w:ascii="Times New Roman" w:cs="Times New Roman" w:eastAsia="Times New Roman" w:hAnsi="Times New Roman"/>
            <w:color w:val="000000"/>
            <w:u w:val="none"/>
            <w:rtl w:val="0"/>
          </w:rPr>
          <w:t xml:space="preserve">28.</w:t>
          <w:tab/>
          <w:t xml:space="preserve">How PCR duplicates arise in next-generation sequencing. at &lt;http://www.cureffi.org/2012/12/11/how-pcr-duplicates-arise-in-next-generation-sequencing/&gt;</w:t>
        </w:r>
      </w:hyperlink>
      <w:r w:rsidDel="00000000" w:rsidR="00000000" w:rsidRPr="00000000">
        <w:rPr>
          <w:rtl w:val="0"/>
        </w:rPr>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38" w:right="0" w:hanging="438"/>
        <w:jc w:val="left"/>
        <w:rPr>
          <w:rFonts w:ascii="Times New Roman" w:cs="Times New Roman" w:eastAsia="Times New Roman" w:hAnsi="Times New Roman"/>
        </w:rPr>
      </w:pPr>
      <w:hyperlink r:id="rId217">
        <w:r w:rsidDel="00000000" w:rsidR="00000000" w:rsidRPr="00000000">
          <w:rPr>
            <w:rFonts w:ascii="Times New Roman" w:cs="Times New Roman" w:eastAsia="Times New Roman" w:hAnsi="Times New Roman"/>
            <w:color w:val="000000"/>
            <w:u w:val="none"/>
            <w:rtl w:val="0"/>
          </w:rPr>
          <w:t xml:space="preserve">29.</w:t>
          <w:tab/>
          <w:t xml:space="preserve">Faust, G. G. &amp; Hall, I. M. SAMBLASTER: fast duplicate marking and structural variant read extraction. </w:t>
        </w:r>
      </w:hyperlink>
      <w:hyperlink r:id="rId218">
        <w:r w:rsidDel="00000000" w:rsidR="00000000" w:rsidRPr="00000000">
          <w:rPr>
            <w:rFonts w:ascii="Times New Roman" w:cs="Times New Roman" w:eastAsia="Times New Roman" w:hAnsi="Times New Roman"/>
            <w:i w:val="1"/>
            <w:color w:val="000000"/>
            <w:u w:val="none"/>
            <w:rtl w:val="0"/>
          </w:rPr>
          <w:t xml:space="preserve">Bioinformatics</w:t>
        </w:r>
      </w:hyperlink>
      <w:hyperlink r:id="rId219">
        <w:r w:rsidDel="00000000" w:rsidR="00000000" w:rsidRPr="00000000">
          <w:rPr>
            <w:rFonts w:ascii="Times New Roman" w:cs="Times New Roman" w:eastAsia="Times New Roman" w:hAnsi="Times New Roman"/>
            <w:color w:val="000000"/>
            <w:u w:val="none"/>
            <w:rtl w:val="0"/>
          </w:rPr>
          <w:t xml:space="preserve"> </w:t>
        </w:r>
      </w:hyperlink>
      <w:hyperlink r:id="rId220">
        <w:r w:rsidDel="00000000" w:rsidR="00000000" w:rsidRPr="00000000">
          <w:rPr>
            <w:rFonts w:ascii="Times New Roman" w:cs="Times New Roman" w:eastAsia="Times New Roman" w:hAnsi="Times New Roman"/>
            <w:b w:val="1"/>
            <w:color w:val="000000"/>
            <w:u w:val="none"/>
            <w:rtl w:val="0"/>
          </w:rPr>
          <w:t xml:space="preserve">30,</w:t>
        </w:r>
      </w:hyperlink>
      <w:hyperlink r:id="rId221">
        <w:r w:rsidDel="00000000" w:rsidR="00000000" w:rsidRPr="00000000">
          <w:rPr>
            <w:rFonts w:ascii="Times New Roman" w:cs="Times New Roman" w:eastAsia="Times New Roman" w:hAnsi="Times New Roman"/>
            <w:color w:val="000000"/>
            <w:u w:val="none"/>
            <w:rtl w:val="0"/>
          </w:rPr>
          <w:t xml:space="preserve"> 2503–2505 (2014).</w:t>
        </w:r>
      </w:hyperlink>
      <w:r w:rsidDel="00000000" w:rsidR="00000000" w:rsidRPr="00000000">
        <w:rPr>
          <w:rtl w:val="0"/>
        </w:rPr>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38" w:right="0" w:hanging="438"/>
        <w:jc w:val="left"/>
        <w:rPr>
          <w:rFonts w:ascii="Times New Roman" w:cs="Times New Roman" w:eastAsia="Times New Roman" w:hAnsi="Times New Roman"/>
        </w:rPr>
      </w:pPr>
      <w:hyperlink r:id="rId222">
        <w:r w:rsidDel="00000000" w:rsidR="00000000" w:rsidRPr="00000000">
          <w:rPr>
            <w:rFonts w:ascii="Times New Roman" w:cs="Times New Roman" w:eastAsia="Times New Roman" w:hAnsi="Times New Roman"/>
            <w:color w:val="000000"/>
            <w:u w:val="none"/>
            <w:rtl w:val="0"/>
          </w:rPr>
          <w:t xml:space="preserve">30.</w:t>
          <w:tab/>
          <w:t xml:space="preserve">Tarasov, A., Vilella, A. J., Cuppen, E., Nijman, I. J. &amp; Prins, P. Sambamba: fast processing of NGS alignment formats. </w:t>
        </w:r>
      </w:hyperlink>
      <w:hyperlink r:id="rId223">
        <w:r w:rsidDel="00000000" w:rsidR="00000000" w:rsidRPr="00000000">
          <w:rPr>
            <w:rFonts w:ascii="Times New Roman" w:cs="Times New Roman" w:eastAsia="Times New Roman" w:hAnsi="Times New Roman"/>
            <w:i w:val="1"/>
            <w:color w:val="000000"/>
            <w:u w:val="none"/>
            <w:rtl w:val="0"/>
          </w:rPr>
          <w:t xml:space="preserve">Bioinformatics</w:t>
        </w:r>
      </w:hyperlink>
      <w:hyperlink r:id="rId224">
        <w:r w:rsidDel="00000000" w:rsidR="00000000" w:rsidRPr="00000000">
          <w:rPr>
            <w:rFonts w:ascii="Times New Roman" w:cs="Times New Roman" w:eastAsia="Times New Roman" w:hAnsi="Times New Roman"/>
            <w:color w:val="000000"/>
            <w:u w:val="none"/>
            <w:rtl w:val="0"/>
          </w:rPr>
          <w:t xml:space="preserve"> </w:t>
        </w:r>
      </w:hyperlink>
      <w:hyperlink r:id="rId225">
        <w:r w:rsidDel="00000000" w:rsidR="00000000" w:rsidRPr="00000000">
          <w:rPr>
            <w:rFonts w:ascii="Times New Roman" w:cs="Times New Roman" w:eastAsia="Times New Roman" w:hAnsi="Times New Roman"/>
            <w:b w:val="1"/>
            <w:color w:val="000000"/>
            <w:u w:val="none"/>
            <w:rtl w:val="0"/>
          </w:rPr>
          <w:t xml:space="preserve">31,</w:t>
        </w:r>
      </w:hyperlink>
      <w:hyperlink r:id="rId226">
        <w:r w:rsidDel="00000000" w:rsidR="00000000" w:rsidRPr="00000000">
          <w:rPr>
            <w:rFonts w:ascii="Times New Roman" w:cs="Times New Roman" w:eastAsia="Times New Roman" w:hAnsi="Times New Roman"/>
            <w:color w:val="000000"/>
            <w:u w:val="none"/>
            <w:rtl w:val="0"/>
          </w:rPr>
          <w:t xml:space="preserve"> 2032–2034 (2015).</w:t>
        </w:r>
      </w:hyperlink>
      <w:r w:rsidDel="00000000" w:rsidR="00000000" w:rsidRPr="00000000">
        <w:rPr>
          <w:rtl w:val="0"/>
        </w:rPr>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38" w:right="0" w:hanging="438"/>
        <w:jc w:val="left"/>
        <w:rPr>
          <w:rFonts w:ascii="Times New Roman" w:cs="Times New Roman" w:eastAsia="Times New Roman" w:hAnsi="Times New Roman"/>
        </w:rPr>
      </w:pPr>
      <w:hyperlink r:id="rId227">
        <w:r w:rsidDel="00000000" w:rsidR="00000000" w:rsidRPr="00000000">
          <w:rPr>
            <w:rFonts w:ascii="Times New Roman" w:cs="Times New Roman" w:eastAsia="Times New Roman" w:hAnsi="Times New Roman"/>
            <w:color w:val="000000"/>
            <w:u w:val="none"/>
            <w:rtl w:val="0"/>
          </w:rPr>
          <w:t xml:space="preserve">31.</w:t>
          <w:tab/>
          <w:t xml:space="preserve">NOVOCRAFT TECHNOLOGIES SDN BHD. Novocraft. </w:t>
        </w:r>
      </w:hyperlink>
      <w:hyperlink r:id="rId228">
        <w:r w:rsidDel="00000000" w:rsidR="00000000" w:rsidRPr="00000000">
          <w:rPr>
            <w:rFonts w:ascii="Times New Roman" w:cs="Times New Roman" w:eastAsia="Times New Roman" w:hAnsi="Times New Roman"/>
            <w:i w:val="1"/>
            <w:color w:val="000000"/>
            <w:u w:val="none"/>
            <w:rtl w:val="0"/>
          </w:rPr>
          <w:t xml:space="preserve">NOVOCRAFT TECHNOLOGIES SDN BHD</w:t>
        </w:r>
      </w:hyperlink>
      <w:hyperlink r:id="rId229">
        <w:r w:rsidDel="00000000" w:rsidR="00000000" w:rsidRPr="00000000">
          <w:rPr>
            <w:rFonts w:ascii="Times New Roman" w:cs="Times New Roman" w:eastAsia="Times New Roman" w:hAnsi="Times New Roman"/>
            <w:color w:val="000000"/>
            <w:u w:val="none"/>
            <w:rtl w:val="0"/>
          </w:rPr>
          <w:t xml:space="preserve"> at &lt;http://www.novocraft.com/&gt;</w:t>
        </w:r>
      </w:hyperlink>
      <w:r w:rsidDel="00000000" w:rsidR="00000000" w:rsidRPr="00000000">
        <w:rPr>
          <w:rtl w:val="0"/>
        </w:rPr>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38" w:right="0" w:hanging="438"/>
        <w:jc w:val="left"/>
        <w:rPr>
          <w:rFonts w:ascii="Times New Roman" w:cs="Times New Roman" w:eastAsia="Times New Roman" w:hAnsi="Times New Roman"/>
        </w:rPr>
      </w:pPr>
      <w:hyperlink r:id="rId230">
        <w:r w:rsidDel="00000000" w:rsidR="00000000" w:rsidRPr="00000000">
          <w:rPr>
            <w:rFonts w:ascii="Times New Roman" w:cs="Times New Roman" w:eastAsia="Times New Roman" w:hAnsi="Times New Roman"/>
            <w:color w:val="000000"/>
            <w:u w:val="none"/>
            <w:rtl w:val="0"/>
          </w:rPr>
          <w:t xml:space="preserve">32.</w:t>
          <w:tab/>
          <w:t xml:space="preserve">Picard Tools - By Broad Institute. at &lt;https://broadinstitute.github.io/picard/&gt;</w:t>
        </w:r>
      </w:hyperlink>
      <w:r w:rsidDel="00000000" w:rsidR="00000000" w:rsidRPr="00000000">
        <w:rPr>
          <w:rtl w:val="0"/>
        </w:rPr>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38" w:right="0" w:hanging="438"/>
        <w:jc w:val="left"/>
        <w:rPr>
          <w:rFonts w:ascii="Times New Roman" w:cs="Times New Roman" w:eastAsia="Times New Roman" w:hAnsi="Times New Roman"/>
        </w:rPr>
      </w:pPr>
      <w:hyperlink r:id="rId231">
        <w:r w:rsidDel="00000000" w:rsidR="00000000" w:rsidRPr="00000000">
          <w:rPr>
            <w:rFonts w:ascii="Times New Roman" w:cs="Times New Roman" w:eastAsia="Times New Roman" w:hAnsi="Times New Roman"/>
            <w:color w:val="000000"/>
            <w:u w:val="none"/>
            <w:rtl w:val="0"/>
          </w:rPr>
          <w:t xml:space="preserve">33.</w:t>
          <w:tab/>
          <w:t xml:space="preserve">DePristo, M. A. </w:t>
        </w:r>
      </w:hyperlink>
      <w:hyperlink r:id="rId232">
        <w:r w:rsidDel="00000000" w:rsidR="00000000" w:rsidRPr="00000000">
          <w:rPr>
            <w:rFonts w:ascii="Times New Roman" w:cs="Times New Roman" w:eastAsia="Times New Roman" w:hAnsi="Times New Roman"/>
            <w:i w:val="1"/>
            <w:color w:val="000000"/>
            <w:u w:val="none"/>
            <w:rtl w:val="0"/>
          </w:rPr>
          <w:t xml:space="preserve">et al.</w:t>
        </w:r>
      </w:hyperlink>
      <w:hyperlink r:id="rId233">
        <w:r w:rsidDel="00000000" w:rsidR="00000000" w:rsidRPr="00000000">
          <w:rPr>
            <w:rFonts w:ascii="Times New Roman" w:cs="Times New Roman" w:eastAsia="Times New Roman" w:hAnsi="Times New Roman"/>
            <w:color w:val="000000"/>
            <w:u w:val="none"/>
            <w:rtl w:val="0"/>
          </w:rPr>
          <w:t xml:space="preserve"> A framework for variation discovery and genotyping using next-generation DNA sequencing data. </w:t>
        </w:r>
      </w:hyperlink>
      <w:hyperlink r:id="rId234">
        <w:r w:rsidDel="00000000" w:rsidR="00000000" w:rsidRPr="00000000">
          <w:rPr>
            <w:rFonts w:ascii="Times New Roman" w:cs="Times New Roman" w:eastAsia="Times New Roman" w:hAnsi="Times New Roman"/>
            <w:i w:val="1"/>
            <w:color w:val="000000"/>
            <w:u w:val="none"/>
            <w:rtl w:val="0"/>
          </w:rPr>
          <w:t xml:space="preserve">Nat. Genet.</w:t>
        </w:r>
      </w:hyperlink>
      <w:hyperlink r:id="rId235">
        <w:r w:rsidDel="00000000" w:rsidR="00000000" w:rsidRPr="00000000">
          <w:rPr>
            <w:rFonts w:ascii="Times New Roman" w:cs="Times New Roman" w:eastAsia="Times New Roman" w:hAnsi="Times New Roman"/>
            <w:color w:val="000000"/>
            <w:u w:val="none"/>
            <w:rtl w:val="0"/>
          </w:rPr>
          <w:t xml:space="preserve"> </w:t>
        </w:r>
      </w:hyperlink>
      <w:hyperlink r:id="rId236">
        <w:r w:rsidDel="00000000" w:rsidR="00000000" w:rsidRPr="00000000">
          <w:rPr>
            <w:rFonts w:ascii="Times New Roman" w:cs="Times New Roman" w:eastAsia="Times New Roman" w:hAnsi="Times New Roman"/>
            <w:b w:val="1"/>
            <w:color w:val="000000"/>
            <w:u w:val="none"/>
            <w:rtl w:val="0"/>
          </w:rPr>
          <w:t xml:space="preserve">43,</w:t>
        </w:r>
      </w:hyperlink>
      <w:hyperlink r:id="rId237">
        <w:r w:rsidDel="00000000" w:rsidR="00000000" w:rsidRPr="00000000">
          <w:rPr>
            <w:rFonts w:ascii="Times New Roman" w:cs="Times New Roman" w:eastAsia="Times New Roman" w:hAnsi="Times New Roman"/>
            <w:color w:val="000000"/>
            <w:u w:val="none"/>
            <w:rtl w:val="0"/>
          </w:rPr>
          <w:t xml:space="preserve"> 491–498 (2011).</w:t>
        </w:r>
      </w:hyperlink>
      <w:r w:rsidDel="00000000" w:rsidR="00000000" w:rsidRPr="00000000">
        <w:rPr>
          <w:rtl w:val="0"/>
        </w:rPr>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38" w:right="0" w:hanging="438"/>
        <w:jc w:val="left"/>
        <w:rPr>
          <w:rFonts w:ascii="Times New Roman" w:cs="Times New Roman" w:eastAsia="Times New Roman" w:hAnsi="Times New Roman"/>
        </w:rPr>
      </w:pPr>
      <w:hyperlink r:id="rId238">
        <w:r w:rsidDel="00000000" w:rsidR="00000000" w:rsidRPr="00000000">
          <w:rPr>
            <w:rFonts w:ascii="Times New Roman" w:cs="Times New Roman" w:eastAsia="Times New Roman" w:hAnsi="Times New Roman"/>
            <w:color w:val="000000"/>
            <w:u w:val="none"/>
            <w:rtl w:val="0"/>
          </w:rPr>
          <w:t xml:space="preserve">34.</w:t>
          <w:tab/>
          <w:t xml:space="preserve">Albers, C. A. </w:t>
        </w:r>
      </w:hyperlink>
      <w:hyperlink r:id="rId239">
        <w:r w:rsidDel="00000000" w:rsidR="00000000" w:rsidRPr="00000000">
          <w:rPr>
            <w:rFonts w:ascii="Times New Roman" w:cs="Times New Roman" w:eastAsia="Times New Roman" w:hAnsi="Times New Roman"/>
            <w:i w:val="1"/>
            <w:color w:val="000000"/>
            <w:u w:val="none"/>
            <w:rtl w:val="0"/>
          </w:rPr>
          <w:t xml:space="preserve">et al.</w:t>
        </w:r>
      </w:hyperlink>
      <w:hyperlink r:id="rId240">
        <w:r w:rsidDel="00000000" w:rsidR="00000000" w:rsidRPr="00000000">
          <w:rPr>
            <w:rFonts w:ascii="Times New Roman" w:cs="Times New Roman" w:eastAsia="Times New Roman" w:hAnsi="Times New Roman"/>
            <w:color w:val="000000"/>
            <w:u w:val="none"/>
            <w:rtl w:val="0"/>
          </w:rPr>
          <w:t xml:space="preserve"> Dindel: accurate indel calls from short-read data. </w:t>
        </w:r>
      </w:hyperlink>
      <w:hyperlink r:id="rId241">
        <w:r w:rsidDel="00000000" w:rsidR="00000000" w:rsidRPr="00000000">
          <w:rPr>
            <w:rFonts w:ascii="Times New Roman" w:cs="Times New Roman" w:eastAsia="Times New Roman" w:hAnsi="Times New Roman"/>
            <w:i w:val="1"/>
            <w:color w:val="000000"/>
            <w:u w:val="none"/>
            <w:rtl w:val="0"/>
          </w:rPr>
          <w:t xml:space="preserve">Genome Res.</w:t>
        </w:r>
      </w:hyperlink>
      <w:hyperlink r:id="rId242">
        <w:r w:rsidDel="00000000" w:rsidR="00000000" w:rsidRPr="00000000">
          <w:rPr>
            <w:rFonts w:ascii="Times New Roman" w:cs="Times New Roman" w:eastAsia="Times New Roman" w:hAnsi="Times New Roman"/>
            <w:color w:val="000000"/>
            <w:u w:val="none"/>
            <w:rtl w:val="0"/>
          </w:rPr>
          <w:t xml:space="preserve"> </w:t>
        </w:r>
      </w:hyperlink>
      <w:hyperlink r:id="rId243">
        <w:r w:rsidDel="00000000" w:rsidR="00000000" w:rsidRPr="00000000">
          <w:rPr>
            <w:rFonts w:ascii="Times New Roman" w:cs="Times New Roman" w:eastAsia="Times New Roman" w:hAnsi="Times New Roman"/>
            <w:b w:val="1"/>
            <w:color w:val="000000"/>
            <w:u w:val="none"/>
            <w:rtl w:val="0"/>
          </w:rPr>
          <w:t xml:space="preserve">21,</w:t>
        </w:r>
      </w:hyperlink>
      <w:hyperlink r:id="rId244">
        <w:r w:rsidDel="00000000" w:rsidR="00000000" w:rsidRPr="00000000">
          <w:rPr>
            <w:rFonts w:ascii="Times New Roman" w:cs="Times New Roman" w:eastAsia="Times New Roman" w:hAnsi="Times New Roman"/>
            <w:color w:val="000000"/>
            <w:u w:val="none"/>
            <w:rtl w:val="0"/>
          </w:rPr>
          <w:t xml:space="preserve"> 961–973 (2011).</w:t>
        </w:r>
      </w:hyperlink>
      <w:r w:rsidDel="00000000" w:rsidR="00000000" w:rsidRPr="00000000">
        <w:rPr>
          <w:rtl w:val="0"/>
        </w:rPr>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38" w:right="0" w:hanging="438"/>
        <w:jc w:val="left"/>
        <w:rPr>
          <w:rFonts w:ascii="Times New Roman" w:cs="Times New Roman" w:eastAsia="Times New Roman" w:hAnsi="Times New Roman"/>
        </w:rPr>
      </w:pPr>
      <w:hyperlink r:id="rId245">
        <w:r w:rsidDel="00000000" w:rsidR="00000000" w:rsidRPr="00000000">
          <w:rPr>
            <w:rFonts w:ascii="Times New Roman" w:cs="Times New Roman" w:eastAsia="Times New Roman" w:hAnsi="Times New Roman"/>
            <w:color w:val="000000"/>
            <w:u w:val="none"/>
            <w:rtl w:val="0"/>
          </w:rPr>
          <w:t xml:space="preserve">35.</w:t>
          <w:tab/>
          <w:t xml:space="preserve">Homer, N. &amp; Nelson, S. F. Improved variant discovery through local re-alignment of short-read next-generation sequencing data using SRMA. </w:t>
        </w:r>
      </w:hyperlink>
      <w:hyperlink r:id="rId246">
        <w:r w:rsidDel="00000000" w:rsidR="00000000" w:rsidRPr="00000000">
          <w:rPr>
            <w:rFonts w:ascii="Times New Roman" w:cs="Times New Roman" w:eastAsia="Times New Roman" w:hAnsi="Times New Roman"/>
            <w:i w:val="1"/>
            <w:color w:val="000000"/>
            <w:u w:val="none"/>
            <w:rtl w:val="0"/>
          </w:rPr>
          <w:t xml:space="preserve">Genome Biol.</w:t>
        </w:r>
      </w:hyperlink>
      <w:hyperlink r:id="rId247">
        <w:r w:rsidDel="00000000" w:rsidR="00000000" w:rsidRPr="00000000">
          <w:rPr>
            <w:rFonts w:ascii="Times New Roman" w:cs="Times New Roman" w:eastAsia="Times New Roman" w:hAnsi="Times New Roman"/>
            <w:color w:val="000000"/>
            <w:u w:val="none"/>
            <w:rtl w:val="0"/>
          </w:rPr>
          <w:t xml:space="preserve"> </w:t>
        </w:r>
      </w:hyperlink>
      <w:hyperlink r:id="rId248">
        <w:r w:rsidDel="00000000" w:rsidR="00000000" w:rsidRPr="00000000">
          <w:rPr>
            <w:rFonts w:ascii="Times New Roman" w:cs="Times New Roman" w:eastAsia="Times New Roman" w:hAnsi="Times New Roman"/>
            <w:b w:val="1"/>
            <w:color w:val="000000"/>
            <w:u w:val="none"/>
            <w:rtl w:val="0"/>
          </w:rPr>
          <w:t xml:space="preserve">11,</w:t>
        </w:r>
      </w:hyperlink>
      <w:hyperlink r:id="rId249">
        <w:r w:rsidDel="00000000" w:rsidR="00000000" w:rsidRPr="00000000">
          <w:rPr>
            <w:rFonts w:ascii="Times New Roman" w:cs="Times New Roman" w:eastAsia="Times New Roman" w:hAnsi="Times New Roman"/>
            <w:color w:val="000000"/>
            <w:u w:val="none"/>
            <w:rtl w:val="0"/>
          </w:rPr>
          <w:t xml:space="preserve"> R99 (2010).</w:t>
        </w:r>
      </w:hyperlink>
      <w:r w:rsidDel="00000000" w:rsidR="00000000" w:rsidRPr="00000000">
        <w:rPr>
          <w:rtl w:val="0"/>
        </w:rPr>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38" w:right="0" w:hanging="438"/>
        <w:jc w:val="left"/>
        <w:rPr>
          <w:rFonts w:ascii="Times New Roman" w:cs="Times New Roman" w:eastAsia="Times New Roman" w:hAnsi="Times New Roman"/>
        </w:rPr>
      </w:pPr>
      <w:hyperlink r:id="rId250">
        <w:r w:rsidDel="00000000" w:rsidR="00000000" w:rsidRPr="00000000">
          <w:rPr>
            <w:rFonts w:ascii="Times New Roman" w:cs="Times New Roman" w:eastAsia="Times New Roman" w:hAnsi="Times New Roman"/>
            <w:color w:val="000000"/>
            <w:u w:val="none"/>
            <w:rtl w:val="0"/>
          </w:rPr>
          <w:t xml:space="preserve">36.</w:t>
          <w:tab/>
          <w:t xml:space="preserve">Van der Auwera, G. A. </w:t>
        </w:r>
      </w:hyperlink>
      <w:hyperlink r:id="rId251">
        <w:r w:rsidDel="00000000" w:rsidR="00000000" w:rsidRPr="00000000">
          <w:rPr>
            <w:rFonts w:ascii="Times New Roman" w:cs="Times New Roman" w:eastAsia="Times New Roman" w:hAnsi="Times New Roman"/>
            <w:i w:val="1"/>
            <w:color w:val="000000"/>
            <w:u w:val="none"/>
            <w:rtl w:val="0"/>
          </w:rPr>
          <w:t xml:space="preserve">et al.</w:t>
        </w:r>
      </w:hyperlink>
      <w:hyperlink r:id="rId252">
        <w:r w:rsidDel="00000000" w:rsidR="00000000" w:rsidRPr="00000000">
          <w:rPr>
            <w:rFonts w:ascii="Times New Roman" w:cs="Times New Roman" w:eastAsia="Times New Roman" w:hAnsi="Times New Roman"/>
            <w:color w:val="000000"/>
            <w:u w:val="none"/>
            <w:rtl w:val="0"/>
          </w:rPr>
          <w:t xml:space="preserve"> From FastQ data to high confidence variant calls: the Genome Analysis Toolkit best practices pipeline. </w:t>
        </w:r>
      </w:hyperlink>
      <w:hyperlink r:id="rId253">
        <w:r w:rsidDel="00000000" w:rsidR="00000000" w:rsidRPr="00000000">
          <w:rPr>
            <w:rFonts w:ascii="Times New Roman" w:cs="Times New Roman" w:eastAsia="Times New Roman" w:hAnsi="Times New Roman"/>
            <w:i w:val="1"/>
            <w:color w:val="000000"/>
            <w:u w:val="none"/>
            <w:rtl w:val="0"/>
          </w:rPr>
          <w:t xml:space="preserve">Curr. Protoc. Bioinformatics</w:t>
        </w:r>
      </w:hyperlink>
      <w:hyperlink r:id="rId254">
        <w:r w:rsidDel="00000000" w:rsidR="00000000" w:rsidRPr="00000000">
          <w:rPr>
            <w:rFonts w:ascii="Times New Roman" w:cs="Times New Roman" w:eastAsia="Times New Roman" w:hAnsi="Times New Roman"/>
            <w:color w:val="000000"/>
            <w:u w:val="none"/>
            <w:rtl w:val="0"/>
          </w:rPr>
          <w:t xml:space="preserve"> </w:t>
        </w:r>
      </w:hyperlink>
      <w:hyperlink r:id="rId255">
        <w:r w:rsidDel="00000000" w:rsidR="00000000" w:rsidRPr="00000000">
          <w:rPr>
            <w:rFonts w:ascii="Times New Roman" w:cs="Times New Roman" w:eastAsia="Times New Roman" w:hAnsi="Times New Roman"/>
            <w:b w:val="1"/>
            <w:color w:val="000000"/>
            <w:u w:val="none"/>
            <w:rtl w:val="0"/>
          </w:rPr>
          <w:t xml:space="preserve">11,</w:t>
        </w:r>
      </w:hyperlink>
      <w:hyperlink r:id="rId256">
        <w:r w:rsidDel="00000000" w:rsidR="00000000" w:rsidRPr="00000000">
          <w:rPr>
            <w:rFonts w:ascii="Times New Roman" w:cs="Times New Roman" w:eastAsia="Times New Roman" w:hAnsi="Times New Roman"/>
            <w:color w:val="000000"/>
            <w:u w:val="none"/>
            <w:rtl w:val="0"/>
          </w:rPr>
          <w:t xml:space="preserve"> 11.10.1-11.10.33 (2013).</w:t>
        </w:r>
      </w:hyperlink>
      <w:r w:rsidDel="00000000" w:rsidR="00000000" w:rsidRPr="00000000">
        <w:rPr>
          <w:rtl w:val="0"/>
        </w:rPr>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38" w:right="0" w:hanging="438"/>
        <w:jc w:val="left"/>
        <w:rPr>
          <w:rFonts w:ascii="Times New Roman" w:cs="Times New Roman" w:eastAsia="Times New Roman" w:hAnsi="Times New Roman"/>
        </w:rPr>
      </w:pPr>
      <w:hyperlink r:id="rId257">
        <w:r w:rsidDel="00000000" w:rsidR="00000000" w:rsidRPr="00000000">
          <w:rPr>
            <w:rFonts w:ascii="Times New Roman" w:cs="Times New Roman" w:eastAsia="Times New Roman" w:hAnsi="Times New Roman"/>
            <w:color w:val="000000"/>
            <w:u w:val="none"/>
            <w:rtl w:val="0"/>
          </w:rPr>
          <w:t xml:space="preserve">37.</w:t>
          <w:tab/>
          <w:t xml:space="preserve">Rimmer, A. </w:t>
        </w:r>
      </w:hyperlink>
      <w:hyperlink r:id="rId258">
        <w:r w:rsidDel="00000000" w:rsidR="00000000" w:rsidRPr="00000000">
          <w:rPr>
            <w:rFonts w:ascii="Times New Roman" w:cs="Times New Roman" w:eastAsia="Times New Roman" w:hAnsi="Times New Roman"/>
            <w:i w:val="1"/>
            <w:color w:val="000000"/>
            <w:u w:val="none"/>
            <w:rtl w:val="0"/>
          </w:rPr>
          <w:t xml:space="preserve">et al.</w:t>
        </w:r>
      </w:hyperlink>
      <w:hyperlink r:id="rId259">
        <w:r w:rsidDel="00000000" w:rsidR="00000000" w:rsidRPr="00000000">
          <w:rPr>
            <w:rFonts w:ascii="Times New Roman" w:cs="Times New Roman" w:eastAsia="Times New Roman" w:hAnsi="Times New Roman"/>
            <w:color w:val="000000"/>
            <w:u w:val="none"/>
            <w:rtl w:val="0"/>
          </w:rPr>
          <w:t xml:space="preserve"> Integrating mapping-, assembly- and haplotype-based approaches for calling variants in clinical sequencing applications. </w:t>
        </w:r>
      </w:hyperlink>
      <w:hyperlink r:id="rId260">
        <w:r w:rsidDel="00000000" w:rsidR="00000000" w:rsidRPr="00000000">
          <w:rPr>
            <w:rFonts w:ascii="Times New Roman" w:cs="Times New Roman" w:eastAsia="Times New Roman" w:hAnsi="Times New Roman"/>
            <w:i w:val="1"/>
            <w:color w:val="000000"/>
            <w:u w:val="none"/>
            <w:rtl w:val="0"/>
          </w:rPr>
          <w:t xml:space="preserve">Nat. Genet.</w:t>
        </w:r>
      </w:hyperlink>
      <w:hyperlink r:id="rId261">
        <w:r w:rsidDel="00000000" w:rsidR="00000000" w:rsidRPr="00000000">
          <w:rPr>
            <w:rFonts w:ascii="Times New Roman" w:cs="Times New Roman" w:eastAsia="Times New Roman" w:hAnsi="Times New Roman"/>
            <w:color w:val="000000"/>
            <w:u w:val="none"/>
            <w:rtl w:val="0"/>
          </w:rPr>
          <w:t xml:space="preserve"> </w:t>
        </w:r>
      </w:hyperlink>
      <w:hyperlink r:id="rId262">
        <w:r w:rsidDel="00000000" w:rsidR="00000000" w:rsidRPr="00000000">
          <w:rPr>
            <w:rFonts w:ascii="Times New Roman" w:cs="Times New Roman" w:eastAsia="Times New Roman" w:hAnsi="Times New Roman"/>
            <w:b w:val="1"/>
            <w:color w:val="000000"/>
            <w:u w:val="none"/>
            <w:rtl w:val="0"/>
          </w:rPr>
          <w:t xml:space="preserve">46,</w:t>
        </w:r>
      </w:hyperlink>
      <w:hyperlink r:id="rId263">
        <w:r w:rsidDel="00000000" w:rsidR="00000000" w:rsidRPr="00000000">
          <w:rPr>
            <w:rFonts w:ascii="Times New Roman" w:cs="Times New Roman" w:eastAsia="Times New Roman" w:hAnsi="Times New Roman"/>
            <w:color w:val="000000"/>
            <w:u w:val="none"/>
            <w:rtl w:val="0"/>
          </w:rPr>
          <w:t xml:space="preserve"> 912–918 (2014).</w:t>
        </w:r>
      </w:hyperlink>
      <w:r w:rsidDel="00000000" w:rsidR="00000000" w:rsidRPr="00000000">
        <w:rPr>
          <w:rtl w:val="0"/>
        </w:rPr>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38" w:right="0" w:hanging="438"/>
        <w:jc w:val="left"/>
        <w:rPr>
          <w:rFonts w:ascii="Times New Roman" w:cs="Times New Roman" w:eastAsia="Times New Roman" w:hAnsi="Times New Roman"/>
        </w:rPr>
      </w:pPr>
      <w:hyperlink r:id="rId264">
        <w:r w:rsidDel="00000000" w:rsidR="00000000" w:rsidRPr="00000000">
          <w:rPr>
            <w:rFonts w:ascii="Times New Roman" w:cs="Times New Roman" w:eastAsia="Times New Roman" w:hAnsi="Times New Roman"/>
            <w:color w:val="000000"/>
            <w:u w:val="none"/>
            <w:rtl w:val="0"/>
          </w:rPr>
          <w:t xml:space="preserve">38.</w:t>
          <w:tab/>
          <w:t xml:space="preserve">Garrison, E. &amp; Marth, G. Haplotype-based variant detection from short-read sequencing. </w:t>
        </w:r>
      </w:hyperlink>
      <w:hyperlink r:id="rId265">
        <w:r w:rsidDel="00000000" w:rsidR="00000000" w:rsidRPr="00000000">
          <w:rPr>
            <w:rFonts w:ascii="Times New Roman" w:cs="Times New Roman" w:eastAsia="Times New Roman" w:hAnsi="Times New Roman"/>
            <w:i w:val="1"/>
            <w:color w:val="000000"/>
            <w:u w:val="none"/>
            <w:rtl w:val="0"/>
          </w:rPr>
          <w:t xml:space="preserve">arXiv</w:t>
        </w:r>
      </w:hyperlink>
      <w:hyperlink r:id="rId266">
        <w:r w:rsidDel="00000000" w:rsidR="00000000" w:rsidRPr="00000000">
          <w:rPr>
            <w:rFonts w:ascii="Times New Roman" w:cs="Times New Roman" w:eastAsia="Times New Roman" w:hAnsi="Times New Roman"/>
            <w:color w:val="000000"/>
            <w:u w:val="none"/>
            <w:rtl w:val="0"/>
          </w:rPr>
          <w:t xml:space="preserve"> (2012).</w:t>
        </w:r>
      </w:hyperlink>
      <w:r w:rsidDel="00000000" w:rsidR="00000000" w:rsidRPr="00000000">
        <w:rPr>
          <w:rtl w:val="0"/>
        </w:rPr>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38" w:right="0" w:hanging="438"/>
        <w:jc w:val="left"/>
        <w:rPr>
          <w:rFonts w:ascii="Times New Roman" w:cs="Times New Roman" w:eastAsia="Times New Roman" w:hAnsi="Times New Roman"/>
        </w:rPr>
      </w:pPr>
      <w:hyperlink r:id="rId267">
        <w:r w:rsidDel="00000000" w:rsidR="00000000" w:rsidRPr="00000000">
          <w:rPr>
            <w:rFonts w:ascii="Times New Roman" w:cs="Times New Roman" w:eastAsia="Times New Roman" w:hAnsi="Times New Roman"/>
            <w:color w:val="000000"/>
            <w:u w:val="none"/>
            <w:rtl w:val="0"/>
          </w:rPr>
          <w:t xml:space="preserve">39.</w:t>
          <w:tab/>
          <w:t xml:space="preserve">Poplin, R. </w:t>
        </w:r>
      </w:hyperlink>
      <w:hyperlink r:id="rId268">
        <w:r w:rsidDel="00000000" w:rsidR="00000000" w:rsidRPr="00000000">
          <w:rPr>
            <w:rFonts w:ascii="Times New Roman" w:cs="Times New Roman" w:eastAsia="Times New Roman" w:hAnsi="Times New Roman"/>
            <w:i w:val="1"/>
            <w:color w:val="000000"/>
            <w:u w:val="none"/>
            <w:rtl w:val="0"/>
          </w:rPr>
          <w:t xml:space="preserve">et al.</w:t>
        </w:r>
      </w:hyperlink>
      <w:hyperlink r:id="rId269">
        <w:r w:rsidDel="00000000" w:rsidR="00000000" w:rsidRPr="00000000">
          <w:rPr>
            <w:rFonts w:ascii="Times New Roman" w:cs="Times New Roman" w:eastAsia="Times New Roman" w:hAnsi="Times New Roman"/>
            <w:color w:val="000000"/>
            <w:u w:val="none"/>
            <w:rtl w:val="0"/>
          </w:rPr>
          <w:t xml:space="preserve"> Scaling accurate genetic variant discovery to tens of thousands of samples. </w:t>
        </w:r>
      </w:hyperlink>
      <w:hyperlink r:id="rId270">
        <w:r w:rsidDel="00000000" w:rsidR="00000000" w:rsidRPr="00000000">
          <w:rPr>
            <w:rFonts w:ascii="Times New Roman" w:cs="Times New Roman" w:eastAsia="Times New Roman" w:hAnsi="Times New Roman"/>
            <w:i w:val="1"/>
            <w:color w:val="000000"/>
            <w:u w:val="none"/>
            <w:rtl w:val="0"/>
          </w:rPr>
          <w:t xml:space="preserve">BioRxiv</w:t>
        </w:r>
      </w:hyperlink>
      <w:hyperlink r:id="rId271">
        <w:r w:rsidDel="00000000" w:rsidR="00000000" w:rsidRPr="00000000">
          <w:rPr>
            <w:rFonts w:ascii="Times New Roman" w:cs="Times New Roman" w:eastAsia="Times New Roman" w:hAnsi="Times New Roman"/>
            <w:color w:val="000000"/>
            <w:u w:val="none"/>
            <w:rtl w:val="0"/>
          </w:rPr>
          <w:t xml:space="preserve"> (2017). doi:10.1101/201178</w:t>
        </w:r>
      </w:hyperlink>
      <w:r w:rsidDel="00000000" w:rsidR="00000000" w:rsidRPr="00000000">
        <w:rPr>
          <w:rtl w:val="0"/>
        </w:rPr>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38" w:right="0" w:hanging="438"/>
        <w:jc w:val="left"/>
        <w:rPr>
          <w:rFonts w:ascii="Times New Roman" w:cs="Times New Roman" w:eastAsia="Times New Roman" w:hAnsi="Times New Roman"/>
        </w:rPr>
      </w:pPr>
      <w:hyperlink r:id="rId272">
        <w:r w:rsidDel="00000000" w:rsidR="00000000" w:rsidRPr="00000000">
          <w:rPr>
            <w:rFonts w:ascii="Times New Roman" w:cs="Times New Roman" w:eastAsia="Times New Roman" w:hAnsi="Times New Roman"/>
            <w:color w:val="000000"/>
            <w:u w:val="none"/>
            <w:rtl w:val="0"/>
          </w:rPr>
          <w:t xml:space="preserve">40.</w:t>
          <w:tab/>
          <w:t xml:space="preserve">Ebbert, M. T. W. </w:t>
        </w:r>
      </w:hyperlink>
      <w:hyperlink r:id="rId273">
        <w:r w:rsidDel="00000000" w:rsidR="00000000" w:rsidRPr="00000000">
          <w:rPr>
            <w:rFonts w:ascii="Times New Roman" w:cs="Times New Roman" w:eastAsia="Times New Roman" w:hAnsi="Times New Roman"/>
            <w:i w:val="1"/>
            <w:color w:val="000000"/>
            <w:u w:val="none"/>
            <w:rtl w:val="0"/>
          </w:rPr>
          <w:t xml:space="preserve">et al.</w:t>
        </w:r>
      </w:hyperlink>
      <w:hyperlink r:id="rId274">
        <w:r w:rsidDel="00000000" w:rsidR="00000000" w:rsidRPr="00000000">
          <w:rPr>
            <w:rFonts w:ascii="Times New Roman" w:cs="Times New Roman" w:eastAsia="Times New Roman" w:hAnsi="Times New Roman"/>
            <w:color w:val="000000"/>
            <w:u w:val="none"/>
            <w:rtl w:val="0"/>
          </w:rPr>
          <w:t xml:space="preserve"> Evaluating the necessity of PCR duplicate removal from next-generation sequencing data and a comparison of approaches. </w:t>
        </w:r>
      </w:hyperlink>
      <w:hyperlink r:id="rId275">
        <w:r w:rsidDel="00000000" w:rsidR="00000000" w:rsidRPr="00000000">
          <w:rPr>
            <w:rFonts w:ascii="Times New Roman" w:cs="Times New Roman" w:eastAsia="Times New Roman" w:hAnsi="Times New Roman"/>
            <w:i w:val="1"/>
            <w:color w:val="000000"/>
            <w:u w:val="none"/>
            <w:rtl w:val="0"/>
          </w:rPr>
          <w:t xml:space="preserve">BMC Bioinformatics</w:t>
        </w:r>
      </w:hyperlink>
      <w:hyperlink r:id="rId276">
        <w:r w:rsidDel="00000000" w:rsidR="00000000" w:rsidRPr="00000000">
          <w:rPr>
            <w:rFonts w:ascii="Times New Roman" w:cs="Times New Roman" w:eastAsia="Times New Roman" w:hAnsi="Times New Roman"/>
            <w:color w:val="000000"/>
            <w:u w:val="none"/>
            <w:rtl w:val="0"/>
          </w:rPr>
          <w:t xml:space="preserve"> </w:t>
        </w:r>
      </w:hyperlink>
      <w:hyperlink r:id="rId277">
        <w:r w:rsidDel="00000000" w:rsidR="00000000" w:rsidRPr="00000000">
          <w:rPr>
            <w:rFonts w:ascii="Times New Roman" w:cs="Times New Roman" w:eastAsia="Times New Roman" w:hAnsi="Times New Roman"/>
            <w:b w:val="1"/>
            <w:color w:val="000000"/>
            <w:u w:val="none"/>
            <w:rtl w:val="0"/>
          </w:rPr>
          <w:t xml:space="preserve">17 Suppl 7,</w:t>
        </w:r>
      </w:hyperlink>
      <w:hyperlink r:id="rId278">
        <w:r w:rsidDel="00000000" w:rsidR="00000000" w:rsidRPr="00000000">
          <w:rPr>
            <w:rFonts w:ascii="Times New Roman" w:cs="Times New Roman" w:eastAsia="Times New Roman" w:hAnsi="Times New Roman"/>
            <w:color w:val="000000"/>
            <w:u w:val="none"/>
            <w:rtl w:val="0"/>
          </w:rPr>
          <w:t xml:space="preserve"> 239 (2016).</w:t>
        </w:r>
      </w:hyperlink>
      <w:r w:rsidDel="00000000" w:rsidR="00000000" w:rsidRPr="00000000">
        <w:rPr>
          <w:rtl w:val="0"/>
        </w:rPr>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38" w:right="0" w:hanging="438"/>
        <w:jc w:val="left"/>
        <w:rPr>
          <w:rFonts w:ascii="Times New Roman" w:cs="Times New Roman" w:eastAsia="Times New Roman" w:hAnsi="Times New Roman"/>
        </w:rPr>
      </w:pPr>
      <w:hyperlink r:id="rId279">
        <w:r w:rsidDel="00000000" w:rsidR="00000000" w:rsidRPr="00000000">
          <w:rPr>
            <w:rFonts w:ascii="Times New Roman" w:cs="Times New Roman" w:eastAsia="Times New Roman" w:hAnsi="Times New Roman"/>
            <w:color w:val="000000"/>
            <w:u w:val="none"/>
            <w:rtl w:val="0"/>
          </w:rPr>
          <w:t xml:space="preserve">41.</w:t>
          <w:tab/>
          <w:t xml:space="preserve">Olson, N. D. </w:t>
        </w:r>
      </w:hyperlink>
      <w:hyperlink r:id="rId280">
        <w:r w:rsidDel="00000000" w:rsidR="00000000" w:rsidRPr="00000000">
          <w:rPr>
            <w:rFonts w:ascii="Times New Roman" w:cs="Times New Roman" w:eastAsia="Times New Roman" w:hAnsi="Times New Roman"/>
            <w:i w:val="1"/>
            <w:color w:val="000000"/>
            <w:u w:val="none"/>
            <w:rtl w:val="0"/>
          </w:rPr>
          <w:t xml:space="preserve">et al.</w:t>
        </w:r>
      </w:hyperlink>
      <w:hyperlink r:id="rId281">
        <w:r w:rsidDel="00000000" w:rsidR="00000000" w:rsidRPr="00000000">
          <w:rPr>
            <w:rFonts w:ascii="Times New Roman" w:cs="Times New Roman" w:eastAsia="Times New Roman" w:hAnsi="Times New Roman"/>
            <w:color w:val="000000"/>
            <w:u w:val="none"/>
            <w:rtl w:val="0"/>
          </w:rPr>
          <w:t xml:space="preserve"> Best practices for evaluating single nucleotide variant calling methods for microbial genomics. </w:t>
        </w:r>
      </w:hyperlink>
      <w:hyperlink r:id="rId282">
        <w:r w:rsidDel="00000000" w:rsidR="00000000" w:rsidRPr="00000000">
          <w:rPr>
            <w:rFonts w:ascii="Times New Roman" w:cs="Times New Roman" w:eastAsia="Times New Roman" w:hAnsi="Times New Roman"/>
            <w:i w:val="1"/>
            <w:color w:val="000000"/>
            <w:u w:val="none"/>
            <w:rtl w:val="0"/>
          </w:rPr>
          <w:t xml:space="preserve">Front. Genet.</w:t>
        </w:r>
      </w:hyperlink>
      <w:hyperlink r:id="rId283">
        <w:r w:rsidDel="00000000" w:rsidR="00000000" w:rsidRPr="00000000">
          <w:rPr>
            <w:rFonts w:ascii="Times New Roman" w:cs="Times New Roman" w:eastAsia="Times New Roman" w:hAnsi="Times New Roman"/>
            <w:color w:val="000000"/>
            <w:u w:val="none"/>
            <w:rtl w:val="0"/>
          </w:rPr>
          <w:t xml:space="preserve"> </w:t>
        </w:r>
      </w:hyperlink>
      <w:hyperlink r:id="rId284">
        <w:r w:rsidDel="00000000" w:rsidR="00000000" w:rsidRPr="00000000">
          <w:rPr>
            <w:rFonts w:ascii="Times New Roman" w:cs="Times New Roman" w:eastAsia="Times New Roman" w:hAnsi="Times New Roman"/>
            <w:b w:val="1"/>
            <w:color w:val="000000"/>
            <w:u w:val="none"/>
            <w:rtl w:val="0"/>
          </w:rPr>
          <w:t xml:space="preserve">6,</w:t>
        </w:r>
      </w:hyperlink>
      <w:hyperlink r:id="rId285">
        <w:r w:rsidDel="00000000" w:rsidR="00000000" w:rsidRPr="00000000">
          <w:rPr>
            <w:rFonts w:ascii="Times New Roman" w:cs="Times New Roman" w:eastAsia="Times New Roman" w:hAnsi="Times New Roman"/>
            <w:color w:val="000000"/>
            <w:u w:val="none"/>
            <w:rtl w:val="0"/>
          </w:rPr>
          <w:t xml:space="preserve"> 235 (2015).</w:t>
        </w:r>
      </w:hyperlink>
      <w:r w:rsidDel="00000000" w:rsidR="00000000" w:rsidRPr="00000000">
        <w:rPr>
          <w:rtl w:val="0"/>
        </w:rPr>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38" w:right="0" w:hanging="438"/>
        <w:jc w:val="left"/>
        <w:rPr>
          <w:rFonts w:ascii="Times New Roman" w:cs="Times New Roman" w:eastAsia="Times New Roman" w:hAnsi="Times New Roman"/>
        </w:rPr>
      </w:pPr>
      <w:hyperlink r:id="rId286">
        <w:r w:rsidDel="00000000" w:rsidR="00000000" w:rsidRPr="00000000">
          <w:rPr>
            <w:rFonts w:ascii="Times New Roman" w:cs="Times New Roman" w:eastAsia="Times New Roman" w:hAnsi="Times New Roman"/>
            <w:color w:val="000000"/>
            <w:u w:val="none"/>
            <w:rtl w:val="0"/>
          </w:rPr>
          <w:t xml:space="preserve">42.</w:t>
          <w:tab/>
          <w:t xml:space="preserve">Cabanski, C. R. </w:t>
        </w:r>
      </w:hyperlink>
      <w:hyperlink r:id="rId287">
        <w:r w:rsidDel="00000000" w:rsidR="00000000" w:rsidRPr="00000000">
          <w:rPr>
            <w:rFonts w:ascii="Times New Roman" w:cs="Times New Roman" w:eastAsia="Times New Roman" w:hAnsi="Times New Roman"/>
            <w:i w:val="1"/>
            <w:color w:val="000000"/>
            <w:u w:val="none"/>
            <w:rtl w:val="0"/>
          </w:rPr>
          <w:t xml:space="preserve">et al.</w:t>
        </w:r>
      </w:hyperlink>
      <w:hyperlink r:id="rId288">
        <w:r w:rsidDel="00000000" w:rsidR="00000000" w:rsidRPr="00000000">
          <w:rPr>
            <w:rFonts w:ascii="Times New Roman" w:cs="Times New Roman" w:eastAsia="Times New Roman" w:hAnsi="Times New Roman"/>
            <w:color w:val="000000"/>
            <w:u w:val="none"/>
            <w:rtl w:val="0"/>
          </w:rPr>
          <w:t xml:space="preserve"> ReQON: a Bioconductor package for recalibrating quality scores from next-generation sequencing data. </w:t>
        </w:r>
      </w:hyperlink>
      <w:hyperlink r:id="rId289">
        <w:r w:rsidDel="00000000" w:rsidR="00000000" w:rsidRPr="00000000">
          <w:rPr>
            <w:rFonts w:ascii="Times New Roman" w:cs="Times New Roman" w:eastAsia="Times New Roman" w:hAnsi="Times New Roman"/>
            <w:i w:val="1"/>
            <w:color w:val="000000"/>
            <w:u w:val="none"/>
            <w:rtl w:val="0"/>
          </w:rPr>
          <w:t xml:space="preserve">BMC Bioinformatics</w:t>
        </w:r>
      </w:hyperlink>
      <w:hyperlink r:id="rId290">
        <w:r w:rsidDel="00000000" w:rsidR="00000000" w:rsidRPr="00000000">
          <w:rPr>
            <w:rFonts w:ascii="Times New Roman" w:cs="Times New Roman" w:eastAsia="Times New Roman" w:hAnsi="Times New Roman"/>
            <w:color w:val="000000"/>
            <w:u w:val="none"/>
            <w:rtl w:val="0"/>
          </w:rPr>
          <w:t xml:space="preserve"> </w:t>
        </w:r>
      </w:hyperlink>
      <w:hyperlink r:id="rId291">
        <w:r w:rsidDel="00000000" w:rsidR="00000000" w:rsidRPr="00000000">
          <w:rPr>
            <w:rFonts w:ascii="Times New Roman" w:cs="Times New Roman" w:eastAsia="Times New Roman" w:hAnsi="Times New Roman"/>
            <w:b w:val="1"/>
            <w:color w:val="000000"/>
            <w:u w:val="none"/>
            <w:rtl w:val="0"/>
          </w:rPr>
          <w:t xml:space="preserve">13,</w:t>
        </w:r>
      </w:hyperlink>
      <w:hyperlink r:id="rId292">
        <w:r w:rsidDel="00000000" w:rsidR="00000000" w:rsidRPr="00000000">
          <w:rPr>
            <w:rFonts w:ascii="Times New Roman" w:cs="Times New Roman" w:eastAsia="Times New Roman" w:hAnsi="Times New Roman"/>
            <w:color w:val="000000"/>
            <w:u w:val="none"/>
            <w:rtl w:val="0"/>
          </w:rPr>
          <w:t xml:space="preserve"> 221 (2012).</w:t>
        </w:r>
      </w:hyperlink>
      <w:r w:rsidDel="00000000" w:rsidR="00000000" w:rsidRPr="00000000">
        <w:rPr>
          <w:rtl w:val="0"/>
        </w:rPr>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38" w:right="0" w:hanging="438"/>
        <w:jc w:val="left"/>
        <w:rPr>
          <w:rFonts w:ascii="Times New Roman" w:cs="Times New Roman" w:eastAsia="Times New Roman" w:hAnsi="Times New Roman"/>
        </w:rPr>
      </w:pPr>
      <w:hyperlink r:id="rId293">
        <w:r w:rsidDel="00000000" w:rsidR="00000000" w:rsidRPr="00000000">
          <w:rPr>
            <w:rFonts w:ascii="Times New Roman" w:cs="Times New Roman" w:eastAsia="Times New Roman" w:hAnsi="Times New Roman"/>
            <w:color w:val="000000"/>
            <w:u w:val="none"/>
            <w:rtl w:val="0"/>
          </w:rPr>
          <w:t xml:space="preserve">43.</w:t>
          <w:tab/>
          <w:t xml:space="preserve">Bansal, V. A statistical method for the detection of variants from next-generation resequencing of DNA pools. </w:t>
        </w:r>
      </w:hyperlink>
      <w:hyperlink r:id="rId294">
        <w:r w:rsidDel="00000000" w:rsidR="00000000" w:rsidRPr="00000000">
          <w:rPr>
            <w:rFonts w:ascii="Times New Roman" w:cs="Times New Roman" w:eastAsia="Times New Roman" w:hAnsi="Times New Roman"/>
            <w:i w:val="1"/>
            <w:color w:val="000000"/>
            <w:u w:val="none"/>
            <w:rtl w:val="0"/>
          </w:rPr>
          <w:t xml:space="preserve">Bioinformatics</w:t>
        </w:r>
      </w:hyperlink>
      <w:hyperlink r:id="rId295">
        <w:r w:rsidDel="00000000" w:rsidR="00000000" w:rsidRPr="00000000">
          <w:rPr>
            <w:rFonts w:ascii="Times New Roman" w:cs="Times New Roman" w:eastAsia="Times New Roman" w:hAnsi="Times New Roman"/>
            <w:color w:val="000000"/>
            <w:u w:val="none"/>
            <w:rtl w:val="0"/>
          </w:rPr>
          <w:t xml:space="preserve"> </w:t>
        </w:r>
      </w:hyperlink>
      <w:hyperlink r:id="rId296">
        <w:r w:rsidDel="00000000" w:rsidR="00000000" w:rsidRPr="00000000">
          <w:rPr>
            <w:rFonts w:ascii="Times New Roman" w:cs="Times New Roman" w:eastAsia="Times New Roman" w:hAnsi="Times New Roman"/>
            <w:b w:val="1"/>
            <w:color w:val="000000"/>
            <w:u w:val="none"/>
            <w:rtl w:val="0"/>
          </w:rPr>
          <w:t xml:space="preserve">26,</w:t>
        </w:r>
      </w:hyperlink>
      <w:hyperlink r:id="rId297">
        <w:r w:rsidDel="00000000" w:rsidR="00000000" w:rsidRPr="00000000">
          <w:rPr>
            <w:rFonts w:ascii="Times New Roman" w:cs="Times New Roman" w:eastAsia="Times New Roman" w:hAnsi="Times New Roman"/>
            <w:color w:val="000000"/>
            <w:u w:val="none"/>
            <w:rtl w:val="0"/>
          </w:rPr>
          <w:t xml:space="preserve"> i318-24 (2010).</w:t>
        </w:r>
      </w:hyperlink>
      <w:r w:rsidDel="00000000" w:rsidR="00000000" w:rsidRPr="00000000">
        <w:rPr>
          <w:rtl w:val="0"/>
        </w:rPr>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38" w:right="0" w:hanging="438"/>
        <w:jc w:val="left"/>
        <w:rPr>
          <w:rFonts w:ascii="Times New Roman" w:cs="Times New Roman" w:eastAsia="Times New Roman" w:hAnsi="Times New Roman"/>
        </w:rPr>
      </w:pPr>
      <w:hyperlink r:id="rId298">
        <w:r w:rsidDel="00000000" w:rsidR="00000000" w:rsidRPr="00000000">
          <w:rPr>
            <w:rFonts w:ascii="Times New Roman" w:cs="Times New Roman" w:eastAsia="Times New Roman" w:hAnsi="Times New Roman"/>
            <w:color w:val="000000"/>
            <w:u w:val="none"/>
            <w:rtl w:val="0"/>
          </w:rPr>
          <w:t xml:space="preserve">44.</w:t>
          <w:tab/>
          <w:t xml:space="preserve">Cibulskis, K. </w:t>
        </w:r>
      </w:hyperlink>
      <w:hyperlink r:id="rId299">
        <w:r w:rsidDel="00000000" w:rsidR="00000000" w:rsidRPr="00000000">
          <w:rPr>
            <w:rFonts w:ascii="Times New Roman" w:cs="Times New Roman" w:eastAsia="Times New Roman" w:hAnsi="Times New Roman"/>
            <w:i w:val="1"/>
            <w:color w:val="000000"/>
            <w:u w:val="none"/>
            <w:rtl w:val="0"/>
          </w:rPr>
          <w:t xml:space="preserve">et al.</w:t>
        </w:r>
      </w:hyperlink>
      <w:hyperlink r:id="rId300">
        <w:r w:rsidDel="00000000" w:rsidR="00000000" w:rsidRPr="00000000">
          <w:rPr>
            <w:rFonts w:ascii="Times New Roman" w:cs="Times New Roman" w:eastAsia="Times New Roman" w:hAnsi="Times New Roman"/>
            <w:color w:val="000000"/>
            <w:u w:val="none"/>
            <w:rtl w:val="0"/>
          </w:rPr>
          <w:t xml:space="preserve"> Sensitive detection of somatic point mutations in impure and heterogeneous cancer samples. </w:t>
        </w:r>
      </w:hyperlink>
      <w:hyperlink r:id="rId301">
        <w:r w:rsidDel="00000000" w:rsidR="00000000" w:rsidRPr="00000000">
          <w:rPr>
            <w:rFonts w:ascii="Times New Roman" w:cs="Times New Roman" w:eastAsia="Times New Roman" w:hAnsi="Times New Roman"/>
            <w:i w:val="1"/>
            <w:color w:val="000000"/>
            <w:u w:val="none"/>
            <w:rtl w:val="0"/>
          </w:rPr>
          <w:t xml:space="preserve">Nat. Biotechnol.</w:t>
        </w:r>
      </w:hyperlink>
      <w:hyperlink r:id="rId302">
        <w:r w:rsidDel="00000000" w:rsidR="00000000" w:rsidRPr="00000000">
          <w:rPr>
            <w:rFonts w:ascii="Times New Roman" w:cs="Times New Roman" w:eastAsia="Times New Roman" w:hAnsi="Times New Roman"/>
            <w:color w:val="000000"/>
            <w:u w:val="none"/>
            <w:rtl w:val="0"/>
          </w:rPr>
          <w:t xml:space="preserve"> </w:t>
        </w:r>
      </w:hyperlink>
      <w:hyperlink r:id="rId303">
        <w:r w:rsidDel="00000000" w:rsidR="00000000" w:rsidRPr="00000000">
          <w:rPr>
            <w:rFonts w:ascii="Times New Roman" w:cs="Times New Roman" w:eastAsia="Times New Roman" w:hAnsi="Times New Roman"/>
            <w:b w:val="1"/>
            <w:color w:val="000000"/>
            <w:u w:val="none"/>
            <w:rtl w:val="0"/>
          </w:rPr>
          <w:t xml:space="preserve">31,</w:t>
        </w:r>
      </w:hyperlink>
      <w:hyperlink r:id="rId304">
        <w:r w:rsidDel="00000000" w:rsidR="00000000" w:rsidRPr="00000000">
          <w:rPr>
            <w:rFonts w:ascii="Times New Roman" w:cs="Times New Roman" w:eastAsia="Times New Roman" w:hAnsi="Times New Roman"/>
            <w:color w:val="000000"/>
            <w:u w:val="none"/>
            <w:rtl w:val="0"/>
          </w:rPr>
          <w:t xml:space="preserve"> 213–219 (2013).</w:t>
        </w:r>
      </w:hyperlink>
      <w:r w:rsidDel="00000000" w:rsidR="00000000" w:rsidRPr="00000000">
        <w:rPr>
          <w:rtl w:val="0"/>
        </w:rPr>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38" w:right="0" w:hanging="438"/>
        <w:jc w:val="left"/>
        <w:rPr>
          <w:rFonts w:ascii="Times New Roman" w:cs="Times New Roman" w:eastAsia="Times New Roman" w:hAnsi="Times New Roman"/>
        </w:rPr>
      </w:pPr>
      <w:hyperlink r:id="rId305">
        <w:r w:rsidDel="00000000" w:rsidR="00000000" w:rsidRPr="00000000">
          <w:rPr>
            <w:rFonts w:ascii="Times New Roman" w:cs="Times New Roman" w:eastAsia="Times New Roman" w:hAnsi="Times New Roman"/>
            <w:color w:val="000000"/>
            <w:u w:val="none"/>
            <w:rtl w:val="0"/>
          </w:rPr>
          <w:t xml:space="preserve">45.</w:t>
          <w:tab/>
          <w:t xml:space="preserve">Danecek, P. </w:t>
        </w:r>
      </w:hyperlink>
      <w:hyperlink r:id="rId306">
        <w:r w:rsidDel="00000000" w:rsidR="00000000" w:rsidRPr="00000000">
          <w:rPr>
            <w:rFonts w:ascii="Times New Roman" w:cs="Times New Roman" w:eastAsia="Times New Roman" w:hAnsi="Times New Roman"/>
            <w:i w:val="1"/>
            <w:color w:val="000000"/>
            <w:u w:val="none"/>
            <w:rtl w:val="0"/>
          </w:rPr>
          <w:t xml:space="preserve">et al.</w:t>
        </w:r>
      </w:hyperlink>
      <w:hyperlink r:id="rId307">
        <w:r w:rsidDel="00000000" w:rsidR="00000000" w:rsidRPr="00000000">
          <w:rPr>
            <w:rFonts w:ascii="Times New Roman" w:cs="Times New Roman" w:eastAsia="Times New Roman" w:hAnsi="Times New Roman"/>
            <w:color w:val="000000"/>
            <w:u w:val="none"/>
            <w:rtl w:val="0"/>
          </w:rPr>
          <w:t xml:space="preserve"> The variant call format and VCFtools. </w:t>
        </w:r>
      </w:hyperlink>
      <w:hyperlink r:id="rId308">
        <w:r w:rsidDel="00000000" w:rsidR="00000000" w:rsidRPr="00000000">
          <w:rPr>
            <w:rFonts w:ascii="Times New Roman" w:cs="Times New Roman" w:eastAsia="Times New Roman" w:hAnsi="Times New Roman"/>
            <w:i w:val="1"/>
            <w:color w:val="000000"/>
            <w:u w:val="none"/>
            <w:rtl w:val="0"/>
          </w:rPr>
          <w:t xml:space="preserve">Bioinformatics</w:t>
        </w:r>
      </w:hyperlink>
      <w:hyperlink r:id="rId309">
        <w:r w:rsidDel="00000000" w:rsidR="00000000" w:rsidRPr="00000000">
          <w:rPr>
            <w:rFonts w:ascii="Times New Roman" w:cs="Times New Roman" w:eastAsia="Times New Roman" w:hAnsi="Times New Roman"/>
            <w:color w:val="000000"/>
            <w:u w:val="none"/>
            <w:rtl w:val="0"/>
          </w:rPr>
          <w:t xml:space="preserve"> </w:t>
        </w:r>
      </w:hyperlink>
      <w:hyperlink r:id="rId310">
        <w:r w:rsidDel="00000000" w:rsidR="00000000" w:rsidRPr="00000000">
          <w:rPr>
            <w:rFonts w:ascii="Times New Roman" w:cs="Times New Roman" w:eastAsia="Times New Roman" w:hAnsi="Times New Roman"/>
            <w:b w:val="1"/>
            <w:color w:val="000000"/>
            <w:u w:val="none"/>
            <w:rtl w:val="0"/>
          </w:rPr>
          <w:t xml:space="preserve">27,</w:t>
        </w:r>
      </w:hyperlink>
      <w:hyperlink r:id="rId311">
        <w:r w:rsidDel="00000000" w:rsidR="00000000" w:rsidRPr="00000000">
          <w:rPr>
            <w:rFonts w:ascii="Times New Roman" w:cs="Times New Roman" w:eastAsia="Times New Roman" w:hAnsi="Times New Roman"/>
            <w:color w:val="000000"/>
            <w:u w:val="none"/>
            <w:rtl w:val="0"/>
          </w:rPr>
          <w:t xml:space="preserve"> 2156–2158 (2011).</w:t>
        </w:r>
      </w:hyperlink>
      <w:r w:rsidDel="00000000" w:rsidR="00000000" w:rsidRPr="00000000">
        <w:rPr>
          <w:rtl w:val="0"/>
        </w:rPr>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38" w:right="0" w:hanging="438"/>
        <w:jc w:val="left"/>
        <w:rPr>
          <w:rFonts w:ascii="Times New Roman" w:cs="Times New Roman" w:eastAsia="Times New Roman" w:hAnsi="Times New Roman"/>
        </w:rPr>
      </w:pPr>
      <w:hyperlink r:id="rId312">
        <w:r w:rsidDel="00000000" w:rsidR="00000000" w:rsidRPr="00000000">
          <w:rPr>
            <w:rFonts w:ascii="Times New Roman" w:cs="Times New Roman" w:eastAsia="Times New Roman" w:hAnsi="Times New Roman"/>
            <w:color w:val="000000"/>
            <w:u w:val="none"/>
            <w:rtl w:val="0"/>
          </w:rPr>
          <w:t xml:space="preserve">46.</w:t>
          <w:tab/>
          <w:t xml:space="preserve">Li, H. Toward better understanding of artifacts in variant calling from high-coverage samples. </w:t>
        </w:r>
      </w:hyperlink>
      <w:hyperlink r:id="rId313">
        <w:r w:rsidDel="00000000" w:rsidR="00000000" w:rsidRPr="00000000">
          <w:rPr>
            <w:rFonts w:ascii="Times New Roman" w:cs="Times New Roman" w:eastAsia="Times New Roman" w:hAnsi="Times New Roman"/>
            <w:i w:val="1"/>
            <w:color w:val="000000"/>
            <w:u w:val="none"/>
            <w:rtl w:val="0"/>
          </w:rPr>
          <w:t xml:space="preserve">Bioinformatics</w:t>
        </w:r>
      </w:hyperlink>
      <w:hyperlink r:id="rId314">
        <w:r w:rsidDel="00000000" w:rsidR="00000000" w:rsidRPr="00000000">
          <w:rPr>
            <w:rFonts w:ascii="Times New Roman" w:cs="Times New Roman" w:eastAsia="Times New Roman" w:hAnsi="Times New Roman"/>
            <w:color w:val="000000"/>
            <w:u w:val="none"/>
            <w:rtl w:val="0"/>
          </w:rPr>
          <w:t xml:space="preserve"> </w:t>
        </w:r>
      </w:hyperlink>
      <w:hyperlink r:id="rId315">
        <w:r w:rsidDel="00000000" w:rsidR="00000000" w:rsidRPr="00000000">
          <w:rPr>
            <w:rFonts w:ascii="Times New Roman" w:cs="Times New Roman" w:eastAsia="Times New Roman" w:hAnsi="Times New Roman"/>
            <w:b w:val="1"/>
            <w:color w:val="000000"/>
            <w:u w:val="none"/>
            <w:rtl w:val="0"/>
          </w:rPr>
          <w:t xml:space="preserve">30,</w:t>
        </w:r>
      </w:hyperlink>
      <w:hyperlink r:id="rId316">
        <w:r w:rsidDel="00000000" w:rsidR="00000000" w:rsidRPr="00000000">
          <w:rPr>
            <w:rFonts w:ascii="Times New Roman" w:cs="Times New Roman" w:eastAsia="Times New Roman" w:hAnsi="Times New Roman"/>
            <w:color w:val="000000"/>
            <w:u w:val="none"/>
            <w:rtl w:val="0"/>
          </w:rPr>
          <w:t xml:space="preserve"> 2843–2851 (2014).</w:t>
        </w:r>
      </w:hyperlink>
      <w:r w:rsidDel="00000000" w:rsidR="00000000" w:rsidRPr="00000000">
        <w:rPr>
          <w:rtl w:val="0"/>
        </w:rPr>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38" w:right="0" w:hanging="438"/>
        <w:jc w:val="left"/>
        <w:rPr>
          <w:rFonts w:ascii="Times New Roman" w:cs="Times New Roman" w:eastAsia="Times New Roman" w:hAnsi="Times New Roman"/>
        </w:rPr>
      </w:pPr>
      <w:hyperlink r:id="rId317">
        <w:r w:rsidDel="00000000" w:rsidR="00000000" w:rsidRPr="00000000">
          <w:rPr>
            <w:rFonts w:ascii="Times New Roman" w:cs="Times New Roman" w:eastAsia="Times New Roman" w:hAnsi="Times New Roman"/>
            <w:color w:val="000000"/>
            <w:u w:val="none"/>
            <w:rtl w:val="0"/>
          </w:rPr>
          <w:t xml:space="preserve">47.</w:t>
          <w:tab/>
          <w:t xml:space="preserve">hail-is/hail: Scalable genomic data analysis. at &lt;https://github.com/hail-is/hail&gt;</w:t>
        </w:r>
      </w:hyperlink>
      <w:r w:rsidDel="00000000" w:rsidR="00000000" w:rsidRPr="00000000">
        <w:rPr>
          <w:rtl w:val="0"/>
        </w:rPr>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38" w:right="0" w:hanging="438"/>
        <w:jc w:val="left"/>
        <w:rPr>
          <w:rFonts w:ascii="Times New Roman" w:cs="Times New Roman" w:eastAsia="Times New Roman" w:hAnsi="Times New Roman"/>
        </w:rPr>
      </w:pPr>
      <w:hyperlink r:id="rId318">
        <w:r w:rsidDel="00000000" w:rsidR="00000000" w:rsidRPr="00000000">
          <w:rPr>
            <w:rFonts w:ascii="Times New Roman" w:cs="Times New Roman" w:eastAsia="Times New Roman" w:hAnsi="Times New Roman"/>
            <w:color w:val="000000"/>
            <w:u w:val="none"/>
            <w:rtl w:val="0"/>
          </w:rPr>
          <w:t xml:space="preserve">48.</w:t>
          <w:tab/>
          <w:t xml:space="preserve">Paila, U., Chapman, B. A., Kirchner, R. &amp; Quinlan, A. R. GEMINI: integrative exploration of genetic variation and genome annotations. </w:t>
        </w:r>
      </w:hyperlink>
      <w:hyperlink r:id="rId319">
        <w:r w:rsidDel="00000000" w:rsidR="00000000" w:rsidRPr="00000000">
          <w:rPr>
            <w:rFonts w:ascii="Times New Roman" w:cs="Times New Roman" w:eastAsia="Times New Roman" w:hAnsi="Times New Roman"/>
            <w:i w:val="1"/>
            <w:color w:val="000000"/>
            <w:u w:val="none"/>
            <w:rtl w:val="0"/>
          </w:rPr>
          <w:t xml:space="preserve">PLoS Comput. Biol.</w:t>
        </w:r>
      </w:hyperlink>
      <w:hyperlink r:id="rId320">
        <w:r w:rsidDel="00000000" w:rsidR="00000000" w:rsidRPr="00000000">
          <w:rPr>
            <w:rFonts w:ascii="Times New Roman" w:cs="Times New Roman" w:eastAsia="Times New Roman" w:hAnsi="Times New Roman"/>
            <w:color w:val="000000"/>
            <w:u w:val="none"/>
            <w:rtl w:val="0"/>
          </w:rPr>
          <w:t xml:space="preserve"> </w:t>
        </w:r>
      </w:hyperlink>
      <w:hyperlink r:id="rId321">
        <w:r w:rsidDel="00000000" w:rsidR="00000000" w:rsidRPr="00000000">
          <w:rPr>
            <w:rFonts w:ascii="Times New Roman" w:cs="Times New Roman" w:eastAsia="Times New Roman" w:hAnsi="Times New Roman"/>
            <w:b w:val="1"/>
            <w:color w:val="000000"/>
            <w:u w:val="none"/>
            <w:rtl w:val="0"/>
          </w:rPr>
          <w:t xml:space="preserve">9,</w:t>
        </w:r>
      </w:hyperlink>
      <w:hyperlink r:id="rId322">
        <w:r w:rsidDel="00000000" w:rsidR="00000000" w:rsidRPr="00000000">
          <w:rPr>
            <w:rFonts w:ascii="Times New Roman" w:cs="Times New Roman" w:eastAsia="Times New Roman" w:hAnsi="Times New Roman"/>
            <w:color w:val="000000"/>
            <w:u w:val="none"/>
            <w:rtl w:val="0"/>
          </w:rPr>
          <w:t xml:space="preserve"> e1003153 (2013).</w:t>
        </w:r>
      </w:hyperlink>
      <w:r w:rsidDel="00000000" w:rsidR="00000000" w:rsidRPr="00000000">
        <w:rPr>
          <w:rtl w:val="0"/>
        </w:rPr>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38" w:right="0" w:hanging="438"/>
        <w:jc w:val="left"/>
        <w:rPr>
          <w:rFonts w:ascii="Times New Roman" w:cs="Times New Roman" w:eastAsia="Times New Roman" w:hAnsi="Times New Roman"/>
        </w:rPr>
      </w:pPr>
      <w:hyperlink r:id="rId323">
        <w:r w:rsidDel="00000000" w:rsidR="00000000" w:rsidRPr="00000000">
          <w:rPr>
            <w:rFonts w:ascii="Times New Roman" w:cs="Times New Roman" w:eastAsia="Times New Roman" w:hAnsi="Times New Roman"/>
            <w:color w:val="000000"/>
            <w:u w:val="none"/>
            <w:rtl w:val="0"/>
          </w:rPr>
          <w:t xml:space="preserve">49.</w:t>
          <w:tab/>
          <w:t xml:space="preserve">Peng, G. </w:t>
        </w:r>
      </w:hyperlink>
      <w:hyperlink r:id="rId324">
        <w:r w:rsidDel="00000000" w:rsidR="00000000" w:rsidRPr="00000000">
          <w:rPr>
            <w:rFonts w:ascii="Times New Roman" w:cs="Times New Roman" w:eastAsia="Times New Roman" w:hAnsi="Times New Roman"/>
            <w:i w:val="1"/>
            <w:color w:val="000000"/>
            <w:u w:val="none"/>
            <w:rtl w:val="0"/>
          </w:rPr>
          <w:t xml:space="preserve">et al.</w:t>
        </w:r>
      </w:hyperlink>
      <w:hyperlink r:id="rId325">
        <w:r w:rsidDel="00000000" w:rsidR="00000000" w:rsidRPr="00000000">
          <w:rPr>
            <w:rFonts w:ascii="Times New Roman" w:cs="Times New Roman" w:eastAsia="Times New Roman" w:hAnsi="Times New Roman"/>
            <w:color w:val="000000"/>
            <w:u w:val="none"/>
            <w:rtl w:val="0"/>
          </w:rPr>
          <w:t xml:space="preserve"> Rare variant detection using family-based sequencing analysis. </w:t>
        </w:r>
      </w:hyperlink>
      <w:hyperlink r:id="rId326">
        <w:r w:rsidDel="00000000" w:rsidR="00000000" w:rsidRPr="00000000">
          <w:rPr>
            <w:rFonts w:ascii="Times New Roman" w:cs="Times New Roman" w:eastAsia="Times New Roman" w:hAnsi="Times New Roman"/>
            <w:i w:val="1"/>
            <w:color w:val="000000"/>
            <w:u w:val="none"/>
            <w:rtl w:val="0"/>
          </w:rPr>
          <w:t xml:space="preserve">Proc Natl Acad Sci USA</w:t>
        </w:r>
      </w:hyperlink>
      <w:hyperlink r:id="rId327">
        <w:r w:rsidDel="00000000" w:rsidR="00000000" w:rsidRPr="00000000">
          <w:rPr>
            <w:rFonts w:ascii="Times New Roman" w:cs="Times New Roman" w:eastAsia="Times New Roman" w:hAnsi="Times New Roman"/>
            <w:color w:val="000000"/>
            <w:u w:val="none"/>
            <w:rtl w:val="0"/>
          </w:rPr>
          <w:t xml:space="preserve"> </w:t>
        </w:r>
      </w:hyperlink>
      <w:hyperlink r:id="rId328">
        <w:r w:rsidDel="00000000" w:rsidR="00000000" w:rsidRPr="00000000">
          <w:rPr>
            <w:rFonts w:ascii="Times New Roman" w:cs="Times New Roman" w:eastAsia="Times New Roman" w:hAnsi="Times New Roman"/>
            <w:b w:val="1"/>
            <w:color w:val="000000"/>
            <w:u w:val="none"/>
            <w:rtl w:val="0"/>
          </w:rPr>
          <w:t xml:space="preserve">110,</w:t>
        </w:r>
      </w:hyperlink>
      <w:hyperlink r:id="rId329">
        <w:r w:rsidDel="00000000" w:rsidR="00000000" w:rsidRPr="00000000">
          <w:rPr>
            <w:rFonts w:ascii="Times New Roman" w:cs="Times New Roman" w:eastAsia="Times New Roman" w:hAnsi="Times New Roman"/>
            <w:color w:val="000000"/>
            <w:u w:val="none"/>
            <w:rtl w:val="0"/>
          </w:rPr>
          <w:t xml:space="preserve"> 3985–3990 (2013).</w:t>
        </w:r>
      </w:hyperlink>
      <w:r w:rsidDel="00000000" w:rsidR="00000000" w:rsidRPr="00000000">
        <w:rPr>
          <w:rtl w:val="0"/>
        </w:rPr>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38" w:right="0" w:hanging="438"/>
        <w:jc w:val="left"/>
        <w:rPr>
          <w:rFonts w:ascii="Times New Roman" w:cs="Times New Roman" w:eastAsia="Times New Roman" w:hAnsi="Times New Roman"/>
        </w:rPr>
      </w:pPr>
      <w:hyperlink r:id="rId330">
        <w:r w:rsidDel="00000000" w:rsidR="00000000" w:rsidRPr="00000000">
          <w:rPr>
            <w:rFonts w:ascii="Times New Roman" w:cs="Times New Roman" w:eastAsia="Times New Roman" w:hAnsi="Times New Roman"/>
            <w:color w:val="000000"/>
            <w:u w:val="none"/>
            <w:rtl w:val="0"/>
          </w:rPr>
          <w:t xml:space="preserve">50.</w:t>
          <w:tab/>
          <w:t xml:space="preserve">Boyle, A. P. </w:t>
        </w:r>
      </w:hyperlink>
      <w:hyperlink r:id="rId331">
        <w:r w:rsidDel="00000000" w:rsidR="00000000" w:rsidRPr="00000000">
          <w:rPr>
            <w:rFonts w:ascii="Times New Roman" w:cs="Times New Roman" w:eastAsia="Times New Roman" w:hAnsi="Times New Roman"/>
            <w:i w:val="1"/>
            <w:color w:val="000000"/>
            <w:u w:val="none"/>
            <w:rtl w:val="0"/>
          </w:rPr>
          <w:t xml:space="preserve">et al.</w:t>
        </w:r>
      </w:hyperlink>
      <w:hyperlink r:id="rId332">
        <w:r w:rsidDel="00000000" w:rsidR="00000000" w:rsidRPr="00000000">
          <w:rPr>
            <w:rFonts w:ascii="Times New Roman" w:cs="Times New Roman" w:eastAsia="Times New Roman" w:hAnsi="Times New Roman"/>
            <w:color w:val="000000"/>
            <w:u w:val="none"/>
            <w:rtl w:val="0"/>
          </w:rPr>
          <w:t xml:space="preserve"> Annotation of functional variation in personal genomes using RegulomeDB. </w:t>
        </w:r>
      </w:hyperlink>
      <w:hyperlink r:id="rId333">
        <w:r w:rsidDel="00000000" w:rsidR="00000000" w:rsidRPr="00000000">
          <w:rPr>
            <w:rFonts w:ascii="Times New Roman" w:cs="Times New Roman" w:eastAsia="Times New Roman" w:hAnsi="Times New Roman"/>
            <w:i w:val="1"/>
            <w:color w:val="000000"/>
            <w:u w:val="none"/>
            <w:rtl w:val="0"/>
          </w:rPr>
          <w:t xml:space="preserve">Genome Res.</w:t>
        </w:r>
      </w:hyperlink>
      <w:hyperlink r:id="rId334">
        <w:r w:rsidDel="00000000" w:rsidR="00000000" w:rsidRPr="00000000">
          <w:rPr>
            <w:rFonts w:ascii="Times New Roman" w:cs="Times New Roman" w:eastAsia="Times New Roman" w:hAnsi="Times New Roman"/>
            <w:color w:val="000000"/>
            <w:u w:val="none"/>
            <w:rtl w:val="0"/>
          </w:rPr>
          <w:t xml:space="preserve"> </w:t>
        </w:r>
      </w:hyperlink>
      <w:hyperlink r:id="rId335">
        <w:r w:rsidDel="00000000" w:rsidR="00000000" w:rsidRPr="00000000">
          <w:rPr>
            <w:rFonts w:ascii="Times New Roman" w:cs="Times New Roman" w:eastAsia="Times New Roman" w:hAnsi="Times New Roman"/>
            <w:b w:val="1"/>
            <w:color w:val="000000"/>
            <w:u w:val="none"/>
            <w:rtl w:val="0"/>
          </w:rPr>
          <w:t xml:space="preserve">22,</w:t>
        </w:r>
      </w:hyperlink>
      <w:hyperlink r:id="rId336">
        <w:r w:rsidDel="00000000" w:rsidR="00000000" w:rsidRPr="00000000">
          <w:rPr>
            <w:rFonts w:ascii="Times New Roman" w:cs="Times New Roman" w:eastAsia="Times New Roman" w:hAnsi="Times New Roman"/>
            <w:color w:val="000000"/>
            <w:u w:val="none"/>
            <w:rtl w:val="0"/>
          </w:rPr>
          <w:t xml:space="preserve"> 1790–1797 (2012).</w:t>
        </w:r>
      </w:hyperlink>
      <w:r w:rsidDel="00000000" w:rsidR="00000000" w:rsidRPr="00000000">
        <w:rPr>
          <w:rtl w:val="0"/>
        </w:rPr>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38" w:right="0" w:hanging="438"/>
        <w:jc w:val="left"/>
        <w:rPr>
          <w:rFonts w:ascii="Times New Roman" w:cs="Times New Roman" w:eastAsia="Times New Roman" w:hAnsi="Times New Roman"/>
        </w:rPr>
      </w:pPr>
      <w:hyperlink r:id="rId337">
        <w:r w:rsidDel="00000000" w:rsidR="00000000" w:rsidRPr="00000000">
          <w:rPr>
            <w:rFonts w:ascii="Times New Roman" w:cs="Times New Roman" w:eastAsia="Times New Roman" w:hAnsi="Times New Roman"/>
            <w:color w:val="000000"/>
            <w:u w:val="none"/>
            <w:rtl w:val="0"/>
          </w:rPr>
          <w:t xml:space="preserve">51.</w:t>
          <w:tab/>
          <w:t xml:space="preserve">What’s in the resource bundle and how can I get it? — GATK-Forum. at &lt;https://gatkforums.broadinstitute.org/gatk/discussion/1213/whats-in-the-resource-bundle-and-how-can-i-get-it&gt;</w:t>
        </w:r>
      </w:hyperlink>
      <w:r w:rsidDel="00000000" w:rsidR="00000000" w:rsidRPr="00000000">
        <w:rPr>
          <w:rtl w:val="0"/>
        </w:rPr>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38" w:right="0" w:hanging="438"/>
        <w:jc w:val="left"/>
        <w:rPr>
          <w:rFonts w:ascii="Times New Roman" w:cs="Times New Roman" w:eastAsia="Times New Roman" w:hAnsi="Times New Roman"/>
        </w:rPr>
      </w:pPr>
      <w:hyperlink r:id="rId338">
        <w:r w:rsidDel="00000000" w:rsidR="00000000" w:rsidRPr="00000000">
          <w:rPr>
            <w:rFonts w:ascii="Times New Roman" w:cs="Times New Roman" w:eastAsia="Times New Roman" w:hAnsi="Times New Roman"/>
            <w:color w:val="000000"/>
            <w:u w:val="none"/>
            <w:rtl w:val="0"/>
          </w:rPr>
          <w:t xml:space="preserve">52.</w:t>
          <w:tab/>
          <w:t xml:space="preserve">Afgan, E. </w:t>
        </w:r>
      </w:hyperlink>
      <w:hyperlink r:id="rId339">
        <w:r w:rsidDel="00000000" w:rsidR="00000000" w:rsidRPr="00000000">
          <w:rPr>
            <w:rFonts w:ascii="Times New Roman" w:cs="Times New Roman" w:eastAsia="Times New Roman" w:hAnsi="Times New Roman"/>
            <w:i w:val="1"/>
            <w:color w:val="000000"/>
            <w:u w:val="none"/>
            <w:rtl w:val="0"/>
          </w:rPr>
          <w:t xml:space="preserve">et al.</w:t>
        </w:r>
      </w:hyperlink>
      <w:hyperlink r:id="rId340">
        <w:r w:rsidDel="00000000" w:rsidR="00000000" w:rsidRPr="00000000">
          <w:rPr>
            <w:rFonts w:ascii="Times New Roman" w:cs="Times New Roman" w:eastAsia="Times New Roman" w:hAnsi="Times New Roman"/>
            <w:color w:val="000000"/>
            <w:u w:val="none"/>
            <w:rtl w:val="0"/>
          </w:rPr>
          <w:t xml:space="preserve"> The Galaxy platform for accessible, reproducible and collaborative biomedical analyses: 2018 update. </w:t>
        </w:r>
      </w:hyperlink>
      <w:hyperlink r:id="rId341">
        <w:r w:rsidDel="00000000" w:rsidR="00000000" w:rsidRPr="00000000">
          <w:rPr>
            <w:rFonts w:ascii="Times New Roman" w:cs="Times New Roman" w:eastAsia="Times New Roman" w:hAnsi="Times New Roman"/>
            <w:i w:val="1"/>
            <w:color w:val="000000"/>
            <w:u w:val="none"/>
            <w:rtl w:val="0"/>
          </w:rPr>
          <w:t xml:space="preserve">Nucleic Acids Res.</w:t>
        </w:r>
      </w:hyperlink>
      <w:hyperlink r:id="rId342">
        <w:r w:rsidDel="00000000" w:rsidR="00000000" w:rsidRPr="00000000">
          <w:rPr>
            <w:rFonts w:ascii="Times New Roman" w:cs="Times New Roman" w:eastAsia="Times New Roman" w:hAnsi="Times New Roman"/>
            <w:color w:val="000000"/>
            <w:u w:val="none"/>
            <w:rtl w:val="0"/>
          </w:rPr>
          <w:t xml:space="preserve"> </w:t>
        </w:r>
      </w:hyperlink>
      <w:hyperlink r:id="rId343">
        <w:r w:rsidDel="00000000" w:rsidR="00000000" w:rsidRPr="00000000">
          <w:rPr>
            <w:rFonts w:ascii="Times New Roman" w:cs="Times New Roman" w:eastAsia="Times New Roman" w:hAnsi="Times New Roman"/>
            <w:b w:val="1"/>
            <w:color w:val="000000"/>
            <w:u w:val="none"/>
            <w:rtl w:val="0"/>
          </w:rPr>
          <w:t xml:space="preserve">46,</w:t>
        </w:r>
      </w:hyperlink>
      <w:hyperlink r:id="rId344">
        <w:r w:rsidDel="00000000" w:rsidR="00000000" w:rsidRPr="00000000">
          <w:rPr>
            <w:rFonts w:ascii="Times New Roman" w:cs="Times New Roman" w:eastAsia="Times New Roman" w:hAnsi="Times New Roman"/>
            <w:color w:val="000000"/>
            <w:u w:val="none"/>
            <w:rtl w:val="0"/>
          </w:rPr>
          <w:t xml:space="preserve"> W537–W544 (2018).</w:t>
        </w:r>
      </w:hyperlink>
      <w:r w:rsidDel="00000000" w:rsidR="00000000" w:rsidRPr="00000000">
        <w:rPr>
          <w:rtl w:val="0"/>
        </w:rPr>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38" w:right="0" w:hanging="438"/>
        <w:jc w:val="left"/>
        <w:rPr>
          <w:rFonts w:ascii="Times New Roman" w:cs="Times New Roman" w:eastAsia="Times New Roman" w:hAnsi="Times New Roman"/>
        </w:rPr>
      </w:pPr>
      <w:hyperlink r:id="rId345">
        <w:r w:rsidDel="00000000" w:rsidR="00000000" w:rsidRPr="00000000">
          <w:rPr>
            <w:rFonts w:ascii="Times New Roman" w:cs="Times New Roman" w:eastAsia="Times New Roman" w:hAnsi="Times New Roman"/>
            <w:color w:val="000000"/>
            <w:u w:val="none"/>
            <w:rtl w:val="0"/>
          </w:rPr>
          <w:t xml:space="preserve">53.</w:t>
          <w:tab/>
          <w:t xml:space="preserve">Stephens, Z. D. </w:t>
        </w:r>
      </w:hyperlink>
      <w:hyperlink r:id="rId346">
        <w:r w:rsidDel="00000000" w:rsidR="00000000" w:rsidRPr="00000000">
          <w:rPr>
            <w:rFonts w:ascii="Times New Roman" w:cs="Times New Roman" w:eastAsia="Times New Roman" w:hAnsi="Times New Roman"/>
            <w:i w:val="1"/>
            <w:color w:val="000000"/>
            <w:u w:val="none"/>
            <w:rtl w:val="0"/>
          </w:rPr>
          <w:t xml:space="preserve">et al.</w:t>
        </w:r>
      </w:hyperlink>
      <w:hyperlink r:id="rId347">
        <w:r w:rsidDel="00000000" w:rsidR="00000000" w:rsidRPr="00000000">
          <w:rPr>
            <w:rFonts w:ascii="Times New Roman" w:cs="Times New Roman" w:eastAsia="Times New Roman" w:hAnsi="Times New Roman"/>
            <w:color w:val="000000"/>
            <w:u w:val="none"/>
            <w:rtl w:val="0"/>
          </w:rPr>
          <w:t xml:space="preserve"> Simulating Next-Generation Sequencing Datasets from Empirical Mutation and Sequencing Models. </w:t>
        </w:r>
      </w:hyperlink>
      <w:hyperlink r:id="rId348">
        <w:r w:rsidDel="00000000" w:rsidR="00000000" w:rsidRPr="00000000">
          <w:rPr>
            <w:rFonts w:ascii="Times New Roman" w:cs="Times New Roman" w:eastAsia="Times New Roman" w:hAnsi="Times New Roman"/>
            <w:i w:val="1"/>
            <w:color w:val="000000"/>
            <w:u w:val="none"/>
            <w:rtl w:val="0"/>
          </w:rPr>
          <w:t xml:space="preserve">PLoS ONE</w:t>
        </w:r>
      </w:hyperlink>
      <w:hyperlink r:id="rId349">
        <w:r w:rsidDel="00000000" w:rsidR="00000000" w:rsidRPr="00000000">
          <w:rPr>
            <w:rFonts w:ascii="Times New Roman" w:cs="Times New Roman" w:eastAsia="Times New Roman" w:hAnsi="Times New Roman"/>
            <w:color w:val="000000"/>
            <w:u w:val="none"/>
            <w:rtl w:val="0"/>
          </w:rPr>
          <w:t xml:space="preserve"> </w:t>
        </w:r>
      </w:hyperlink>
      <w:hyperlink r:id="rId350">
        <w:r w:rsidDel="00000000" w:rsidR="00000000" w:rsidRPr="00000000">
          <w:rPr>
            <w:rFonts w:ascii="Times New Roman" w:cs="Times New Roman" w:eastAsia="Times New Roman" w:hAnsi="Times New Roman"/>
            <w:b w:val="1"/>
            <w:color w:val="000000"/>
            <w:u w:val="none"/>
            <w:rtl w:val="0"/>
          </w:rPr>
          <w:t xml:space="preserve">11,</w:t>
        </w:r>
      </w:hyperlink>
      <w:hyperlink r:id="rId351">
        <w:r w:rsidDel="00000000" w:rsidR="00000000" w:rsidRPr="00000000">
          <w:rPr>
            <w:rFonts w:ascii="Times New Roman" w:cs="Times New Roman" w:eastAsia="Times New Roman" w:hAnsi="Times New Roman"/>
            <w:color w:val="000000"/>
            <w:u w:val="none"/>
            <w:rtl w:val="0"/>
          </w:rPr>
          <w:t xml:space="preserve"> e0167047 (2016).</w:t>
        </w:r>
      </w:hyperlink>
      <w:r w:rsidDel="00000000" w:rsidR="00000000" w:rsidRPr="00000000">
        <w:rPr>
          <w:rtl w:val="0"/>
        </w:rPr>
      </w:r>
    </w:p>
    <w:sectPr>
      <w:headerReference r:id="rId352" w:type="default"/>
      <w:footerReference r:id="rId353"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rPr>
        <w:color w:val="666666"/>
        <w:sz w:val="20"/>
        <w:szCs w:val="20"/>
      </w:rPr>
    </w:pPr>
    <w:r w:rsidDel="00000000" w:rsidR="00000000" w:rsidRPr="00000000">
      <w:rPr>
        <w:rtl w:val="0"/>
      </w:rPr>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rPr>
        <w:color w:val="666666"/>
        <w:sz w:val="20"/>
        <w:szCs w:val="20"/>
      </w:rPr>
    </w:pPr>
    <w:r w:rsidDel="00000000" w:rsidR="00000000" w:rsidRPr="00000000">
      <w:rPr>
        <w:color w:val="666666"/>
        <w:sz w:val="20"/>
        <w:szCs w:val="20"/>
        <w:rtl w:val="0"/>
      </w:rPr>
      <w:t xml:space="preserve">Fall 2018 </w:t>
      <w:tab/>
      <w:tab/>
      <w:tab/>
      <w:tab/>
      <w:tab/>
      <w:tab/>
      <w:t xml:space="preserve">                                                  Page </w:t>
    </w:r>
    <w:r w:rsidDel="00000000" w:rsidR="00000000" w:rsidRPr="00000000">
      <w:rPr>
        <w:color w:val="666666"/>
        <w:sz w:val="20"/>
        <w:szCs w:val="20"/>
      </w:rPr>
      <w:fldChar w:fldCharType="begin"/>
      <w:instrText xml:space="preserve">PAGE</w:instrText>
      <w:fldChar w:fldCharType="separate"/>
      <w:fldChar w:fldCharType="end"/>
    </w:r>
    <w:r w:rsidDel="00000000" w:rsidR="00000000" w:rsidRPr="00000000">
      <w:rPr>
        <w:color w:val="666666"/>
        <w:sz w:val="20"/>
        <w:szCs w:val="20"/>
        <w:rtl w:val="0"/>
      </w:rPr>
      <w:t xml:space="preserve"> of </w:t>
    </w:r>
    <w:r w:rsidDel="00000000" w:rsidR="00000000" w:rsidRPr="00000000">
      <w:rPr>
        <w:color w:val="666666"/>
        <w:sz w:val="20"/>
        <w:szCs w:val="2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rPr>
        <w:color w:val="666666"/>
        <w:sz w:val="20"/>
        <w:szCs w:val="20"/>
      </w:rPr>
    </w:pPr>
    <w:r w:rsidDel="00000000" w:rsidR="00000000" w:rsidRPr="00000000">
      <w:rPr>
        <w:rtl w:val="0"/>
      </w:rPr>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rPr>
        <w:color w:val="666666"/>
      </w:rPr>
    </w:pPr>
    <w:r w:rsidDel="00000000" w:rsidR="00000000" w:rsidRPr="00000000">
      <w:rPr>
        <w:color w:val="666666"/>
        <w:sz w:val="20"/>
        <w:szCs w:val="20"/>
        <w:rtl w:val="0"/>
      </w:rPr>
      <w:t xml:space="preserve">H3ABionet                   </w:t>
      <w:tab/>
      <w:t xml:space="preserve"> </w:t>
      <w:tab/>
      <w:t xml:space="preserve">  </w:t>
      <w:tab/>
      <w:t xml:space="preserve">Genomic variant calling</w:t>
      <w:tab/>
      <w:tab/>
      <w:tab/>
      <w:tab/>
      <w:t xml:space="preserve">Version 7</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Times New Roman" w:cs="Times New Roman" w:eastAsia="Times New Roman" w:hAnsi="Times New Roman"/>
        <w:b w:val="0"/>
        <w:i w:val="0"/>
        <w:smallCaps w:val="0"/>
        <w:strike w:val="0"/>
        <w:color w:val="000000"/>
        <w:sz w:val="22"/>
        <w:szCs w:val="22"/>
        <w:highlight w:val="white"/>
        <w:u w:val="none"/>
        <w:vertAlign w:val="baseline"/>
      </w:rPr>
    </w:lvl>
    <w:lvl w:ilvl="1">
      <w:start w:val="1"/>
      <w:numFmt w:val="lowerLetter"/>
      <w:lvlText w:val="%2."/>
      <w:lvlJc w:val="left"/>
      <w:pPr>
        <w:ind w:left="1440" w:hanging="360"/>
      </w:pPr>
      <w:rPr>
        <w:rFonts w:ascii="Times New Roman" w:cs="Times New Roman" w:eastAsia="Times New Roman" w:hAnsi="Times New Roman"/>
        <w:b w:val="0"/>
        <w:i w:val="0"/>
        <w:smallCaps w:val="0"/>
        <w:strike w:val="0"/>
        <w:color w:val="000000"/>
        <w:sz w:val="22"/>
        <w:szCs w:val="22"/>
        <w:highlight w:val="white"/>
        <w:u w:val="none"/>
        <w:vertAlign w:val="baseline"/>
      </w:rPr>
    </w:lvl>
    <w:lvl w:ilvl="2">
      <w:start w:val="1"/>
      <w:numFmt w:val="lowerRoman"/>
      <w:lvlText w:val="%3."/>
      <w:lvlJc w:val="left"/>
      <w:pPr>
        <w:ind w:left="2160" w:hanging="360"/>
      </w:pPr>
      <w:rPr>
        <w:rFonts w:ascii="Times New Roman" w:cs="Times New Roman" w:eastAsia="Times New Roman" w:hAnsi="Times New Roman"/>
        <w:b w:val="0"/>
        <w:i w:val="0"/>
        <w:smallCaps w:val="0"/>
        <w:strike w:val="0"/>
        <w:color w:val="000000"/>
        <w:sz w:val="22"/>
        <w:szCs w:val="22"/>
        <w:highlight w:val="white"/>
        <w:u w:val="none"/>
        <w:vertAlign w:val="baseline"/>
      </w:rPr>
    </w:lvl>
    <w:lvl w:ilvl="3">
      <w:start w:val="1"/>
      <w:numFmt w:val="decimal"/>
      <w:lvlText w:val="%4."/>
      <w:lvlJc w:val="left"/>
      <w:pPr>
        <w:ind w:left="2880" w:hanging="360"/>
      </w:pPr>
      <w:rPr>
        <w:rFonts w:ascii="Times New Roman" w:cs="Times New Roman" w:eastAsia="Times New Roman" w:hAnsi="Times New Roman"/>
        <w:b w:val="0"/>
        <w:i w:val="0"/>
        <w:smallCaps w:val="0"/>
        <w:strike w:val="0"/>
        <w:color w:val="000000"/>
        <w:sz w:val="22"/>
        <w:szCs w:val="22"/>
        <w:highlight w:val="white"/>
        <w:u w:val="none"/>
        <w:vertAlign w:val="baseline"/>
      </w:rPr>
    </w:lvl>
    <w:lvl w:ilvl="4">
      <w:start w:val="1"/>
      <w:numFmt w:val="lowerLetter"/>
      <w:lvlText w:val="%5."/>
      <w:lvlJc w:val="left"/>
      <w:pPr>
        <w:ind w:left="3600" w:hanging="360"/>
      </w:pPr>
      <w:rPr>
        <w:rFonts w:ascii="Times New Roman" w:cs="Times New Roman" w:eastAsia="Times New Roman" w:hAnsi="Times New Roman"/>
        <w:b w:val="0"/>
        <w:i w:val="0"/>
        <w:smallCaps w:val="0"/>
        <w:strike w:val="0"/>
        <w:color w:val="000000"/>
        <w:sz w:val="22"/>
        <w:szCs w:val="22"/>
        <w:highlight w:val="white"/>
        <w:u w:val="none"/>
        <w:vertAlign w:val="baseline"/>
      </w:rPr>
    </w:lvl>
    <w:lvl w:ilvl="5">
      <w:start w:val="1"/>
      <w:numFmt w:val="lowerRoman"/>
      <w:lvlText w:val="%6."/>
      <w:lvlJc w:val="left"/>
      <w:pPr>
        <w:ind w:left="4320" w:hanging="360"/>
      </w:pPr>
      <w:rPr>
        <w:rFonts w:ascii="Times New Roman" w:cs="Times New Roman" w:eastAsia="Times New Roman" w:hAnsi="Times New Roman"/>
        <w:b w:val="0"/>
        <w:i w:val="0"/>
        <w:smallCaps w:val="0"/>
        <w:strike w:val="0"/>
        <w:color w:val="000000"/>
        <w:sz w:val="22"/>
        <w:szCs w:val="22"/>
        <w:highlight w:val="white"/>
        <w:u w:val="none"/>
        <w:vertAlign w:val="baseline"/>
      </w:rPr>
    </w:lvl>
    <w:lvl w:ilvl="6">
      <w:start w:val="1"/>
      <w:numFmt w:val="decimal"/>
      <w:lvlText w:val="%7."/>
      <w:lvlJc w:val="left"/>
      <w:pPr>
        <w:ind w:left="5040" w:hanging="360"/>
      </w:pPr>
      <w:rPr>
        <w:rFonts w:ascii="Times New Roman" w:cs="Times New Roman" w:eastAsia="Times New Roman" w:hAnsi="Times New Roman"/>
        <w:b w:val="0"/>
        <w:i w:val="0"/>
        <w:smallCaps w:val="0"/>
        <w:strike w:val="0"/>
        <w:color w:val="000000"/>
        <w:sz w:val="22"/>
        <w:szCs w:val="22"/>
        <w:highlight w:val="white"/>
        <w:u w:val="none"/>
        <w:vertAlign w:val="baseline"/>
      </w:rPr>
    </w:lvl>
    <w:lvl w:ilvl="7">
      <w:start w:val="1"/>
      <w:numFmt w:val="lowerLetter"/>
      <w:lvlText w:val="%8."/>
      <w:lvlJc w:val="left"/>
      <w:pPr>
        <w:ind w:left="5760" w:hanging="360"/>
      </w:pPr>
      <w:rPr>
        <w:rFonts w:ascii="Times New Roman" w:cs="Times New Roman" w:eastAsia="Times New Roman" w:hAnsi="Times New Roman"/>
        <w:b w:val="0"/>
        <w:i w:val="0"/>
        <w:smallCaps w:val="0"/>
        <w:strike w:val="0"/>
        <w:color w:val="000000"/>
        <w:sz w:val="22"/>
        <w:szCs w:val="22"/>
        <w:highlight w:val="white"/>
        <w:u w:val="none"/>
        <w:vertAlign w:val="baseline"/>
      </w:rPr>
    </w:lvl>
    <w:lvl w:ilvl="8">
      <w:start w:val="1"/>
      <w:numFmt w:val="lowerRoman"/>
      <w:lvlText w:val="%9."/>
      <w:lvlJc w:val="left"/>
      <w:pPr>
        <w:ind w:left="6480" w:hanging="360"/>
      </w:pPr>
      <w:rPr>
        <w:rFonts w:ascii="Times New Roman" w:cs="Times New Roman" w:eastAsia="Times New Roman" w:hAnsi="Times New Roman"/>
        <w:b w:val="0"/>
        <w:i w:val="0"/>
        <w:smallCaps w:val="0"/>
        <w:strike w:val="0"/>
        <w:color w:val="000000"/>
        <w:sz w:val="22"/>
        <w:szCs w:val="22"/>
        <w:highlight w:val="white"/>
        <w:u w:val="none"/>
        <w:vertAlign w:val="baseline"/>
      </w:rPr>
    </w:lvl>
  </w:abstractNum>
  <w:abstractNum w:abstractNumId="2">
    <w:lvl w:ilvl="0">
      <w:start w:val="1"/>
      <w:numFmt w:val="bullet"/>
      <w:lvlText w:val="●"/>
      <w:lvlJc w:val="left"/>
      <w:pPr>
        <w:ind w:left="720" w:hanging="360"/>
      </w:pPr>
      <w:rPr>
        <w:rFonts w:ascii="Arial" w:cs="Arial" w:eastAsia="Arial" w:hAnsi="Arial"/>
        <w:b w:val="1"/>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1"/>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1"/>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1"/>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1"/>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1"/>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1"/>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1"/>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1"/>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1"/>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1"/>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1"/>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1"/>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1"/>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1"/>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1"/>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1"/>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1"/>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720" w:hanging="360"/>
      </w:pPr>
      <w:rPr>
        <w:rFonts w:ascii="Arial" w:cs="Arial" w:eastAsia="Arial" w:hAnsi="Arial"/>
        <w:b w:val="1"/>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1"/>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1"/>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1"/>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1"/>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1"/>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1"/>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1"/>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1"/>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720" w:hanging="360"/>
      </w:pPr>
      <w:rPr>
        <w:rFonts w:ascii="Arial" w:cs="Arial" w:eastAsia="Arial" w:hAnsi="Arial"/>
        <w:b w:val="1"/>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1"/>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1"/>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1"/>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1"/>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1"/>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1"/>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1"/>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1"/>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720" w:hanging="360"/>
      </w:pPr>
      <w:rPr>
        <w:rFonts w:ascii="Times New Roman" w:cs="Times New Roman" w:eastAsia="Times New Roman" w:hAnsi="Times New Roman"/>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Times New Roman" w:cs="Times New Roman" w:eastAsia="Times New Roman" w:hAnsi="Times New Roman"/>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Times New Roman" w:cs="Times New Roman" w:eastAsia="Times New Roman" w:hAnsi="Times New Roman"/>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Times New Roman" w:cs="Times New Roman" w:eastAsia="Times New Roman" w:hAnsi="Times New Roman"/>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Times New Roman" w:cs="Times New Roman" w:eastAsia="Times New Roman" w:hAnsi="Times New Roman"/>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Times New Roman" w:cs="Times New Roman" w:eastAsia="Times New Roman" w:hAnsi="Times New Roman"/>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Times New Roman" w:cs="Times New Roman" w:eastAsia="Times New Roman" w:hAnsi="Times New Roman"/>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Times New Roman" w:cs="Times New Roman" w:eastAsia="Times New Roman" w:hAnsi="Times New Roman"/>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Times New Roman" w:cs="Times New Roman" w:eastAsia="Times New Roman" w:hAnsi="Times New Roman"/>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72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lowerLetter"/>
      <w:lvlText w:val="%2."/>
      <w:lvlJc w:val="left"/>
      <w:pPr>
        <w:ind w:left="144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Roman"/>
      <w:lvlText w:val="%3."/>
      <w:lvlJc w:val="left"/>
      <w:pPr>
        <w:ind w:left="216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288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lowerLetter"/>
      <w:lvlText w:val="%5."/>
      <w:lvlJc w:val="left"/>
      <w:pPr>
        <w:ind w:left="360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lowerRoman"/>
      <w:lvlText w:val="%6."/>
      <w:lvlJc w:val="left"/>
      <w:pPr>
        <w:ind w:left="432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04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lowerLetter"/>
      <w:lvlText w:val="%8."/>
      <w:lvlJc w:val="left"/>
      <w:pPr>
        <w:ind w:left="576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lowerRoman"/>
      <w:lvlText w:val="%9."/>
      <w:lvlJc w:val="left"/>
      <w:pPr>
        <w:ind w:left="648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8">
    <w:lvl w:ilvl="0">
      <w:start w:val="2"/>
      <w:numFmt w:val="decimal"/>
      <w:lvlText w:val="%1."/>
      <w:lvlJc w:val="left"/>
      <w:pPr>
        <w:ind w:left="720" w:hanging="360"/>
      </w:pPr>
      <w:rPr>
        <w:rFonts w:ascii="Times New Roman" w:cs="Times New Roman" w:eastAsia="Times New Roman" w:hAnsi="Times New Roman"/>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Times New Roman" w:cs="Times New Roman" w:eastAsia="Times New Roman" w:hAnsi="Times New Roman"/>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Times New Roman" w:cs="Times New Roman" w:eastAsia="Times New Roman" w:hAnsi="Times New Roman"/>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Times New Roman" w:cs="Times New Roman" w:eastAsia="Times New Roman" w:hAnsi="Times New Roman"/>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Times New Roman" w:cs="Times New Roman" w:eastAsia="Times New Roman" w:hAnsi="Times New Roman"/>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Times New Roman" w:cs="Times New Roman" w:eastAsia="Times New Roman" w:hAnsi="Times New Roman"/>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Times New Roman" w:cs="Times New Roman" w:eastAsia="Times New Roman" w:hAnsi="Times New Roman"/>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Times New Roman" w:cs="Times New Roman" w:eastAsia="Times New Roman" w:hAnsi="Times New Roman"/>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Times New Roman" w:cs="Times New Roman" w:eastAsia="Times New Roman" w:hAnsi="Times New Roman"/>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720" w:hanging="360"/>
      </w:pPr>
      <w:rPr>
        <w:rFonts w:ascii="Times New Roman" w:cs="Times New Roman" w:eastAsia="Times New Roman" w:hAnsi="Times New Roman"/>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Times New Roman" w:cs="Times New Roman" w:eastAsia="Times New Roman" w:hAnsi="Times New Roman"/>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Times New Roman" w:cs="Times New Roman" w:eastAsia="Times New Roman" w:hAnsi="Times New Roman"/>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Times New Roman" w:cs="Times New Roman" w:eastAsia="Times New Roman" w:hAnsi="Times New Roman"/>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Times New Roman" w:cs="Times New Roman" w:eastAsia="Times New Roman" w:hAnsi="Times New Roman"/>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Times New Roman" w:cs="Times New Roman" w:eastAsia="Times New Roman" w:hAnsi="Times New Roman"/>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Times New Roman" w:cs="Times New Roman" w:eastAsia="Times New Roman" w:hAnsi="Times New Roman"/>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Times New Roman" w:cs="Times New Roman" w:eastAsia="Times New Roman" w:hAnsi="Times New Roman"/>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Times New Roman" w:cs="Times New Roman" w:eastAsia="Times New Roman" w:hAnsi="Times New Roman"/>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720" w:hanging="360"/>
      </w:pPr>
      <w:rPr>
        <w:rFonts w:ascii="Arial" w:cs="Arial" w:eastAsia="Arial" w:hAnsi="Arial"/>
        <w:b w:val="1"/>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1"/>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1"/>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1"/>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1"/>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1"/>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1"/>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1"/>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1"/>
        <w:i w:val="0"/>
        <w:smallCaps w:val="0"/>
        <w:strike w:val="0"/>
        <w:color w:val="000000"/>
        <w:sz w:val="22"/>
        <w:szCs w:val="22"/>
        <w:u w:val="none"/>
        <w:shd w:fill="auto" w:val="clear"/>
        <w:vertAlign w:val="baseline"/>
      </w:rPr>
    </w:lvl>
  </w:abstractNum>
  <w:abstractNum w:abstractNumId="11">
    <w:lvl w:ilvl="0">
      <w:start w:val="1"/>
      <w:numFmt w:val="decimal"/>
      <w:lvlText w:val="%1."/>
      <w:lvlJc w:val="left"/>
      <w:pPr>
        <w:ind w:left="720" w:hanging="360"/>
      </w:pPr>
      <w:rPr>
        <w:rFonts w:ascii="Times New Roman" w:cs="Times New Roman" w:eastAsia="Times New Roman" w:hAnsi="Times New Roman"/>
        <w:b w:val="0"/>
        <w:i w:val="0"/>
        <w:smallCaps w:val="0"/>
        <w:strike w:val="0"/>
        <w:color w:val="000000"/>
        <w:sz w:val="22"/>
        <w:szCs w:val="22"/>
        <w:highlight w:val="white"/>
        <w:u w:val="none"/>
        <w:vertAlign w:val="baseline"/>
      </w:rPr>
    </w:lvl>
    <w:lvl w:ilvl="1">
      <w:start w:val="1"/>
      <w:numFmt w:val="lowerLetter"/>
      <w:lvlText w:val="%2."/>
      <w:lvlJc w:val="left"/>
      <w:pPr>
        <w:ind w:left="1440" w:hanging="360"/>
      </w:pPr>
      <w:rPr>
        <w:rFonts w:ascii="Times New Roman" w:cs="Times New Roman" w:eastAsia="Times New Roman" w:hAnsi="Times New Roman"/>
        <w:b w:val="0"/>
        <w:i w:val="0"/>
        <w:smallCaps w:val="0"/>
        <w:strike w:val="0"/>
        <w:color w:val="000000"/>
        <w:sz w:val="22"/>
        <w:szCs w:val="22"/>
        <w:highlight w:val="white"/>
        <w:u w:val="none"/>
        <w:vertAlign w:val="baseline"/>
      </w:rPr>
    </w:lvl>
    <w:lvl w:ilvl="2">
      <w:start w:val="1"/>
      <w:numFmt w:val="lowerRoman"/>
      <w:lvlText w:val="%3."/>
      <w:lvlJc w:val="left"/>
      <w:pPr>
        <w:ind w:left="2160" w:hanging="360"/>
      </w:pPr>
      <w:rPr>
        <w:rFonts w:ascii="Times New Roman" w:cs="Times New Roman" w:eastAsia="Times New Roman" w:hAnsi="Times New Roman"/>
        <w:b w:val="0"/>
        <w:i w:val="0"/>
        <w:smallCaps w:val="0"/>
        <w:strike w:val="0"/>
        <w:color w:val="000000"/>
        <w:sz w:val="22"/>
        <w:szCs w:val="22"/>
        <w:highlight w:val="white"/>
        <w:u w:val="none"/>
        <w:vertAlign w:val="baseline"/>
      </w:rPr>
    </w:lvl>
    <w:lvl w:ilvl="3">
      <w:start w:val="1"/>
      <w:numFmt w:val="decimal"/>
      <w:lvlText w:val="%4."/>
      <w:lvlJc w:val="left"/>
      <w:pPr>
        <w:ind w:left="2880" w:hanging="360"/>
      </w:pPr>
      <w:rPr>
        <w:rFonts w:ascii="Times New Roman" w:cs="Times New Roman" w:eastAsia="Times New Roman" w:hAnsi="Times New Roman"/>
        <w:b w:val="0"/>
        <w:i w:val="0"/>
        <w:smallCaps w:val="0"/>
        <w:strike w:val="0"/>
        <w:color w:val="000000"/>
        <w:sz w:val="22"/>
        <w:szCs w:val="22"/>
        <w:highlight w:val="white"/>
        <w:u w:val="none"/>
        <w:vertAlign w:val="baseline"/>
      </w:rPr>
    </w:lvl>
    <w:lvl w:ilvl="4">
      <w:start w:val="1"/>
      <w:numFmt w:val="lowerLetter"/>
      <w:lvlText w:val="%5."/>
      <w:lvlJc w:val="left"/>
      <w:pPr>
        <w:ind w:left="3600" w:hanging="360"/>
      </w:pPr>
      <w:rPr>
        <w:rFonts w:ascii="Times New Roman" w:cs="Times New Roman" w:eastAsia="Times New Roman" w:hAnsi="Times New Roman"/>
        <w:b w:val="0"/>
        <w:i w:val="0"/>
        <w:smallCaps w:val="0"/>
        <w:strike w:val="0"/>
        <w:color w:val="000000"/>
        <w:sz w:val="22"/>
        <w:szCs w:val="22"/>
        <w:highlight w:val="white"/>
        <w:u w:val="none"/>
        <w:vertAlign w:val="baseline"/>
      </w:rPr>
    </w:lvl>
    <w:lvl w:ilvl="5">
      <w:start w:val="1"/>
      <w:numFmt w:val="lowerRoman"/>
      <w:lvlText w:val="%6."/>
      <w:lvlJc w:val="left"/>
      <w:pPr>
        <w:ind w:left="4320" w:hanging="360"/>
      </w:pPr>
      <w:rPr>
        <w:rFonts w:ascii="Times New Roman" w:cs="Times New Roman" w:eastAsia="Times New Roman" w:hAnsi="Times New Roman"/>
        <w:b w:val="0"/>
        <w:i w:val="0"/>
        <w:smallCaps w:val="0"/>
        <w:strike w:val="0"/>
        <w:color w:val="000000"/>
        <w:sz w:val="22"/>
        <w:szCs w:val="22"/>
        <w:highlight w:val="white"/>
        <w:u w:val="none"/>
        <w:vertAlign w:val="baseline"/>
      </w:rPr>
    </w:lvl>
    <w:lvl w:ilvl="6">
      <w:start w:val="1"/>
      <w:numFmt w:val="decimal"/>
      <w:lvlText w:val="%7."/>
      <w:lvlJc w:val="left"/>
      <w:pPr>
        <w:ind w:left="5040" w:hanging="360"/>
      </w:pPr>
      <w:rPr>
        <w:rFonts w:ascii="Times New Roman" w:cs="Times New Roman" w:eastAsia="Times New Roman" w:hAnsi="Times New Roman"/>
        <w:b w:val="0"/>
        <w:i w:val="0"/>
        <w:smallCaps w:val="0"/>
        <w:strike w:val="0"/>
        <w:color w:val="000000"/>
        <w:sz w:val="22"/>
        <w:szCs w:val="22"/>
        <w:highlight w:val="white"/>
        <w:u w:val="none"/>
        <w:vertAlign w:val="baseline"/>
      </w:rPr>
    </w:lvl>
    <w:lvl w:ilvl="7">
      <w:start w:val="1"/>
      <w:numFmt w:val="lowerLetter"/>
      <w:lvlText w:val="%8."/>
      <w:lvlJc w:val="left"/>
      <w:pPr>
        <w:ind w:left="5760" w:hanging="360"/>
      </w:pPr>
      <w:rPr>
        <w:rFonts w:ascii="Times New Roman" w:cs="Times New Roman" w:eastAsia="Times New Roman" w:hAnsi="Times New Roman"/>
        <w:b w:val="0"/>
        <w:i w:val="0"/>
        <w:smallCaps w:val="0"/>
        <w:strike w:val="0"/>
        <w:color w:val="000000"/>
        <w:sz w:val="22"/>
        <w:szCs w:val="22"/>
        <w:highlight w:val="white"/>
        <w:u w:val="none"/>
        <w:vertAlign w:val="baseline"/>
      </w:rPr>
    </w:lvl>
    <w:lvl w:ilvl="8">
      <w:start w:val="1"/>
      <w:numFmt w:val="lowerRoman"/>
      <w:lvlText w:val="%9."/>
      <w:lvlJc w:val="left"/>
      <w:pPr>
        <w:ind w:left="6480" w:hanging="360"/>
      </w:pPr>
      <w:rPr>
        <w:rFonts w:ascii="Times New Roman" w:cs="Times New Roman" w:eastAsia="Times New Roman" w:hAnsi="Times New Roman"/>
        <w:b w:val="0"/>
        <w:i w:val="0"/>
        <w:smallCaps w:val="0"/>
        <w:strike w:val="0"/>
        <w:color w:val="000000"/>
        <w:sz w:val="22"/>
        <w:szCs w:val="22"/>
        <w:highlight w:val="white"/>
        <w:u w:val="none"/>
        <w:vertAlign w:val="baseline"/>
      </w:rPr>
    </w:lvl>
  </w:abstractNum>
  <w:abstractNum w:abstractNumId="12">
    <w:lvl w:ilvl="0">
      <w:start w:val="1"/>
      <w:numFmt w:val="bullet"/>
      <w:lvlText w:val="●"/>
      <w:lvlJc w:val="left"/>
      <w:pPr>
        <w:ind w:left="720" w:hanging="360"/>
      </w:pPr>
      <w:rPr>
        <w:rFonts w:ascii="Arial" w:cs="Arial" w:eastAsia="Arial" w:hAnsi="Arial"/>
        <w:b w:val="1"/>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1"/>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1"/>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1"/>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1"/>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1"/>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1"/>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1"/>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1"/>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720" w:hanging="360"/>
      </w:pPr>
      <w:rPr>
        <w:rFonts w:ascii="Arial" w:cs="Arial" w:eastAsia="Arial" w:hAnsi="Arial"/>
        <w:b w:val="1"/>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1"/>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1"/>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1"/>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1"/>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1"/>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1"/>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1"/>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1"/>
        <w:i w:val="0"/>
        <w:smallCaps w:val="0"/>
        <w:strike w:val="0"/>
        <w:color w:val="000000"/>
        <w:sz w:val="22"/>
        <w:szCs w:val="22"/>
        <w:u w:val="none"/>
        <w:shd w:fill="auto" w:val="clear"/>
        <w:vertAlign w:val="baseline"/>
      </w:rPr>
    </w:lvl>
  </w:abstractNum>
  <w:abstractNum w:abstractNumId="14">
    <w:lvl w:ilvl="0">
      <w:start w:val="3"/>
      <w:numFmt w:val="decimal"/>
      <w:lvlText w:val="%1."/>
      <w:lvlJc w:val="left"/>
      <w:pPr>
        <w:ind w:left="720" w:hanging="360"/>
      </w:pPr>
      <w:rPr>
        <w:rFonts w:ascii="Times New Roman" w:cs="Times New Roman" w:eastAsia="Times New Roman" w:hAnsi="Times New Roman"/>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Times New Roman" w:cs="Times New Roman" w:eastAsia="Times New Roman" w:hAnsi="Times New Roman"/>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Times New Roman" w:cs="Times New Roman" w:eastAsia="Times New Roman" w:hAnsi="Times New Roman"/>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Times New Roman" w:cs="Times New Roman" w:eastAsia="Times New Roman" w:hAnsi="Times New Roman"/>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Times New Roman" w:cs="Times New Roman" w:eastAsia="Times New Roman" w:hAnsi="Times New Roman"/>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Times New Roman" w:cs="Times New Roman" w:eastAsia="Times New Roman" w:hAnsi="Times New Roman"/>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Times New Roman" w:cs="Times New Roman" w:eastAsia="Times New Roman" w:hAnsi="Times New Roman"/>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Times New Roman" w:cs="Times New Roman" w:eastAsia="Times New Roman" w:hAnsi="Times New Roman"/>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Times New Roman" w:cs="Times New Roman" w:eastAsia="Times New Roman" w:hAnsi="Times New Roman"/>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Times New Roman" w:cs="Times New Roman" w:eastAsia="Times New Roman" w:hAnsi="Times New Roman"/>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Times New Roman" w:cs="Times New Roman" w:eastAsia="Times New Roman" w:hAnsi="Times New Roman"/>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Times New Roman" w:cs="Times New Roman" w:eastAsia="Times New Roman" w:hAnsi="Times New Roman"/>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Times New Roman" w:cs="Times New Roman" w:eastAsia="Times New Roman" w:hAnsi="Times New Roman"/>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Times New Roman" w:cs="Times New Roman" w:eastAsia="Times New Roman" w:hAnsi="Times New Roman"/>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Times New Roman" w:cs="Times New Roman" w:eastAsia="Times New Roman" w:hAnsi="Times New Roman"/>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Times New Roman" w:cs="Times New Roman" w:eastAsia="Times New Roman" w:hAnsi="Times New Roman"/>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Times New Roman" w:cs="Times New Roman" w:eastAsia="Times New Roman" w:hAnsi="Times New Roman"/>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720" w:hanging="360"/>
      </w:pPr>
      <w:rPr>
        <w:rFonts w:ascii="Arial" w:cs="Arial" w:eastAsia="Arial" w:hAnsi="Arial"/>
        <w:b w:val="1"/>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1"/>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1"/>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1"/>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1"/>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1"/>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1"/>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1"/>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1"/>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720" w:hanging="360"/>
      </w:pPr>
      <w:rPr>
        <w:rFonts w:ascii="Arial" w:cs="Arial" w:eastAsia="Arial" w:hAnsi="Arial"/>
        <w:b w:val="1"/>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1"/>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1"/>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1"/>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1"/>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1"/>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1"/>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1"/>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1"/>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720" w:hanging="360"/>
      </w:pPr>
      <w:rPr>
        <w:rFonts w:ascii="Arial" w:cs="Arial" w:eastAsia="Arial" w:hAnsi="Arial"/>
        <w:b w:val="1"/>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1"/>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1"/>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1"/>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1"/>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1"/>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1"/>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1"/>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1"/>
        <w:i w:val="0"/>
        <w:smallCaps w:val="0"/>
        <w:strike w:val="0"/>
        <w:color w:val="000000"/>
        <w:sz w:val="22"/>
        <w:szCs w:val="22"/>
        <w:u w:val="none"/>
        <w:shd w:fill="auto" w:val="clear"/>
        <w:vertAlign w:val="baseline"/>
      </w:rPr>
    </w:lvl>
  </w:abstractNum>
  <w:abstractNum w:abstractNumId="19">
    <w:lvl w:ilvl="0">
      <w:start w:val="1"/>
      <w:numFmt w:val="decimal"/>
      <w:lvlText w:val="%1."/>
      <w:lvlJc w:val="left"/>
      <w:pPr>
        <w:ind w:left="720" w:hanging="360"/>
      </w:pPr>
      <w:rPr>
        <w:rFonts w:ascii="Times New Roman" w:cs="Times New Roman" w:eastAsia="Times New Roman" w:hAnsi="Times New Roman"/>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Times New Roman" w:cs="Times New Roman" w:eastAsia="Times New Roman" w:hAnsi="Times New Roman"/>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Times New Roman" w:cs="Times New Roman" w:eastAsia="Times New Roman" w:hAnsi="Times New Roman"/>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Times New Roman" w:cs="Times New Roman" w:eastAsia="Times New Roman" w:hAnsi="Times New Roman"/>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Times New Roman" w:cs="Times New Roman" w:eastAsia="Times New Roman" w:hAnsi="Times New Roman"/>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Times New Roman" w:cs="Times New Roman" w:eastAsia="Times New Roman" w:hAnsi="Times New Roman"/>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Times New Roman" w:cs="Times New Roman" w:eastAsia="Times New Roman" w:hAnsi="Times New Roman"/>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Times New Roman" w:cs="Times New Roman" w:eastAsia="Times New Roman" w:hAnsi="Times New Roman"/>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Times New Roman" w:cs="Times New Roman" w:eastAsia="Times New Roman" w:hAnsi="Times New Roman"/>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720" w:hanging="360"/>
      </w:pPr>
      <w:rPr>
        <w:rFonts w:ascii="Arial" w:cs="Arial" w:eastAsia="Arial" w:hAnsi="Arial"/>
        <w:b w:val="1"/>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1"/>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1"/>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1"/>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1"/>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1"/>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1"/>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1"/>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1"/>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720" w:hanging="360"/>
      </w:pPr>
      <w:rPr>
        <w:rFonts w:ascii="Arial" w:cs="Arial" w:eastAsia="Arial" w:hAnsi="Arial"/>
        <w:b w:val="1"/>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1"/>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1"/>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1"/>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1"/>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1"/>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1"/>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1"/>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1"/>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720" w:hanging="360"/>
      </w:pPr>
      <w:rPr>
        <w:rFonts w:ascii="Arial" w:cs="Arial" w:eastAsia="Arial" w:hAnsi="Arial"/>
        <w:b w:val="1"/>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1"/>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1"/>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1"/>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1"/>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1"/>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1"/>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1"/>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1"/>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720" w:hanging="360"/>
      </w:pPr>
      <w:rPr>
        <w:rFonts w:ascii="Arial" w:cs="Arial" w:eastAsia="Arial" w:hAnsi="Arial"/>
        <w:b w:val="1"/>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1"/>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1"/>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1"/>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1"/>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1"/>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1"/>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1"/>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1"/>
        <w:i w:val="0"/>
        <w:smallCaps w:val="0"/>
        <w:strike w:val="0"/>
        <w:color w:val="000000"/>
        <w:sz w:val="22"/>
        <w:szCs w:val="22"/>
        <w:u w:val="none"/>
        <w:shd w:fill="auto" w:val="clear"/>
        <w:vertAlign w:val="baseline"/>
      </w:rPr>
    </w:lvl>
  </w:abstractNum>
  <w:abstractNum w:abstractNumId="25">
    <w:lvl w:ilvl="0">
      <w:start w:val="1"/>
      <w:numFmt w:val="decimal"/>
      <w:lvlText w:val="%1."/>
      <w:lvlJc w:val="left"/>
      <w:pPr>
        <w:ind w:left="720" w:hanging="360"/>
      </w:pPr>
      <w:rPr>
        <w:rFonts w:ascii="Times New Roman" w:cs="Times New Roman" w:eastAsia="Times New Roman" w:hAnsi="Times New Roman"/>
        <w:b w:val="0"/>
        <w:i w:val="0"/>
        <w:smallCaps w:val="0"/>
        <w:strike w:val="0"/>
        <w:color w:val="000000"/>
        <w:sz w:val="22"/>
        <w:szCs w:val="22"/>
        <w:highlight w:val="white"/>
        <w:u w:val="none"/>
        <w:vertAlign w:val="baseline"/>
      </w:rPr>
    </w:lvl>
    <w:lvl w:ilvl="1">
      <w:start w:val="1"/>
      <w:numFmt w:val="lowerLetter"/>
      <w:lvlText w:val="%2."/>
      <w:lvlJc w:val="left"/>
      <w:pPr>
        <w:ind w:left="1440" w:hanging="360"/>
      </w:pPr>
      <w:rPr>
        <w:rFonts w:ascii="Times New Roman" w:cs="Times New Roman" w:eastAsia="Times New Roman" w:hAnsi="Times New Roman"/>
        <w:b w:val="0"/>
        <w:i w:val="0"/>
        <w:smallCaps w:val="0"/>
        <w:strike w:val="0"/>
        <w:color w:val="000000"/>
        <w:sz w:val="22"/>
        <w:szCs w:val="22"/>
        <w:highlight w:val="white"/>
        <w:u w:val="none"/>
        <w:vertAlign w:val="baseline"/>
      </w:rPr>
    </w:lvl>
    <w:lvl w:ilvl="2">
      <w:start w:val="1"/>
      <w:numFmt w:val="lowerRoman"/>
      <w:lvlText w:val="%3."/>
      <w:lvlJc w:val="left"/>
      <w:pPr>
        <w:ind w:left="2160" w:hanging="360"/>
      </w:pPr>
      <w:rPr>
        <w:rFonts w:ascii="Times New Roman" w:cs="Times New Roman" w:eastAsia="Times New Roman" w:hAnsi="Times New Roman"/>
        <w:b w:val="0"/>
        <w:i w:val="0"/>
        <w:smallCaps w:val="0"/>
        <w:strike w:val="0"/>
        <w:color w:val="000000"/>
        <w:sz w:val="22"/>
        <w:szCs w:val="22"/>
        <w:highlight w:val="white"/>
        <w:u w:val="none"/>
        <w:vertAlign w:val="baseline"/>
      </w:rPr>
    </w:lvl>
    <w:lvl w:ilvl="3">
      <w:start w:val="1"/>
      <w:numFmt w:val="decimal"/>
      <w:lvlText w:val="%4."/>
      <w:lvlJc w:val="left"/>
      <w:pPr>
        <w:ind w:left="2880" w:hanging="360"/>
      </w:pPr>
      <w:rPr>
        <w:rFonts w:ascii="Times New Roman" w:cs="Times New Roman" w:eastAsia="Times New Roman" w:hAnsi="Times New Roman"/>
        <w:b w:val="0"/>
        <w:i w:val="0"/>
        <w:smallCaps w:val="0"/>
        <w:strike w:val="0"/>
        <w:color w:val="000000"/>
        <w:sz w:val="22"/>
        <w:szCs w:val="22"/>
        <w:highlight w:val="white"/>
        <w:u w:val="none"/>
        <w:vertAlign w:val="baseline"/>
      </w:rPr>
    </w:lvl>
    <w:lvl w:ilvl="4">
      <w:start w:val="1"/>
      <w:numFmt w:val="lowerLetter"/>
      <w:lvlText w:val="%5."/>
      <w:lvlJc w:val="left"/>
      <w:pPr>
        <w:ind w:left="3600" w:hanging="360"/>
      </w:pPr>
      <w:rPr>
        <w:rFonts w:ascii="Times New Roman" w:cs="Times New Roman" w:eastAsia="Times New Roman" w:hAnsi="Times New Roman"/>
        <w:b w:val="0"/>
        <w:i w:val="0"/>
        <w:smallCaps w:val="0"/>
        <w:strike w:val="0"/>
        <w:color w:val="000000"/>
        <w:sz w:val="22"/>
        <w:szCs w:val="22"/>
        <w:highlight w:val="white"/>
        <w:u w:val="none"/>
        <w:vertAlign w:val="baseline"/>
      </w:rPr>
    </w:lvl>
    <w:lvl w:ilvl="5">
      <w:start w:val="1"/>
      <w:numFmt w:val="lowerRoman"/>
      <w:lvlText w:val="%6."/>
      <w:lvlJc w:val="left"/>
      <w:pPr>
        <w:ind w:left="4320" w:hanging="360"/>
      </w:pPr>
      <w:rPr>
        <w:rFonts w:ascii="Times New Roman" w:cs="Times New Roman" w:eastAsia="Times New Roman" w:hAnsi="Times New Roman"/>
        <w:b w:val="0"/>
        <w:i w:val="0"/>
        <w:smallCaps w:val="0"/>
        <w:strike w:val="0"/>
        <w:color w:val="000000"/>
        <w:sz w:val="22"/>
        <w:szCs w:val="22"/>
        <w:highlight w:val="white"/>
        <w:u w:val="none"/>
        <w:vertAlign w:val="baseline"/>
      </w:rPr>
    </w:lvl>
    <w:lvl w:ilvl="6">
      <w:start w:val="1"/>
      <w:numFmt w:val="decimal"/>
      <w:lvlText w:val="%7."/>
      <w:lvlJc w:val="left"/>
      <w:pPr>
        <w:ind w:left="5040" w:hanging="360"/>
      </w:pPr>
      <w:rPr>
        <w:rFonts w:ascii="Times New Roman" w:cs="Times New Roman" w:eastAsia="Times New Roman" w:hAnsi="Times New Roman"/>
        <w:b w:val="0"/>
        <w:i w:val="0"/>
        <w:smallCaps w:val="0"/>
        <w:strike w:val="0"/>
        <w:color w:val="000000"/>
        <w:sz w:val="22"/>
        <w:szCs w:val="22"/>
        <w:highlight w:val="white"/>
        <w:u w:val="none"/>
        <w:vertAlign w:val="baseline"/>
      </w:rPr>
    </w:lvl>
    <w:lvl w:ilvl="7">
      <w:start w:val="1"/>
      <w:numFmt w:val="lowerLetter"/>
      <w:lvlText w:val="%8."/>
      <w:lvlJc w:val="left"/>
      <w:pPr>
        <w:ind w:left="5760" w:hanging="360"/>
      </w:pPr>
      <w:rPr>
        <w:rFonts w:ascii="Times New Roman" w:cs="Times New Roman" w:eastAsia="Times New Roman" w:hAnsi="Times New Roman"/>
        <w:b w:val="0"/>
        <w:i w:val="0"/>
        <w:smallCaps w:val="0"/>
        <w:strike w:val="0"/>
        <w:color w:val="000000"/>
        <w:sz w:val="22"/>
        <w:szCs w:val="22"/>
        <w:highlight w:val="white"/>
        <w:u w:val="none"/>
        <w:vertAlign w:val="baseline"/>
      </w:rPr>
    </w:lvl>
    <w:lvl w:ilvl="8">
      <w:start w:val="1"/>
      <w:numFmt w:val="lowerRoman"/>
      <w:lvlText w:val="%9."/>
      <w:lvlJc w:val="left"/>
      <w:pPr>
        <w:ind w:left="6480" w:hanging="360"/>
      </w:pPr>
      <w:rPr>
        <w:rFonts w:ascii="Times New Roman" w:cs="Times New Roman" w:eastAsia="Times New Roman" w:hAnsi="Times New Roman"/>
        <w:b w:val="0"/>
        <w:i w:val="0"/>
        <w:smallCaps w:val="0"/>
        <w:strike w:val="0"/>
        <w:color w:val="000000"/>
        <w:sz w:val="22"/>
        <w:szCs w:val="22"/>
        <w:highlight w:val="white"/>
        <w:u w:val="none"/>
        <w:vertAlign w:val="baseline"/>
      </w:rPr>
    </w:lvl>
  </w:abstractNum>
  <w:abstractNum w:abstractNumId="26">
    <w:lvl w:ilvl="0">
      <w:start w:val="1"/>
      <w:numFmt w:val="bullet"/>
      <w:lvlText w:val="●"/>
      <w:lvlJc w:val="left"/>
      <w:pPr>
        <w:ind w:left="720" w:hanging="360"/>
      </w:pPr>
      <w:rPr>
        <w:rFonts w:ascii="Arial" w:cs="Arial" w:eastAsia="Arial" w:hAnsi="Arial"/>
        <w:b w:val="1"/>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1"/>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1"/>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1"/>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1"/>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1"/>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1"/>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1"/>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1"/>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720" w:hanging="360"/>
      </w:pPr>
      <w:rPr>
        <w:rFonts w:ascii="Arial" w:cs="Arial" w:eastAsia="Arial" w:hAnsi="Arial"/>
        <w:b w:val="1"/>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1"/>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1"/>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1"/>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1"/>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1"/>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1"/>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1"/>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1"/>
        <w:i w:val="0"/>
        <w:smallCaps w:val="0"/>
        <w:strike w:val="0"/>
        <w:color w:val="000000"/>
        <w:sz w:val="22"/>
        <w:szCs w:val="22"/>
        <w:u w:val="none"/>
        <w:shd w:fill="auto" w:val="clear"/>
        <w:vertAlign w:val="baseline"/>
      </w:rPr>
    </w:lvl>
  </w:abstractNum>
  <w:abstractNum w:abstractNumId="28">
    <w:lvl w:ilvl="0">
      <w:start w:val="1"/>
      <w:numFmt w:val="decimal"/>
      <w:lvlText w:val="%1."/>
      <w:lvlJc w:val="left"/>
      <w:pPr>
        <w:ind w:left="720" w:hanging="360"/>
      </w:pPr>
      <w:rPr>
        <w:rFonts w:ascii="Times New Roman" w:cs="Times New Roman" w:eastAsia="Times New Roman" w:hAnsi="Times New Roman"/>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Times New Roman" w:cs="Times New Roman" w:eastAsia="Times New Roman" w:hAnsi="Times New Roman"/>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Times New Roman" w:cs="Times New Roman" w:eastAsia="Times New Roman" w:hAnsi="Times New Roman"/>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Times New Roman" w:cs="Times New Roman" w:eastAsia="Times New Roman" w:hAnsi="Times New Roman"/>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Times New Roman" w:cs="Times New Roman" w:eastAsia="Times New Roman" w:hAnsi="Times New Roman"/>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Times New Roman" w:cs="Times New Roman" w:eastAsia="Times New Roman" w:hAnsi="Times New Roman"/>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Times New Roman" w:cs="Times New Roman" w:eastAsia="Times New Roman" w:hAnsi="Times New Roman"/>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Times New Roman" w:cs="Times New Roman" w:eastAsia="Times New Roman" w:hAnsi="Times New Roman"/>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Times New Roman" w:cs="Times New Roman" w:eastAsia="Times New Roman" w:hAnsi="Times New Roman"/>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720" w:hanging="360"/>
      </w:pPr>
      <w:rPr>
        <w:rFonts w:ascii="Arial" w:cs="Arial" w:eastAsia="Arial" w:hAnsi="Arial"/>
        <w:b w:val="1"/>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1"/>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1"/>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1"/>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1"/>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1"/>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1"/>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1"/>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1"/>
        <w:i w:val="0"/>
        <w:smallCaps w:val="0"/>
        <w:strike w:val="0"/>
        <w:color w:val="000000"/>
        <w:sz w:val="22"/>
        <w:szCs w:val="22"/>
        <w:u w:val="none"/>
        <w:shd w:fill="auto" w:val="clear"/>
        <w:vertAlign w:val="baseline"/>
      </w:rPr>
    </w:lvl>
  </w:abstractNum>
  <w:abstractNum w:abstractNumId="30">
    <w:lvl w:ilvl="0">
      <w:start w:val="1"/>
      <w:numFmt w:val="decimal"/>
      <w:lvlText w:val="%1."/>
      <w:lvlJc w:val="left"/>
      <w:pPr>
        <w:ind w:left="720" w:hanging="360"/>
      </w:pPr>
      <w:rPr>
        <w:rFonts w:ascii="Times New Roman" w:cs="Times New Roman" w:eastAsia="Times New Roman" w:hAnsi="Times New Roman"/>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Times New Roman" w:cs="Times New Roman" w:eastAsia="Times New Roman" w:hAnsi="Times New Roman"/>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Times New Roman" w:cs="Times New Roman" w:eastAsia="Times New Roman" w:hAnsi="Times New Roman"/>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Times New Roman" w:cs="Times New Roman" w:eastAsia="Times New Roman" w:hAnsi="Times New Roman"/>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Times New Roman" w:cs="Times New Roman" w:eastAsia="Times New Roman" w:hAnsi="Times New Roman"/>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Times New Roman" w:cs="Times New Roman" w:eastAsia="Times New Roman" w:hAnsi="Times New Roman"/>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Times New Roman" w:cs="Times New Roman" w:eastAsia="Times New Roman" w:hAnsi="Times New Roman"/>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Times New Roman" w:cs="Times New Roman" w:eastAsia="Times New Roman" w:hAnsi="Times New Roman"/>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Times New Roman" w:cs="Times New Roman" w:eastAsia="Times New Roman" w:hAnsi="Times New Roman"/>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720" w:hanging="360"/>
      </w:pPr>
      <w:rPr>
        <w:rFonts w:ascii="Arial" w:cs="Arial" w:eastAsia="Arial" w:hAnsi="Arial"/>
        <w:b w:val="1"/>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1"/>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1"/>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1"/>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1"/>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1"/>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1"/>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1"/>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1"/>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f1000.com/work/citation?ids=3860494&amp;pre=&amp;suf=&amp;sa=0" TargetMode="External"/><Relationship Id="rId190" Type="http://schemas.openxmlformats.org/officeDocument/2006/relationships/hyperlink" Target="http://f1000.com/work/bibliography/1432281" TargetMode="External"/><Relationship Id="rId42" Type="http://schemas.openxmlformats.org/officeDocument/2006/relationships/hyperlink" Target="http://f1000.com/work/citation?ids=5243366&amp;pre=&amp;suf=&amp;sa=0" TargetMode="External"/><Relationship Id="rId41" Type="http://schemas.openxmlformats.org/officeDocument/2006/relationships/hyperlink" Target="http://f1000.com/work/citation?ids=3860492&amp;pre=&amp;suf=&amp;sa=0" TargetMode="External"/><Relationship Id="rId44" Type="http://schemas.openxmlformats.org/officeDocument/2006/relationships/hyperlink" Target="https://software.broadinstitute.org/gatk/documentation/tooldocs/3.8-0/org_broadinstitute_gatk_tools_walkers_indels_IndelRealigner.php" TargetMode="External"/><Relationship Id="rId194" Type="http://schemas.openxmlformats.org/officeDocument/2006/relationships/hyperlink" Target="http://f1000.com/work/bibliography/48791" TargetMode="External"/><Relationship Id="rId43" Type="http://schemas.openxmlformats.org/officeDocument/2006/relationships/hyperlink" Target="http://f1000.com/work/citation?ids=148564&amp;pre=&amp;suf=&amp;sa=0" TargetMode="External"/><Relationship Id="rId193" Type="http://schemas.openxmlformats.org/officeDocument/2006/relationships/hyperlink" Target="http://f1000.com/work/bibliography/3860509" TargetMode="External"/><Relationship Id="rId46" Type="http://schemas.openxmlformats.org/officeDocument/2006/relationships/hyperlink" Target="https://github.com/genome/dindel-tgi" TargetMode="External"/><Relationship Id="rId192" Type="http://schemas.openxmlformats.org/officeDocument/2006/relationships/hyperlink" Target="http://f1000.com/work/bibliography/3860499" TargetMode="External"/><Relationship Id="rId45" Type="http://schemas.openxmlformats.org/officeDocument/2006/relationships/hyperlink" Target="http://f1000.com/work/citation?ids=162173&amp;pre=&amp;suf=&amp;sa=0" TargetMode="External"/><Relationship Id="rId191" Type="http://schemas.openxmlformats.org/officeDocument/2006/relationships/hyperlink" Target="http://f1000.com/work/bibliography/1432281" TargetMode="External"/><Relationship Id="rId48" Type="http://schemas.openxmlformats.org/officeDocument/2006/relationships/hyperlink" Target="https://github.com/nh13/SRMA" TargetMode="External"/><Relationship Id="rId187" Type="http://schemas.openxmlformats.org/officeDocument/2006/relationships/hyperlink" Target="http://f1000.com/work/bibliography/1432281" TargetMode="External"/><Relationship Id="rId47" Type="http://schemas.openxmlformats.org/officeDocument/2006/relationships/hyperlink" Target="http://f1000.com/work/citation?ids=1433017&amp;pre=&amp;suf=&amp;sa=0" TargetMode="External"/><Relationship Id="rId186" Type="http://schemas.openxmlformats.org/officeDocument/2006/relationships/hyperlink" Target="http://f1000.com/work/bibliography/1434650" TargetMode="External"/><Relationship Id="rId185" Type="http://schemas.openxmlformats.org/officeDocument/2006/relationships/hyperlink" Target="http://f1000.com/work/bibliography/1434650" TargetMode="External"/><Relationship Id="rId49" Type="http://schemas.openxmlformats.org/officeDocument/2006/relationships/hyperlink" Target="http://f1000.com/work/citation?ids=791610&amp;pre=&amp;suf=&amp;sa=0" TargetMode="External"/><Relationship Id="rId184" Type="http://schemas.openxmlformats.org/officeDocument/2006/relationships/hyperlink" Target="http://f1000.com/work/bibliography/1434650" TargetMode="External"/><Relationship Id="rId189" Type="http://schemas.openxmlformats.org/officeDocument/2006/relationships/hyperlink" Target="http://f1000.com/work/bibliography/1432281" TargetMode="External"/><Relationship Id="rId188" Type="http://schemas.openxmlformats.org/officeDocument/2006/relationships/hyperlink" Target="http://f1000.com/work/bibliography/1432281" TargetMode="External"/><Relationship Id="rId31" Type="http://schemas.openxmlformats.org/officeDocument/2006/relationships/hyperlink" Target="http://f1000.com/work/citation?ids=3860499&amp;pre=&amp;suf=&amp;sa=0" TargetMode="External"/><Relationship Id="rId30" Type="http://schemas.openxmlformats.org/officeDocument/2006/relationships/hyperlink" Target="http://f1000.com/work/citation?ids=1432281&amp;pre=&amp;suf=&amp;sa=0" TargetMode="External"/><Relationship Id="rId33" Type="http://schemas.openxmlformats.org/officeDocument/2006/relationships/hyperlink" Target="http://f1000.com/work/citation?ids=3860509&amp;pre=&amp;suf=&amp;sa=0" TargetMode="External"/><Relationship Id="rId183" Type="http://schemas.openxmlformats.org/officeDocument/2006/relationships/hyperlink" Target="http://f1000.com/work/bibliography/1434650" TargetMode="External"/><Relationship Id="rId32" Type="http://schemas.openxmlformats.org/officeDocument/2006/relationships/hyperlink" Target="http://f1000.com/work/citation?ids=5243366&amp;pre=&amp;suf=&amp;sa=0" TargetMode="External"/><Relationship Id="rId182" Type="http://schemas.openxmlformats.org/officeDocument/2006/relationships/hyperlink" Target="http://f1000.com/work/bibliography/1434650" TargetMode="External"/><Relationship Id="rId35" Type="http://schemas.openxmlformats.org/officeDocument/2006/relationships/hyperlink" Target="http://f1000.com/work/citation?ids=162596,4756110,3860509&amp;pre=&amp;pre=&amp;pre=&amp;suf=&amp;suf=&amp;suf=&amp;sa=0,0,0" TargetMode="External"/><Relationship Id="rId181" Type="http://schemas.openxmlformats.org/officeDocument/2006/relationships/hyperlink" Target="http://f1000.com/work/bibliography/2912288" TargetMode="External"/><Relationship Id="rId34" Type="http://schemas.openxmlformats.org/officeDocument/2006/relationships/hyperlink" Target="http://f1000.com/work/citation?ids=48791&amp;pre=&amp;suf=&amp;sa=0" TargetMode="External"/><Relationship Id="rId180" Type="http://schemas.openxmlformats.org/officeDocument/2006/relationships/hyperlink" Target="http://f1000.com/work/bibliography/396608" TargetMode="External"/><Relationship Id="rId37" Type="http://schemas.openxmlformats.org/officeDocument/2006/relationships/hyperlink" Target="http://f1000.com/work/citation?ids=3856248&amp;pre=&amp;suf=&amp;sa=0" TargetMode="External"/><Relationship Id="rId176" Type="http://schemas.openxmlformats.org/officeDocument/2006/relationships/hyperlink" Target="http://f1000.com/work/bibliography/396608" TargetMode="External"/><Relationship Id="rId297" Type="http://schemas.openxmlformats.org/officeDocument/2006/relationships/hyperlink" Target="http://f1000.com/work/bibliography/568892" TargetMode="External"/><Relationship Id="rId36" Type="http://schemas.openxmlformats.org/officeDocument/2006/relationships/hyperlink" Target="http://f1000.com/work/citation?ids=48787&amp;pre=&amp;suf=&amp;sa=0" TargetMode="External"/><Relationship Id="rId175" Type="http://schemas.openxmlformats.org/officeDocument/2006/relationships/hyperlink" Target="http://f1000.com/work/bibliography/3856234" TargetMode="External"/><Relationship Id="rId296" Type="http://schemas.openxmlformats.org/officeDocument/2006/relationships/hyperlink" Target="http://f1000.com/work/bibliography/568892" TargetMode="External"/><Relationship Id="rId39" Type="http://schemas.openxmlformats.org/officeDocument/2006/relationships/hyperlink" Target="http://f1000.com/work/citation?ids=791612&amp;pre=&amp;suf=&amp;sa=0" TargetMode="External"/><Relationship Id="rId174" Type="http://schemas.openxmlformats.org/officeDocument/2006/relationships/hyperlink" Target="http://f1000.com/work/bibliography/3856235" TargetMode="External"/><Relationship Id="rId295" Type="http://schemas.openxmlformats.org/officeDocument/2006/relationships/hyperlink" Target="http://f1000.com/work/bibliography/568892" TargetMode="External"/><Relationship Id="rId38" Type="http://schemas.openxmlformats.org/officeDocument/2006/relationships/hyperlink" Target="http://f1000.com/work/citation?ids=791611&amp;pre=&amp;suf=&amp;sa=0" TargetMode="External"/><Relationship Id="rId173" Type="http://schemas.openxmlformats.org/officeDocument/2006/relationships/hyperlink" Target="http://f1000.com/work/bibliography/2310122" TargetMode="External"/><Relationship Id="rId294" Type="http://schemas.openxmlformats.org/officeDocument/2006/relationships/hyperlink" Target="http://f1000.com/work/bibliography/568892" TargetMode="External"/><Relationship Id="rId179" Type="http://schemas.openxmlformats.org/officeDocument/2006/relationships/hyperlink" Target="http://f1000.com/work/bibliography/396608" TargetMode="External"/><Relationship Id="rId178" Type="http://schemas.openxmlformats.org/officeDocument/2006/relationships/hyperlink" Target="http://f1000.com/work/bibliography/396608" TargetMode="External"/><Relationship Id="rId299" Type="http://schemas.openxmlformats.org/officeDocument/2006/relationships/hyperlink" Target="http://f1000.com/work/bibliography/387325" TargetMode="External"/><Relationship Id="rId177" Type="http://schemas.openxmlformats.org/officeDocument/2006/relationships/hyperlink" Target="http://f1000.com/work/bibliography/396608" TargetMode="External"/><Relationship Id="rId298" Type="http://schemas.openxmlformats.org/officeDocument/2006/relationships/hyperlink" Target="http://f1000.com/work/bibliography/387325" TargetMode="External"/><Relationship Id="rId20" Type="http://schemas.openxmlformats.org/officeDocument/2006/relationships/hyperlink" Target="http://f1000.com/work/citation?ids=163053&amp;pre=&amp;suf=&amp;sa=0" TargetMode="External"/><Relationship Id="rId22" Type="http://schemas.openxmlformats.org/officeDocument/2006/relationships/hyperlink" Target="http://f1000.com/work/citation?ids=63413&amp;pre=&amp;suf=&amp;sa=0" TargetMode="External"/><Relationship Id="rId21" Type="http://schemas.openxmlformats.org/officeDocument/2006/relationships/hyperlink" Target="http://f1000.com/work/citation?ids=396544&amp;pre=&amp;suf=&amp;sa=0" TargetMode="External"/><Relationship Id="rId24" Type="http://schemas.openxmlformats.org/officeDocument/2006/relationships/hyperlink" Target="http://f1000.com/work/citation?ids=3856235&amp;pre=&amp;suf=&amp;sa=0" TargetMode="External"/><Relationship Id="rId23" Type="http://schemas.openxmlformats.org/officeDocument/2006/relationships/hyperlink" Target="http://f1000.com/work/citation?ids=2310122&amp;pre=&amp;suf=&amp;sa=0" TargetMode="External"/><Relationship Id="rId26" Type="http://schemas.openxmlformats.org/officeDocument/2006/relationships/hyperlink" Target="http://f1000.com/work/citation?ids=396608&amp;pre=&amp;suf=&amp;sa=0" TargetMode="External"/><Relationship Id="rId25" Type="http://schemas.openxmlformats.org/officeDocument/2006/relationships/hyperlink" Target="http://f1000.com/work/citation?ids=3856234&amp;pre=&amp;suf=&amp;sa=0" TargetMode="External"/><Relationship Id="rId28" Type="http://schemas.openxmlformats.org/officeDocument/2006/relationships/hyperlink" Target="http://f1000.com/work/citation?ids=1434650&amp;pre=&amp;suf=&amp;sa=0" TargetMode="External"/><Relationship Id="rId27" Type="http://schemas.openxmlformats.org/officeDocument/2006/relationships/hyperlink" Target="http://f1000.com/work/citation?ids=2912288&amp;pre=&amp;suf=&amp;sa=0" TargetMode="External"/><Relationship Id="rId29" Type="http://schemas.openxmlformats.org/officeDocument/2006/relationships/hyperlink" Target="http://f1000.com/work/citation?ids=63413&amp;pre=&amp;suf=&amp;sa=0" TargetMode="External"/><Relationship Id="rId11" Type="http://schemas.openxmlformats.org/officeDocument/2006/relationships/hyperlink" Target="http://f1000.com/work/citation?ids=5243366&amp;pre=&amp;suf=&amp;sa=0" TargetMode="External"/><Relationship Id="rId10" Type="http://schemas.openxmlformats.org/officeDocument/2006/relationships/hyperlink" Target="http://f1000.com/work/citation?ids=5243366&amp;pre=&amp;suf=&amp;sa=0" TargetMode="External"/><Relationship Id="rId13" Type="http://schemas.openxmlformats.org/officeDocument/2006/relationships/hyperlink" Target="http://www.broadinstitute.org/gatk/" TargetMode="External"/><Relationship Id="rId12" Type="http://schemas.openxmlformats.org/officeDocument/2006/relationships/hyperlink" Target="http://www.broadinstitute.org/gatk/" TargetMode="External"/><Relationship Id="rId15" Type="http://schemas.openxmlformats.org/officeDocument/2006/relationships/hyperlink" Target="https://software.broadinstitute.org/gatk/documentation/quickstart?v=3" TargetMode="External"/><Relationship Id="rId198" Type="http://schemas.openxmlformats.org/officeDocument/2006/relationships/hyperlink" Target="http://f1000.com/work/bibliography/48791" TargetMode="External"/><Relationship Id="rId14" Type="http://schemas.openxmlformats.org/officeDocument/2006/relationships/hyperlink" Target="http://f1000.com/work/citation?ids=5845613&amp;pre=&amp;suf=&amp;sa=0" TargetMode="External"/><Relationship Id="rId197" Type="http://schemas.openxmlformats.org/officeDocument/2006/relationships/hyperlink" Target="http://f1000.com/work/bibliography/48791" TargetMode="External"/><Relationship Id="rId17" Type="http://schemas.openxmlformats.org/officeDocument/2006/relationships/hyperlink" Target="http://f1000.com/work/citation?ids=5430965&amp;pre=&amp;suf=&amp;sa=0" TargetMode="External"/><Relationship Id="rId196" Type="http://schemas.openxmlformats.org/officeDocument/2006/relationships/hyperlink" Target="http://f1000.com/work/bibliography/48791" TargetMode="External"/><Relationship Id="rId16" Type="http://schemas.openxmlformats.org/officeDocument/2006/relationships/hyperlink" Target="https://software.broadinstitute.org/gatk/documentation/quickstart?v=4" TargetMode="External"/><Relationship Id="rId195" Type="http://schemas.openxmlformats.org/officeDocument/2006/relationships/hyperlink" Target="http://f1000.com/work/bibliography/48791" TargetMode="External"/><Relationship Id="rId19" Type="http://schemas.openxmlformats.org/officeDocument/2006/relationships/hyperlink" Target="http://f1000.com/work/citation?ids=476159&amp;pre=&amp;suf=&amp;sa=0" TargetMode="External"/><Relationship Id="rId18" Type="http://schemas.openxmlformats.org/officeDocument/2006/relationships/image" Target="media/image1.png"/><Relationship Id="rId199" Type="http://schemas.openxmlformats.org/officeDocument/2006/relationships/hyperlink" Target="http://f1000.com/work/bibliography/162596" TargetMode="External"/><Relationship Id="rId84" Type="http://schemas.openxmlformats.org/officeDocument/2006/relationships/hyperlink" Target="http://bioconductor.org/packages/devel/bioc/vignettes/ReQON/inst//doc/ReQON.pdf" TargetMode="External"/><Relationship Id="rId83" Type="http://schemas.openxmlformats.org/officeDocument/2006/relationships/hyperlink" Target="http://bioconductor.org/packages/2.12/bioc/html/ReQON.html" TargetMode="External"/><Relationship Id="rId86" Type="http://schemas.openxmlformats.org/officeDocument/2006/relationships/hyperlink" Target="http://f1000.com/work/citation?ids=5243366&amp;pre=&amp;suf=&amp;sa=0" TargetMode="External"/><Relationship Id="rId85" Type="http://schemas.openxmlformats.org/officeDocument/2006/relationships/hyperlink" Target="http://genome.ucsc.edu/FAQ/FAQblat.html" TargetMode="External"/><Relationship Id="rId88" Type="http://schemas.openxmlformats.org/officeDocument/2006/relationships/hyperlink" Target="http://hannonlab.cshl.edu/fastx_toolkit/commandline.html#fastx_collapser_usage" TargetMode="External"/><Relationship Id="rId150" Type="http://schemas.openxmlformats.org/officeDocument/2006/relationships/hyperlink" Target="http://f1000.com/work/bibliography/476159" TargetMode="External"/><Relationship Id="rId271" Type="http://schemas.openxmlformats.org/officeDocument/2006/relationships/hyperlink" Target="http://f1000.com/work/bibliography/4511943" TargetMode="External"/><Relationship Id="rId87" Type="http://schemas.openxmlformats.org/officeDocument/2006/relationships/hyperlink" Target="http://hannonlab.cshl.edu/fastx_toolkit/commandline.html#fastq_quality_filter_usage" TargetMode="External"/><Relationship Id="rId270" Type="http://schemas.openxmlformats.org/officeDocument/2006/relationships/hyperlink" Target="http://f1000.com/work/bibliography/4511943" TargetMode="External"/><Relationship Id="rId89" Type="http://schemas.openxmlformats.org/officeDocument/2006/relationships/hyperlink" Target="http://sourceforge.net/p/flexbar/wiki/Manual/" TargetMode="External"/><Relationship Id="rId80" Type="http://schemas.openxmlformats.org/officeDocument/2006/relationships/hyperlink" Target="http://f1000.com/work/citation?ids=5642638&amp;pre=&amp;suf=&amp;sa=0" TargetMode="External"/><Relationship Id="rId82" Type="http://schemas.openxmlformats.org/officeDocument/2006/relationships/hyperlink" Target="http://manuals.bioinformatics.ucr.edu/home/ht-seq" TargetMode="External"/><Relationship Id="rId81" Type="http://schemas.openxmlformats.org/officeDocument/2006/relationships/hyperlink" Target="https://galaxyproject.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f1000.com/work/bibliography/476159" TargetMode="External"/><Relationship Id="rId4" Type="http://schemas.openxmlformats.org/officeDocument/2006/relationships/numbering" Target="numbering.xml"/><Relationship Id="rId148" Type="http://schemas.openxmlformats.org/officeDocument/2006/relationships/hyperlink" Target="http://f1000.com/work/bibliography/476159" TargetMode="External"/><Relationship Id="rId269" Type="http://schemas.openxmlformats.org/officeDocument/2006/relationships/hyperlink" Target="http://f1000.com/work/bibliography/4511943" TargetMode="External"/><Relationship Id="rId9" Type="http://schemas.openxmlformats.org/officeDocument/2006/relationships/hyperlink" Target="http://f1000.com/work/citation?ids=581709&amp;pre=&amp;suf=&amp;sa=0" TargetMode="External"/><Relationship Id="rId143" Type="http://schemas.openxmlformats.org/officeDocument/2006/relationships/hyperlink" Target="http://f1000.com/work/bibliography/5243366" TargetMode="External"/><Relationship Id="rId264" Type="http://schemas.openxmlformats.org/officeDocument/2006/relationships/hyperlink" Target="http://f1000.com/work/bibliography/5872973" TargetMode="External"/><Relationship Id="rId142" Type="http://schemas.openxmlformats.org/officeDocument/2006/relationships/hyperlink" Target="http://f1000.com/work/bibliography/5243366" TargetMode="External"/><Relationship Id="rId263" Type="http://schemas.openxmlformats.org/officeDocument/2006/relationships/hyperlink" Target="http://f1000.com/work/bibliography/632865" TargetMode="External"/><Relationship Id="rId141" Type="http://schemas.openxmlformats.org/officeDocument/2006/relationships/hyperlink" Target="http://f1000.com/work/bibliography/5243366" TargetMode="External"/><Relationship Id="rId262" Type="http://schemas.openxmlformats.org/officeDocument/2006/relationships/hyperlink" Target="http://f1000.com/work/bibliography/632865" TargetMode="External"/><Relationship Id="rId140" Type="http://schemas.openxmlformats.org/officeDocument/2006/relationships/hyperlink" Target="http://f1000.com/work/bibliography/581709" TargetMode="External"/><Relationship Id="rId261" Type="http://schemas.openxmlformats.org/officeDocument/2006/relationships/hyperlink" Target="http://f1000.com/work/bibliography/632865" TargetMode="External"/><Relationship Id="rId5" Type="http://schemas.openxmlformats.org/officeDocument/2006/relationships/styles" Target="styles.xml"/><Relationship Id="rId147" Type="http://schemas.openxmlformats.org/officeDocument/2006/relationships/hyperlink" Target="http://f1000.com/work/bibliography/476159" TargetMode="External"/><Relationship Id="rId268" Type="http://schemas.openxmlformats.org/officeDocument/2006/relationships/hyperlink" Target="http://f1000.com/work/bibliography/4511943" TargetMode="External"/><Relationship Id="rId6" Type="http://schemas.openxmlformats.org/officeDocument/2006/relationships/hyperlink" Target="http://f1000.com/work/citation?ids=5430965,4457142,1312214&amp;pre=&amp;pre=&amp;pre=&amp;suf=&amp;suf=&amp;suf=&amp;sa=0,0,0" TargetMode="External"/><Relationship Id="rId146" Type="http://schemas.openxmlformats.org/officeDocument/2006/relationships/hyperlink" Target="http://f1000.com/work/bibliography/5845613" TargetMode="External"/><Relationship Id="rId267" Type="http://schemas.openxmlformats.org/officeDocument/2006/relationships/hyperlink" Target="http://f1000.com/work/bibliography/4511943" TargetMode="External"/><Relationship Id="rId7" Type="http://schemas.openxmlformats.org/officeDocument/2006/relationships/hyperlink" Target="http://f1000.com/work/citation?ids=5873217&amp;pre=&amp;suf=&amp;sa=0" TargetMode="External"/><Relationship Id="rId145" Type="http://schemas.openxmlformats.org/officeDocument/2006/relationships/hyperlink" Target="http://f1000.com/work/bibliography/5243366" TargetMode="External"/><Relationship Id="rId266" Type="http://schemas.openxmlformats.org/officeDocument/2006/relationships/hyperlink" Target="http://f1000.com/work/bibliography/5872973" TargetMode="External"/><Relationship Id="rId8" Type="http://schemas.openxmlformats.org/officeDocument/2006/relationships/hyperlink" Target="http://f1000.com/work/citation?ids=253364,5873162,1459092&amp;pre=&amp;pre=&amp;pre=&amp;suf=&amp;suf=&amp;suf=&amp;sa=0,0,0" TargetMode="External"/><Relationship Id="rId144" Type="http://schemas.openxmlformats.org/officeDocument/2006/relationships/hyperlink" Target="http://f1000.com/work/bibliography/5243366" TargetMode="External"/><Relationship Id="rId265" Type="http://schemas.openxmlformats.org/officeDocument/2006/relationships/hyperlink" Target="http://f1000.com/work/bibliography/5872973" TargetMode="External"/><Relationship Id="rId73" Type="http://schemas.openxmlformats.org/officeDocument/2006/relationships/hyperlink" Target="http://f1000.com/work/citation?ids=148333&amp;pre=&amp;suf=&amp;sa=0" TargetMode="External"/><Relationship Id="rId72" Type="http://schemas.openxmlformats.org/officeDocument/2006/relationships/hyperlink" Target="http://f1000.com/work/citation?ids=111734&amp;pre=&amp;suf=&amp;sa=0" TargetMode="External"/><Relationship Id="rId75" Type="http://schemas.openxmlformats.org/officeDocument/2006/relationships/hyperlink" Target="https://software.broadinstitute.org/gatk/best-practices/workflow?id=11145" TargetMode="External"/><Relationship Id="rId74" Type="http://schemas.openxmlformats.org/officeDocument/2006/relationships/hyperlink" Target="http://f1000.com/work/citation?ids=111653&amp;pre=&amp;suf=&amp;sa=0" TargetMode="External"/><Relationship Id="rId77" Type="http://schemas.openxmlformats.org/officeDocument/2006/relationships/hyperlink" Target="http://f1000.com/work/citation?ids=5243366&amp;pre=&amp;suf=&amp;sa=0" TargetMode="External"/><Relationship Id="rId260" Type="http://schemas.openxmlformats.org/officeDocument/2006/relationships/hyperlink" Target="http://f1000.com/work/bibliography/632865" TargetMode="External"/><Relationship Id="rId76" Type="http://schemas.openxmlformats.org/officeDocument/2006/relationships/hyperlink" Target="https://github.com/h3abionet/h3agatk" TargetMode="External"/><Relationship Id="rId79" Type="http://schemas.openxmlformats.org/officeDocument/2006/relationships/hyperlink" Target="http://f1000.com/work/citation?ids=5873228&amp;pre=&amp;suf=&amp;sa=0" TargetMode="External"/><Relationship Id="rId78" Type="http://schemas.openxmlformats.org/officeDocument/2006/relationships/hyperlink" Target="https://github.com/ncsa/Swift-T-Variant-Calling" TargetMode="External"/><Relationship Id="rId71" Type="http://schemas.openxmlformats.org/officeDocument/2006/relationships/hyperlink" Target="http://f1000.com/work/citation?ids=5248374&amp;pre=&amp;suf=&amp;sa=0" TargetMode="External"/><Relationship Id="rId70" Type="http://schemas.openxmlformats.org/officeDocument/2006/relationships/hyperlink" Target="http://gatkforums.broadinstitute.org/discussion/39/variant-quality-score-recalibration-vqsr" TargetMode="External"/><Relationship Id="rId139" Type="http://schemas.openxmlformats.org/officeDocument/2006/relationships/hyperlink" Target="http://f1000.com/work/bibliography/581709" TargetMode="External"/><Relationship Id="rId138" Type="http://schemas.openxmlformats.org/officeDocument/2006/relationships/hyperlink" Target="http://f1000.com/work/bibliography/581709" TargetMode="External"/><Relationship Id="rId259" Type="http://schemas.openxmlformats.org/officeDocument/2006/relationships/hyperlink" Target="http://f1000.com/work/bibliography/632865" TargetMode="External"/><Relationship Id="rId137" Type="http://schemas.openxmlformats.org/officeDocument/2006/relationships/hyperlink" Target="http://f1000.com/work/bibliography/581709" TargetMode="External"/><Relationship Id="rId258" Type="http://schemas.openxmlformats.org/officeDocument/2006/relationships/hyperlink" Target="http://f1000.com/work/bibliography/632865" TargetMode="External"/><Relationship Id="rId132" Type="http://schemas.openxmlformats.org/officeDocument/2006/relationships/hyperlink" Target="http://f1000.com/work/bibliography/1459092" TargetMode="External"/><Relationship Id="rId253" Type="http://schemas.openxmlformats.org/officeDocument/2006/relationships/hyperlink" Target="http://f1000.com/work/bibliography/791610" TargetMode="External"/><Relationship Id="rId131" Type="http://schemas.openxmlformats.org/officeDocument/2006/relationships/hyperlink" Target="http://f1000.com/work/bibliography/1459092" TargetMode="External"/><Relationship Id="rId252" Type="http://schemas.openxmlformats.org/officeDocument/2006/relationships/hyperlink" Target="http://f1000.com/work/bibliography/791610" TargetMode="External"/><Relationship Id="rId130" Type="http://schemas.openxmlformats.org/officeDocument/2006/relationships/hyperlink" Target="http://f1000.com/work/bibliography/1459092" TargetMode="External"/><Relationship Id="rId251" Type="http://schemas.openxmlformats.org/officeDocument/2006/relationships/hyperlink" Target="http://f1000.com/work/bibliography/791610" TargetMode="External"/><Relationship Id="rId250" Type="http://schemas.openxmlformats.org/officeDocument/2006/relationships/hyperlink" Target="http://f1000.com/work/bibliography/791610" TargetMode="External"/><Relationship Id="rId136" Type="http://schemas.openxmlformats.org/officeDocument/2006/relationships/hyperlink" Target="http://f1000.com/work/bibliography/581709" TargetMode="External"/><Relationship Id="rId257" Type="http://schemas.openxmlformats.org/officeDocument/2006/relationships/hyperlink" Target="http://f1000.com/work/bibliography/632865" TargetMode="External"/><Relationship Id="rId135" Type="http://schemas.openxmlformats.org/officeDocument/2006/relationships/hyperlink" Target="http://f1000.com/work/bibliography/581709" TargetMode="External"/><Relationship Id="rId256" Type="http://schemas.openxmlformats.org/officeDocument/2006/relationships/hyperlink" Target="http://f1000.com/work/bibliography/791610" TargetMode="External"/><Relationship Id="rId134" Type="http://schemas.openxmlformats.org/officeDocument/2006/relationships/hyperlink" Target="http://f1000.com/work/bibliography/581709" TargetMode="External"/><Relationship Id="rId255" Type="http://schemas.openxmlformats.org/officeDocument/2006/relationships/hyperlink" Target="http://f1000.com/work/bibliography/791610" TargetMode="External"/><Relationship Id="rId133" Type="http://schemas.openxmlformats.org/officeDocument/2006/relationships/hyperlink" Target="http://f1000.com/work/bibliography/1459092" TargetMode="External"/><Relationship Id="rId254" Type="http://schemas.openxmlformats.org/officeDocument/2006/relationships/hyperlink" Target="http://f1000.com/work/bibliography/791610" TargetMode="External"/><Relationship Id="rId62" Type="http://schemas.openxmlformats.org/officeDocument/2006/relationships/hyperlink" Target="http://f1000.com/work/citation?ids=4511943&amp;pre=&amp;suf=&amp;sa=0" TargetMode="External"/><Relationship Id="rId61" Type="http://schemas.openxmlformats.org/officeDocument/2006/relationships/hyperlink" Target="http://f1000.com/work/citation?ids=568892&amp;pre=&amp;suf=&amp;sa=0" TargetMode="External"/><Relationship Id="rId64" Type="http://schemas.openxmlformats.org/officeDocument/2006/relationships/hyperlink" Target="http://ged.msu.edu/angus/tutorials-2012/snp_tutorial.html" TargetMode="External"/><Relationship Id="rId63" Type="http://schemas.openxmlformats.org/officeDocument/2006/relationships/hyperlink" Target="http://f1000.com/work/citation?ids=791610&amp;pre=&amp;suf=&amp;sa=0" TargetMode="External"/><Relationship Id="rId66" Type="http://schemas.openxmlformats.org/officeDocument/2006/relationships/hyperlink" Target="http://f1000.com/work/citation?ids=387325&amp;pre=&amp;suf=&amp;sa=0" TargetMode="External"/><Relationship Id="rId172" Type="http://schemas.openxmlformats.org/officeDocument/2006/relationships/hyperlink" Target="http://f1000.com/work/bibliography/2310122" TargetMode="External"/><Relationship Id="rId293" Type="http://schemas.openxmlformats.org/officeDocument/2006/relationships/hyperlink" Target="http://f1000.com/work/bibliography/568892" TargetMode="External"/><Relationship Id="rId65" Type="http://schemas.openxmlformats.org/officeDocument/2006/relationships/hyperlink" Target="http://ged.msu.edu/angus/tutorials-2012/snp_tutorial.html" TargetMode="External"/><Relationship Id="rId171" Type="http://schemas.openxmlformats.org/officeDocument/2006/relationships/hyperlink" Target="http://f1000.com/work/bibliography/2310122" TargetMode="External"/><Relationship Id="rId292" Type="http://schemas.openxmlformats.org/officeDocument/2006/relationships/hyperlink" Target="http://f1000.com/work/bibliography/3727012" TargetMode="External"/><Relationship Id="rId68" Type="http://schemas.openxmlformats.org/officeDocument/2006/relationships/hyperlink" Target="http://f1000.com/work/citation?ids=111696&amp;pre=&amp;suf=&amp;sa=0" TargetMode="External"/><Relationship Id="rId170" Type="http://schemas.openxmlformats.org/officeDocument/2006/relationships/hyperlink" Target="http://f1000.com/work/bibliography/2310122" TargetMode="External"/><Relationship Id="rId291" Type="http://schemas.openxmlformats.org/officeDocument/2006/relationships/hyperlink" Target="http://f1000.com/work/bibliography/3727012" TargetMode="External"/><Relationship Id="rId67" Type="http://schemas.openxmlformats.org/officeDocument/2006/relationships/hyperlink" Target="http://f1000.com/work/citation?ids=111675&amp;pre=&amp;suf=&amp;sa=0" TargetMode="External"/><Relationship Id="rId290" Type="http://schemas.openxmlformats.org/officeDocument/2006/relationships/hyperlink" Target="http://f1000.com/work/bibliography/3727012" TargetMode="External"/><Relationship Id="rId60" Type="http://schemas.openxmlformats.org/officeDocument/2006/relationships/hyperlink" Target="http://f1000.com/work/citation?ids=476159&amp;pre=&amp;suf=&amp;sa=0" TargetMode="External"/><Relationship Id="rId165" Type="http://schemas.openxmlformats.org/officeDocument/2006/relationships/hyperlink" Target="http://f1000.com/work/bibliography/63413" TargetMode="External"/><Relationship Id="rId286" Type="http://schemas.openxmlformats.org/officeDocument/2006/relationships/hyperlink" Target="http://f1000.com/work/bibliography/3727012" TargetMode="External"/><Relationship Id="rId69" Type="http://schemas.openxmlformats.org/officeDocument/2006/relationships/hyperlink" Target="http://f1000.com/work/citation?ids=148564&amp;pre=&amp;suf=&amp;sa=0" TargetMode="External"/><Relationship Id="rId164" Type="http://schemas.openxmlformats.org/officeDocument/2006/relationships/hyperlink" Target="http://f1000.com/work/bibliography/63413" TargetMode="External"/><Relationship Id="rId285" Type="http://schemas.openxmlformats.org/officeDocument/2006/relationships/hyperlink" Target="http://f1000.com/work/bibliography/3797219" TargetMode="External"/><Relationship Id="rId163" Type="http://schemas.openxmlformats.org/officeDocument/2006/relationships/hyperlink" Target="http://f1000.com/work/bibliography/396544" TargetMode="External"/><Relationship Id="rId284" Type="http://schemas.openxmlformats.org/officeDocument/2006/relationships/hyperlink" Target="http://f1000.com/work/bibliography/3797219" TargetMode="External"/><Relationship Id="rId162" Type="http://schemas.openxmlformats.org/officeDocument/2006/relationships/hyperlink" Target="http://f1000.com/work/bibliography/396544" TargetMode="External"/><Relationship Id="rId283" Type="http://schemas.openxmlformats.org/officeDocument/2006/relationships/hyperlink" Target="http://f1000.com/work/bibliography/3797219" TargetMode="External"/><Relationship Id="rId169" Type="http://schemas.openxmlformats.org/officeDocument/2006/relationships/hyperlink" Target="http://f1000.com/work/bibliography/2310122" TargetMode="External"/><Relationship Id="rId168" Type="http://schemas.openxmlformats.org/officeDocument/2006/relationships/hyperlink" Target="http://f1000.com/work/bibliography/63413" TargetMode="External"/><Relationship Id="rId289" Type="http://schemas.openxmlformats.org/officeDocument/2006/relationships/hyperlink" Target="http://f1000.com/work/bibliography/3727012" TargetMode="External"/><Relationship Id="rId167" Type="http://schemas.openxmlformats.org/officeDocument/2006/relationships/hyperlink" Target="http://f1000.com/work/bibliography/63413" TargetMode="External"/><Relationship Id="rId288" Type="http://schemas.openxmlformats.org/officeDocument/2006/relationships/hyperlink" Target="http://f1000.com/work/bibliography/3727012" TargetMode="External"/><Relationship Id="rId166" Type="http://schemas.openxmlformats.org/officeDocument/2006/relationships/hyperlink" Target="http://f1000.com/work/bibliography/63413" TargetMode="External"/><Relationship Id="rId287" Type="http://schemas.openxmlformats.org/officeDocument/2006/relationships/hyperlink" Target="http://f1000.com/work/bibliography/3727012" TargetMode="External"/><Relationship Id="rId51" Type="http://schemas.openxmlformats.org/officeDocument/2006/relationships/hyperlink" Target="http://f1000.com/work/citation?ids=5872973&amp;pre=&amp;suf=&amp;sa=0" TargetMode="External"/><Relationship Id="rId50" Type="http://schemas.openxmlformats.org/officeDocument/2006/relationships/hyperlink" Target="http://f1000.com/work/citation?ids=632865&amp;pre=&amp;suf=&amp;sa=0" TargetMode="External"/><Relationship Id="rId53" Type="http://schemas.openxmlformats.org/officeDocument/2006/relationships/hyperlink" Target="http://f1000.com/work/citation?ids=5243366&amp;pre=&amp;suf=&amp;sa=0" TargetMode="External"/><Relationship Id="rId52" Type="http://schemas.openxmlformats.org/officeDocument/2006/relationships/hyperlink" Target="http://f1000.com/work/citation?ids=4511943&amp;pre=&amp;suf=&amp;sa=0" TargetMode="External"/><Relationship Id="rId55" Type="http://schemas.openxmlformats.org/officeDocument/2006/relationships/hyperlink" Target="http://f1000.com/work/citation?ids=3797219&amp;pre=&amp;suf=&amp;sa=0" TargetMode="External"/><Relationship Id="rId161" Type="http://schemas.openxmlformats.org/officeDocument/2006/relationships/hyperlink" Target="http://f1000.com/work/bibliography/396544" TargetMode="External"/><Relationship Id="rId282" Type="http://schemas.openxmlformats.org/officeDocument/2006/relationships/hyperlink" Target="http://f1000.com/work/bibliography/3797219" TargetMode="External"/><Relationship Id="rId54" Type="http://schemas.openxmlformats.org/officeDocument/2006/relationships/hyperlink" Target="http://f1000.com/work/citation?ids=3611322&amp;pre=&amp;suf=&amp;sa=0" TargetMode="External"/><Relationship Id="rId160" Type="http://schemas.openxmlformats.org/officeDocument/2006/relationships/hyperlink" Target="http://f1000.com/work/bibliography/396544" TargetMode="External"/><Relationship Id="rId281" Type="http://schemas.openxmlformats.org/officeDocument/2006/relationships/hyperlink" Target="http://f1000.com/work/bibliography/3797219" TargetMode="External"/><Relationship Id="rId57" Type="http://schemas.openxmlformats.org/officeDocument/2006/relationships/hyperlink" Target="http://f1000.com/work/citation?ids=148564&amp;pre=&amp;suf=&amp;sa=0" TargetMode="External"/><Relationship Id="rId280" Type="http://schemas.openxmlformats.org/officeDocument/2006/relationships/hyperlink" Target="http://f1000.com/work/bibliography/3797219" TargetMode="External"/><Relationship Id="rId56" Type="http://schemas.openxmlformats.org/officeDocument/2006/relationships/hyperlink" Target="http://f1000.com/work/citation?ids=148564&amp;pre=&amp;suf=&amp;sa=0" TargetMode="External"/><Relationship Id="rId159" Type="http://schemas.openxmlformats.org/officeDocument/2006/relationships/hyperlink" Target="http://f1000.com/work/bibliography/396544" TargetMode="External"/><Relationship Id="rId59" Type="http://schemas.openxmlformats.org/officeDocument/2006/relationships/hyperlink" Target="http://f1000.com/work/citation?ids=3727012&amp;pre=&amp;suf=&amp;sa=0" TargetMode="External"/><Relationship Id="rId154" Type="http://schemas.openxmlformats.org/officeDocument/2006/relationships/hyperlink" Target="http://f1000.com/work/bibliography/163053" TargetMode="External"/><Relationship Id="rId275" Type="http://schemas.openxmlformats.org/officeDocument/2006/relationships/hyperlink" Target="http://f1000.com/work/bibliography/3611322" TargetMode="External"/><Relationship Id="rId58" Type="http://schemas.openxmlformats.org/officeDocument/2006/relationships/hyperlink" Target="http://f1000.com/work/citation?ids=5243366&amp;pre=&amp;suf=&amp;sa=0" TargetMode="External"/><Relationship Id="rId153" Type="http://schemas.openxmlformats.org/officeDocument/2006/relationships/hyperlink" Target="http://f1000.com/work/bibliography/476159" TargetMode="External"/><Relationship Id="rId274" Type="http://schemas.openxmlformats.org/officeDocument/2006/relationships/hyperlink" Target="http://f1000.com/work/bibliography/3611322" TargetMode="External"/><Relationship Id="rId152" Type="http://schemas.openxmlformats.org/officeDocument/2006/relationships/hyperlink" Target="http://f1000.com/work/bibliography/476159" TargetMode="External"/><Relationship Id="rId273" Type="http://schemas.openxmlformats.org/officeDocument/2006/relationships/hyperlink" Target="http://f1000.com/work/bibliography/3611322" TargetMode="External"/><Relationship Id="rId151" Type="http://schemas.openxmlformats.org/officeDocument/2006/relationships/hyperlink" Target="http://f1000.com/work/bibliography/476159" TargetMode="External"/><Relationship Id="rId272" Type="http://schemas.openxmlformats.org/officeDocument/2006/relationships/hyperlink" Target="http://f1000.com/work/bibliography/3611322" TargetMode="External"/><Relationship Id="rId158" Type="http://schemas.openxmlformats.org/officeDocument/2006/relationships/hyperlink" Target="http://f1000.com/work/bibliography/163053" TargetMode="External"/><Relationship Id="rId279" Type="http://schemas.openxmlformats.org/officeDocument/2006/relationships/hyperlink" Target="http://f1000.com/work/bibliography/3797219" TargetMode="External"/><Relationship Id="rId157" Type="http://schemas.openxmlformats.org/officeDocument/2006/relationships/hyperlink" Target="http://f1000.com/work/bibliography/163053" TargetMode="External"/><Relationship Id="rId278" Type="http://schemas.openxmlformats.org/officeDocument/2006/relationships/hyperlink" Target="http://f1000.com/work/bibliography/3611322" TargetMode="External"/><Relationship Id="rId156" Type="http://schemas.openxmlformats.org/officeDocument/2006/relationships/hyperlink" Target="http://f1000.com/work/bibliography/163053" TargetMode="External"/><Relationship Id="rId277" Type="http://schemas.openxmlformats.org/officeDocument/2006/relationships/hyperlink" Target="http://f1000.com/work/bibliography/3611322" TargetMode="External"/><Relationship Id="rId155" Type="http://schemas.openxmlformats.org/officeDocument/2006/relationships/hyperlink" Target="http://f1000.com/work/bibliography/163053" TargetMode="External"/><Relationship Id="rId276" Type="http://schemas.openxmlformats.org/officeDocument/2006/relationships/hyperlink" Target="http://f1000.com/work/bibliography/3611322" TargetMode="External"/><Relationship Id="rId107" Type="http://schemas.openxmlformats.org/officeDocument/2006/relationships/hyperlink" Target="http://f1000.com/work/bibliography/5430965" TargetMode="External"/><Relationship Id="rId228" Type="http://schemas.openxmlformats.org/officeDocument/2006/relationships/hyperlink" Target="http://f1000.com/work/bibliography/3860494" TargetMode="External"/><Relationship Id="rId349" Type="http://schemas.openxmlformats.org/officeDocument/2006/relationships/hyperlink" Target="http://f1000.com/work/bibliography/5873226" TargetMode="External"/><Relationship Id="rId106" Type="http://schemas.openxmlformats.org/officeDocument/2006/relationships/hyperlink" Target="http://www.yandell-lab.org/software/VAAST/VAAST_Quick-Start-Guide.pdf" TargetMode="External"/><Relationship Id="rId227" Type="http://schemas.openxmlformats.org/officeDocument/2006/relationships/hyperlink" Target="http://f1000.com/work/bibliography/3860494" TargetMode="External"/><Relationship Id="rId348" Type="http://schemas.openxmlformats.org/officeDocument/2006/relationships/hyperlink" Target="http://f1000.com/work/bibliography/5873226" TargetMode="External"/><Relationship Id="rId105" Type="http://schemas.openxmlformats.org/officeDocument/2006/relationships/hyperlink" Target="http://samtools.sourceforge.net/mpileup.shtml" TargetMode="External"/><Relationship Id="rId226" Type="http://schemas.openxmlformats.org/officeDocument/2006/relationships/hyperlink" Target="http://f1000.com/work/bibliography/791612" TargetMode="External"/><Relationship Id="rId347" Type="http://schemas.openxmlformats.org/officeDocument/2006/relationships/hyperlink" Target="http://f1000.com/work/bibliography/5873226" TargetMode="External"/><Relationship Id="rId104" Type="http://schemas.openxmlformats.org/officeDocument/2006/relationships/hyperlink" Target="http://www.htslib.org" TargetMode="External"/><Relationship Id="rId225" Type="http://schemas.openxmlformats.org/officeDocument/2006/relationships/hyperlink" Target="http://f1000.com/work/bibliography/791612" TargetMode="External"/><Relationship Id="rId346" Type="http://schemas.openxmlformats.org/officeDocument/2006/relationships/hyperlink" Target="http://f1000.com/work/bibliography/5873226" TargetMode="External"/><Relationship Id="rId109" Type="http://schemas.openxmlformats.org/officeDocument/2006/relationships/hyperlink" Target="http://f1000.com/work/bibliography/5430965" TargetMode="External"/><Relationship Id="rId108" Type="http://schemas.openxmlformats.org/officeDocument/2006/relationships/hyperlink" Target="http://f1000.com/work/bibliography/5430965" TargetMode="External"/><Relationship Id="rId229" Type="http://schemas.openxmlformats.org/officeDocument/2006/relationships/hyperlink" Target="http://f1000.com/work/bibliography/3860494" TargetMode="External"/><Relationship Id="rId220" Type="http://schemas.openxmlformats.org/officeDocument/2006/relationships/hyperlink" Target="http://f1000.com/work/bibliography/791611" TargetMode="External"/><Relationship Id="rId341" Type="http://schemas.openxmlformats.org/officeDocument/2006/relationships/hyperlink" Target="http://f1000.com/work/bibliography/5642638" TargetMode="External"/><Relationship Id="rId340" Type="http://schemas.openxmlformats.org/officeDocument/2006/relationships/hyperlink" Target="http://f1000.com/work/bibliography/5642638" TargetMode="External"/><Relationship Id="rId103" Type="http://schemas.openxmlformats.org/officeDocument/2006/relationships/hyperlink" Target="http://samtools.sourceforge.net/" TargetMode="External"/><Relationship Id="rId224" Type="http://schemas.openxmlformats.org/officeDocument/2006/relationships/hyperlink" Target="http://f1000.com/work/bibliography/791612" TargetMode="External"/><Relationship Id="rId345" Type="http://schemas.openxmlformats.org/officeDocument/2006/relationships/hyperlink" Target="http://f1000.com/work/bibliography/5873226" TargetMode="External"/><Relationship Id="rId102" Type="http://schemas.openxmlformats.org/officeDocument/2006/relationships/hyperlink" Target="http://regulome.stanford.edu/" TargetMode="External"/><Relationship Id="rId223" Type="http://schemas.openxmlformats.org/officeDocument/2006/relationships/hyperlink" Target="http://f1000.com/work/bibliography/791612" TargetMode="External"/><Relationship Id="rId344" Type="http://schemas.openxmlformats.org/officeDocument/2006/relationships/hyperlink" Target="http://f1000.com/work/bibliography/5642638" TargetMode="External"/><Relationship Id="rId101" Type="http://schemas.openxmlformats.org/officeDocument/2006/relationships/hyperlink" Target="https://software.broadinstitute.org/gatk/documentation/tooldocs/4.0.4.0/picard_sam_markduplicates_MarkDuplicates.php" TargetMode="External"/><Relationship Id="rId222" Type="http://schemas.openxmlformats.org/officeDocument/2006/relationships/hyperlink" Target="http://f1000.com/work/bibliography/791612" TargetMode="External"/><Relationship Id="rId343" Type="http://schemas.openxmlformats.org/officeDocument/2006/relationships/hyperlink" Target="http://f1000.com/work/bibliography/5642638" TargetMode="External"/><Relationship Id="rId100" Type="http://schemas.openxmlformats.org/officeDocument/2006/relationships/hyperlink" Target="http://f1000.com/work/citation?ids=5873226&amp;pre=&amp;suf=&amp;sa=0" TargetMode="External"/><Relationship Id="rId221" Type="http://schemas.openxmlformats.org/officeDocument/2006/relationships/hyperlink" Target="http://f1000.com/work/bibliography/791611" TargetMode="External"/><Relationship Id="rId342" Type="http://schemas.openxmlformats.org/officeDocument/2006/relationships/hyperlink" Target="http://f1000.com/work/bibliography/5642638" TargetMode="External"/><Relationship Id="rId217" Type="http://schemas.openxmlformats.org/officeDocument/2006/relationships/hyperlink" Target="http://f1000.com/work/bibliography/791611" TargetMode="External"/><Relationship Id="rId338" Type="http://schemas.openxmlformats.org/officeDocument/2006/relationships/hyperlink" Target="http://f1000.com/work/bibliography/5642638" TargetMode="External"/><Relationship Id="rId216" Type="http://schemas.openxmlformats.org/officeDocument/2006/relationships/hyperlink" Target="http://f1000.com/work/bibliography/3856248" TargetMode="External"/><Relationship Id="rId337" Type="http://schemas.openxmlformats.org/officeDocument/2006/relationships/hyperlink" Target="http://f1000.com/work/bibliography/5873228" TargetMode="External"/><Relationship Id="rId215" Type="http://schemas.openxmlformats.org/officeDocument/2006/relationships/hyperlink" Target="http://f1000.com/work/bibliography/48787" TargetMode="External"/><Relationship Id="rId336" Type="http://schemas.openxmlformats.org/officeDocument/2006/relationships/hyperlink" Target="http://f1000.com/work/bibliography/111653" TargetMode="External"/><Relationship Id="rId214" Type="http://schemas.openxmlformats.org/officeDocument/2006/relationships/hyperlink" Target="http://f1000.com/work/bibliography/48787" TargetMode="External"/><Relationship Id="rId335" Type="http://schemas.openxmlformats.org/officeDocument/2006/relationships/hyperlink" Target="http://f1000.com/work/bibliography/111653" TargetMode="External"/><Relationship Id="rId219" Type="http://schemas.openxmlformats.org/officeDocument/2006/relationships/hyperlink" Target="http://f1000.com/work/bibliography/791611" TargetMode="External"/><Relationship Id="rId218" Type="http://schemas.openxmlformats.org/officeDocument/2006/relationships/hyperlink" Target="http://f1000.com/work/bibliography/791611" TargetMode="External"/><Relationship Id="rId339" Type="http://schemas.openxmlformats.org/officeDocument/2006/relationships/hyperlink" Target="http://f1000.com/work/bibliography/5642638" TargetMode="External"/><Relationship Id="rId330" Type="http://schemas.openxmlformats.org/officeDocument/2006/relationships/hyperlink" Target="http://f1000.com/work/bibliography/111653" TargetMode="External"/><Relationship Id="rId213" Type="http://schemas.openxmlformats.org/officeDocument/2006/relationships/hyperlink" Target="http://f1000.com/work/bibliography/48787" TargetMode="External"/><Relationship Id="rId334" Type="http://schemas.openxmlformats.org/officeDocument/2006/relationships/hyperlink" Target="http://f1000.com/work/bibliography/111653" TargetMode="External"/><Relationship Id="rId212" Type="http://schemas.openxmlformats.org/officeDocument/2006/relationships/hyperlink" Target="http://f1000.com/work/bibliography/48787" TargetMode="External"/><Relationship Id="rId333" Type="http://schemas.openxmlformats.org/officeDocument/2006/relationships/hyperlink" Target="http://f1000.com/work/bibliography/111653" TargetMode="External"/><Relationship Id="rId211" Type="http://schemas.openxmlformats.org/officeDocument/2006/relationships/hyperlink" Target="http://f1000.com/work/bibliography/48787" TargetMode="External"/><Relationship Id="rId332" Type="http://schemas.openxmlformats.org/officeDocument/2006/relationships/hyperlink" Target="http://f1000.com/work/bibliography/111653" TargetMode="External"/><Relationship Id="rId210" Type="http://schemas.openxmlformats.org/officeDocument/2006/relationships/hyperlink" Target="http://f1000.com/work/bibliography/48787" TargetMode="External"/><Relationship Id="rId331" Type="http://schemas.openxmlformats.org/officeDocument/2006/relationships/hyperlink" Target="http://f1000.com/work/bibliography/111653" TargetMode="External"/><Relationship Id="rId129" Type="http://schemas.openxmlformats.org/officeDocument/2006/relationships/hyperlink" Target="http://f1000.com/work/bibliography/1459092" TargetMode="External"/><Relationship Id="rId128" Type="http://schemas.openxmlformats.org/officeDocument/2006/relationships/hyperlink" Target="http://f1000.com/work/bibliography/5873162" TargetMode="External"/><Relationship Id="rId249" Type="http://schemas.openxmlformats.org/officeDocument/2006/relationships/hyperlink" Target="http://f1000.com/work/bibliography/1433017" TargetMode="External"/><Relationship Id="rId127" Type="http://schemas.openxmlformats.org/officeDocument/2006/relationships/hyperlink" Target="http://f1000.com/work/bibliography/253364" TargetMode="External"/><Relationship Id="rId248" Type="http://schemas.openxmlformats.org/officeDocument/2006/relationships/hyperlink" Target="http://f1000.com/work/bibliography/1433017" TargetMode="External"/><Relationship Id="rId126" Type="http://schemas.openxmlformats.org/officeDocument/2006/relationships/hyperlink" Target="http://f1000.com/work/bibliography/253364" TargetMode="External"/><Relationship Id="rId247" Type="http://schemas.openxmlformats.org/officeDocument/2006/relationships/hyperlink" Target="http://f1000.com/work/bibliography/1433017" TargetMode="External"/><Relationship Id="rId121" Type="http://schemas.openxmlformats.org/officeDocument/2006/relationships/hyperlink" Target="http://f1000.com/work/bibliography/1312214" TargetMode="External"/><Relationship Id="rId242" Type="http://schemas.openxmlformats.org/officeDocument/2006/relationships/hyperlink" Target="http://f1000.com/work/bibliography/162173" TargetMode="External"/><Relationship Id="rId120" Type="http://schemas.openxmlformats.org/officeDocument/2006/relationships/hyperlink" Target="http://f1000.com/work/bibliography/1312214" TargetMode="External"/><Relationship Id="rId241" Type="http://schemas.openxmlformats.org/officeDocument/2006/relationships/hyperlink" Target="http://f1000.com/work/bibliography/162173" TargetMode="External"/><Relationship Id="rId240" Type="http://schemas.openxmlformats.org/officeDocument/2006/relationships/hyperlink" Target="http://f1000.com/work/bibliography/162173" TargetMode="External"/><Relationship Id="rId125" Type="http://schemas.openxmlformats.org/officeDocument/2006/relationships/hyperlink" Target="http://f1000.com/work/bibliography/253364" TargetMode="External"/><Relationship Id="rId246" Type="http://schemas.openxmlformats.org/officeDocument/2006/relationships/hyperlink" Target="http://f1000.com/work/bibliography/1433017" TargetMode="External"/><Relationship Id="rId124" Type="http://schemas.openxmlformats.org/officeDocument/2006/relationships/hyperlink" Target="http://f1000.com/work/bibliography/5873217" TargetMode="External"/><Relationship Id="rId245" Type="http://schemas.openxmlformats.org/officeDocument/2006/relationships/hyperlink" Target="http://f1000.com/work/bibliography/1433017" TargetMode="External"/><Relationship Id="rId123" Type="http://schemas.openxmlformats.org/officeDocument/2006/relationships/hyperlink" Target="http://f1000.com/work/bibliography/1312214" TargetMode="External"/><Relationship Id="rId244" Type="http://schemas.openxmlformats.org/officeDocument/2006/relationships/hyperlink" Target="http://f1000.com/work/bibliography/162173" TargetMode="External"/><Relationship Id="rId122" Type="http://schemas.openxmlformats.org/officeDocument/2006/relationships/hyperlink" Target="http://f1000.com/work/bibliography/1312214" TargetMode="External"/><Relationship Id="rId243" Type="http://schemas.openxmlformats.org/officeDocument/2006/relationships/hyperlink" Target="http://f1000.com/work/bibliography/162173" TargetMode="External"/><Relationship Id="rId95" Type="http://schemas.openxmlformats.org/officeDocument/2006/relationships/hyperlink" Target="https://software.broadinstitute.org/gatk/documentation/tooldocs/current/org_broadinstitute_gatk_tools_walkers_cancer_m2_MuTect2.php" TargetMode="External"/><Relationship Id="rId94" Type="http://schemas.openxmlformats.org/officeDocument/2006/relationships/hyperlink" Target="https://software.broadinstitute.org/gatk/documentation/tooldocs/3.8-0/org_broadinstitute_gatk_tools_walkers_haplotypecaller_HaplotypeCaller.php" TargetMode="External"/><Relationship Id="rId97" Type="http://schemas.openxmlformats.org/officeDocument/2006/relationships/hyperlink" Target="http://www.broadinstitute.org/gatk/gatkdocs/org_broadinstitute_sting_gatk_walkers_variantrecalibration_VariantRecalibrator.html" TargetMode="External"/><Relationship Id="rId96" Type="http://schemas.openxmlformats.org/officeDocument/2006/relationships/hyperlink" Target="https://software.broadinstitute.org/gatk/documentation/tooldocs/3.8-0/org_broadinstitute_gatk_tools_walkers_genotyper_UnifiedGenotyper.php" TargetMode="External"/><Relationship Id="rId99" Type="http://schemas.openxmlformats.org/officeDocument/2006/relationships/hyperlink" Target="https://github.com/zstephens/neat-genreads.git" TargetMode="External"/><Relationship Id="rId98" Type="http://schemas.openxmlformats.org/officeDocument/2006/relationships/hyperlink" Target="http://statgenpro.psychiatry.hku.hk/limx/kggseq/" TargetMode="External"/><Relationship Id="rId91" Type="http://schemas.openxmlformats.org/officeDocument/2006/relationships/hyperlink" Target="http://f1000.com/work/citation?ids=5243366&amp;pre=&amp;suf=&amp;sa=0" TargetMode="External"/><Relationship Id="rId90" Type="http://schemas.openxmlformats.org/officeDocument/2006/relationships/hyperlink" Target="http://f1000.com/work/citation?ids=5243366&amp;pre=&amp;suf=&amp;sa=0" TargetMode="External"/><Relationship Id="rId93" Type="http://schemas.openxmlformats.org/officeDocument/2006/relationships/hyperlink" Target="https://software.broadinstitute.org/gatk/documentation/tooldocs/3.8-0/org_broadinstitute_gatk_tools_walkers_indels_IndelRealigner.php" TargetMode="External"/><Relationship Id="rId92" Type="http://schemas.openxmlformats.org/officeDocument/2006/relationships/hyperlink" Target="http://f1000.com/work/citation?ids=4511943&amp;pre=&amp;suf=&amp;sa=0" TargetMode="External"/><Relationship Id="rId118" Type="http://schemas.openxmlformats.org/officeDocument/2006/relationships/hyperlink" Target="http://f1000.com/work/bibliography/4457142" TargetMode="External"/><Relationship Id="rId239" Type="http://schemas.openxmlformats.org/officeDocument/2006/relationships/hyperlink" Target="http://f1000.com/work/bibliography/162173" TargetMode="External"/><Relationship Id="rId117" Type="http://schemas.openxmlformats.org/officeDocument/2006/relationships/hyperlink" Target="http://f1000.com/work/bibliography/4457142" TargetMode="External"/><Relationship Id="rId238" Type="http://schemas.openxmlformats.org/officeDocument/2006/relationships/hyperlink" Target="http://f1000.com/work/bibliography/162173" TargetMode="External"/><Relationship Id="rId116" Type="http://schemas.openxmlformats.org/officeDocument/2006/relationships/hyperlink" Target="http://f1000.com/work/bibliography/4457142" TargetMode="External"/><Relationship Id="rId237" Type="http://schemas.openxmlformats.org/officeDocument/2006/relationships/hyperlink" Target="http://f1000.com/work/bibliography/148564" TargetMode="External"/><Relationship Id="rId115" Type="http://schemas.openxmlformats.org/officeDocument/2006/relationships/hyperlink" Target="http://f1000.com/work/bibliography/4457142" TargetMode="External"/><Relationship Id="rId236" Type="http://schemas.openxmlformats.org/officeDocument/2006/relationships/hyperlink" Target="http://f1000.com/work/bibliography/148564" TargetMode="External"/><Relationship Id="rId119" Type="http://schemas.openxmlformats.org/officeDocument/2006/relationships/hyperlink" Target="http://f1000.com/work/bibliography/1312214" TargetMode="External"/><Relationship Id="rId110" Type="http://schemas.openxmlformats.org/officeDocument/2006/relationships/hyperlink" Target="http://f1000.com/work/bibliography/5430965" TargetMode="External"/><Relationship Id="rId231" Type="http://schemas.openxmlformats.org/officeDocument/2006/relationships/hyperlink" Target="http://f1000.com/work/bibliography/148564" TargetMode="External"/><Relationship Id="rId352" Type="http://schemas.openxmlformats.org/officeDocument/2006/relationships/header" Target="header1.xml"/><Relationship Id="rId230" Type="http://schemas.openxmlformats.org/officeDocument/2006/relationships/hyperlink" Target="http://f1000.com/work/bibliography/3860492" TargetMode="External"/><Relationship Id="rId351" Type="http://schemas.openxmlformats.org/officeDocument/2006/relationships/hyperlink" Target="http://f1000.com/work/bibliography/5873226" TargetMode="External"/><Relationship Id="rId350" Type="http://schemas.openxmlformats.org/officeDocument/2006/relationships/hyperlink" Target="http://f1000.com/work/bibliography/5873226" TargetMode="External"/><Relationship Id="rId114" Type="http://schemas.openxmlformats.org/officeDocument/2006/relationships/hyperlink" Target="http://f1000.com/work/bibliography/4457142" TargetMode="External"/><Relationship Id="rId235" Type="http://schemas.openxmlformats.org/officeDocument/2006/relationships/hyperlink" Target="http://f1000.com/work/bibliography/148564" TargetMode="External"/><Relationship Id="rId113" Type="http://schemas.openxmlformats.org/officeDocument/2006/relationships/hyperlink" Target="http://f1000.com/work/bibliography/4457142" TargetMode="External"/><Relationship Id="rId234" Type="http://schemas.openxmlformats.org/officeDocument/2006/relationships/hyperlink" Target="http://f1000.com/work/bibliography/148564" TargetMode="External"/><Relationship Id="rId112" Type="http://schemas.openxmlformats.org/officeDocument/2006/relationships/hyperlink" Target="http://f1000.com/work/bibliography/4457142" TargetMode="External"/><Relationship Id="rId233" Type="http://schemas.openxmlformats.org/officeDocument/2006/relationships/hyperlink" Target="http://f1000.com/work/bibliography/148564" TargetMode="External"/><Relationship Id="rId111" Type="http://schemas.openxmlformats.org/officeDocument/2006/relationships/hyperlink" Target="http://f1000.com/work/bibliography/5430965" TargetMode="External"/><Relationship Id="rId232" Type="http://schemas.openxmlformats.org/officeDocument/2006/relationships/hyperlink" Target="http://f1000.com/work/bibliography/148564" TargetMode="External"/><Relationship Id="rId353" Type="http://schemas.openxmlformats.org/officeDocument/2006/relationships/footer" Target="footer1.xml"/><Relationship Id="rId305" Type="http://schemas.openxmlformats.org/officeDocument/2006/relationships/hyperlink" Target="http://f1000.com/work/bibliography/111675" TargetMode="External"/><Relationship Id="rId304" Type="http://schemas.openxmlformats.org/officeDocument/2006/relationships/hyperlink" Target="http://f1000.com/work/bibliography/387325" TargetMode="External"/><Relationship Id="rId303" Type="http://schemas.openxmlformats.org/officeDocument/2006/relationships/hyperlink" Target="http://f1000.com/work/bibliography/387325" TargetMode="External"/><Relationship Id="rId302" Type="http://schemas.openxmlformats.org/officeDocument/2006/relationships/hyperlink" Target="http://f1000.com/work/bibliography/387325" TargetMode="External"/><Relationship Id="rId309" Type="http://schemas.openxmlformats.org/officeDocument/2006/relationships/hyperlink" Target="http://f1000.com/work/bibliography/111675" TargetMode="External"/><Relationship Id="rId308" Type="http://schemas.openxmlformats.org/officeDocument/2006/relationships/hyperlink" Target="http://f1000.com/work/bibliography/111675" TargetMode="External"/><Relationship Id="rId307" Type="http://schemas.openxmlformats.org/officeDocument/2006/relationships/hyperlink" Target="http://f1000.com/work/bibliography/111675" TargetMode="External"/><Relationship Id="rId306" Type="http://schemas.openxmlformats.org/officeDocument/2006/relationships/hyperlink" Target="http://f1000.com/work/bibliography/111675" TargetMode="External"/><Relationship Id="rId301" Type="http://schemas.openxmlformats.org/officeDocument/2006/relationships/hyperlink" Target="http://f1000.com/work/bibliography/387325" TargetMode="External"/><Relationship Id="rId300" Type="http://schemas.openxmlformats.org/officeDocument/2006/relationships/hyperlink" Target="http://f1000.com/work/bibliography/387325" TargetMode="External"/><Relationship Id="rId206" Type="http://schemas.openxmlformats.org/officeDocument/2006/relationships/hyperlink" Target="http://f1000.com/work/bibliography/4756110" TargetMode="External"/><Relationship Id="rId327" Type="http://schemas.openxmlformats.org/officeDocument/2006/relationships/hyperlink" Target="http://f1000.com/work/bibliography/148333" TargetMode="External"/><Relationship Id="rId205" Type="http://schemas.openxmlformats.org/officeDocument/2006/relationships/hyperlink" Target="http://f1000.com/work/bibliography/4756110" TargetMode="External"/><Relationship Id="rId326" Type="http://schemas.openxmlformats.org/officeDocument/2006/relationships/hyperlink" Target="http://f1000.com/work/bibliography/148333" TargetMode="External"/><Relationship Id="rId204" Type="http://schemas.openxmlformats.org/officeDocument/2006/relationships/hyperlink" Target="http://f1000.com/work/bibliography/4756110" TargetMode="External"/><Relationship Id="rId325" Type="http://schemas.openxmlformats.org/officeDocument/2006/relationships/hyperlink" Target="http://f1000.com/work/bibliography/148333" TargetMode="External"/><Relationship Id="rId203" Type="http://schemas.openxmlformats.org/officeDocument/2006/relationships/hyperlink" Target="http://f1000.com/work/bibliography/162596" TargetMode="External"/><Relationship Id="rId324" Type="http://schemas.openxmlformats.org/officeDocument/2006/relationships/hyperlink" Target="http://f1000.com/work/bibliography/148333" TargetMode="External"/><Relationship Id="rId209" Type="http://schemas.openxmlformats.org/officeDocument/2006/relationships/hyperlink" Target="http://f1000.com/work/bibliography/48787" TargetMode="External"/><Relationship Id="rId208" Type="http://schemas.openxmlformats.org/officeDocument/2006/relationships/hyperlink" Target="http://f1000.com/work/bibliography/4756110" TargetMode="External"/><Relationship Id="rId329" Type="http://schemas.openxmlformats.org/officeDocument/2006/relationships/hyperlink" Target="http://f1000.com/work/bibliography/148333" TargetMode="External"/><Relationship Id="rId207" Type="http://schemas.openxmlformats.org/officeDocument/2006/relationships/hyperlink" Target="http://f1000.com/work/bibliography/4756110" TargetMode="External"/><Relationship Id="rId328" Type="http://schemas.openxmlformats.org/officeDocument/2006/relationships/hyperlink" Target="http://f1000.com/work/bibliography/148333" TargetMode="External"/><Relationship Id="rId202" Type="http://schemas.openxmlformats.org/officeDocument/2006/relationships/hyperlink" Target="http://f1000.com/work/bibliography/162596" TargetMode="External"/><Relationship Id="rId323" Type="http://schemas.openxmlformats.org/officeDocument/2006/relationships/hyperlink" Target="http://f1000.com/work/bibliography/148333" TargetMode="External"/><Relationship Id="rId201" Type="http://schemas.openxmlformats.org/officeDocument/2006/relationships/hyperlink" Target="http://f1000.com/work/bibliography/162596" TargetMode="External"/><Relationship Id="rId322" Type="http://schemas.openxmlformats.org/officeDocument/2006/relationships/hyperlink" Target="http://f1000.com/work/bibliography/111734" TargetMode="External"/><Relationship Id="rId200" Type="http://schemas.openxmlformats.org/officeDocument/2006/relationships/hyperlink" Target="http://f1000.com/work/bibliography/162596" TargetMode="External"/><Relationship Id="rId321" Type="http://schemas.openxmlformats.org/officeDocument/2006/relationships/hyperlink" Target="http://f1000.com/work/bibliography/111734" TargetMode="External"/><Relationship Id="rId320" Type="http://schemas.openxmlformats.org/officeDocument/2006/relationships/hyperlink" Target="http://f1000.com/work/bibliography/111734" TargetMode="External"/><Relationship Id="rId316" Type="http://schemas.openxmlformats.org/officeDocument/2006/relationships/hyperlink" Target="http://f1000.com/work/bibliography/111696" TargetMode="External"/><Relationship Id="rId315" Type="http://schemas.openxmlformats.org/officeDocument/2006/relationships/hyperlink" Target="http://f1000.com/work/bibliography/111696" TargetMode="External"/><Relationship Id="rId314" Type="http://schemas.openxmlformats.org/officeDocument/2006/relationships/hyperlink" Target="http://f1000.com/work/bibliography/111696" TargetMode="External"/><Relationship Id="rId313" Type="http://schemas.openxmlformats.org/officeDocument/2006/relationships/hyperlink" Target="http://f1000.com/work/bibliography/111696" TargetMode="External"/><Relationship Id="rId319" Type="http://schemas.openxmlformats.org/officeDocument/2006/relationships/hyperlink" Target="http://f1000.com/work/bibliography/111734" TargetMode="External"/><Relationship Id="rId318" Type="http://schemas.openxmlformats.org/officeDocument/2006/relationships/hyperlink" Target="http://f1000.com/work/bibliography/111734" TargetMode="External"/><Relationship Id="rId317" Type="http://schemas.openxmlformats.org/officeDocument/2006/relationships/hyperlink" Target="http://f1000.com/work/bibliography/5248374" TargetMode="External"/><Relationship Id="rId312" Type="http://schemas.openxmlformats.org/officeDocument/2006/relationships/hyperlink" Target="http://f1000.com/work/bibliography/111696" TargetMode="External"/><Relationship Id="rId311" Type="http://schemas.openxmlformats.org/officeDocument/2006/relationships/hyperlink" Target="http://f1000.com/work/bibliography/111675" TargetMode="External"/><Relationship Id="rId310" Type="http://schemas.openxmlformats.org/officeDocument/2006/relationships/hyperlink" Target="http://f1000.com/work/bibliography/1116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