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909" w:rsidRDefault="00842909" w:rsidP="00842909">
      <w:pPr>
        <w:rPr>
          <w:sz w:val="28"/>
          <w:szCs w:val="28"/>
        </w:rPr>
      </w:pPr>
      <w:bookmarkStart w:id="0" w:name="_Toc238456755"/>
    </w:p>
    <w:p w:rsidR="00842909" w:rsidRDefault="00842909" w:rsidP="00842909">
      <w:pPr>
        <w:rPr>
          <w:sz w:val="28"/>
          <w:szCs w:val="28"/>
        </w:rPr>
      </w:pPr>
    </w:p>
    <w:p w:rsidR="00842909" w:rsidRDefault="00842909" w:rsidP="00842909">
      <w:pPr>
        <w:rPr>
          <w:sz w:val="28"/>
          <w:szCs w:val="28"/>
        </w:rPr>
      </w:pPr>
    </w:p>
    <w:p w:rsidR="00842909" w:rsidRDefault="00842909" w:rsidP="00842909">
      <w:pPr>
        <w:rPr>
          <w:sz w:val="28"/>
          <w:szCs w:val="28"/>
        </w:rPr>
      </w:pPr>
    </w:p>
    <w:p w:rsidR="00842909" w:rsidRPr="00A27609" w:rsidRDefault="00842909" w:rsidP="00842909">
      <w:pPr>
        <w:rPr>
          <w:b/>
          <w:szCs w:val="28"/>
        </w:rPr>
      </w:pPr>
    </w:p>
    <w:p w:rsidR="00842909" w:rsidRPr="00FE53B5" w:rsidRDefault="005F4E9B" w:rsidP="00842909">
      <w:pPr>
        <w:pStyle w:val="Title"/>
      </w:pPr>
      <w:r>
        <w:t xml:space="preserve">Using the </w:t>
      </w:r>
      <w:r w:rsidR="00815960">
        <w:t xml:space="preserve">Cray Comparative Debugger </w:t>
      </w:r>
      <w:r>
        <w:t>(CCDB)</w:t>
      </w:r>
    </w:p>
    <w:p w:rsidR="00815960" w:rsidRDefault="00815960" w:rsidP="00842909">
      <w:pPr>
        <w:rPr>
          <w:rStyle w:val="Emphasis"/>
        </w:rPr>
      </w:pPr>
    </w:p>
    <w:p w:rsidR="009513D2" w:rsidRDefault="00815960" w:rsidP="009513D2">
      <w:pPr>
        <w:rPr>
          <w:rStyle w:val="Emphasis"/>
        </w:rPr>
      </w:pPr>
      <w:r>
        <w:rPr>
          <w:rStyle w:val="Emphasis"/>
        </w:rPr>
        <w:t>Andrew Gontarek</w:t>
      </w:r>
    </w:p>
    <w:p w:rsidR="00815960" w:rsidRDefault="00815960" w:rsidP="00815960">
      <w:pPr>
        <w:rPr>
          <w:rStyle w:val="Emphasis"/>
        </w:rPr>
      </w:pPr>
      <w:r>
        <w:rPr>
          <w:rStyle w:val="Emphasis"/>
        </w:rPr>
        <w:t xml:space="preserve">PE Debugger </w:t>
      </w:r>
      <w:r w:rsidR="00391D3F">
        <w:rPr>
          <w:rStyle w:val="Emphasis"/>
        </w:rPr>
        <w:t>Group</w:t>
      </w:r>
      <w:r w:rsidR="009513D2" w:rsidRPr="0038590B">
        <w:rPr>
          <w:rStyle w:val="Emphasis"/>
        </w:rPr>
        <w:br/>
        <w:t>Cray Inc.</w:t>
      </w:r>
    </w:p>
    <w:p w:rsidR="007B413A" w:rsidRDefault="007B413A" w:rsidP="00767E62">
      <w:pPr>
        <w:spacing w:after="0"/>
        <w:rPr>
          <w:rStyle w:val="Emphasis"/>
        </w:rPr>
      </w:pPr>
      <w:r>
        <w:rPr>
          <w:rStyle w:val="Emphasis"/>
        </w:rPr>
        <w:t>S-0036-10</w:t>
      </w:r>
    </w:p>
    <w:p w:rsidR="005F4E9B" w:rsidRDefault="005C1708" w:rsidP="00767E62">
      <w:pPr>
        <w:spacing w:after="0"/>
        <w:rPr>
          <w:rStyle w:val="Emphasis"/>
        </w:rPr>
      </w:pPr>
      <w:r>
        <w:rPr>
          <w:rStyle w:val="Emphasis"/>
        </w:rPr>
        <w:t>Release 1.2</w:t>
      </w:r>
    </w:p>
    <w:p w:rsidR="005F4E9B" w:rsidRDefault="005C1708" w:rsidP="00767E62">
      <w:pPr>
        <w:spacing w:after="0"/>
      </w:pPr>
      <w:r>
        <w:rPr>
          <w:rStyle w:val="Emphasis"/>
        </w:rPr>
        <w:t>June 2012</w:t>
      </w:r>
    </w:p>
    <w:p w:rsidR="00815960" w:rsidRDefault="00815960" w:rsidP="00767E62">
      <w:pPr>
        <w:spacing w:after="0"/>
      </w:pPr>
    </w:p>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815960" w:rsidRDefault="00815960" w:rsidP="00815960"/>
    <w:p w:rsidR="00767E62" w:rsidRDefault="00767E62" w:rsidP="00815960"/>
    <w:p w:rsidR="00767E62" w:rsidRDefault="00767E62" w:rsidP="00815960"/>
    <w:p w:rsidR="00815960" w:rsidRDefault="00815960" w:rsidP="00815960"/>
    <w:p w:rsidR="00815960" w:rsidRPr="00815960" w:rsidRDefault="005C1708" w:rsidP="00815960">
      <w:pPr>
        <w:jc w:val="center"/>
        <w:rPr>
          <w:b/>
          <w:bCs/>
          <w:iCs/>
          <w:color w:val="5A5A5A" w:themeColor="text1" w:themeTint="A5"/>
          <w:sz w:val="28"/>
        </w:rPr>
      </w:pPr>
      <w:r>
        <w:t>©2007-2012</w:t>
      </w:r>
      <w:r w:rsidR="00815960">
        <w:t xml:space="preserve"> Cray Inc. All Rights Reserved</w:t>
      </w:r>
    </w:p>
    <w:p w:rsidR="00815960" w:rsidRDefault="007439CC" w:rsidP="00815960">
      <w:pPr>
        <w:jc w:val="center"/>
      </w:pPr>
      <w:r>
        <w:t>Copyright (c) 1996-2012</w:t>
      </w:r>
      <w:r w:rsidR="00815960">
        <w:t xml:space="preserve"> by Guardsoft Pty Ltd.</w:t>
      </w:r>
    </w:p>
    <w:p w:rsidR="00815960" w:rsidRDefault="00815960" w:rsidP="00815960">
      <w:pPr>
        <w:jc w:val="center"/>
        <w:rPr>
          <w:sz w:val="21"/>
          <w:szCs w:val="21"/>
        </w:rPr>
      </w:pPr>
      <w:r>
        <w:rPr>
          <w:sz w:val="21"/>
          <w:szCs w:val="21"/>
        </w:rPr>
        <w:t>GUARD is a trademark of Guardsoft Pty Ltd.</w:t>
      </w:r>
    </w:p>
    <w:p w:rsidR="00842909" w:rsidRDefault="00842909" w:rsidP="00842909">
      <w:pPr>
        <w:sectPr w:rsidR="00842909" w:rsidSect="00622D75">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pPr>
    </w:p>
    <w:bookmarkEnd w:id="0" w:displacedByCustomXml="next"/>
    <w:sdt>
      <w:sdtPr>
        <w:rPr>
          <w:rFonts w:asciiTheme="minorHAnsi" w:eastAsiaTheme="minorEastAsia" w:hAnsiTheme="minorHAnsi" w:cstheme="minorBidi"/>
          <w:b w:val="0"/>
          <w:bCs w:val="0"/>
          <w:color w:val="auto"/>
          <w:sz w:val="22"/>
          <w:szCs w:val="22"/>
        </w:rPr>
        <w:id w:val="184995822"/>
        <w:docPartObj>
          <w:docPartGallery w:val="Table of Contents"/>
          <w:docPartUnique/>
        </w:docPartObj>
      </w:sdtPr>
      <w:sdtEndPr/>
      <w:sdtContent>
        <w:p w:rsidR="006447F6" w:rsidRDefault="006447F6">
          <w:pPr>
            <w:pStyle w:val="TOCHeading"/>
          </w:pPr>
          <w:r>
            <w:t>Contents</w:t>
          </w:r>
        </w:p>
        <w:p w:rsidR="009B36D5" w:rsidRDefault="006D72B9">
          <w:pPr>
            <w:pStyle w:val="TOC1"/>
            <w:tabs>
              <w:tab w:val="right" w:leader="dot" w:pos="10070"/>
            </w:tabs>
            <w:rPr>
              <w:noProof/>
              <w:lang w:bidi="ar-SA"/>
            </w:rPr>
          </w:pPr>
          <w:r>
            <w:fldChar w:fldCharType="begin"/>
          </w:r>
          <w:r w:rsidR="006447F6">
            <w:instrText xml:space="preserve"> TOC \o "1-3" \h \z \u </w:instrText>
          </w:r>
          <w:r>
            <w:fldChar w:fldCharType="separate"/>
          </w:r>
          <w:hyperlink w:anchor="_Toc324249127" w:history="1">
            <w:r w:rsidR="009B36D5" w:rsidRPr="0044595E">
              <w:rPr>
                <w:rStyle w:val="Hyperlink"/>
                <w:noProof/>
              </w:rPr>
              <w:t>Chapter 1 – Quick Start</w:t>
            </w:r>
            <w:r w:rsidR="009B36D5">
              <w:rPr>
                <w:noProof/>
                <w:webHidden/>
              </w:rPr>
              <w:tab/>
            </w:r>
            <w:r>
              <w:rPr>
                <w:noProof/>
                <w:webHidden/>
              </w:rPr>
              <w:fldChar w:fldCharType="begin"/>
            </w:r>
            <w:r w:rsidR="009B36D5">
              <w:rPr>
                <w:noProof/>
                <w:webHidden/>
              </w:rPr>
              <w:instrText xml:space="preserve"> PAGEREF _Toc324249127 \h </w:instrText>
            </w:r>
            <w:r>
              <w:rPr>
                <w:noProof/>
                <w:webHidden/>
              </w:rPr>
            </w:r>
            <w:r>
              <w:rPr>
                <w:noProof/>
                <w:webHidden/>
              </w:rPr>
              <w:fldChar w:fldCharType="separate"/>
            </w:r>
            <w:r w:rsidR="005F782F">
              <w:rPr>
                <w:noProof/>
                <w:webHidden/>
              </w:rPr>
              <w:t>3</w:t>
            </w:r>
            <w:r>
              <w:rPr>
                <w:noProof/>
                <w:webHidden/>
              </w:rPr>
              <w:fldChar w:fldCharType="end"/>
            </w:r>
          </w:hyperlink>
        </w:p>
        <w:p w:rsidR="009B36D5" w:rsidRDefault="00C72D9D">
          <w:pPr>
            <w:pStyle w:val="TOC2"/>
            <w:tabs>
              <w:tab w:val="right" w:leader="dot" w:pos="10070"/>
            </w:tabs>
            <w:rPr>
              <w:noProof/>
              <w:lang w:bidi="ar-SA"/>
            </w:rPr>
          </w:pPr>
          <w:hyperlink w:anchor="_Toc324249128" w:history="1">
            <w:r w:rsidR="009B36D5" w:rsidRPr="0044595E">
              <w:rPr>
                <w:rStyle w:val="Hyperlink"/>
                <w:noProof/>
              </w:rPr>
              <w:t>Installing ccdb</w:t>
            </w:r>
            <w:r w:rsidR="009B36D5">
              <w:rPr>
                <w:noProof/>
                <w:webHidden/>
              </w:rPr>
              <w:tab/>
            </w:r>
            <w:r w:rsidR="006D72B9">
              <w:rPr>
                <w:noProof/>
                <w:webHidden/>
              </w:rPr>
              <w:fldChar w:fldCharType="begin"/>
            </w:r>
            <w:r w:rsidR="009B36D5">
              <w:rPr>
                <w:noProof/>
                <w:webHidden/>
              </w:rPr>
              <w:instrText xml:space="preserve"> PAGEREF _Toc324249128 \h </w:instrText>
            </w:r>
            <w:r w:rsidR="006D72B9">
              <w:rPr>
                <w:noProof/>
                <w:webHidden/>
              </w:rPr>
            </w:r>
            <w:r w:rsidR="006D72B9">
              <w:rPr>
                <w:noProof/>
                <w:webHidden/>
              </w:rPr>
              <w:fldChar w:fldCharType="separate"/>
            </w:r>
            <w:r w:rsidR="005F782F">
              <w:rPr>
                <w:noProof/>
                <w:webHidden/>
              </w:rPr>
              <w:t>3</w:t>
            </w:r>
            <w:r w:rsidR="006D72B9">
              <w:rPr>
                <w:noProof/>
                <w:webHidden/>
              </w:rPr>
              <w:fldChar w:fldCharType="end"/>
            </w:r>
          </w:hyperlink>
        </w:p>
        <w:p w:rsidR="009B36D5" w:rsidRDefault="00C72D9D">
          <w:pPr>
            <w:pStyle w:val="TOC2"/>
            <w:tabs>
              <w:tab w:val="right" w:leader="dot" w:pos="10070"/>
            </w:tabs>
            <w:rPr>
              <w:noProof/>
              <w:lang w:bidi="ar-SA"/>
            </w:rPr>
          </w:pPr>
          <w:hyperlink w:anchor="_Toc324249129" w:history="1">
            <w:r w:rsidR="009B36D5" w:rsidRPr="0044595E">
              <w:rPr>
                <w:rStyle w:val="Hyperlink"/>
                <w:noProof/>
              </w:rPr>
              <w:t>Loading ccdb modules</w:t>
            </w:r>
            <w:r w:rsidR="009B36D5">
              <w:rPr>
                <w:noProof/>
                <w:webHidden/>
              </w:rPr>
              <w:tab/>
            </w:r>
            <w:r w:rsidR="006D72B9">
              <w:rPr>
                <w:noProof/>
                <w:webHidden/>
              </w:rPr>
              <w:fldChar w:fldCharType="begin"/>
            </w:r>
            <w:r w:rsidR="009B36D5">
              <w:rPr>
                <w:noProof/>
                <w:webHidden/>
              </w:rPr>
              <w:instrText xml:space="preserve"> PAGEREF _Toc324249129 \h </w:instrText>
            </w:r>
            <w:r w:rsidR="006D72B9">
              <w:rPr>
                <w:noProof/>
                <w:webHidden/>
              </w:rPr>
            </w:r>
            <w:r w:rsidR="006D72B9">
              <w:rPr>
                <w:noProof/>
                <w:webHidden/>
              </w:rPr>
              <w:fldChar w:fldCharType="separate"/>
            </w:r>
            <w:r w:rsidR="005F782F">
              <w:rPr>
                <w:noProof/>
                <w:webHidden/>
              </w:rPr>
              <w:t>3</w:t>
            </w:r>
            <w:r w:rsidR="006D72B9">
              <w:rPr>
                <w:noProof/>
                <w:webHidden/>
              </w:rPr>
              <w:fldChar w:fldCharType="end"/>
            </w:r>
          </w:hyperlink>
        </w:p>
        <w:p w:rsidR="009B36D5" w:rsidRDefault="00C72D9D">
          <w:pPr>
            <w:pStyle w:val="TOC2"/>
            <w:tabs>
              <w:tab w:val="right" w:leader="dot" w:pos="10070"/>
            </w:tabs>
            <w:rPr>
              <w:noProof/>
              <w:lang w:bidi="ar-SA"/>
            </w:rPr>
          </w:pPr>
          <w:hyperlink w:anchor="_Toc324249130" w:history="1">
            <w:r w:rsidR="009B36D5" w:rsidRPr="0044595E">
              <w:rPr>
                <w:rStyle w:val="Hyperlink"/>
                <w:noProof/>
              </w:rPr>
              <w:t>Running ccdb</w:t>
            </w:r>
            <w:r w:rsidR="009B36D5">
              <w:rPr>
                <w:noProof/>
                <w:webHidden/>
              </w:rPr>
              <w:tab/>
            </w:r>
            <w:r w:rsidR="006D72B9">
              <w:rPr>
                <w:noProof/>
                <w:webHidden/>
              </w:rPr>
              <w:fldChar w:fldCharType="begin"/>
            </w:r>
            <w:r w:rsidR="009B36D5">
              <w:rPr>
                <w:noProof/>
                <w:webHidden/>
              </w:rPr>
              <w:instrText xml:space="preserve"> PAGEREF _Toc324249130 \h </w:instrText>
            </w:r>
            <w:r w:rsidR="006D72B9">
              <w:rPr>
                <w:noProof/>
                <w:webHidden/>
              </w:rPr>
            </w:r>
            <w:r w:rsidR="006D72B9">
              <w:rPr>
                <w:noProof/>
                <w:webHidden/>
              </w:rPr>
              <w:fldChar w:fldCharType="separate"/>
            </w:r>
            <w:r w:rsidR="005F782F">
              <w:rPr>
                <w:noProof/>
                <w:webHidden/>
              </w:rPr>
              <w:t>3</w:t>
            </w:r>
            <w:r w:rsidR="006D72B9">
              <w:rPr>
                <w:noProof/>
                <w:webHidden/>
              </w:rPr>
              <w:fldChar w:fldCharType="end"/>
            </w:r>
          </w:hyperlink>
        </w:p>
        <w:p w:rsidR="009B36D5" w:rsidRDefault="00C72D9D">
          <w:pPr>
            <w:pStyle w:val="TOC1"/>
            <w:tabs>
              <w:tab w:val="right" w:leader="dot" w:pos="10070"/>
            </w:tabs>
            <w:rPr>
              <w:noProof/>
              <w:lang w:bidi="ar-SA"/>
            </w:rPr>
          </w:pPr>
          <w:hyperlink w:anchor="_Toc324249131" w:history="1">
            <w:r w:rsidR="009B36D5" w:rsidRPr="0044595E">
              <w:rPr>
                <w:rStyle w:val="Hyperlink"/>
                <w:noProof/>
              </w:rPr>
              <w:t>Chapter 2 - Introduction</w:t>
            </w:r>
            <w:r w:rsidR="009B36D5">
              <w:rPr>
                <w:noProof/>
                <w:webHidden/>
              </w:rPr>
              <w:tab/>
            </w:r>
            <w:r w:rsidR="006D72B9">
              <w:rPr>
                <w:noProof/>
                <w:webHidden/>
              </w:rPr>
              <w:fldChar w:fldCharType="begin"/>
            </w:r>
            <w:r w:rsidR="009B36D5">
              <w:rPr>
                <w:noProof/>
                <w:webHidden/>
              </w:rPr>
              <w:instrText xml:space="preserve"> PAGEREF _Toc324249131 \h </w:instrText>
            </w:r>
            <w:r w:rsidR="006D72B9">
              <w:rPr>
                <w:noProof/>
                <w:webHidden/>
              </w:rPr>
            </w:r>
            <w:r w:rsidR="006D72B9">
              <w:rPr>
                <w:noProof/>
                <w:webHidden/>
              </w:rPr>
              <w:fldChar w:fldCharType="separate"/>
            </w:r>
            <w:r w:rsidR="005F782F">
              <w:rPr>
                <w:noProof/>
                <w:webHidden/>
              </w:rPr>
              <w:t>3</w:t>
            </w:r>
            <w:r w:rsidR="006D72B9">
              <w:rPr>
                <w:noProof/>
                <w:webHidden/>
              </w:rPr>
              <w:fldChar w:fldCharType="end"/>
            </w:r>
          </w:hyperlink>
        </w:p>
        <w:p w:rsidR="009B36D5" w:rsidRDefault="00C72D9D">
          <w:pPr>
            <w:pStyle w:val="TOC1"/>
            <w:tabs>
              <w:tab w:val="right" w:leader="dot" w:pos="10070"/>
            </w:tabs>
            <w:rPr>
              <w:noProof/>
              <w:lang w:bidi="ar-SA"/>
            </w:rPr>
          </w:pPr>
          <w:hyperlink w:anchor="_Toc324249132" w:history="1">
            <w:r w:rsidR="009B36D5" w:rsidRPr="0044595E">
              <w:rPr>
                <w:rStyle w:val="Hyperlink"/>
                <w:noProof/>
              </w:rPr>
              <w:t>Chapter 3 – Definitions &amp; Syntax</w:t>
            </w:r>
            <w:r w:rsidR="009B36D5">
              <w:rPr>
                <w:noProof/>
                <w:webHidden/>
              </w:rPr>
              <w:tab/>
            </w:r>
            <w:r w:rsidR="006D72B9">
              <w:rPr>
                <w:noProof/>
                <w:webHidden/>
              </w:rPr>
              <w:fldChar w:fldCharType="begin"/>
            </w:r>
            <w:r w:rsidR="009B36D5">
              <w:rPr>
                <w:noProof/>
                <w:webHidden/>
              </w:rPr>
              <w:instrText xml:space="preserve"> PAGEREF _Toc324249132 \h </w:instrText>
            </w:r>
            <w:r w:rsidR="006D72B9">
              <w:rPr>
                <w:noProof/>
                <w:webHidden/>
              </w:rPr>
            </w:r>
            <w:r w:rsidR="006D72B9">
              <w:rPr>
                <w:noProof/>
                <w:webHidden/>
              </w:rPr>
              <w:fldChar w:fldCharType="separate"/>
            </w:r>
            <w:r w:rsidR="005F782F">
              <w:rPr>
                <w:noProof/>
                <w:webHidden/>
              </w:rPr>
              <w:t>4</w:t>
            </w:r>
            <w:r w:rsidR="006D72B9">
              <w:rPr>
                <w:noProof/>
                <w:webHidden/>
              </w:rPr>
              <w:fldChar w:fldCharType="end"/>
            </w:r>
          </w:hyperlink>
        </w:p>
        <w:p w:rsidR="009B36D5" w:rsidRDefault="00C72D9D">
          <w:pPr>
            <w:pStyle w:val="TOC1"/>
            <w:tabs>
              <w:tab w:val="right" w:leader="dot" w:pos="10070"/>
            </w:tabs>
            <w:rPr>
              <w:noProof/>
              <w:lang w:bidi="ar-SA"/>
            </w:rPr>
          </w:pPr>
          <w:hyperlink w:anchor="_Toc324249133" w:history="1">
            <w:r w:rsidR="009B36D5" w:rsidRPr="0044595E">
              <w:rPr>
                <w:rStyle w:val="Hyperlink"/>
                <w:noProof/>
              </w:rPr>
              <w:t>Chapter 4 - Usage</w:t>
            </w:r>
            <w:r w:rsidR="009B36D5">
              <w:rPr>
                <w:noProof/>
                <w:webHidden/>
              </w:rPr>
              <w:tab/>
            </w:r>
            <w:r w:rsidR="006D72B9">
              <w:rPr>
                <w:noProof/>
                <w:webHidden/>
              </w:rPr>
              <w:fldChar w:fldCharType="begin"/>
            </w:r>
            <w:r w:rsidR="009B36D5">
              <w:rPr>
                <w:noProof/>
                <w:webHidden/>
              </w:rPr>
              <w:instrText xml:space="preserve"> PAGEREF _Toc324249133 \h </w:instrText>
            </w:r>
            <w:r w:rsidR="006D72B9">
              <w:rPr>
                <w:noProof/>
                <w:webHidden/>
              </w:rPr>
            </w:r>
            <w:r w:rsidR="006D72B9">
              <w:rPr>
                <w:noProof/>
                <w:webHidden/>
              </w:rPr>
              <w:fldChar w:fldCharType="separate"/>
            </w:r>
            <w:r w:rsidR="005F782F">
              <w:rPr>
                <w:noProof/>
                <w:webHidden/>
              </w:rPr>
              <w:t>5</w:t>
            </w:r>
            <w:r w:rsidR="006D72B9">
              <w:rPr>
                <w:noProof/>
                <w:webHidden/>
              </w:rPr>
              <w:fldChar w:fldCharType="end"/>
            </w:r>
          </w:hyperlink>
        </w:p>
        <w:p w:rsidR="009B36D5" w:rsidRDefault="00C72D9D">
          <w:pPr>
            <w:pStyle w:val="TOC2"/>
            <w:tabs>
              <w:tab w:val="right" w:leader="dot" w:pos="10070"/>
            </w:tabs>
            <w:rPr>
              <w:noProof/>
              <w:lang w:bidi="ar-SA"/>
            </w:rPr>
          </w:pPr>
          <w:hyperlink w:anchor="_Toc324249134" w:history="1">
            <w:r w:rsidR="009B36D5" w:rsidRPr="0044595E">
              <w:rPr>
                <w:rStyle w:val="Hyperlink"/>
                <w:noProof/>
              </w:rPr>
              <w:t>Application Invocation</w:t>
            </w:r>
            <w:r w:rsidR="009B36D5">
              <w:rPr>
                <w:noProof/>
                <w:webHidden/>
              </w:rPr>
              <w:tab/>
            </w:r>
            <w:r w:rsidR="006D72B9">
              <w:rPr>
                <w:noProof/>
                <w:webHidden/>
              </w:rPr>
              <w:fldChar w:fldCharType="begin"/>
            </w:r>
            <w:r w:rsidR="009B36D5">
              <w:rPr>
                <w:noProof/>
                <w:webHidden/>
              </w:rPr>
              <w:instrText xml:space="preserve"> PAGEREF _Toc324249134 \h </w:instrText>
            </w:r>
            <w:r w:rsidR="006D72B9">
              <w:rPr>
                <w:noProof/>
                <w:webHidden/>
              </w:rPr>
            </w:r>
            <w:r w:rsidR="006D72B9">
              <w:rPr>
                <w:noProof/>
                <w:webHidden/>
              </w:rPr>
              <w:fldChar w:fldCharType="separate"/>
            </w:r>
            <w:r w:rsidR="005F782F">
              <w:rPr>
                <w:noProof/>
                <w:webHidden/>
              </w:rPr>
              <w:t>5</w:t>
            </w:r>
            <w:r w:rsidR="006D72B9">
              <w:rPr>
                <w:noProof/>
                <w:webHidden/>
              </w:rPr>
              <w:fldChar w:fldCharType="end"/>
            </w:r>
          </w:hyperlink>
        </w:p>
        <w:p w:rsidR="009B36D5" w:rsidRDefault="00C72D9D">
          <w:pPr>
            <w:pStyle w:val="TOC2"/>
            <w:tabs>
              <w:tab w:val="right" w:leader="dot" w:pos="10070"/>
            </w:tabs>
            <w:rPr>
              <w:noProof/>
              <w:lang w:bidi="ar-SA"/>
            </w:rPr>
          </w:pPr>
          <w:hyperlink w:anchor="_Toc324249135" w:history="1">
            <w:r w:rsidR="009B36D5" w:rsidRPr="0044595E">
              <w:rPr>
                <w:rStyle w:val="Hyperlink"/>
                <w:noProof/>
              </w:rPr>
              <w:t>Comparisons and Assertions</w:t>
            </w:r>
            <w:r w:rsidR="009B36D5">
              <w:rPr>
                <w:noProof/>
                <w:webHidden/>
              </w:rPr>
              <w:tab/>
            </w:r>
            <w:r w:rsidR="006D72B9">
              <w:rPr>
                <w:noProof/>
                <w:webHidden/>
              </w:rPr>
              <w:fldChar w:fldCharType="begin"/>
            </w:r>
            <w:r w:rsidR="009B36D5">
              <w:rPr>
                <w:noProof/>
                <w:webHidden/>
              </w:rPr>
              <w:instrText xml:space="preserve"> PAGEREF _Toc324249135 \h </w:instrText>
            </w:r>
            <w:r w:rsidR="006D72B9">
              <w:rPr>
                <w:noProof/>
                <w:webHidden/>
              </w:rPr>
            </w:r>
            <w:r w:rsidR="006D72B9">
              <w:rPr>
                <w:noProof/>
                <w:webHidden/>
              </w:rPr>
              <w:fldChar w:fldCharType="separate"/>
            </w:r>
            <w:r w:rsidR="005F782F">
              <w:rPr>
                <w:noProof/>
                <w:webHidden/>
              </w:rPr>
              <w:t>6</w:t>
            </w:r>
            <w:r w:rsidR="006D72B9">
              <w:rPr>
                <w:noProof/>
                <w:webHidden/>
              </w:rPr>
              <w:fldChar w:fldCharType="end"/>
            </w:r>
          </w:hyperlink>
        </w:p>
        <w:p w:rsidR="009B36D5" w:rsidRDefault="00C72D9D">
          <w:pPr>
            <w:pStyle w:val="TOC1"/>
            <w:tabs>
              <w:tab w:val="right" w:leader="dot" w:pos="10070"/>
            </w:tabs>
            <w:rPr>
              <w:noProof/>
              <w:lang w:bidi="ar-SA"/>
            </w:rPr>
          </w:pPr>
          <w:hyperlink w:anchor="_Toc324249136" w:history="1">
            <w:r w:rsidR="009B36D5" w:rsidRPr="0044595E">
              <w:rPr>
                <w:rStyle w:val="Hyperlink"/>
                <w:noProof/>
              </w:rPr>
              <w:t>Chapter 5 – Debugger Commands</w:t>
            </w:r>
            <w:r w:rsidR="009B36D5">
              <w:rPr>
                <w:noProof/>
                <w:webHidden/>
              </w:rPr>
              <w:tab/>
            </w:r>
            <w:r w:rsidR="006D72B9">
              <w:rPr>
                <w:noProof/>
                <w:webHidden/>
              </w:rPr>
              <w:fldChar w:fldCharType="begin"/>
            </w:r>
            <w:r w:rsidR="009B36D5">
              <w:rPr>
                <w:noProof/>
                <w:webHidden/>
              </w:rPr>
              <w:instrText xml:space="preserve"> PAGEREF _Toc324249136 \h </w:instrText>
            </w:r>
            <w:r w:rsidR="006D72B9">
              <w:rPr>
                <w:noProof/>
                <w:webHidden/>
              </w:rPr>
            </w:r>
            <w:r w:rsidR="006D72B9">
              <w:rPr>
                <w:noProof/>
                <w:webHidden/>
              </w:rPr>
              <w:fldChar w:fldCharType="separate"/>
            </w:r>
            <w:r w:rsidR="005F782F">
              <w:rPr>
                <w:noProof/>
                <w:webHidden/>
              </w:rPr>
              <w:t>6</w:t>
            </w:r>
            <w:r w:rsidR="006D72B9">
              <w:rPr>
                <w:noProof/>
                <w:webHidden/>
              </w:rPr>
              <w:fldChar w:fldCharType="end"/>
            </w:r>
          </w:hyperlink>
        </w:p>
        <w:p w:rsidR="009B36D5" w:rsidRDefault="00C72D9D">
          <w:pPr>
            <w:pStyle w:val="TOC2"/>
            <w:tabs>
              <w:tab w:val="right" w:leader="dot" w:pos="10070"/>
            </w:tabs>
            <w:rPr>
              <w:noProof/>
              <w:lang w:bidi="ar-SA"/>
            </w:rPr>
          </w:pPr>
          <w:hyperlink w:anchor="_Toc324249137" w:history="1">
            <w:r w:rsidR="009B36D5" w:rsidRPr="0044595E">
              <w:rPr>
                <w:rStyle w:val="Hyperlink"/>
                <w:noProof/>
              </w:rPr>
              <w:t>Interactive Mode Commands</w:t>
            </w:r>
            <w:r w:rsidR="009B36D5">
              <w:rPr>
                <w:noProof/>
                <w:webHidden/>
              </w:rPr>
              <w:tab/>
            </w:r>
            <w:r w:rsidR="006D72B9">
              <w:rPr>
                <w:noProof/>
                <w:webHidden/>
              </w:rPr>
              <w:fldChar w:fldCharType="begin"/>
            </w:r>
            <w:r w:rsidR="009B36D5">
              <w:rPr>
                <w:noProof/>
                <w:webHidden/>
              </w:rPr>
              <w:instrText xml:space="preserve"> PAGEREF _Toc324249137 \h </w:instrText>
            </w:r>
            <w:r w:rsidR="006D72B9">
              <w:rPr>
                <w:noProof/>
                <w:webHidden/>
              </w:rPr>
            </w:r>
            <w:r w:rsidR="006D72B9">
              <w:rPr>
                <w:noProof/>
                <w:webHidden/>
              </w:rPr>
              <w:fldChar w:fldCharType="separate"/>
            </w:r>
            <w:r w:rsidR="005F782F">
              <w:rPr>
                <w:noProof/>
                <w:webHidden/>
              </w:rPr>
              <w:t>7</w:t>
            </w:r>
            <w:r w:rsidR="006D72B9">
              <w:rPr>
                <w:noProof/>
                <w:webHidden/>
              </w:rPr>
              <w:fldChar w:fldCharType="end"/>
            </w:r>
          </w:hyperlink>
        </w:p>
        <w:p w:rsidR="009B36D5" w:rsidRDefault="00C72D9D">
          <w:pPr>
            <w:pStyle w:val="TOC2"/>
            <w:tabs>
              <w:tab w:val="right" w:leader="dot" w:pos="10070"/>
            </w:tabs>
            <w:rPr>
              <w:noProof/>
              <w:lang w:bidi="ar-SA"/>
            </w:rPr>
          </w:pPr>
          <w:hyperlink w:anchor="_Toc324249171" w:history="1">
            <w:r w:rsidR="009B36D5" w:rsidRPr="0044595E">
              <w:rPr>
                <w:rStyle w:val="Hyperlink"/>
                <w:noProof/>
              </w:rPr>
              <w:t>Info Subcommands</w:t>
            </w:r>
            <w:r w:rsidR="009B36D5">
              <w:rPr>
                <w:noProof/>
                <w:webHidden/>
              </w:rPr>
              <w:tab/>
            </w:r>
            <w:r w:rsidR="006D72B9">
              <w:rPr>
                <w:noProof/>
                <w:webHidden/>
              </w:rPr>
              <w:fldChar w:fldCharType="begin"/>
            </w:r>
            <w:r w:rsidR="009B36D5">
              <w:rPr>
                <w:noProof/>
                <w:webHidden/>
              </w:rPr>
              <w:instrText xml:space="preserve"> PAGEREF _Toc324249171 \h </w:instrText>
            </w:r>
            <w:r w:rsidR="006D72B9">
              <w:rPr>
                <w:noProof/>
                <w:webHidden/>
              </w:rPr>
            </w:r>
            <w:r w:rsidR="006D72B9">
              <w:rPr>
                <w:noProof/>
                <w:webHidden/>
              </w:rPr>
              <w:fldChar w:fldCharType="separate"/>
            </w:r>
            <w:r w:rsidR="005F782F">
              <w:rPr>
                <w:noProof/>
                <w:webHidden/>
              </w:rPr>
              <w:t>18</w:t>
            </w:r>
            <w:r w:rsidR="006D72B9">
              <w:rPr>
                <w:noProof/>
                <w:webHidden/>
              </w:rPr>
              <w:fldChar w:fldCharType="end"/>
            </w:r>
          </w:hyperlink>
        </w:p>
        <w:p w:rsidR="009B36D5" w:rsidRDefault="00C72D9D">
          <w:pPr>
            <w:pStyle w:val="TOC2"/>
            <w:tabs>
              <w:tab w:val="right" w:leader="dot" w:pos="10070"/>
            </w:tabs>
            <w:rPr>
              <w:noProof/>
              <w:lang w:bidi="ar-SA"/>
            </w:rPr>
          </w:pPr>
          <w:hyperlink w:anchor="_Toc324249180" w:history="1">
            <w:r w:rsidR="009B36D5" w:rsidRPr="0044595E">
              <w:rPr>
                <w:rStyle w:val="Hyperlink"/>
                <w:noProof/>
              </w:rPr>
              <w:t>Set Subcommands</w:t>
            </w:r>
            <w:r w:rsidR="009B36D5">
              <w:rPr>
                <w:noProof/>
                <w:webHidden/>
              </w:rPr>
              <w:tab/>
            </w:r>
            <w:r w:rsidR="006D72B9">
              <w:rPr>
                <w:noProof/>
                <w:webHidden/>
              </w:rPr>
              <w:fldChar w:fldCharType="begin"/>
            </w:r>
            <w:r w:rsidR="009B36D5">
              <w:rPr>
                <w:noProof/>
                <w:webHidden/>
              </w:rPr>
              <w:instrText xml:space="preserve"> PAGEREF _Toc324249180 \h </w:instrText>
            </w:r>
            <w:r w:rsidR="006D72B9">
              <w:rPr>
                <w:noProof/>
                <w:webHidden/>
              </w:rPr>
            </w:r>
            <w:r w:rsidR="006D72B9">
              <w:rPr>
                <w:noProof/>
                <w:webHidden/>
              </w:rPr>
              <w:fldChar w:fldCharType="separate"/>
            </w:r>
            <w:r w:rsidR="005F782F">
              <w:rPr>
                <w:noProof/>
                <w:webHidden/>
              </w:rPr>
              <w:t>20</w:t>
            </w:r>
            <w:r w:rsidR="006D72B9">
              <w:rPr>
                <w:noProof/>
                <w:webHidden/>
              </w:rPr>
              <w:fldChar w:fldCharType="end"/>
            </w:r>
          </w:hyperlink>
        </w:p>
        <w:p w:rsidR="009B36D5" w:rsidRDefault="00C72D9D">
          <w:pPr>
            <w:pStyle w:val="TOC2"/>
            <w:tabs>
              <w:tab w:val="right" w:leader="dot" w:pos="10070"/>
            </w:tabs>
            <w:rPr>
              <w:noProof/>
              <w:lang w:bidi="ar-SA"/>
            </w:rPr>
          </w:pPr>
          <w:hyperlink w:anchor="_Toc324249193" w:history="1">
            <w:r w:rsidR="009B36D5" w:rsidRPr="0044595E">
              <w:rPr>
                <w:rStyle w:val="Hyperlink"/>
                <w:noProof/>
              </w:rPr>
              <w:t>Show Subcommands</w:t>
            </w:r>
            <w:r w:rsidR="009B36D5">
              <w:rPr>
                <w:noProof/>
                <w:webHidden/>
              </w:rPr>
              <w:tab/>
            </w:r>
            <w:r w:rsidR="006D72B9">
              <w:rPr>
                <w:noProof/>
                <w:webHidden/>
              </w:rPr>
              <w:fldChar w:fldCharType="begin"/>
            </w:r>
            <w:r w:rsidR="009B36D5">
              <w:rPr>
                <w:noProof/>
                <w:webHidden/>
              </w:rPr>
              <w:instrText xml:space="preserve"> PAGEREF _Toc324249193 \h </w:instrText>
            </w:r>
            <w:r w:rsidR="006D72B9">
              <w:rPr>
                <w:noProof/>
                <w:webHidden/>
              </w:rPr>
            </w:r>
            <w:r w:rsidR="006D72B9">
              <w:rPr>
                <w:noProof/>
                <w:webHidden/>
              </w:rPr>
              <w:fldChar w:fldCharType="separate"/>
            </w:r>
            <w:r w:rsidR="005F782F">
              <w:rPr>
                <w:noProof/>
                <w:webHidden/>
              </w:rPr>
              <w:t>24</w:t>
            </w:r>
            <w:r w:rsidR="006D72B9">
              <w:rPr>
                <w:noProof/>
                <w:webHidden/>
              </w:rPr>
              <w:fldChar w:fldCharType="end"/>
            </w:r>
          </w:hyperlink>
        </w:p>
        <w:p w:rsidR="009B36D5" w:rsidRDefault="00C72D9D">
          <w:pPr>
            <w:pStyle w:val="TOC2"/>
            <w:tabs>
              <w:tab w:val="right" w:leader="dot" w:pos="10070"/>
            </w:tabs>
            <w:rPr>
              <w:noProof/>
              <w:lang w:bidi="ar-SA"/>
            </w:rPr>
          </w:pPr>
          <w:hyperlink w:anchor="_Toc324249207" w:history="1">
            <w:r w:rsidR="009B36D5" w:rsidRPr="0044595E">
              <w:rPr>
                <w:rStyle w:val="Hyperlink"/>
                <w:noProof/>
              </w:rPr>
              <w:t>Usage Subcommands</w:t>
            </w:r>
            <w:r w:rsidR="009B36D5">
              <w:rPr>
                <w:noProof/>
                <w:webHidden/>
              </w:rPr>
              <w:tab/>
            </w:r>
            <w:r w:rsidR="006D72B9">
              <w:rPr>
                <w:noProof/>
                <w:webHidden/>
              </w:rPr>
              <w:fldChar w:fldCharType="begin"/>
            </w:r>
            <w:r w:rsidR="009B36D5">
              <w:rPr>
                <w:noProof/>
                <w:webHidden/>
              </w:rPr>
              <w:instrText xml:space="preserve"> PAGEREF _Toc324249207 \h </w:instrText>
            </w:r>
            <w:r w:rsidR="006D72B9">
              <w:rPr>
                <w:noProof/>
                <w:webHidden/>
              </w:rPr>
            </w:r>
            <w:r w:rsidR="006D72B9">
              <w:rPr>
                <w:noProof/>
                <w:webHidden/>
              </w:rPr>
              <w:fldChar w:fldCharType="separate"/>
            </w:r>
            <w:r w:rsidR="005F782F">
              <w:rPr>
                <w:noProof/>
                <w:webHidden/>
              </w:rPr>
              <w:t>26</w:t>
            </w:r>
            <w:r w:rsidR="006D72B9">
              <w:rPr>
                <w:noProof/>
                <w:webHidden/>
              </w:rPr>
              <w:fldChar w:fldCharType="end"/>
            </w:r>
          </w:hyperlink>
        </w:p>
        <w:p w:rsidR="009B36D5" w:rsidRDefault="00C72D9D">
          <w:pPr>
            <w:pStyle w:val="TOC2"/>
            <w:tabs>
              <w:tab w:val="right" w:leader="dot" w:pos="10070"/>
            </w:tabs>
            <w:rPr>
              <w:noProof/>
              <w:lang w:bidi="ar-SA"/>
            </w:rPr>
          </w:pPr>
          <w:hyperlink w:anchor="_Toc324249211" w:history="1">
            <w:r w:rsidR="009B36D5" w:rsidRPr="0044595E">
              <w:rPr>
                <w:rStyle w:val="Hyperlink"/>
                <w:noProof/>
              </w:rPr>
              <w:t>Blockmap Deferred Mode Commands</w:t>
            </w:r>
            <w:r w:rsidR="009B36D5">
              <w:rPr>
                <w:noProof/>
                <w:webHidden/>
              </w:rPr>
              <w:tab/>
            </w:r>
            <w:r w:rsidR="006D72B9">
              <w:rPr>
                <w:noProof/>
                <w:webHidden/>
              </w:rPr>
              <w:fldChar w:fldCharType="begin"/>
            </w:r>
            <w:r w:rsidR="009B36D5">
              <w:rPr>
                <w:noProof/>
                <w:webHidden/>
              </w:rPr>
              <w:instrText xml:space="preserve"> PAGEREF _Toc324249211 \h </w:instrText>
            </w:r>
            <w:r w:rsidR="006D72B9">
              <w:rPr>
                <w:noProof/>
                <w:webHidden/>
              </w:rPr>
            </w:r>
            <w:r w:rsidR="006D72B9">
              <w:rPr>
                <w:noProof/>
                <w:webHidden/>
              </w:rPr>
              <w:fldChar w:fldCharType="separate"/>
            </w:r>
            <w:r w:rsidR="005F782F">
              <w:rPr>
                <w:noProof/>
                <w:webHidden/>
              </w:rPr>
              <w:t>26</w:t>
            </w:r>
            <w:r w:rsidR="006D72B9">
              <w:rPr>
                <w:noProof/>
                <w:webHidden/>
              </w:rPr>
              <w:fldChar w:fldCharType="end"/>
            </w:r>
          </w:hyperlink>
        </w:p>
        <w:p w:rsidR="00CD2038" w:rsidRPr="00CD2038" w:rsidRDefault="00C72D9D" w:rsidP="00CD2038">
          <w:pPr>
            <w:pStyle w:val="TOC2"/>
            <w:tabs>
              <w:tab w:val="right" w:leader="dot" w:pos="10070"/>
            </w:tabs>
            <w:rPr>
              <w:noProof/>
              <w:lang w:bidi="ar-SA"/>
            </w:rPr>
          </w:pPr>
          <w:hyperlink w:anchor="_Toc324249216" w:history="1">
            <w:r w:rsidR="009B36D5" w:rsidRPr="0044595E">
              <w:rPr>
                <w:rStyle w:val="Hyperlink"/>
                <w:noProof/>
              </w:rPr>
              <w:t>Graph Deferred Mode Commands</w:t>
            </w:r>
            <w:r w:rsidR="009B36D5">
              <w:rPr>
                <w:noProof/>
                <w:webHidden/>
              </w:rPr>
              <w:tab/>
            </w:r>
            <w:r w:rsidR="006D72B9">
              <w:rPr>
                <w:noProof/>
                <w:webHidden/>
              </w:rPr>
              <w:fldChar w:fldCharType="begin"/>
            </w:r>
            <w:r w:rsidR="009B36D5">
              <w:rPr>
                <w:noProof/>
                <w:webHidden/>
              </w:rPr>
              <w:instrText xml:space="preserve"> PAGEREF _Toc324249216 \h </w:instrText>
            </w:r>
            <w:r w:rsidR="006D72B9">
              <w:rPr>
                <w:noProof/>
                <w:webHidden/>
              </w:rPr>
            </w:r>
            <w:r w:rsidR="006D72B9">
              <w:rPr>
                <w:noProof/>
                <w:webHidden/>
              </w:rPr>
              <w:fldChar w:fldCharType="separate"/>
            </w:r>
            <w:r w:rsidR="005F782F">
              <w:rPr>
                <w:noProof/>
                <w:webHidden/>
              </w:rPr>
              <w:t>29</w:t>
            </w:r>
            <w:r w:rsidR="006D72B9">
              <w:rPr>
                <w:noProof/>
                <w:webHidden/>
              </w:rPr>
              <w:fldChar w:fldCharType="end"/>
            </w:r>
          </w:hyperlink>
          <w:r w:rsidR="006D72B9">
            <w:fldChar w:fldCharType="end"/>
          </w:r>
        </w:p>
      </w:sdtContent>
    </w:sdt>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CD2038" w:rsidRDefault="00CD2038" w:rsidP="00CD2038"/>
    <w:p w:rsidR="00E41EE4" w:rsidRDefault="00E41EE4" w:rsidP="00CD2038"/>
    <w:p w:rsidR="00E41EE4" w:rsidRDefault="00E41EE4" w:rsidP="00CD2038"/>
    <w:p w:rsidR="006F3AB9" w:rsidRDefault="006F3AB9" w:rsidP="00CD2038"/>
    <w:p w:rsidR="009015A3" w:rsidRDefault="00765CE0" w:rsidP="005F2D86">
      <w:pPr>
        <w:pStyle w:val="Heading1"/>
      </w:pPr>
      <w:bookmarkStart w:id="1" w:name="_Toc324249127"/>
      <w:r>
        <w:lastRenderedPageBreak/>
        <w:t xml:space="preserve">Chapter 1 – </w:t>
      </w:r>
      <w:r w:rsidR="009400DF">
        <w:t>Quick S</w:t>
      </w:r>
      <w:r>
        <w:t>tart</w:t>
      </w:r>
      <w:bookmarkEnd w:id="1"/>
    </w:p>
    <w:p w:rsidR="00EC3FC9" w:rsidRDefault="00765CE0" w:rsidP="00765CE0">
      <w:r>
        <w:t>This chapter describes how to start using ccdb in the minimal amount of time.</w:t>
      </w:r>
    </w:p>
    <w:p w:rsidR="00765CE0" w:rsidRDefault="00765CE0" w:rsidP="00B835FA">
      <w:pPr>
        <w:pStyle w:val="Heading2"/>
      </w:pPr>
      <w:bookmarkStart w:id="2" w:name="_Toc324249128"/>
      <w:r>
        <w:t>Installing ccdb</w:t>
      </w:r>
      <w:bookmarkEnd w:id="2"/>
    </w:p>
    <w:p w:rsidR="00F6595A" w:rsidRDefault="00C90E7C" w:rsidP="00B835FA">
      <w:r>
        <w:t>This tool is distributed as a PE package and should be installed by default.</w:t>
      </w:r>
    </w:p>
    <w:p w:rsidR="00765CE0" w:rsidRDefault="00765CE0" w:rsidP="00B835FA">
      <w:pPr>
        <w:pStyle w:val="Heading2"/>
      </w:pPr>
      <w:bookmarkStart w:id="3" w:name="_Toc324249129"/>
      <w:r>
        <w:t>Loading ccdb modules</w:t>
      </w:r>
      <w:bookmarkEnd w:id="3"/>
    </w:p>
    <w:p w:rsidR="00765CE0" w:rsidRDefault="00D15E4F" w:rsidP="00B835FA">
      <w:r>
        <w:t>From the command line, type:</w:t>
      </w:r>
    </w:p>
    <w:p w:rsidR="00D15E4F" w:rsidRDefault="00D15E4F" w:rsidP="00B835FA">
      <w:pPr>
        <w:rPr>
          <w:rFonts w:ascii="Courier New" w:hAnsi="Courier New" w:cs="Courier New"/>
        </w:rPr>
      </w:pPr>
      <w:r>
        <w:tab/>
      </w:r>
      <w:r w:rsidR="00EC3FC9">
        <w:rPr>
          <w:rFonts w:ascii="Courier New" w:hAnsi="Courier New" w:cs="Courier New"/>
        </w:rPr>
        <w:t>$ module load ccdb</w:t>
      </w:r>
    </w:p>
    <w:p w:rsidR="00F6595A" w:rsidRPr="00F6595A" w:rsidRDefault="00EC3FC9" w:rsidP="00F6595A">
      <w:pPr>
        <w:ind w:left="-360" w:firstLine="360"/>
      </w:pPr>
      <w:r>
        <w:t>This load</w:t>
      </w:r>
      <w:r w:rsidR="003C5E59">
        <w:t>s</w:t>
      </w:r>
      <w:r>
        <w:t xml:space="preserve"> the default module for ccdb</w:t>
      </w:r>
      <w:r w:rsidR="00FA3931">
        <w:t xml:space="preserve"> that is</w:t>
      </w:r>
      <w:r>
        <w:t xml:space="preserve"> installed on the system.</w:t>
      </w:r>
    </w:p>
    <w:p w:rsidR="00765CE0" w:rsidRDefault="00C90E7C" w:rsidP="00B835FA">
      <w:pPr>
        <w:pStyle w:val="Heading2"/>
      </w:pPr>
      <w:bookmarkStart w:id="4" w:name="_Toc324249130"/>
      <w:r>
        <w:t>Running ccdb</w:t>
      </w:r>
      <w:bookmarkEnd w:id="4"/>
    </w:p>
    <w:p w:rsidR="005F4E9B" w:rsidRDefault="003C5E59" w:rsidP="00B835FA">
      <w:r>
        <w:t xml:space="preserve">After the ccdb module is loaded, </w:t>
      </w:r>
      <w:r w:rsidR="005F4E9B">
        <w:t xml:space="preserve">allocate </w:t>
      </w:r>
      <w:r>
        <w:t xml:space="preserve">the </w:t>
      </w:r>
      <w:r w:rsidR="005F4E9B">
        <w:t>compute node resources</w:t>
      </w:r>
      <w:r>
        <w:t xml:space="preserve"> required for the debugging session</w:t>
      </w:r>
      <w:r w:rsidR="005F4E9B">
        <w:t>. For example, if your site uses PBS, type:</w:t>
      </w:r>
    </w:p>
    <w:p w:rsidR="005F4E9B" w:rsidRPr="00F814CE" w:rsidRDefault="005F4E9B" w:rsidP="005F4E9B">
      <w:pPr>
        <w:ind w:left="720"/>
      </w:pPr>
      <w:r>
        <w:rPr>
          <w:rFonts w:ascii="Courier New" w:hAnsi="Courier New" w:cs="Courier New"/>
        </w:rPr>
        <w:t>$ qsub –I –l mppwidth=W</w:t>
      </w:r>
      <w:r>
        <w:rPr>
          <w:rFonts w:ascii="Courier New" w:hAnsi="Courier New" w:cs="Courier New"/>
        </w:rPr>
        <w:tab/>
      </w:r>
      <w:r>
        <w:rPr>
          <w:rFonts w:ascii="Courier New" w:hAnsi="Courier New" w:cs="Courier New"/>
        </w:rPr>
        <w:tab/>
      </w:r>
      <w:r>
        <w:rPr>
          <w:rFonts w:cs="Courier New"/>
        </w:rPr>
        <w:t xml:space="preserve">(where </w:t>
      </w:r>
      <w:r w:rsidRPr="00F56A9E">
        <w:rPr>
          <w:rFonts w:ascii="Courier New" w:hAnsi="Courier New" w:cs="Courier New"/>
        </w:rPr>
        <w:t>W</w:t>
      </w:r>
      <w:r>
        <w:rPr>
          <w:rFonts w:cs="Courier New"/>
        </w:rPr>
        <w:t xml:space="preserve"> is a scalar value)</w:t>
      </w:r>
    </w:p>
    <w:p w:rsidR="005F4E9B" w:rsidRDefault="005F4E9B" w:rsidP="00B835FA">
      <w:r>
        <w:t>This command requests compute nodes from the system and starts an interactive session with access to the requested compute nodes.</w:t>
      </w:r>
    </w:p>
    <w:p w:rsidR="005F4E9B" w:rsidRDefault="005F4E9B" w:rsidP="00B835FA">
      <w:r>
        <w:t xml:space="preserve">Next, issue the </w:t>
      </w:r>
      <w:r w:rsidRPr="00491941">
        <w:rPr>
          <w:rFonts w:ascii="Courier New" w:hAnsi="Courier New" w:cs="Courier New"/>
        </w:rPr>
        <w:t>ccdb</w:t>
      </w:r>
      <w:r w:rsidRPr="005F4E9B">
        <w:t xml:space="preserve"> </w:t>
      </w:r>
      <w:r>
        <w:t>command to start the comparative debugger:</w:t>
      </w:r>
    </w:p>
    <w:p w:rsidR="005F4E9B" w:rsidRDefault="005F4E9B" w:rsidP="005F4E9B">
      <w:pPr>
        <w:spacing w:after="0"/>
        <w:ind w:left="360"/>
        <w:rPr>
          <w:rFonts w:ascii="Courier New" w:hAnsi="Courier New" w:cs="Courier New"/>
        </w:rPr>
      </w:pPr>
      <w:r>
        <w:rPr>
          <w:rFonts w:ascii="Courier New" w:hAnsi="Courier New" w:cs="Courier New"/>
        </w:rPr>
        <w:t>$ ccdb</w:t>
      </w:r>
    </w:p>
    <w:p w:rsidR="005F4E9B" w:rsidRPr="00EC3FC9" w:rsidRDefault="005F4E9B" w:rsidP="005F4E9B">
      <w:pPr>
        <w:spacing w:after="0"/>
        <w:ind w:left="360"/>
        <w:rPr>
          <w:rFonts w:ascii="Courier New" w:hAnsi="Courier New" w:cs="Courier New"/>
        </w:rPr>
      </w:pPr>
      <w:r w:rsidRPr="00EC3FC9">
        <w:rPr>
          <w:rFonts w:ascii="Courier New" w:hAnsi="Courier New" w:cs="Courier New"/>
        </w:rPr>
        <w:t>ccdb - Cray Comparative Debugger</w:t>
      </w:r>
    </w:p>
    <w:p w:rsidR="005F4E9B" w:rsidRPr="00EC3FC9" w:rsidRDefault="00BE77CB" w:rsidP="005F4E9B">
      <w:pPr>
        <w:spacing w:after="0"/>
        <w:ind w:firstLine="360"/>
        <w:rPr>
          <w:rFonts w:ascii="Courier New" w:hAnsi="Courier New" w:cs="Courier New"/>
        </w:rPr>
      </w:pPr>
      <w:r>
        <w:rPr>
          <w:rFonts w:ascii="Courier New" w:hAnsi="Courier New" w:cs="Courier New"/>
        </w:rPr>
        <w:t>Copyright (c) 2007-2012</w:t>
      </w:r>
      <w:r w:rsidR="005F4E9B" w:rsidRPr="00EC3FC9">
        <w:rPr>
          <w:rFonts w:ascii="Courier New" w:hAnsi="Courier New" w:cs="Courier New"/>
        </w:rPr>
        <w:t xml:space="preserve"> Cray Inc. All Rights Reserved.</w:t>
      </w:r>
    </w:p>
    <w:p w:rsidR="005F4E9B" w:rsidRPr="00EC3FC9" w:rsidRDefault="00BE77CB" w:rsidP="005F4E9B">
      <w:pPr>
        <w:spacing w:after="0"/>
        <w:ind w:firstLine="360"/>
        <w:rPr>
          <w:rFonts w:ascii="Courier New" w:hAnsi="Courier New" w:cs="Courier New"/>
        </w:rPr>
      </w:pPr>
      <w:r>
        <w:rPr>
          <w:rFonts w:ascii="Courier New" w:hAnsi="Courier New" w:cs="Courier New"/>
        </w:rPr>
        <w:t>Copyright (c) 1996-2012</w:t>
      </w:r>
      <w:r w:rsidR="005F4E9B" w:rsidRPr="00EC3FC9">
        <w:rPr>
          <w:rFonts w:ascii="Courier New" w:hAnsi="Courier New" w:cs="Courier New"/>
        </w:rPr>
        <w:t xml:space="preserve"> by Guardsoft Pty Ltd</w:t>
      </w:r>
    </w:p>
    <w:p w:rsidR="005F4E9B" w:rsidRDefault="005F4E9B" w:rsidP="005F4E9B">
      <w:pPr>
        <w:ind w:firstLine="360"/>
        <w:rPr>
          <w:rFonts w:ascii="Courier New" w:hAnsi="Courier New" w:cs="Courier New"/>
        </w:rPr>
      </w:pPr>
      <w:r w:rsidRPr="00EC3FC9">
        <w:rPr>
          <w:rFonts w:ascii="Courier New" w:hAnsi="Courier New" w:cs="Courier New"/>
        </w:rPr>
        <w:t>dbg all&gt;</w:t>
      </w:r>
    </w:p>
    <w:p w:rsidR="005F4E9B" w:rsidRDefault="003C5E59" w:rsidP="00B835FA">
      <w:r>
        <w:t>At this point, you are ready to begin entering ccdb commands. For example, to invoke an application to debug, type:</w:t>
      </w:r>
    </w:p>
    <w:p w:rsidR="003C5E59" w:rsidRDefault="003C5E59" w:rsidP="003C5E59">
      <w:pPr>
        <w:ind w:firstLine="360"/>
        <w:rPr>
          <w:rFonts w:ascii="Courier New" w:hAnsi="Courier New" w:cs="Courier New"/>
        </w:rPr>
      </w:pPr>
      <w:r w:rsidRPr="00EC3FC9">
        <w:rPr>
          <w:rFonts w:ascii="Courier New" w:hAnsi="Courier New" w:cs="Courier New"/>
        </w:rPr>
        <w:t>dbg all&gt;</w:t>
      </w:r>
      <w:r w:rsidR="00973944">
        <w:rPr>
          <w:rFonts w:ascii="Courier New" w:hAnsi="Courier New" w:cs="Courier New"/>
        </w:rPr>
        <w:t xml:space="preserve"> invoke $myapp{W}</w:t>
      </w:r>
      <w:r>
        <w:rPr>
          <w:rFonts w:ascii="Courier New" w:hAnsi="Courier New" w:cs="Courier New"/>
        </w:rPr>
        <w:t xml:space="preserve"> /path/to/app</w:t>
      </w:r>
    </w:p>
    <w:p w:rsidR="003C5E59" w:rsidRDefault="003C5E59" w:rsidP="003C5E59">
      <w:pPr>
        <w:ind w:left="5040"/>
        <w:rPr>
          <w:rFonts w:cs="Courier New"/>
        </w:rPr>
      </w:pPr>
      <w:r>
        <w:rPr>
          <w:rFonts w:cs="Courier New"/>
        </w:rPr>
        <w:t xml:space="preserve">(Where </w:t>
      </w:r>
      <w:r w:rsidRPr="00F56A9E">
        <w:rPr>
          <w:rFonts w:ascii="Courier New" w:hAnsi="Courier New" w:cs="Courier New"/>
        </w:rPr>
        <w:t>W</w:t>
      </w:r>
      <w:r>
        <w:rPr>
          <w:rFonts w:cs="Courier New"/>
        </w:rPr>
        <w:t xml:space="preserve"> is the number of application nodes)</w:t>
      </w:r>
    </w:p>
    <w:p w:rsidR="002E17AF" w:rsidRPr="00BE61BE" w:rsidRDefault="003C5E59" w:rsidP="008E2546">
      <w:pPr>
        <w:spacing w:after="0"/>
        <w:rPr>
          <w:rFonts w:cs="Courier New"/>
        </w:rPr>
      </w:pPr>
      <w:r>
        <w:rPr>
          <w:rFonts w:cs="Courier New"/>
        </w:rPr>
        <w:t xml:space="preserve">As long as you have enough available idle compute nodes allocated, new invocations of an application can be issued using the </w:t>
      </w:r>
      <w:r w:rsidRPr="00BE77CB">
        <w:rPr>
          <w:rFonts w:cs="Courier New"/>
        </w:rPr>
        <w:t>invoke command. This will transparently launch the application onto the nodes using aprun. See chapter 4 of</w:t>
      </w:r>
      <w:r>
        <w:rPr>
          <w:rFonts w:cs="Courier New"/>
        </w:rPr>
        <w:t xml:space="preserve"> this manual for more information.</w:t>
      </w:r>
    </w:p>
    <w:p w:rsidR="0086435E" w:rsidRDefault="0086435E" w:rsidP="008E2546">
      <w:pPr>
        <w:pStyle w:val="Heading1"/>
      </w:pPr>
      <w:bookmarkStart w:id="5" w:name="_Toc324249131"/>
      <w:r>
        <w:t>Chapter 2 - Introduction</w:t>
      </w:r>
      <w:bookmarkEnd w:id="5"/>
    </w:p>
    <w:p w:rsidR="0086435E" w:rsidRDefault="0086435E" w:rsidP="00DA1EB1">
      <w:pPr>
        <w:jc w:val="both"/>
        <w:rPr>
          <w:rStyle w:val="Strong"/>
        </w:rPr>
      </w:pPr>
      <w:r>
        <w:rPr>
          <w:rStyle w:val="Strong"/>
        </w:rPr>
        <w:t>ccdb is a relative debug</w:t>
      </w:r>
      <w:r w:rsidR="00DA1EB1">
        <w:rPr>
          <w:rStyle w:val="Strong"/>
        </w:rPr>
        <w:t>ger</w:t>
      </w:r>
    </w:p>
    <w:p w:rsidR="00DA1EB1" w:rsidRDefault="00DA1EB1" w:rsidP="00DA1EB1">
      <w:pPr>
        <w:rPr>
          <w:rStyle w:val="Strong"/>
          <w:b w:val="0"/>
        </w:rPr>
      </w:pPr>
      <w:r>
        <w:rPr>
          <w:rStyle w:val="Strong"/>
          <w:b w:val="0"/>
        </w:rPr>
        <w:t>Unlike other debuggers, ccdb allows application developers to compare data structures from many different applications as they are executing. This information can then be used as an aid in identifying the location of errors.</w:t>
      </w:r>
    </w:p>
    <w:p w:rsidR="00DA1EB1" w:rsidRDefault="00DA1EB1" w:rsidP="00DA1EB1">
      <w:pPr>
        <w:rPr>
          <w:rStyle w:val="Strong"/>
        </w:rPr>
      </w:pPr>
      <w:r>
        <w:rPr>
          <w:rStyle w:val="Strong"/>
        </w:rPr>
        <w:t>ccdb is a conventional interactive parallel debugger</w:t>
      </w:r>
    </w:p>
    <w:p w:rsidR="00B95E4F" w:rsidRDefault="004171F2" w:rsidP="00573432">
      <w:pPr>
        <w:rPr>
          <w:rStyle w:val="Strong"/>
          <w:b w:val="0"/>
        </w:rPr>
      </w:pPr>
      <w:r>
        <w:rPr>
          <w:rStyle w:val="Strong"/>
          <w:b w:val="0"/>
        </w:rPr>
        <w:lastRenderedPageBreak/>
        <w:t>ccdb</w:t>
      </w:r>
      <w:r w:rsidR="00DA1EB1">
        <w:rPr>
          <w:rStyle w:val="Strong"/>
          <w:b w:val="0"/>
        </w:rPr>
        <w:t xml:space="preserve"> can be used to debug parallel and serial applications </w:t>
      </w:r>
      <w:r w:rsidR="00573432">
        <w:rPr>
          <w:rStyle w:val="Strong"/>
          <w:b w:val="0"/>
        </w:rPr>
        <w:t>using interactive commands, such as setting breakpoints and displaying the program state. Because ccdb is a parallel debugger, it allows debugging commands to be applied to sets of parallel processes.</w:t>
      </w:r>
    </w:p>
    <w:p w:rsidR="00573432" w:rsidRDefault="00573432" w:rsidP="00573432">
      <w:pPr>
        <w:rPr>
          <w:rStyle w:val="Strong"/>
        </w:rPr>
      </w:pPr>
      <w:r>
        <w:rPr>
          <w:rStyle w:val="Strong"/>
        </w:rPr>
        <w:t>ccdb is built on top of gdb</w:t>
      </w:r>
    </w:p>
    <w:p w:rsidR="00573432" w:rsidRPr="00573432" w:rsidRDefault="0036736C" w:rsidP="00FF0FA5">
      <w:pPr>
        <w:spacing w:after="0"/>
        <w:rPr>
          <w:rStyle w:val="Strong"/>
          <w:b w:val="0"/>
        </w:rPr>
      </w:pPr>
      <w:r>
        <w:rPr>
          <w:rStyle w:val="Strong"/>
          <w:b w:val="0"/>
        </w:rPr>
        <w:t>GDB</w:t>
      </w:r>
      <w:r w:rsidR="00573432">
        <w:rPr>
          <w:rStyle w:val="Strong"/>
          <w:b w:val="0"/>
        </w:rPr>
        <w:t xml:space="preserve"> is a versatile debugger that has widespread adoption</w:t>
      </w:r>
      <w:r w:rsidR="006F238A">
        <w:rPr>
          <w:rStyle w:val="Strong"/>
          <w:b w:val="0"/>
        </w:rPr>
        <w:t>, a large support community, and ongoing active development</w:t>
      </w:r>
      <w:r w:rsidR="00573432">
        <w:rPr>
          <w:rStyle w:val="Strong"/>
          <w:b w:val="0"/>
        </w:rPr>
        <w:t xml:space="preserve">. </w:t>
      </w:r>
      <w:r>
        <w:rPr>
          <w:rStyle w:val="Strong"/>
          <w:b w:val="0"/>
        </w:rPr>
        <w:t>GDB</w:t>
      </w:r>
      <w:r w:rsidR="00573432">
        <w:rPr>
          <w:rStyle w:val="Strong"/>
          <w:b w:val="0"/>
        </w:rPr>
        <w:t xml:space="preserve"> provides the low-level debug services </w:t>
      </w:r>
      <w:r w:rsidR="003C5E59">
        <w:rPr>
          <w:rStyle w:val="Strong"/>
          <w:b w:val="0"/>
        </w:rPr>
        <w:t xml:space="preserve">with </w:t>
      </w:r>
      <w:r w:rsidR="00573432">
        <w:rPr>
          <w:rStyle w:val="Strong"/>
          <w:b w:val="0"/>
        </w:rPr>
        <w:t>which ccdb interacts to enable the task of comparative debugging. The syntax used in ccdb has also been heavily influenced by the High Performance Debugging Forum’s HPD standard.</w:t>
      </w:r>
    </w:p>
    <w:p w:rsidR="00B95E4F" w:rsidRPr="009B3D19" w:rsidRDefault="009400DF" w:rsidP="00B95E4F">
      <w:pPr>
        <w:pStyle w:val="Heading1"/>
      </w:pPr>
      <w:bookmarkStart w:id="6" w:name="_Toc324249132"/>
      <w:r>
        <w:t>Chapter 3 – Definitions &amp; Syntax</w:t>
      </w:r>
      <w:bookmarkEnd w:id="6"/>
    </w:p>
    <w:p w:rsidR="00B95E4F" w:rsidRDefault="009400DF" w:rsidP="00B95E4F">
      <w:pPr>
        <w:jc w:val="both"/>
      </w:pPr>
      <w:r>
        <w:t xml:space="preserve">The command set used in ccdb is derived from gdb. Users will find that the syntax and feel of the debugger is similar </w:t>
      </w:r>
      <w:r w:rsidR="00B43FA8">
        <w:t xml:space="preserve">to that </w:t>
      </w:r>
      <w:r w:rsidR="003C5E59">
        <w:t>of</w:t>
      </w:r>
      <w:r w:rsidR="00B43FA8">
        <w:t xml:space="preserve"> gdb, the </w:t>
      </w:r>
      <w:r w:rsidR="00435D45">
        <w:t>most notable</w:t>
      </w:r>
      <w:r w:rsidR="00B43FA8">
        <w:t xml:space="preserve"> difference being support for parallel applications which gdb </w:t>
      </w:r>
      <w:r w:rsidR="00267AF4">
        <w:t xml:space="preserve">currently </w:t>
      </w:r>
      <w:r w:rsidR="00B43FA8">
        <w:t xml:space="preserve">lacks. </w:t>
      </w:r>
    </w:p>
    <w:p w:rsidR="00B43FA8" w:rsidRDefault="00B43FA8" w:rsidP="00B95E4F">
      <w:pPr>
        <w:jc w:val="both"/>
      </w:pPr>
      <w:r>
        <w:t xml:space="preserve">For example, a typical command </w:t>
      </w:r>
      <w:r w:rsidR="003C5E59">
        <w:t>is</w:t>
      </w:r>
      <w:r>
        <w:t xml:space="preserve"> formatted as:</w:t>
      </w:r>
    </w:p>
    <w:p w:rsidR="00B43FA8" w:rsidRDefault="00B43FA8" w:rsidP="00B95E4F">
      <w:pPr>
        <w:jc w:val="both"/>
        <w:rPr>
          <w:rFonts w:ascii="Courier New" w:hAnsi="Courier New" w:cs="Courier New"/>
        </w:rPr>
      </w:pPr>
      <w:r>
        <w:tab/>
      </w:r>
      <w:r>
        <w:rPr>
          <w:rFonts w:ascii="Courier New" w:hAnsi="Courier New" w:cs="Courier New"/>
        </w:rPr>
        <w:t>command [arg1]…[argN]</w:t>
      </w:r>
    </w:p>
    <w:p w:rsidR="00B43FA8" w:rsidRDefault="00B43FA8" w:rsidP="00B43FA8">
      <w:r>
        <w:t>Arguments to commands can consist of k</w:t>
      </w:r>
      <w:r w:rsidRPr="00BF06A2">
        <w:t>e</w:t>
      </w:r>
      <w:r>
        <w:t>ywords or expressions.</w:t>
      </w:r>
    </w:p>
    <w:p w:rsidR="00B43FA8" w:rsidRDefault="00B43FA8" w:rsidP="00B43FA8">
      <w:r>
        <w:t>Expressions are comprised of the usual C-like operators, constants, internal variables, and prog</w:t>
      </w:r>
      <w:r w:rsidR="00E0048B">
        <w:t>ram variables</w:t>
      </w:r>
      <w:r w:rsidR="00267AF4">
        <w:t xml:space="preserve"> commonly used inside of gdb</w:t>
      </w:r>
      <w:r w:rsidR="00E0048B">
        <w:t xml:space="preserve">. Enclosing an expression with quotes denotes that this portion of the expression should be passed directly to the gdb backend and not interpreted by any built-in </w:t>
      </w:r>
      <w:r w:rsidR="00693C88">
        <w:t xml:space="preserve">ccdb specific </w:t>
      </w:r>
      <w:r w:rsidR="00E0048B">
        <w:t>functions.</w:t>
      </w:r>
    </w:p>
    <w:p w:rsidR="00E0048B" w:rsidRDefault="00E0048B" w:rsidP="00E0048B">
      <w:pPr>
        <w:rPr>
          <w:rFonts w:cs="Courier New"/>
        </w:rPr>
      </w:pPr>
      <w:r>
        <w:t>ccdb supports convenience variables for storing any temporary variables to be used in a later expression. These variables are denoted by a dollar sign followed by a name</w:t>
      </w:r>
      <w:r w:rsidR="00DA412B">
        <w:t>;</w:t>
      </w:r>
      <w:r>
        <w:t xml:space="preserve"> for example </w:t>
      </w:r>
      <w:r>
        <w:rPr>
          <w:rFonts w:ascii="Courier New" w:hAnsi="Courier New" w:cs="Courier New"/>
        </w:rPr>
        <w:t>$var</w:t>
      </w:r>
      <w:r>
        <w:rPr>
          <w:rFonts w:cs="Courier New"/>
        </w:rPr>
        <w:t>.</w:t>
      </w:r>
    </w:p>
    <w:p w:rsidR="00E0048B" w:rsidRDefault="00E0048B" w:rsidP="00E0048B">
      <w:pPr>
        <w:rPr>
          <w:rFonts w:cs="Courier New"/>
        </w:rPr>
      </w:pPr>
      <w:r>
        <w:rPr>
          <w:rFonts w:cs="Courier New"/>
        </w:rPr>
        <w:t>When parallel applications are de</w:t>
      </w:r>
      <w:r w:rsidR="00167248">
        <w:rPr>
          <w:rFonts w:cs="Courier New"/>
        </w:rPr>
        <w:t xml:space="preserve">bugged </w:t>
      </w:r>
      <w:r w:rsidR="00DA412B">
        <w:rPr>
          <w:rFonts w:cs="Courier New"/>
        </w:rPr>
        <w:t xml:space="preserve">using </w:t>
      </w:r>
      <w:r w:rsidR="00167248">
        <w:rPr>
          <w:rFonts w:cs="Courier New"/>
        </w:rPr>
        <w:t>ccdb, the application</w:t>
      </w:r>
      <w:r>
        <w:rPr>
          <w:rFonts w:cs="Courier New"/>
        </w:rPr>
        <w:t xml:space="preserve"> ranks are </w:t>
      </w:r>
      <w:r w:rsidR="00167248">
        <w:rPr>
          <w:rFonts w:cs="Courier New"/>
        </w:rPr>
        <w:t>arranged</w:t>
      </w:r>
      <w:r>
        <w:rPr>
          <w:rFonts w:cs="Courier New"/>
        </w:rPr>
        <w:t xml:space="preserve"> into groups called </w:t>
      </w:r>
      <w:r w:rsidRPr="00F56A9E">
        <w:rPr>
          <w:rFonts w:cs="Courier New"/>
          <w:i/>
        </w:rPr>
        <w:t>process sets</w:t>
      </w:r>
      <w:r>
        <w:rPr>
          <w:rFonts w:cs="Courier New"/>
        </w:rPr>
        <w:t xml:space="preserve">. The default process set is named </w:t>
      </w:r>
      <w:r>
        <w:rPr>
          <w:rFonts w:cs="Courier New"/>
          <w:i/>
        </w:rPr>
        <w:t>all</w:t>
      </w:r>
      <w:r>
        <w:rPr>
          <w:rFonts w:cs="Courier New"/>
        </w:rPr>
        <w:t xml:space="preserve"> </w:t>
      </w:r>
      <w:r w:rsidR="002D7B1D">
        <w:rPr>
          <w:rFonts w:cs="Courier New"/>
        </w:rPr>
        <w:t xml:space="preserve">and contains </w:t>
      </w:r>
      <w:r w:rsidR="003D53B1">
        <w:rPr>
          <w:rFonts w:cs="Courier New"/>
        </w:rPr>
        <w:t>the ranks of every</w:t>
      </w:r>
      <w:r w:rsidR="004054B6">
        <w:rPr>
          <w:rFonts w:cs="Courier New"/>
        </w:rPr>
        <w:t xml:space="preserve"> application</w:t>
      </w:r>
      <w:r w:rsidR="003D53B1">
        <w:rPr>
          <w:rFonts w:cs="Courier New"/>
        </w:rPr>
        <w:t xml:space="preserve"> that is currently</w:t>
      </w:r>
      <w:r w:rsidR="004054B6">
        <w:rPr>
          <w:rFonts w:cs="Courier New"/>
        </w:rPr>
        <w:t xml:space="preserve"> being debugged. </w:t>
      </w:r>
      <w:r w:rsidR="00167248">
        <w:rPr>
          <w:rFonts w:cs="Courier New"/>
        </w:rPr>
        <w:t>Users can refer to specific application ranks by defining a new process set containing the desired ranks</w:t>
      </w:r>
      <w:r w:rsidR="002D7B1D">
        <w:rPr>
          <w:rFonts w:cs="Courier New"/>
        </w:rPr>
        <w:t xml:space="preserve"> and </w:t>
      </w:r>
      <w:r w:rsidR="002D7B1D">
        <w:rPr>
          <w:rFonts w:cs="Courier New"/>
          <w:i/>
        </w:rPr>
        <w:t>focusing</w:t>
      </w:r>
      <w:r w:rsidR="002D7B1D">
        <w:rPr>
          <w:rFonts w:cs="Courier New"/>
        </w:rPr>
        <w:t xml:space="preserve"> on that named set. A user can also refer to </w:t>
      </w:r>
      <w:r w:rsidR="003D53B1">
        <w:rPr>
          <w:rFonts w:cs="Courier New"/>
        </w:rPr>
        <w:t xml:space="preserve">every rank of </w:t>
      </w:r>
      <w:r w:rsidR="002D7B1D">
        <w:rPr>
          <w:rFonts w:cs="Courier New"/>
        </w:rPr>
        <w:t>a specific application by focusing on the named process set that was specified during the original invoke of the application.</w:t>
      </w:r>
      <w:r w:rsidR="003D53B1">
        <w:rPr>
          <w:rFonts w:cs="Courier New"/>
        </w:rPr>
        <w:t xml:space="preserve"> When a user focuses on</w:t>
      </w:r>
      <w:r w:rsidR="009D29FB">
        <w:rPr>
          <w:rFonts w:cs="Courier New"/>
        </w:rPr>
        <w:t xml:space="preserve"> a process set</w:t>
      </w:r>
      <w:r w:rsidR="003D53B1">
        <w:rPr>
          <w:rFonts w:cs="Courier New"/>
        </w:rPr>
        <w:t>, it becomes</w:t>
      </w:r>
      <w:r w:rsidR="009D29FB">
        <w:rPr>
          <w:rFonts w:cs="Courier New"/>
        </w:rPr>
        <w:t xml:space="preserve"> the </w:t>
      </w:r>
      <w:r w:rsidR="003D53B1">
        <w:rPr>
          <w:rFonts w:cs="Courier New"/>
          <w:i/>
        </w:rPr>
        <w:t xml:space="preserve">current </w:t>
      </w:r>
      <w:r w:rsidR="009D29FB">
        <w:rPr>
          <w:rFonts w:cs="Courier New"/>
          <w:i/>
        </w:rPr>
        <w:t>set</w:t>
      </w:r>
      <w:r w:rsidR="003D53B1">
        <w:rPr>
          <w:rFonts w:cs="Courier New"/>
        </w:rPr>
        <w:t xml:space="preserve">. Commands are only applied to ranks contained in the current set. </w:t>
      </w:r>
      <w:r w:rsidR="00693C88">
        <w:rPr>
          <w:rFonts w:cs="Courier New"/>
        </w:rPr>
        <w:t>To reiterate</w:t>
      </w:r>
      <w:r w:rsidR="00E06151">
        <w:rPr>
          <w:rFonts w:cs="Courier New"/>
        </w:rPr>
        <w:t xml:space="preserve">, </w:t>
      </w:r>
      <w:r w:rsidR="00693C88">
        <w:rPr>
          <w:rFonts w:cs="Courier New"/>
        </w:rPr>
        <w:t xml:space="preserve">by default </w:t>
      </w:r>
      <w:r w:rsidR="00E06151">
        <w:rPr>
          <w:rFonts w:cs="Courier New"/>
        </w:rPr>
        <w:t xml:space="preserve">the process set </w:t>
      </w:r>
      <w:r w:rsidR="00E06151">
        <w:rPr>
          <w:rFonts w:cs="Courier New"/>
          <w:i/>
        </w:rPr>
        <w:t>all</w:t>
      </w:r>
      <w:r w:rsidR="00E06151">
        <w:rPr>
          <w:rFonts w:cs="Courier New"/>
        </w:rPr>
        <w:t xml:space="preserve"> is the </w:t>
      </w:r>
      <w:r w:rsidR="00E06151">
        <w:rPr>
          <w:rFonts w:cs="Courier New"/>
          <w:i/>
        </w:rPr>
        <w:t>current set</w:t>
      </w:r>
      <w:r w:rsidR="00F56A9E">
        <w:rPr>
          <w:rFonts w:cs="Courier New"/>
        </w:rPr>
        <w:t xml:space="preserve"> </w:t>
      </w:r>
      <w:r w:rsidR="00E06151">
        <w:rPr>
          <w:rFonts w:cs="Courier New"/>
        </w:rPr>
        <w:t xml:space="preserve">and all commands issued </w:t>
      </w:r>
      <w:r w:rsidR="00693C88">
        <w:rPr>
          <w:rFonts w:cs="Courier New"/>
        </w:rPr>
        <w:t xml:space="preserve">inside ccdb </w:t>
      </w:r>
      <w:r w:rsidR="00E06151">
        <w:rPr>
          <w:rFonts w:cs="Courier New"/>
        </w:rPr>
        <w:t>will act upon every rank of the debugged applications.</w:t>
      </w:r>
    </w:p>
    <w:p w:rsidR="00E06151" w:rsidRDefault="00AC76B9" w:rsidP="00E0048B">
      <w:pPr>
        <w:rPr>
          <w:rFonts w:cs="Courier New"/>
        </w:rPr>
      </w:pPr>
      <w:r>
        <w:rPr>
          <w:rFonts w:cs="Courier New"/>
        </w:rPr>
        <w:t>In ccdb, variables of a target application are referenced using a syntax consisting of an optional process set argument and an identifier or gdb expression</w:t>
      </w:r>
      <w:r w:rsidR="00B47904">
        <w:rPr>
          <w:rFonts w:cs="Courier New"/>
        </w:rPr>
        <w:t>, which is</w:t>
      </w:r>
      <w:r w:rsidR="00F56A9E">
        <w:rPr>
          <w:rFonts w:cs="Courier New"/>
        </w:rPr>
        <w:t xml:space="preserve"> separated by </w:t>
      </w:r>
      <w:r w:rsidR="00F56A9E" w:rsidRPr="00F56A9E">
        <w:rPr>
          <w:rFonts w:ascii="Courier New" w:hAnsi="Courier New" w:cs="Courier New"/>
        </w:rPr>
        <w:t>::</w:t>
      </w:r>
      <w:r>
        <w:rPr>
          <w:rFonts w:cs="Courier New"/>
        </w:rPr>
        <w:t>. If no process set is declared, the command is sent to all ranks in the current set. For e</w:t>
      </w:r>
      <w:r w:rsidR="005D78FF">
        <w:rPr>
          <w:rFonts w:cs="Courier New"/>
        </w:rPr>
        <w:t xml:space="preserve">xample, to refer to the variable </w:t>
      </w:r>
      <w:r w:rsidR="005D78FF">
        <w:rPr>
          <w:rFonts w:ascii="Courier New" w:hAnsi="Courier New" w:cs="Courier New"/>
        </w:rPr>
        <w:t>var</w:t>
      </w:r>
      <w:r w:rsidR="005D78FF">
        <w:rPr>
          <w:rFonts w:cs="Courier New"/>
        </w:rPr>
        <w:t xml:space="preserve"> i</w:t>
      </w:r>
      <w:r>
        <w:rPr>
          <w:rFonts w:cs="Courier New"/>
        </w:rPr>
        <w:t xml:space="preserve">n the process set </w:t>
      </w:r>
      <w:r w:rsidR="005D78FF">
        <w:rPr>
          <w:rFonts w:ascii="Courier New" w:hAnsi="Courier New" w:cs="Courier New"/>
        </w:rPr>
        <w:t>$s</w:t>
      </w:r>
      <w:r w:rsidR="00DA412B">
        <w:rPr>
          <w:rFonts w:ascii="Courier New" w:hAnsi="Courier New" w:cs="Courier New"/>
        </w:rPr>
        <w:t>,</w:t>
      </w:r>
      <w:r w:rsidR="005D78FF">
        <w:rPr>
          <w:rFonts w:cs="Courier New"/>
        </w:rPr>
        <w:t xml:space="preserve"> </w:t>
      </w:r>
      <w:r w:rsidR="00DA412B">
        <w:rPr>
          <w:rFonts w:cs="Courier New"/>
        </w:rPr>
        <w:t xml:space="preserve">use </w:t>
      </w:r>
      <w:r w:rsidR="005D78FF">
        <w:rPr>
          <w:rFonts w:cs="Courier New"/>
        </w:rPr>
        <w:t xml:space="preserve">the argument </w:t>
      </w:r>
      <w:r w:rsidR="005D78FF">
        <w:rPr>
          <w:rFonts w:ascii="Courier New" w:hAnsi="Courier New" w:cs="Courier New"/>
        </w:rPr>
        <w:t>$s::var</w:t>
      </w:r>
      <w:r w:rsidR="005D78FF">
        <w:rPr>
          <w:rFonts w:cs="Courier New"/>
        </w:rPr>
        <w:t xml:space="preserve">. </w:t>
      </w:r>
      <w:r w:rsidR="007D2A53">
        <w:rPr>
          <w:rFonts w:cs="Courier New"/>
        </w:rPr>
        <w:t xml:space="preserve">To use more complex expressions that are not natively supported by ccdb, you can enclose the expression with quotes; for example, to call the </w:t>
      </w:r>
      <w:r w:rsidR="007D2A53" w:rsidRPr="007D2A53">
        <w:rPr>
          <w:rFonts w:ascii="Courier New" w:hAnsi="Courier New" w:cs="Courier New"/>
        </w:rPr>
        <w:t>sizeof</w:t>
      </w:r>
      <w:r w:rsidR="007D2A53">
        <w:rPr>
          <w:rFonts w:cs="Courier New"/>
        </w:rPr>
        <w:t xml:space="preserve"> function on the variable </w:t>
      </w:r>
      <w:r w:rsidR="007D2A53" w:rsidRPr="007D2A53">
        <w:rPr>
          <w:rFonts w:ascii="Courier New" w:hAnsi="Courier New" w:cs="Courier New"/>
        </w:rPr>
        <w:t>var</w:t>
      </w:r>
      <w:r w:rsidR="007D2A53">
        <w:rPr>
          <w:rFonts w:cs="Courier New"/>
        </w:rPr>
        <w:t xml:space="preserve"> for the process set </w:t>
      </w:r>
      <w:r w:rsidR="007D2A53" w:rsidRPr="007D2A53">
        <w:rPr>
          <w:rFonts w:ascii="Courier New" w:hAnsi="Courier New" w:cs="Courier New"/>
        </w:rPr>
        <w:t>$s</w:t>
      </w:r>
      <w:r w:rsidR="007D2A53">
        <w:rPr>
          <w:rFonts w:cs="Courier New"/>
        </w:rPr>
        <w:t xml:space="preserve"> use </w:t>
      </w:r>
      <w:r w:rsidR="007D2A53" w:rsidRPr="007D2A53">
        <w:rPr>
          <w:rFonts w:ascii="Courier New" w:hAnsi="Courier New" w:cs="Courier New"/>
        </w:rPr>
        <w:t>$s::”sizeof(var)”</w:t>
      </w:r>
      <w:r w:rsidR="007D2A53">
        <w:rPr>
          <w:rFonts w:cs="Courier New"/>
        </w:rPr>
        <w:t xml:space="preserve">. </w:t>
      </w:r>
      <w:r w:rsidR="00B47904">
        <w:rPr>
          <w:rFonts w:cs="Courier New"/>
        </w:rPr>
        <w:t>The use of quotes</w:t>
      </w:r>
      <w:r w:rsidR="005D78FF">
        <w:rPr>
          <w:rFonts w:cs="Courier New"/>
        </w:rPr>
        <w:t xml:space="preserve"> denote</w:t>
      </w:r>
      <w:r w:rsidR="00DA412B">
        <w:rPr>
          <w:rFonts w:cs="Courier New"/>
        </w:rPr>
        <w:t>s</w:t>
      </w:r>
      <w:r w:rsidR="005D78FF">
        <w:rPr>
          <w:rFonts w:cs="Courier New"/>
        </w:rPr>
        <w:t xml:space="preserve"> that the expression</w:t>
      </w:r>
      <w:r w:rsidR="00EF01C7">
        <w:rPr>
          <w:rFonts w:cs="Courier New"/>
        </w:rPr>
        <w:t xml:space="preserve"> contains something </w:t>
      </w:r>
      <w:r w:rsidR="00DA412B">
        <w:rPr>
          <w:rFonts w:cs="Courier New"/>
        </w:rPr>
        <w:t xml:space="preserve">that </w:t>
      </w:r>
      <w:r w:rsidR="005D78FF">
        <w:rPr>
          <w:rFonts w:cs="Courier New"/>
        </w:rPr>
        <w:t>sh</w:t>
      </w:r>
      <w:r w:rsidR="00EF01C7">
        <w:rPr>
          <w:rFonts w:cs="Courier New"/>
        </w:rPr>
        <w:t>ould be passed directly to gdb.</w:t>
      </w:r>
    </w:p>
    <w:p w:rsidR="004F6E60" w:rsidRPr="005D78FF" w:rsidRDefault="00EF01C7" w:rsidP="00693C88">
      <w:pPr>
        <w:spacing w:after="0"/>
        <w:rPr>
          <w:rFonts w:cs="Courier New"/>
        </w:rPr>
      </w:pPr>
      <w:r>
        <w:rPr>
          <w:rFonts w:cs="Courier New"/>
        </w:rPr>
        <w:t xml:space="preserve">If a convenience variable is an array, specific elements can be referenced using </w:t>
      </w:r>
      <w:r w:rsidR="00973944">
        <w:rPr>
          <w:rFonts w:cs="Courier New"/>
        </w:rPr>
        <w:t xml:space="preserve">ccdb </w:t>
      </w:r>
      <w:r>
        <w:rPr>
          <w:rFonts w:cs="Courier New"/>
        </w:rPr>
        <w:t>array syntax</w:t>
      </w:r>
      <w:r w:rsidR="00973944">
        <w:rPr>
          <w:rFonts w:cs="Courier New"/>
        </w:rPr>
        <w:t xml:space="preserve"> which uses curly braces</w:t>
      </w:r>
      <w:r>
        <w:rPr>
          <w:rFonts w:cs="Courier New"/>
        </w:rPr>
        <w:t xml:space="preserve">, such as </w:t>
      </w:r>
      <w:r>
        <w:rPr>
          <w:rFonts w:ascii="Courier New" w:hAnsi="Courier New" w:cs="Courier New"/>
        </w:rPr>
        <w:t>$s</w:t>
      </w:r>
      <w:r w:rsidR="00973944">
        <w:rPr>
          <w:rFonts w:ascii="Courier New" w:hAnsi="Courier New" w:cs="Courier New"/>
        </w:rPr>
        <w:t>{1}</w:t>
      </w:r>
      <w:r>
        <w:rPr>
          <w:rFonts w:ascii="Courier New" w:hAnsi="Courier New" w:cs="Courier New"/>
        </w:rPr>
        <w:t>::var</w:t>
      </w:r>
      <w:r w:rsidR="00973944">
        <w:rPr>
          <w:rFonts w:cs="Courier New"/>
        </w:rPr>
        <w:t>. When referencing program variables that are arrays, you use the language specific format. For example</w:t>
      </w:r>
      <w:r w:rsidR="004A1642">
        <w:rPr>
          <w:rFonts w:cs="Courier New"/>
        </w:rPr>
        <w:t>,</w:t>
      </w:r>
      <w:r w:rsidR="00973944">
        <w:rPr>
          <w:rFonts w:cs="Courier New"/>
        </w:rPr>
        <w:t xml:space="preserve"> </w:t>
      </w:r>
      <w:r w:rsidR="004A1642">
        <w:rPr>
          <w:rFonts w:cs="Courier New"/>
        </w:rPr>
        <w:t xml:space="preserve">to print elements of the c variable </w:t>
      </w:r>
      <w:r w:rsidR="004A1642" w:rsidRPr="004A1642">
        <w:rPr>
          <w:rFonts w:ascii="Courier New" w:hAnsi="Courier New" w:cs="Courier New"/>
        </w:rPr>
        <w:t>var</w:t>
      </w:r>
      <w:r w:rsidR="004A1642">
        <w:rPr>
          <w:rFonts w:cs="Courier New"/>
        </w:rPr>
        <w:t xml:space="preserve"> in process 1 of procset </w:t>
      </w:r>
      <w:r w:rsidR="004A1642" w:rsidRPr="004A1642">
        <w:rPr>
          <w:rFonts w:ascii="Courier New" w:hAnsi="Courier New" w:cs="Courier New"/>
        </w:rPr>
        <w:t>$s</w:t>
      </w:r>
      <w:r w:rsidR="004A1642">
        <w:rPr>
          <w:rFonts w:cs="Courier New"/>
        </w:rPr>
        <w:t xml:space="preserve"> use </w:t>
      </w:r>
      <w:r w:rsidR="004A1642" w:rsidRPr="004A1642">
        <w:rPr>
          <w:rFonts w:ascii="Courier New" w:hAnsi="Courier New" w:cs="Courier New"/>
        </w:rPr>
        <w:t>$s{1}::var[2][3]</w:t>
      </w:r>
      <w:r w:rsidR="004A1642">
        <w:rPr>
          <w:rFonts w:cs="Courier New"/>
        </w:rPr>
        <w:t xml:space="preserve">. To print elements of the Fortran variable </w:t>
      </w:r>
      <w:r w:rsidR="004A1642" w:rsidRPr="004A1642">
        <w:rPr>
          <w:rFonts w:ascii="Courier New" w:hAnsi="Courier New" w:cs="Courier New"/>
        </w:rPr>
        <w:t>var</w:t>
      </w:r>
      <w:r w:rsidR="004A1642">
        <w:rPr>
          <w:rFonts w:cs="Courier New"/>
        </w:rPr>
        <w:t xml:space="preserve"> use </w:t>
      </w:r>
      <w:r w:rsidR="004A1642" w:rsidRPr="004A1642">
        <w:rPr>
          <w:rFonts w:ascii="Courier New" w:hAnsi="Courier New" w:cs="Courier New"/>
        </w:rPr>
        <w:t>$s{1}::var(3,2)</w:t>
      </w:r>
      <w:r w:rsidR="004A1642">
        <w:rPr>
          <w:rFonts w:cs="Courier New"/>
        </w:rPr>
        <w:t>. For program variables, c</w:t>
      </w:r>
      <w:r>
        <w:rPr>
          <w:rFonts w:cs="Courier New"/>
        </w:rPr>
        <w:t xml:space="preserve">cdb also supports the notion of array slices. An array can </w:t>
      </w:r>
      <w:r>
        <w:rPr>
          <w:rFonts w:cs="Courier New"/>
        </w:rPr>
        <w:lastRenderedPageBreak/>
        <w:t xml:space="preserve">be sliced by specifying an array index as a range, such as </w:t>
      </w:r>
      <w:r>
        <w:rPr>
          <w:rFonts w:ascii="Courier New" w:hAnsi="Courier New" w:cs="Courier New"/>
        </w:rPr>
        <w:t>var[3..10][4]</w:t>
      </w:r>
      <w:r>
        <w:rPr>
          <w:rFonts w:cs="Courier New"/>
        </w:rPr>
        <w:t>.</w:t>
      </w:r>
      <w:r w:rsidR="004A1642">
        <w:rPr>
          <w:rFonts w:cs="Courier New"/>
        </w:rPr>
        <w:t xml:space="preserve"> This will operate on the specified subset of the entire array.</w:t>
      </w:r>
    </w:p>
    <w:p w:rsidR="009015A3" w:rsidRDefault="009400DF" w:rsidP="009B3D19">
      <w:pPr>
        <w:pStyle w:val="Heading1"/>
      </w:pPr>
      <w:bookmarkStart w:id="7" w:name="_Toc324249133"/>
      <w:r>
        <w:t>Chapter 4 - Usage</w:t>
      </w:r>
      <w:bookmarkEnd w:id="7"/>
    </w:p>
    <w:p w:rsidR="009D4E3A" w:rsidRDefault="001B54DF" w:rsidP="009B3D19">
      <w:pPr>
        <w:contextualSpacing/>
        <w:jc w:val="both"/>
      </w:pPr>
      <w:r>
        <w:t>ccdb is started by</w:t>
      </w:r>
      <w:r w:rsidR="00D102D6">
        <w:t xml:space="preserve"> issuing the </w:t>
      </w:r>
      <w:r w:rsidR="00D102D6">
        <w:rPr>
          <w:rFonts w:ascii="Courier New" w:hAnsi="Courier New" w:cs="Courier New"/>
        </w:rPr>
        <w:t xml:space="preserve">ccdb </w:t>
      </w:r>
      <w:r w:rsidR="00D102D6">
        <w:t xml:space="preserve">command in a terminal. Once the client is started, </w:t>
      </w:r>
      <w:r w:rsidR="00DA412B">
        <w:t>you</w:t>
      </w:r>
      <w:r w:rsidR="00D102D6">
        <w:t xml:space="preserve"> will see an introductory message, followed by a command prompt:</w:t>
      </w:r>
    </w:p>
    <w:p w:rsidR="00D102D6" w:rsidRDefault="00D102D6" w:rsidP="00D102D6">
      <w:pPr>
        <w:spacing w:before="240" w:after="0"/>
        <w:ind w:left="720"/>
        <w:rPr>
          <w:rFonts w:ascii="Courier New" w:hAnsi="Courier New" w:cs="Courier New"/>
        </w:rPr>
      </w:pPr>
      <w:r>
        <w:rPr>
          <w:rFonts w:ascii="Courier New" w:hAnsi="Courier New" w:cs="Courier New"/>
        </w:rPr>
        <w:t>$ ccdb</w:t>
      </w:r>
    </w:p>
    <w:p w:rsidR="00D102D6" w:rsidRPr="00EC3FC9" w:rsidRDefault="00D102D6" w:rsidP="00D102D6">
      <w:pPr>
        <w:spacing w:after="0"/>
        <w:ind w:left="720"/>
        <w:rPr>
          <w:rFonts w:ascii="Courier New" w:hAnsi="Courier New" w:cs="Courier New"/>
        </w:rPr>
      </w:pPr>
      <w:r w:rsidRPr="00EC3FC9">
        <w:rPr>
          <w:rFonts w:ascii="Courier New" w:hAnsi="Courier New" w:cs="Courier New"/>
        </w:rPr>
        <w:t>ccdb - Cray Comparative Debugger</w:t>
      </w:r>
    </w:p>
    <w:p w:rsidR="00D102D6" w:rsidRPr="00EC3FC9" w:rsidRDefault="00BD10D1" w:rsidP="00D102D6">
      <w:pPr>
        <w:spacing w:after="0"/>
        <w:ind w:left="360" w:firstLine="360"/>
        <w:rPr>
          <w:rFonts w:ascii="Courier New" w:hAnsi="Courier New" w:cs="Courier New"/>
        </w:rPr>
      </w:pPr>
      <w:r>
        <w:rPr>
          <w:rFonts w:ascii="Courier New" w:hAnsi="Courier New" w:cs="Courier New"/>
        </w:rPr>
        <w:t>Copyright (c) 2007-2012</w:t>
      </w:r>
      <w:r w:rsidR="00D102D6" w:rsidRPr="00EC3FC9">
        <w:rPr>
          <w:rFonts w:ascii="Courier New" w:hAnsi="Courier New" w:cs="Courier New"/>
        </w:rPr>
        <w:t xml:space="preserve"> Cray Inc. All Rights Reserved.</w:t>
      </w:r>
    </w:p>
    <w:p w:rsidR="00D102D6" w:rsidRPr="00EC3FC9" w:rsidRDefault="00BD10D1" w:rsidP="00D102D6">
      <w:pPr>
        <w:spacing w:after="0"/>
        <w:ind w:left="360" w:firstLine="360"/>
        <w:rPr>
          <w:rFonts w:ascii="Courier New" w:hAnsi="Courier New" w:cs="Courier New"/>
        </w:rPr>
      </w:pPr>
      <w:r>
        <w:rPr>
          <w:rFonts w:ascii="Courier New" w:hAnsi="Courier New" w:cs="Courier New"/>
        </w:rPr>
        <w:t>Copyright (c) 1996-2012</w:t>
      </w:r>
      <w:r w:rsidR="00D102D6" w:rsidRPr="00EC3FC9">
        <w:rPr>
          <w:rFonts w:ascii="Courier New" w:hAnsi="Courier New" w:cs="Courier New"/>
        </w:rPr>
        <w:t xml:space="preserve"> by Guardsoft Pty Ltd</w:t>
      </w:r>
    </w:p>
    <w:p w:rsidR="00D102D6" w:rsidRDefault="00D102D6" w:rsidP="00D102D6">
      <w:pPr>
        <w:ind w:left="360" w:firstLine="360"/>
        <w:rPr>
          <w:rFonts w:ascii="Courier New" w:hAnsi="Courier New" w:cs="Courier New"/>
        </w:rPr>
      </w:pPr>
      <w:r w:rsidRPr="00EC3FC9">
        <w:rPr>
          <w:rFonts w:ascii="Courier New" w:hAnsi="Courier New" w:cs="Courier New"/>
        </w:rPr>
        <w:t>dbg all&gt;</w:t>
      </w:r>
    </w:p>
    <w:p w:rsidR="00D102D6" w:rsidRDefault="00D102D6" w:rsidP="00B9567D">
      <w:pPr>
        <w:contextualSpacing/>
        <w:jc w:val="both"/>
        <w:rPr>
          <w:rFonts w:cs="Courier New"/>
        </w:rPr>
      </w:pPr>
      <w:r>
        <w:t xml:space="preserve">At this point, </w:t>
      </w:r>
      <w:r w:rsidR="00DA412B">
        <w:t>you</w:t>
      </w:r>
      <w:r>
        <w:t xml:space="preserve"> can begin issuing commands to the debugger. To view a list of all valid commands, type </w:t>
      </w:r>
      <w:r>
        <w:rPr>
          <w:rFonts w:ascii="Courier New" w:hAnsi="Courier New" w:cs="Courier New"/>
        </w:rPr>
        <w:t>help</w:t>
      </w:r>
      <w:r w:rsidR="00DA412B">
        <w:rPr>
          <w:rFonts w:ascii="Courier New" w:hAnsi="Courier New" w:cs="Courier New"/>
        </w:rPr>
        <w:t>.</w:t>
      </w:r>
      <w:r w:rsidR="009D4E3A">
        <w:rPr>
          <w:rFonts w:ascii="Courier New" w:hAnsi="Courier New" w:cs="Courier New"/>
        </w:rPr>
        <w:t xml:space="preserve"> </w:t>
      </w:r>
      <w:r w:rsidR="00DA412B">
        <w:rPr>
          <w:rFonts w:cs="Courier New"/>
        </w:rPr>
        <w:t>H</w:t>
      </w:r>
      <w:r>
        <w:rPr>
          <w:rFonts w:cs="Courier New"/>
        </w:rPr>
        <w:t xml:space="preserve">elp text containing valid </w:t>
      </w:r>
      <w:r w:rsidR="001B54DF">
        <w:rPr>
          <w:rFonts w:cs="Courier New"/>
        </w:rPr>
        <w:t xml:space="preserve">command </w:t>
      </w:r>
      <w:r>
        <w:rPr>
          <w:rFonts w:cs="Courier New"/>
        </w:rPr>
        <w:t xml:space="preserve">syntax </w:t>
      </w:r>
      <w:r w:rsidR="00DA412B">
        <w:rPr>
          <w:rFonts w:cs="Courier New"/>
        </w:rPr>
        <w:t>is</w:t>
      </w:r>
      <w:r>
        <w:rPr>
          <w:rFonts w:cs="Courier New"/>
        </w:rPr>
        <w:t xml:space="preserve"> displayed.</w:t>
      </w:r>
    </w:p>
    <w:p w:rsidR="00D102D6" w:rsidRPr="00D102D6" w:rsidRDefault="00D102D6" w:rsidP="006E72B1">
      <w:pPr>
        <w:pStyle w:val="Heading2"/>
      </w:pPr>
      <w:bookmarkStart w:id="8" w:name="_Toc324249134"/>
      <w:r>
        <w:t>Application Invocation</w:t>
      </w:r>
      <w:bookmarkEnd w:id="8"/>
    </w:p>
    <w:p w:rsidR="000E3C95" w:rsidRDefault="00134B1A" w:rsidP="00FE1BAE">
      <w:pPr>
        <w:jc w:val="both"/>
      </w:pPr>
      <w:r>
        <w:t>New applications to debug are launched using the invoke command. Invoke specifies the name of the executable and the number of processes to create.</w:t>
      </w:r>
    </w:p>
    <w:p w:rsidR="00134B1A" w:rsidRDefault="00134B1A" w:rsidP="00FE1BAE">
      <w:pPr>
        <w:jc w:val="both"/>
      </w:pPr>
      <w:r>
        <w:t>The syntax of the invoke command is:</w:t>
      </w:r>
    </w:p>
    <w:p w:rsidR="00BD10D1" w:rsidRDefault="00F56A9E" w:rsidP="00BD10D1">
      <w:pPr>
        <w:spacing w:after="0"/>
        <w:ind w:left="360"/>
        <w:jc w:val="both"/>
        <w:rPr>
          <w:rFonts w:ascii="Courier New" w:hAnsi="Courier New" w:cs="Courier New"/>
        </w:rPr>
      </w:pPr>
      <w:r>
        <w:rPr>
          <w:rFonts w:ascii="Courier New" w:hAnsi="Courier New" w:cs="Courier New"/>
        </w:rPr>
        <w:t>invoke &lt;process set expression&gt; &lt;application&gt;</w:t>
      </w:r>
      <w:r w:rsidR="00134B1A">
        <w:rPr>
          <w:rFonts w:ascii="Courier New" w:hAnsi="Courier New" w:cs="Courier New"/>
        </w:rPr>
        <w:t xml:space="preserve"> [--args </w:t>
      </w:r>
      <w:r>
        <w:rPr>
          <w:rFonts w:ascii="Courier New" w:hAnsi="Courier New" w:cs="Courier New"/>
        </w:rPr>
        <w:t>&lt;</w:t>
      </w:r>
      <w:r w:rsidR="00134B1A">
        <w:rPr>
          <w:rFonts w:ascii="Courier New" w:hAnsi="Courier New" w:cs="Courier New"/>
        </w:rPr>
        <w:t>arguments</w:t>
      </w:r>
      <w:r>
        <w:rPr>
          <w:rFonts w:ascii="Courier New" w:hAnsi="Courier New" w:cs="Courier New"/>
        </w:rPr>
        <w:t>&gt;</w:t>
      </w:r>
      <w:r w:rsidR="00134B1A">
        <w:rPr>
          <w:rFonts w:ascii="Courier New" w:hAnsi="Courier New" w:cs="Courier New"/>
        </w:rPr>
        <w:t>]</w:t>
      </w:r>
      <w:r w:rsidR="00BD10D1">
        <w:rPr>
          <w:rFonts w:ascii="Courier New" w:hAnsi="Courier New" w:cs="Courier New"/>
        </w:rPr>
        <w:t xml:space="preserve"> </w:t>
      </w:r>
    </w:p>
    <w:p w:rsidR="00134B1A" w:rsidRPr="00134B1A" w:rsidRDefault="00BD10D1" w:rsidP="00FE1BAE">
      <w:pPr>
        <w:ind w:left="360"/>
        <w:jc w:val="both"/>
        <w:rPr>
          <w:rFonts w:ascii="Courier New" w:hAnsi="Courier New" w:cs="Courier New"/>
        </w:rPr>
      </w:pPr>
      <w:r>
        <w:rPr>
          <w:rFonts w:ascii="Courier New" w:hAnsi="Courier New" w:cs="Courier New"/>
        </w:rPr>
        <w:t xml:space="preserve">        [--aprun-args &lt;</w:t>
      </w:r>
      <w:proofErr w:type="spellStart"/>
      <w:r>
        <w:rPr>
          <w:rFonts w:ascii="Courier New" w:hAnsi="Courier New" w:cs="Courier New"/>
        </w:rPr>
        <w:t>aprun_arguments</w:t>
      </w:r>
      <w:proofErr w:type="spellEnd"/>
      <w:r>
        <w:rPr>
          <w:rFonts w:ascii="Courier New" w:hAnsi="Courier New" w:cs="Courier New"/>
        </w:rPr>
        <w:t>&gt;] [--aprun-input &lt;path_to_file&gt;]</w:t>
      </w:r>
    </w:p>
    <w:p w:rsidR="00D102D6" w:rsidRDefault="00134B1A" w:rsidP="00FE1BAE">
      <w:pPr>
        <w:jc w:val="both"/>
      </w:pPr>
      <w:r>
        <w:t xml:space="preserve">The process set expression argument is a list of one or more convenience variables </w:t>
      </w:r>
      <w:r w:rsidR="00DA412B">
        <w:t xml:space="preserve">that are </w:t>
      </w:r>
      <w:r>
        <w:t>used as the process set name</w:t>
      </w:r>
      <w:r w:rsidR="00762A8B">
        <w:t>(s) for the application</w:t>
      </w:r>
      <w:r w:rsidR="005712A9">
        <w:t xml:space="preserve">. These convenience variables can either be </w:t>
      </w:r>
      <w:r w:rsidR="00762A8B">
        <w:t>a scalar</w:t>
      </w:r>
      <w:r w:rsidR="00DA412B">
        <w:t>,</w:t>
      </w:r>
      <w:r w:rsidR="00762A8B">
        <w:t xml:space="preserve"> such as </w:t>
      </w:r>
      <w:r w:rsidR="00762A8B">
        <w:rPr>
          <w:rFonts w:ascii="Courier New" w:hAnsi="Courier New" w:cs="Courier New"/>
        </w:rPr>
        <w:t>$</w:t>
      </w:r>
      <w:r w:rsidR="008A10E7">
        <w:rPr>
          <w:rFonts w:ascii="Courier New" w:hAnsi="Courier New" w:cs="Courier New"/>
        </w:rPr>
        <w:t>app1</w:t>
      </w:r>
      <w:r w:rsidR="00DA412B">
        <w:rPr>
          <w:rFonts w:ascii="Courier New" w:hAnsi="Courier New" w:cs="Courier New"/>
        </w:rPr>
        <w:t>,</w:t>
      </w:r>
      <w:r w:rsidR="005712A9">
        <w:t xml:space="preserve"> or arrays of </w:t>
      </w:r>
      <w:r w:rsidR="005453C7">
        <w:t>a</w:t>
      </w:r>
      <w:r w:rsidR="00762A8B">
        <w:t xml:space="preserve"> given length</w:t>
      </w:r>
      <w:r w:rsidR="00DA412B">
        <w:t>,</w:t>
      </w:r>
      <w:r w:rsidR="008A10E7">
        <w:t xml:space="preserve"> such as </w:t>
      </w:r>
      <w:r w:rsidR="003E23F6">
        <w:rPr>
          <w:rFonts w:ascii="Courier New" w:hAnsi="Courier New" w:cs="Courier New"/>
        </w:rPr>
        <w:t>$app2{</w:t>
      </w:r>
      <w:r w:rsidR="008A10E7">
        <w:rPr>
          <w:rFonts w:ascii="Courier New" w:hAnsi="Courier New" w:cs="Courier New"/>
        </w:rPr>
        <w:t>8</w:t>
      </w:r>
      <w:r w:rsidR="003E23F6">
        <w:rPr>
          <w:rFonts w:ascii="Courier New" w:hAnsi="Courier New" w:cs="Courier New"/>
        </w:rPr>
        <w:t>}</w:t>
      </w:r>
      <w:r w:rsidR="008A10E7">
        <w:t>. If more than one convenience variable is provided, each should be separated using a comma</w:t>
      </w:r>
      <w:r w:rsidR="009D0C44">
        <w:t xml:space="preserve">, such as </w:t>
      </w:r>
      <w:r w:rsidR="009D0C44" w:rsidRPr="009D0C44">
        <w:rPr>
          <w:rFonts w:ascii="Courier New" w:hAnsi="Courier New" w:cs="Courier New"/>
        </w:rPr>
        <w:t>$app1,$app2{8}</w:t>
      </w:r>
      <w:r w:rsidR="008A10E7">
        <w:t>. T</w:t>
      </w:r>
      <w:r w:rsidR="005453C7">
        <w:t xml:space="preserve">he </w:t>
      </w:r>
      <w:r w:rsidR="008A10E7">
        <w:t>summation of all convenience variables, including the length of any array, is</w:t>
      </w:r>
      <w:r w:rsidR="00762A8B">
        <w:t xml:space="preserve"> used to determine the number of applicati</w:t>
      </w:r>
      <w:r w:rsidR="008A10E7">
        <w:t>on ranks that will be launched.</w:t>
      </w:r>
    </w:p>
    <w:p w:rsidR="008A10E7" w:rsidRDefault="008A10E7" w:rsidP="00FE1BAE">
      <w:pPr>
        <w:jc w:val="both"/>
      </w:pPr>
      <w:r>
        <w:t xml:space="preserve">For example, if </w:t>
      </w:r>
      <w:r w:rsidR="00DA412B">
        <w:t xml:space="preserve">you </w:t>
      </w:r>
      <w:r>
        <w:t>provide the following process set expression:</w:t>
      </w:r>
    </w:p>
    <w:p w:rsidR="008A10E7" w:rsidRPr="008A10E7" w:rsidRDefault="009D0C44" w:rsidP="00FE1BAE">
      <w:pPr>
        <w:ind w:left="360"/>
        <w:jc w:val="both"/>
        <w:rPr>
          <w:rFonts w:ascii="Courier New" w:hAnsi="Courier New" w:cs="Courier New"/>
        </w:rPr>
      </w:pPr>
      <w:r>
        <w:rPr>
          <w:rFonts w:ascii="Courier New" w:hAnsi="Courier New" w:cs="Courier New"/>
        </w:rPr>
        <w:t>$app1,$app2{8},$app3{3}</w:t>
      </w:r>
    </w:p>
    <w:p w:rsidR="008A10E7" w:rsidRDefault="00DA412B" w:rsidP="00FE1BAE">
      <w:pPr>
        <w:jc w:val="both"/>
      </w:pPr>
      <w:r>
        <w:t>You will</w:t>
      </w:r>
      <w:r w:rsidR="009D0C44">
        <w:t xml:space="preserve"> have 12</w:t>
      </w:r>
      <w:r w:rsidR="008A10E7">
        <w:t xml:space="preserve"> ranks in </w:t>
      </w:r>
      <w:r>
        <w:t xml:space="preserve">your </w:t>
      </w:r>
      <w:r w:rsidR="008A10E7">
        <w:t>application. This is calculated by summing:</w:t>
      </w:r>
    </w:p>
    <w:p w:rsidR="008A10E7" w:rsidRDefault="008A10E7" w:rsidP="00FE1BAE">
      <w:pPr>
        <w:spacing w:after="0"/>
        <w:ind w:left="360"/>
        <w:jc w:val="both"/>
        <w:rPr>
          <w:rFonts w:cs="Courier New"/>
        </w:rPr>
      </w:pPr>
      <w:r>
        <w:rPr>
          <w:rFonts w:ascii="Courier New" w:hAnsi="Courier New" w:cs="Courier New"/>
        </w:rPr>
        <w:t>$app1</w:t>
      </w:r>
      <w:r>
        <w:rPr>
          <w:rFonts w:cs="Courier New"/>
        </w:rPr>
        <w:t xml:space="preserve"> = 1 rank</w:t>
      </w:r>
    </w:p>
    <w:p w:rsidR="008A10E7" w:rsidRDefault="009D0C44" w:rsidP="00FE1BAE">
      <w:pPr>
        <w:spacing w:after="0"/>
        <w:ind w:left="360"/>
        <w:jc w:val="both"/>
        <w:rPr>
          <w:rFonts w:cs="Courier New"/>
        </w:rPr>
      </w:pPr>
      <w:r>
        <w:rPr>
          <w:rFonts w:ascii="Courier New" w:hAnsi="Courier New" w:cs="Courier New"/>
        </w:rPr>
        <w:t>$app2{</w:t>
      </w:r>
      <w:r w:rsidR="008A10E7">
        <w:rPr>
          <w:rFonts w:ascii="Courier New" w:hAnsi="Courier New" w:cs="Courier New"/>
        </w:rPr>
        <w:t>8</w:t>
      </w:r>
      <w:r>
        <w:rPr>
          <w:rFonts w:ascii="Courier New" w:hAnsi="Courier New" w:cs="Courier New"/>
        </w:rPr>
        <w:t>}</w:t>
      </w:r>
      <w:r>
        <w:rPr>
          <w:rFonts w:cs="Courier New"/>
        </w:rPr>
        <w:t xml:space="preserve"> </w:t>
      </w:r>
      <w:r w:rsidR="008A10E7">
        <w:rPr>
          <w:rFonts w:cs="Courier New"/>
        </w:rPr>
        <w:t>= 8 ranks</w:t>
      </w:r>
    </w:p>
    <w:p w:rsidR="008A10E7" w:rsidRDefault="008A10E7" w:rsidP="00FE1BAE">
      <w:pPr>
        <w:spacing w:after="0"/>
        <w:ind w:left="360"/>
        <w:jc w:val="both"/>
        <w:rPr>
          <w:rFonts w:cs="Courier New"/>
        </w:rPr>
      </w:pPr>
      <w:r>
        <w:rPr>
          <w:rFonts w:ascii="Courier New" w:hAnsi="Courier New" w:cs="Courier New"/>
        </w:rPr>
        <w:t>$app3</w:t>
      </w:r>
      <w:r w:rsidR="009D0C44">
        <w:rPr>
          <w:rFonts w:ascii="Courier New" w:hAnsi="Courier New" w:cs="Courier New"/>
        </w:rPr>
        <w:t>{3}</w:t>
      </w:r>
      <w:r w:rsidR="009D0C44">
        <w:rPr>
          <w:rFonts w:cs="Courier New"/>
        </w:rPr>
        <w:t xml:space="preserve"> = 3</w:t>
      </w:r>
      <w:r>
        <w:rPr>
          <w:rFonts w:cs="Courier New"/>
        </w:rPr>
        <w:t xml:space="preserve"> ranks</w:t>
      </w:r>
    </w:p>
    <w:p w:rsidR="008A10E7" w:rsidRPr="008A10E7" w:rsidRDefault="008A10E7" w:rsidP="00FE1BAE">
      <w:pPr>
        <w:ind w:left="360"/>
        <w:jc w:val="both"/>
        <w:rPr>
          <w:rFonts w:cs="Courier New"/>
        </w:rPr>
      </w:pPr>
      <w:r>
        <w:rPr>
          <w:rFonts w:cs="Courier New"/>
          <w:b/>
        </w:rPr>
        <w:t xml:space="preserve">Total: </w:t>
      </w:r>
      <w:r w:rsidR="009D0C44">
        <w:rPr>
          <w:rFonts w:cs="Courier New"/>
        </w:rPr>
        <w:t>12</w:t>
      </w:r>
      <w:r>
        <w:rPr>
          <w:rFonts w:cs="Courier New"/>
        </w:rPr>
        <w:t xml:space="preserve"> processes</w:t>
      </w:r>
    </w:p>
    <w:p w:rsidR="003853E0" w:rsidRDefault="005A68A4" w:rsidP="00FE1BAE">
      <w:pPr>
        <w:jc w:val="both"/>
      </w:pPr>
      <w:r>
        <w:t xml:space="preserve">The total number of ranks is used transparently to create the aprun command and launch the application. </w:t>
      </w:r>
      <w:r w:rsidR="00D97338">
        <w:t>The ranks of the application are assigned in ascending order to each declared convenience variable</w:t>
      </w:r>
      <w:r w:rsidR="00DA412B">
        <w:t>,</w:t>
      </w:r>
      <w:r w:rsidR="009D0C44">
        <w:t xml:space="preserve"> in a left to right fashion.</w:t>
      </w:r>
    </w:p>
    <w:p w:rsidR="003853E0" w:rsidRDefault="007537DE" w:rsidP="00FE1BAE">
      <w:pPr>
        <w:jc w:val="both"/>
      </w:pPr>
      <w:r>
        <w:t xml:space="preserve">The </w:t>
      </w:r>
      <w:r w:rsidR="003853E0" w:rsidRPr="00C257BD">
        <w:rPr>
          <w:rFonts w:ascii="Courier New" w:hAnsi="Courier New" w:cs="Courier New"/>
        </w:rPr>
        <w:t>args</w:t>
      </w:r>
      <w:r>
        <w:t xml:space="preserve"> </w:t>
      </w:r>
      <w:r w:rsidR="003853E0">
        <w:t xml:space="preserve">option </w:t>
      </w:r>
      <w:r>
        <w:t>is</w:t>
      </w:r>
      <w:r w:rsidR="003853E0">
        <w:t xml:space="preserve"> used to pass arguments directly to your application. </w:t>
      </w:r>
      <w:r w:rsidR="00C54204">
        <w:t xml:space="preserve">The </w:t>
      </w:r>
      <w:r w:rsidR="00C54204" w:rsidRPr="00C257BD">
        <w:rPr>
          <w:rFonts w:ascii="Courier New" w:hAnsi="Courier New" w:cs="Courier New"/>
        </w:rPr>
        <w:t>aprun-args</w:t>
      </w:r>
      <w:r w:rsidR="00C54204">
        <w:t xml:space="preserve"> option is used to pass aprun arguments directly to the aprun command used when launching the application. The </w:t>
      </w:r>
      <w:r w:rsidR="00C54204" w:rsidRPr="00C257BD">
        <w:rPr>
          <w:rFonts w:ascii="Courier New" w:hAnsi="Courier New" w:cs="Courier New"/>
        </w:rPr>
        <w:t>aprun-input</w:t>
      </w:r>
      <w:r w:rsidR="00C54204">
        <w:t xml:space="preserve"> option is used to pass the location of an input file that aprun will redirect its stdin to for an application that requires addition setup from stdin. </w:t>
      </w:r>
      <w:r w:rsidR="003853E0">
        <w:t>All of the arguments passed to th</w:t>
      </w:r>
      <w:r w:rsidR="00A84796">
        <w:t xml:space="preserve">e options are </w:t>
      </w:r>
      <w:r w:rsidR="00C54204">
        <w:t xml:space="preserve">a list of arguments that are enclosed by strings. </w:t>
      </w:r>
    </w:p>
    <w:p w:rsidR="00CF3F4A" w:rsidRDefault="00CF3F4A" w:rsidP="00FE1BAE">
      <w:pPr>
        <w:jc w:val="both"/>
      </w:pPr>
      <w:r>
        <w:lastRenderedPageBreak/>
        <w:t xml:space="preserve">For example, if you wish to provide </w:t>
      </w:r>
      <w:r w:rsidRPr="00C257BD">
        <w:rPr>
          <w:rFonts w:ascii="Courier New" w:hAnsi="Courier New" w:cs="Courier New"/>
        </w:rPr>
        <w:t>–N1 –L134</w:t>
      </w:r>
      <w:r>
        <w:t xml:space="preserve"> to the aprun used to invoke your application, you would use:</w:t>
      </w:r>
    </w:p>
    <w:p w:rsidR="00CF3F4A" w:rsidRPr="00CF3F4A" w:rsidRDefault="00CF3F4A" w:rsidP="00CF3F4A">
      <w:pPr>
        <w:ind w:left="720"/>
        <w:jc w:val="both"/>
        <w:rPr>
          <w:rFonts w:ascii="Courier New" w:hAnsi="Courier New" w:cs="Courier New"/>
        </w:rPr>
      </w:pPr>
      <w:r>
        <w:rPr>
          <w:rFonts w:ascii="Courier New" w:hAnsi="Courier New" w:cs="Courier New"/>
        </w:rPr>
        <w:t>--aprun-args “-N1 –L134”</w:t>
      </w:r>
    </w:p>
    <w:p w:rsidR="00134B1A" w:rsidRDefault="003469D1" w:rsidP="006E72B1">
      <w:pPr>
        <w:pStyle w:val="Heading2"/>
      </w:pPr>
      <w:bookmarkStart w:id="9" w:name="_Toc324249135"/>
      <w:r>
        <w:t>Comparisons and Assertions</w:t>
      </w:r>
      <w:bookmarkEnd w:id="9"/>
    </w:p>
    <w:p w:rsidR="00B961B2" w:rsidRDefault="0083702E" w:rsidP="00B961B2">
      <w:r>
        <w:t xml:space="preserve">Comparisons and assertions are commands </w:t>
      </w:r>
      <w:r w:rsidR="00413D08">
        <w:t xml:space="preserve">that </w:t>
      </w:r>
      <w:r>
        <w:t xml:space="preserve">enable the task of comparative debugging. </w:t>
      </w:r>
      <w:r w:rsidR="00C67F9C">
        <w:t xml:space="preserve">The </w:t>
      </w:r>
      <w:r w:rsidR="00C67F9C" w:rsidRPr="00A3701A">
        <w:rPr>
          <w:rFonts w:ascii="Courier New" w:hAnsi="Courier New" w:cs="Courier New"/>
        </w:rPr>
        <w:t>compare</w:t>
      </w:r>
      <w:r w:rsidR="00C67F9C">
        <w:t xml:space="preserve"> command is used to instantaneously compare program data relative to the set of invoked applic</w:t>
      </w:r>
      <w:r w:rsidR="00C93068">
        <w:t xml:space="preserve">ations. For example, consider two single rank applications </w:t>
      </w:r>
      <w:r w:rsidR="00413D08">
        <w:t xml:space="preserve">that </w:t>
      </w:r>
      <w:r w:rsidR="00C93068">
        <w:t>have been invoked with the convenience variable names $</w:t>
      </w:r>
      <w:r w:rsidR="00C93068" w:rsidRPr="002874D9">
        <w:rPr>
          <w:rFonts w:ascii="Courier New" w:hAnsi="Courier New" w:cs="Courier New"/>
        </w:rPr>
        <w:t>app1</w:t>
      </w:r>
      <w:r w:rsidR="00C93068">
        <w:t xml:space="preserve"> and </w:t>
      </w:r>
      <w:r w:rsidR="00C93068" w:rsidRPr="002874D9">
        <w:rPr>
          <w:rFonts w:ascii="Courier New" w:hAnsi="Courier New" w:cs="Courier New"/>
        </w:rPr>
        <w:t>$app2</w:t>
      </w:r>
      <w:r w:rsidR="00C93068">
        <w:t xml:space="preserve">. A breakpoint is set in both and </w:t>
      </w:r>
      <w:r w:rsidR="002874D9">
        <w:t xml:space="preserve">the </w:t>
      </w:r>
      <w:r w:rsidR="00C93068">
        <w:t xml:space="preserve">applications are </w:t>
      </w:r>
      <w:r w:rsidR="002874D9">
        <w:t xml:space="preserve">instructed to </w:t>
      </w:r>
      <w:r w:rsidR="00C93068">
        <w:t>cont</w:t>
      </w:r>
      <w:r w:rsidR="002874D9">
        <w:t>inue</w:t>
      </w:r>
      <w:r w:rsidR="00C93068">
        <w:t xml:space="preserve"> </w:t>
      </w:r>
      <w:r w:rsidR="002874D9">
        <w:t xml:space="preserve">until the breakpoint is reached. At this breakpoint, there is a variable named </w:t>
      </w:r>
      <w:r w:rsidR="002874D9" w:rsidRPr="002874D9">
        <w:rPr>
          <w:rFonts w:ascii="Courier New" w:hAnsi="Courier New" w:cs="Courier New"/>
        </w:rPr>
        <w:t>var</w:t>
      </w:r>
      <w:r w:rsidR="002874D9">
        <w:t xml:space="preserve"> in the current execution scope of the two applications that </w:t>
      </w:r>
      <w:r w:rsidR="00413D08">
        <w:t>you want</w:t>
      </w:r>
      <w:r w:rsidR="002874D9">
        <w:t xml:space="preserve"> to compare. </w:t>
      </w:r>
      <w:r w:rsidR="00413D08">
        <w:t xml:space="preserve">Do so </w:t>
      </w:r>
      <w:r w:rsidR="00F814CE">
        <w:t>by issuing the following command:</w:t>
      </w:r>
    </w:p>
    <w:p w:rsidR="00F814CE" w:rsidRPr="00B961B2" w:rsidRDefault="00B961B2" w:rsidP="00EF0E4D">
      <w:pPr>
        <w:ind w:left="1440"/>
      </w:pPr>
      <w:r>
        <w:rPr>
          <w:rFonts w:ascii="Courier New" w:hAnsi="Courier New" w:cs="Courier New"/>
        </w:rPr>
        <w:t>compare $app1::var = $app2::var</w:t>
      </w:r>
    </w:p>
    <w:p w:rsidR="00134B1A" w:rsidRDefault="00B961B2" w:rsidP="00B9567D">
      <w:pPr>
        <w:jc w:val="both"/>
      </w:pPr>
      <w:r>
        <w:t xml:space="preserve">If the display mode is set to the default of “text” mode, the differences between these two variables </w:t>
      </w:r>
      <w:r w:rsidR="00413D08">
        <w:t>are</w:t>
      </w:r>
      <w:r>
        <w:t xml:space="preserve"> di</w:t>
      </w:r>
      <w:r w:rsidR="00EF0E4D">
        <w:t>splayed immediately.</w:t>
      </w:r>
    </w:p>
    <w:p w:rsidR="00A4230A" w:rsidRDefault="00185EEF" w:rsidP="00B9567D">
      <w:pPr>
        <w:jc w:val="both"/>
      </w:pPr>
      <w:r>
        <w:t xml:space="preserve">The </w:t>
      </w:r>
      <w:r>
        <w:rPr>
          <w:rFonts w:ascii="Courier New" w:hAnsi="Courier New" w:cs="Courier New"/>
        </w:rPr>
        <w:t>assertion</w:t>
      </w:r>
      <w:r>
        <w:t xml:space="preserve"> command is</w:t>
      </w:r>
      <w:r w:rsidR="00EF0E4D">
        <w:t xml:space="preserve"> employed when </w:t>
      </w:r>
      <w:r w:rsidR="00413D08">
        <w:t>you want</w:t>
      </w:r>
      <w:r w:rsidR="008F1B15">
        <w:t xml:space="preserve"> to de</w:t>
      </w:r>
      <w:r w:rsidR="00BD7C25">
        <w:t xml:space="preserve">fine an equality </w:t>
      </w:r>
      <w:r w:rsidR="00EF0E4D">
        <w:t>condition to check fo</w:t>
      </w:r>
      <w:r>
        <w:t>r during application execution</w:t>
      </w:r>
      <w:r w:rsidR="008F1B15">
        <w:t xml:space="preserve">. </w:t>
      </w:r>
      <w:r>
        <w:t>In order to</w:t>
      </w:r>
      <w:r w:rsidR="00A4230A">
        <w:t xml:space="preserve"> define</w:t>
      </w:r>
      <w:r w:rsidR="00BD7C25">
        <w:t xml:space="preserve"> assertions before application execution, </w:t>
      </w:r>
      <w:r w:rsidR="00413D08">
        <w:t xml:space="preserve">use </w:t>
      </w:r>
      <w:r w:rsidR="00BD7C25">
        <w:t xml:space="preserve">the </w:t>
      </w:r>
      <w:r w:rsidR="00BD7C25" w:rsidRPr="00BD7C25">
        <w:rPr>
          <w:rFonts w:ascii="Courier New" w:hAnsi="Courier New" w:cs="Courier New"/>
        </w:rPr>
        <w:t>graph</w:t>
      </w:r>
      <w:r w:rsidR="00BD7C25">
        <w:t xml:space="preserve"> command. </w:t>
      </w:r>
      <w:r w:rsidR="00A4230A">
        <w:t>Assertions are encapsulated inside of a graph, and defined using a variable reference similar to the syntax used in</w:t>
      </w:r>
      <w:r w:rsidR="00413D08">
        <w:t xml:space="preserve"> the</w:t>
      </w:r>
      <w:r w:rsidR="00A4230A">
        <w:t xml:space="preserve"> </w:t>
      </w:r>
      <w:r w:rsidR="00A4230A" w:rsidRPr="00A4230A">
        <w:rPr>
          <w:rFonts w:ascii="Courier New" w:hAnsi="Courier New" w:cs="Courier New"/>
        </w:rPr>
        <w:t>compare</w:t>
      </w:r>
      <w:r w:rsidR="00A4230A">
        <w:t xml:space="preserve"> command at a particular locale inside of the application source. The general syntax of an assertion look</w:t>
      </w:r>
      <w:r w:rsidR="00413D08">
        <w:t>s</w:t>
      </w:r>
      <w:r w:rsidR="00A4230A">
        <w:t xml:space="preserve"> like the following:</w:t>
      </w:r>
    </w:p>
    <w:p w:rsidR="00A4230A" w:rsidRDefault="00A4230A" w:rsidP="00A4230A">
      <w:pPr>
        <w:ind w:left="720"/>
        <w:jc w:val="both"/>
        <w:rPr>
          <w:rFonts w:ascii="Courier New" w:hAnsi="Courier New" w:cs="Courier New"/>
        </w:rPr>
      </w:pPr>
      <w:r>
        <w:rPr>
          <w:rFonts w:ascii="Courier New" w:hAnsi="Courier New" w:cs="Courier New"/>
        </w:rPr>
        <w:t>graph $g</w:t>
      </w:r>
    </w:p>
    <w:p w:rsidR="00A4230A" w:rsidRDefault="00A4230A" w:rsidP="00A4230A">
      <w:pPr>
        <w:ind w:left="1440"/>
        <w:jc w:val="both"/>
        <w:rPr>
          <w:rFonts w:ascii="Courier New" w:hAnsi="Courier New" w:cs="Courier New"/>
        </w:rPr>
      </w:pPr>
      <w:r>
        <w:rPr>
          <w:rFonts w:ascii="Courier New" w:hAnsi="Courier New" w:cs="Courier New"/>
        </w:rPr>
        <w:t>assert $app1::var@”app1.f”:10 = $app2::var@”app2.f”:20</w:t>
      </w:r>
    </w:p>
    <w:p w:rsidR="00A4230A" w:rsidRPr="00A4230A" w:rsidRDefault="00A4230A" w:rsidP="00A4230A">
      <w:pPr>
        <w:ind w:left="720"/>
        <w:jc w:val="both"/>
        <w:rPr>
          <w:rFonts w:ascii="Courier New" w:hAnsi="Courier New" w:cs="Courier New"/>
        </w:rPr>
      </w:pPr>
      <w:r>
        <w:rPr>
          <w:rFonts w:ascii="Courier New" w:hAnsi="Courier New" w:cs="Courier New"/>
        </w:rPr>
        <w:t>end</w:t>
      </w:r>
    </w:p>
    <w:p w:rsidR="00C46E43" w:rsidRDefault="0020520E" w:rsidP="008E2546">
      <w:pPr>
        <w:spacing w:after="0"/>
        <w:jc w:val="both"/>
      </w:pPr>
      <w:r>
        <w:t>This command sequence tell</w:t>
      </w:r>
      <w:r w:rsidR="00413D08">
        <w:t>s</w:t>
      </w:r>
      <w:r>
        <w:t xml:space="preserve"> the debugger to create a graph called </w:t>
      </w:r>
      <w:r w:rsidRPr="0020520E">
        <w:rPr>
          <w:rFonts w:ascii="Courier New" w:hAnsi="Courier New" w:cs="Courier New"/>
        </w:rPr>
        <w:t>$g</w:t>
      </w:r>
      <w:r>
        <w:t xml:space="preserve"> contain</w:t>
      </w:r>
      <w:r w:rsidR="00413D08">
        <w:t>ing</w:t>
      </w:r>
      <w:r>
        <w:t xml:space="preserve"> a single assertion command. This assertion compares the value of </w:t>
      </w:r>
      <w:r w:rsidRPr="0020520E">
        <w:rPr>
          <w:rFonts w:ascii="Courier New" w:hAnsi="Courier New" w:cs="Courier New"/>
        </w:rPr>
        <w:t>var</w:t>
      </w:r>
      <w:r>
        <w:t xml:space="preserve"> from </w:t>
      </w:r>
      <w:r w:rsidRPr="0020520E">
        <w:rPr>
          <w:rFonts w:ascii="Courier New" w:hAnsi="Courier New" w:cs="Courier New"/>
        </w:rPr>
        <w:t>$app1</w:t>
      </w:r>
      <w:r>
        <w:t xml:space="preserve"> at line </w:t>
      </w:r>
      <w:r w:rsidRPr="0020520E">
        <w:rPr>
          <w:rFonts w:ascii="Courier New" w:hAnsi="Courier New" w:cs="Courier New"/>
        </w:rPr>
        <w:t>10</w:t>
      </w:r>
      <w:r>
        <w:t xml:space="preserve"> in the source file </w:t>
      </w:r>
      <w:r w:rsidRPr="0020520E">
        <w:rPr>
          <w:rFonts w:ascii="Courier New" w:hAnsi="Courier New" w:cs="Courier New"/>
        </w:rPr>
        <w:t>“app1.f”</w:t>
      </w:r>
      <w:r>
        <w:t xml:space="preserve"> to the value of </w:t>
      </w:r>
      <w:r w:rsidRPr="0020520E">
        <w:rPr>
          <w:rFonts w:ascii="Courier New" w:hAnsi="Courier New" w:cs="Courier New"/>
        </w:rPr>
        <w:t>var</w:t>
      </w:r>
      <w:r>
        <w:t xml:space="preserve"> from </w:t>
      </w:r>
      <w:r w:rsidRPr="0020520E">
        <w:rPr>
          <w:rFonts w:ascii="Courier New" w:hAnsi="Courier New" w:cs="Courier New"/>
        </w:rPr>
        <w:t>$app2</w:t>
      </w:r>
      <w:r>
        <w:t xml:space="preserve"> at line </w:t>
      </w:r>
      <w:r w:rsidRPr="0020520E">
        <w:rPr>
          <w:rFonts w:ascii="Courier New" w:hAnsi="Courier New" w:cs="Courier New"/>
        </w:rPr>
        <w:t>20</w:t>
      </w:r>
      <w:r>
        <w:t xml:space="preserve"> in the source file </w:t>
      </w:r>
      <w:r w:rsidRPr="0020520E">
        <w:rPr>
          <w:rFonts w:ascii="Courier New" w:hAnsi="Courier New" w:cs="Courier New"/>
        </w:rPr>
        <w:t>“app2.f”</w:t>
      </w:r>
      <w:r>
        <w:t xml:space="preserve">. Note that graphs can contain as many assertions as </w:t>
      </w:r>
      <w:r w:rsidR="00413D08">
        <w:t>you want</w:t>
      </w:r>
      <w:r>
        <w:t>, but each additional assertion defined increases the time required to complete a full iteration of t</w:t>
      </w:r>
      <w:r w:rsidR="00C61F32">
        <w:t xml:space="preserve">he graph. </w:t>
      </w:r>
      <w:r w:rsidR="00413D08">
        <w:t xml:space="preserve">You </w:t>
      </w:r>
      <w:r>
        <w:t xml:space="preserve">can then issue the </w:t>
      </w:r>
      <w:r w:rsidRPr="0020520E">
        <w:rPr>
          <w:rFonts w:ascii="Courier New" w:hAnsi="Courier New" w:cs="Courier New"/>
        </w:rPr>
        <w:t>start $g</w:t>
      </w:r>
      <w:r>
        <w:t xml:space="preserve"> command to instruct the debugger to </w:t>
      </w:r>
      <w:r w:rsidR="00C61F32">
        <w:t>begin execution of</w:t>
      </w:r>
      <w:r>
        <w:t xml:space="preserve"> the graph. Note that before an assertion can be defined or </w:t>
      </w:r>
      <w:r w:rsidR="00C61F32">
        <w:t xml:space="preserve">a graph </w:t>
      </w:r>
      <w:r>
        <w:t>run, applications that correspond to the assertion definitions in the graph must hav</w:t>
      </w:r>
      <w:r w:rsidR="00C61F32">
        <w:t xml:space="preserve">e </w:t>
      </w:r>
      <w:r w:rsidR="00413D08">
        <w:t xml:space="preserve">been </w:t>
      </w:r>
      <w:r w:rsidR="00C61F32">
        <w:t xml:space="preserve">invoked </w:t>
      </w:r>
      <w:r w:rsidR="00413D08">
        <w:t xml:space="preserve">previously </w:t>
      </w:r>
      <w:r w:rsidR="00C61F32">
        <w:t xml:space="preserve">and </w:t>
      </w:r>
      <w:r w:rsidR="00413D08">
        <w:t xml:space="preserve">be </w:t>
      </w:r>
      <w:r w:rsidR="00C61F32">
        <w:t>at their initial startup barrier. When a graph is started, breakpoints are automatically inserted at the defined locale locations in the applications and both are continued. When a defined breakpoint is reached, the debugger extract</w:t>
      </w:r>
      <w:r w:rsidR="00413D08">
        <w:t>s</w:t>
      </w:r>
      <w:r w:rsidR="00C61F32">
        <w:t xml:space="preserve"> the contents of the defined variables in an architecture</w:t>
      </w:r>
      <w:r w:rsidR="00413D08">
        <w:t>-</w:t>
      </w:r>
      <w:r w:rsidR="00C61F32">
        <w:t>neutral format and perform</w:t>
      </w:r>
      <w:r w:rsidR="00413D08">
        <w:t>s</w:t>
      </w:r>
      <w:r w:rsidR="00C61F32">
        <w:t xml:space="preserve"> the comparison. </w:t>
      </w:r>
    </w:p>
    <w:p w:rsidR="00134B1A" w:rsidRDefault="008C18FD" w:rsidP="008C18FD">
      <w:pPr>
        <w:pStyle w:val="Heading1"/>
      </w:pPr>
      <w:bookmarkStart w:id="10" w:name="_Toc324249136"/>
      <w:r>
        <w:t>Chapter 5 – Debugger Commands</w:t>
      </w:r>
      <w:bookmarkEnd w:id="10"/>
    </w:p>
    <w:p w:rsidR="008C18FD" w:rsidRDefault="008C18FD" w:rsidP="008C18FD">
      <w:r>
        <w:t>The following list describes the types of commands available in ccdb.</w:t>
      </w:r>
    </w:p>
    <w:p w:rsidR="008C18FD" w:rsidRDefault="008C18FD" w:rsidP="008C18FD">
      <w:r>
        <w:t xml:space="preserve">Commands </w:t>
      </w:r>
      <w:r w:rsidR="006950A9">
        <w:t>are classified into three target scope</w:t>
      </w:r>
      <w:r>
        <w:t>:</w:t>
      </w:r>
    </w:p>
    <w:p w:rsidR="008C18FD" w:rsidRDefault="00C46E43" w:rsidP="008C18FD">
      <w:pPr>
        <w:pStyle w:val="ListParagraph"/>
        <w:numPr>
          <w:ilvl w:val="0"/>
          <w:numId w:val="13"/>
        </w:numPr>
      </w:pPr>
      <w:r>
        <w:rPr>
          <w:b/>
        </w:rPr>
        <w:t>Application</w:t>
      </w:r>
      <w:r w:rsidR="008C18FD">
        <w:rPr>
          <w:b/>
        </w:rPr>
        <w:t xml:space="preserve"> independent</w:t>
      </w:r>
      <w:r w:rsidR="008C18FD">
        <w:t>:</w:t>
      </w:r>
      <w:r w:rsidR="001D7F3D">
        <w:t xml:space="preserve"> T</w:t>
      </w:r>
      <w:r w:rsidR="008C18FD">
        <w:t xml:space="preserve">he command </w:t>
      </w:r>
      <w:r w:rsidR="001D7F3D">
        <w:t>does not interact with a</w:t>
      </w:r>
      <w:r w:rsidR="00371479">
        <w:t>n</w:t>
      </w:r>
      <w:r w:rsidR="001D7F3D">
        <w:t xml:space="preserve"> application</w:t>
      </w:r>
      <w:r w:rsidR="008C18FD">
        <w:t>.</w:t>
      </w:r>
    </w:p>
    <w:p w:rsidR="008C18FD" w:rsidRDefault="00C46E43" w:rsidP="008C18FD">
      <w:pPr>
        <w:pStyle w:val="ListParagraph"/>
        <w:numPr>
          <w:ilvl w:val="0"/>
          <w:numId w:val="13"/>
        </w:numPr>
      </w:pPr>
      <w:r>
        <w:rPr>
          <w:b/>
        </w:rPr>
        <w:t>Application</w:t>
      </w:r>
      <w:r w:rsidR="008C18FD">
        <w:rPr>
          <w:b/>
        </w:rPr>
        <w:t xml:space="preserve"> targeted</w:t>
      </w:r>
      <w:r w:rsidR="008C18FD">
        <w:t xml:space="preserve">: </w:t>
      </w:r>
      <w:r w:rsidR="001D7F3D">
        <w:t>The command interacts with a</w:t>
      </w:r>
      <w:r w:rsidR="00371479">
        <w:t>n</w:t>
      </w:r>
      <w:r w:rsidR="001D7F3D">
        <w:t xml:space="preserve"> application.</w:t>
      </w:r>
    </w:p>
    <w:p w:rsidR="00E55829" w:rsidRDefault="00C46E43" w:rsidP="00E55829">
      <w:pPr>
        <w:pStyle w:val="ListParagraph"/>
        <w:numPr>
          <w:ilvl w:val="0"/>
          <w:numId w:val="13"/>
        </w:numPr>
      </w:pPr>
      <w:r>
        <w:rPr>
          <w:b/>
        </w:rPr>
        <w:lastRenderedPageBreak/>
        <w:t>A</w:t>
      </w:r>
      <w:r w:rsidR="001D7F3D">
        <w:rPr>
          <w:b/>
        </w:rPr>
        <w:t>pplication optional</w:t>
      </w:r>
      <w:r w:rsidR="001D7F3D">
        <w:t>: The command may or may not interact with a</w:t>
      </w:r>
      <w:r w:rsidR="00371479">
        <w:t>n</w:t>
      </w:r>
      <w:r w:rsidR="001D7F3D">
        <w:t xml:space="preserve"> application, depending on its arguments.</w:t>
      </w:r>
    </w:p>
    <w:p w:rsidR="00E55829" w:rsidRDefault="00C46E43" w:rsidP="00E55829">
      <w:r>
        <w:t>These commands are used in coordination with two debugger modes:</w:t>
      </w:r>
    </w:p>
    <w:p w:rsidR="00C46E43" w:rsidRDefault="00C46E43" w:rsidP="00C46E43">
      <w:pPr>
        <w:pStyle w:val="ListParagraph"/>
        <w:numPr>
          <w:ilvl w:val="0"/>
          <w:numId w:val="14"/>
        </w:numPr>
      </w:pPr>
      <w:r>
        <w:rPr>
          <w:b/>
        </w:rPr>
        <w:t>Interactive mode</w:t>
      </w:r>
      <w:r>
        <w:t>: Commands encountered are executed as soon as they are issued, generally resulting in client side actions being taken or communication with debug servers taking place.</w:t>
      </w:r>
    </w:p>
    <w:p w:rsidR="00C46E43" w:rsidRPr="00C46E43" w:rsidRDefault="00C46E43" w:rsidP="00C46E43">
      <w:pPr>
        <w:pStyle w:val="ListParagraph"/>
        <w:numPr>
          <w:ilvl w:val="0"/>
          <w:numId w:val="14"/>
        </w:numPr>
      </w:pPr>
      <w:r>
        <w:rPr>
          <w:b/>
        </w:rPr>
        <w:t>Deferred mode</w:t>
      </w:r>
      <w:r>
        <w:t xml:space="preserve">: Commands encountered are not executed, but rather saved into an internal buffer and executed at a later time after leaving the deferred mode context. </w:t>
      </w:r>
      <w:r w:rsidR="0017000E">
        <w:t xml:space="preserve">In order to leave the deferred mode context, the user should issue the </w:t>
      </w:r>
      <w:r w:rsidR="0017000E" w:rsidRPr="00204942">
        <w:rPr>
          <w:rFonts w:ascii="Courier New" w:hAnsi="Courier New" w:cs="Courier New"/>
        </w:rPr>
        <w:t>end</w:t>
      </w:r>
      <w:r w:rsidR="0017000E">
        <w:t xml:space="preserve"> command. The only way to enter this mode is to make use of a </w:t>
      </w:r>
      <w:r w:rsidR="0017000E" w:rsidRPr="0017000E">
        <w:rPr>
          <w:i/>
        </w:rPr>
        <w:t>deferred mode</w:t>
      </w:r>
      <w:r w:rsidR="0017000E">
        <w:t xml:space="preserve"> command.</w:t>
      </w:r>
    </w:p>
    <w:p w:rsidR="004254EA" w:rsidRDefault="00BC4CEB" w:rsidP="00B9567D">
      <w:pPr>
        <w:jc w:val="both"/>
      </w:pPr>
      <w:r>
        <w:t xml:space="preserve">Commands such as </w:t>
      </w:r>
      <w:r w:rsidRPr="00BC4CEB">
        <w:rPr>
          <w:rFonts w:ascii="Courier New" w:hAnsi="Courier New" w:cs="Courier New"/>
        </w:rPr>
        <w:t>set</w:t>
      </w:r>
      <w:r>
        <w:t xml:space="preserve"> and </w:t>
      </w:r>
      <w:r w:rsidRPr="00BC4CEB">
        <w:rPr>
          <w:rFonts w:ascii="Courier New" w:hAnsi="Courier New" w:cs="Courier New"/>
        </w:rPr>
        <w:t>info</w:t>
      </w:r>
      <w:r>
        <w:t xml:space="preserve"> are interactive mode commands, whereas commands such as </w:t>
      </w:r>
      <w:r w:rsidRPr="00BC4CEB">
        <w:rPr>
          <w:rFonts w:ascii="Courier New" w:hAnsi="Courier New" w:cs="Courier New"/>
        </w:rPr>
        <w:t>graph</w:t>
      </w:r>
      <w:r>
        <w:t xml:space="preserve"> and </w:t>
      </w:r>
      <w:r w:rsidRPr="00BC4CEB">
        <w:rPr>
          <w:rFonts w:ascii="Courier New" w:hAnsi="Courier New" w:cs="Courier New"/>
        </w:rPr>
        <w:t>blockmap</w:t>
      </w:r>
      <w:r>
        <w:t xml:space="preserve"> will switch the debugger from </w:t>
      </w:r>
      <w:r w:rsidRPr="00BC4CEB">
        <w:rPr>
          <w:i/>
        </w:rPr>
        <w:t>interactive mode</w:t>
      </w:r>
      <w:r>
        <w:t xml:space="preserve"> to </w:t>
      </w:r>
      <w:r w:rsidRPr="00BC4CEB">
        <w:rPr>
          <w:i/>
        </w:rPr>
        <w:t>deferred mode</w:t>
      </w:r>
      <w:r>
        <w:t xml:space="preserve">. The </w:t>
      </w:r>
      <w:r w:rsidRPr="00BC4CEB">
        <w:rPr>
          <w:rFonts w:ascii="Courier New" w:hAnsi="Courier New" w:cs="Courier New"/>
        </w:rPr>
        <w:t>end</w:t>
      </w:r>
      <w:r>
        <w:t xml:space="preserve"> command switches the debugger from </w:t>
      </w:r>
      <w:r w:rsidRPr="00BC4CEB">
        <w:rPr>
          <w:i/>
        </w:rPr>
        <w:t>deferred mode</w:t>
      </w:r>
      <w:r>
        <w:t xml:space="preserve"> back to </w:t>
      </w:r>
      <w:r w:rsidRPr="00BC4CEB">
        <w:rPr>
          <w:i/>
        </w:rPr>
        <w:t>interactive mode</w:t>
      </w:r>
      <w:r>
        <w:t xml:space="preserve"> and the block of commands entered is ready to be executed.</w:t>
      </w:r>
    </w:p>
    <w:p w:rsidR="004254EA" w:rsidRDefault="004254EA" w:rsidP="00B9567D">
      <w:pPr>
        <w:jc w:val="both"/>
      </w:pPr>
    </w:p>
    <w:p w:rsidR="006950A9" w:rsidRDefault="006950A9" w:rsidP="00B9567D">
      <w:pPr>
        <w:jc w:val="both"/>
      </w:pPr>
      <w:r>
        <w:t>The commands defined in this chapter will take on the following form:</w:t>
      </w:r>
    </w:p>
    <w:p w:rsidR="006950A9" w:rsidRDefault="006950A9" w:rsidP="00F20F27">
      <w:pPr>
        <w:spacing w:before="240"/>
        <w:jc w:val="both"/>
        <w:rPr>
          <w:b/>
          <w:u w:val="single"/>
        </w:rPr>
      </w:pPr>
      <w:r w:rsidRPr="005C51A4">
        <w:rPr>
          <w:b/>
          <w:u w:val="single"/>
        </w:rPr>
        <w:t>Command name</w:t>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r w:rsidR="001954CF">
        <w:rPr>
          <w:b/>
          <w:u w:val="single"/>
        </w:rPr>
        <w:tab/>
      </w:r>
    </w:p>
    <w:p w:rsidR="001954CF" w:rsidRPr="001954CF" w:rsidRDefault="001954CF" w:rsidP="001954CF">
      <w:pPr>
        <w:spacing w:after="0"/>
        <w:jc w:val="right"/>
      </w:pPr>
      <w:r w:rsidRPr="001954CF">
        <w:rPr>
          <w:i/>
        </w:rPr>
        <w:t>(target scope)</w:t>
      </w:r>
    </w:p>
    <w:p w:rsidR="00134B1A" w:rsidRDefault="006950A9" w:rsidP="00F20F27">
      <w:pPr>
        <w:spacing w:after="0"/>
        <w:jc w:val="both"/>
      </w:pPr>
      <w:r w:rsidRPr="006950A9">
        <w:t>Summary</w:t>
      </w:r>
      <w:r>
        <w:t>: Brief summary of the command.</w:t>
      </w:r>
    </w:p>
    <w:p w:rsidR="006950A9" w:rsidRPr="006950A9" w:rsidRDefault="006950A9" w:rsidP="006950A9">
      <w:pPr>
        <w:spacing w:after="0"/>
        <w:jc w:val="both"/>
        <w:rPr>
          <w:rFonts w:ascii="Courier New" w:hAnsi="Courier New" w:cs="Courier New"/>
        </w:rPr>
      </w:pPr>
      <w:r>
        <w:t xml:space="preserve">Usage: </w:t>
      </w:r>
      <w:r w:rsidR="00F56A9E">
        <w:rPr>
          <w:rFonts w:ascii="Courier New" w:hAnsi="Courier New" w:cs="Courier New"/>
        </w:rPr>
        <w:t>command &lt;arguments&gt;</w:t>
      </w:r>
      <w:r w:rsidR="003051F4">
        <w:rPr>
          <w:rFonts w:ascii="Courier New" w:hAnsi="Courier New" w:cs="Courier New"/>
        </w:rPr>
        <w:t xml:space="preserve"> [&lt;optional argument&gt;]</w:t>
      </w:r>
      <w:r>
        <w:rPr>
          <w:rFonts w:ascii="Courier New" w:hAnsi="Courier New" w:cs="Courier New"/>
        </w:rPr>
        <w:t xml:space="preserve"> [-</w:t>
      </w:r>
      <w:r w:rsidR="0027752C">
        <w:rPr>
          <w:rFonts w:ascii="Courier New" w:hAnsi="Courier New" w:cs="Courier New"/>
        </w:rPr>
        <w:t>&lt;</w:t>
      </w:r>
      <w:r>
        <w:rPr>
          <w:rFonts w:ascii="Courier New" w:hAnsi="Courier New" w:cs="Courier New"/>
        </w:rPr>
        <w:t>options</w:t>
      </w:r>
      <w:r w:rsidR="0027752C">
        <w:rPr>
          <w:rFonts w:ascii="Courier New" w:hAnsi="Courier New" w:cs="Courier New"/>
        </w:rPr>
        <w:t>&gt;</w:t>
      </w:r>
      <w:r>
        <w:rPr>
          <w:rFonts w:ascii="Courier New" w:hAnsi="Courier New" w:cs="Courier New"/>
        </w:rPr>
        <w:t>]</w:t>
      </w:r>
    </w:p>
    <w:p w:rsidR="007B1BAE" w:rsidRDefault="006950A9" w:rsidP="007B1BAE">
      <w:pPr>
        <w:spacing w:after="0"/>
        <w:jc w:val="both"/>
        <w:rPr>
          <w:rFonts w:ascii="Courier New" w:hAnsi="Courier New" w:cs="Courier New"/>
        </w:rPr>
      </w:pPr>
      <w:r>
        <w:t xml:space="preserve">Example command: </w:t>
      </w:r>
      <w:r>
        <w:rPr>
          <w:rFonts w:ascii="Courier New" w:hAnsi="Courier New" w:cs="Courier New"/>
        </w:rPr>
        <w:t>command example</w:t>
      </w:r>
    </w:p>
    <w:p w:rsidR="007B1BAE" w:rsidRPr="007B1BAE" w:rsidRDefault="007B1BAE" w:rsidP="006950A9">
      <w:pPr>
        <w:jc w:val="both"/>
        <w:rPr>
          <w:rFonts w:ascii="Courier New" w:hAnsi="Courier New" w:cs="Courier New"/>
        </w:rPr>
      </w:pPr>
      <w:r>
        <w:rPr>
          <w:rFonts w:cs="Courier New"/>
        </w:rPr>
        <w:t xml:space="preserve">Shortcut: </w:t>
      </w:r>
      <w:r>
        <w:rPr>
          <w:rFonts w:ascii="Courier New" w:hAnsi="Courier New" w:cs="Courier New"/>
        </w:rPr>
        <w:t>valid shortcut name</w:t>
      </w:r>
    </w:p>
    <w:p w:rsidR="00F20F27" w:rsidRDefault="00F20F27" w:rsidP="006950A9">
      <w:pPr>
        <w:spacing w:before="240" w:after="0"/>
      </w:pPr>
      <w:r>
        <w:t>Sub-commands: If valid.</w:t>
      </w:r>
    </w:p>
    <w:p w:rsidR="006950A9" w:rsidRDefault="006950A9" w:rsidP="006950A9">
      <w:r>
        <w:t>Arguments: Explanation of command arguments.</w:t>
      </w:r>
    </w:p>
    <w:p w:rsidR="00DE5F1C" w:rsidRDefault="00F20F27" w:rsidP="00DE5F1C">
      <w:pPr>
        <w:spacing w:before="240" w:after="0"/>
      </w:pPr>
      <w:r>
        <w:t xml:space="preserve">Description: </w:t>
      </w:r>
    </w:p>
    <w:p w:rsidR="00F20F27" w:rsidRDefault="00F20F27" w:rsidP="00F20F27">
      <w:r>
        <w:t>Detailed description of the command.</w:t>
      </w:r>
    </w:p>
    <w:p w:rsidR="008E2546" w:rsidRDefault="002943CE" w:rsidP="007B6132">
      <w:pPr>
        <w:spacing w:before="240"/>
      </w:pPr>
      <w:r>
        <w:t>Each command begins with its bolded name and target scope (one of the three defined target scopes). This is followed by a brief summary of the command, its usage including any possible arguments it expects or options, a typical usage example of the command</w:t>
      </w:r>
      <w:r w:rsidR="007B1BAE">
        <w:t>, followed by any valid shortcuts that can be used as shorthand for that command</w:t>
      </w:r>
      <w:r>
        <w:t>. Any sub-commands that are used in conjunction with this command are di</w:t>
      </w:r>
      <w:r w:rsidR="00515547">
        <w:t>splayed, which</w:t>
      </w:r>
      <w:r>
        <w:t xml:space="preserve"> is typical of deferred mode commands, as well as an explanation of the arguments defined in the commands u</w:t>
      </w:r>
      <w:bookmarkStart w:id="11" w:name="_GoBack"/>
      <w:bookmarkEnd w:id="11"/>
      <w:r>
        <w:t>sage. Finally a detailed description of the command is given.</w:t>
      </w:r>
    </w:p>
    <w:p w:rsidR="002943CE" w:rsidRDefault="00A66D19" w:rsidP="00A66D19">
      <w:pPr>
        <w:pStyle w:val="Heading2"/>
      </w:pPr>
      <w:bookmarkStart w:id="12" w:name="_Toc324249137"/>
      <w:r>
        <w:t>Interactive Mode Commands</w:t>
      </w:r>
      <w:bookmarkEnd w:id="12"/>
    </w:p>
    <w:p w:rsidR="00A66D19" w:rsidRDefault="00DE5F1C" w:rsidP="00596FB4">
      <w:pPr>
        <w:pStyle w:val="Heading3"/>
      </w:pPr>
      <w:bookmarkStart w:id="13" w:name="_Toc294191264"/>
      <w:bookmarkStart w:id="14" w:name="_Toc294195087"/>
      <w:bookmarkStart w:id="15" w:name="_Toc294273173"/>
      <w:bookmarkStart w:id="16" w:name="_Toc294807169"/>
      <w:bookmarkStart w:id="17" w:name="_Toc324249138"/>
      <w:r w:rsidRPr="005C51A4">
        <w:rPr>
          <w:b/>
        </w:rPr>
        <w:t>assign</w:t>
      </w:r>
      <w:bookmarkEnd w:id="13"/>
      <w:bookmarkEnd w:id="14"/>
      <w:bookmarkEnd w:id="15"/>
      <w:bookmarkEnd w:id="16"/>
      <w:bookmarkEnd w:id="17"/>
    </w:p>
    <w:p w:rsidR="001954CF" w:rsidRPr="001954CF" w:rsidRDefault="001954CF" w:rsidP="003051F4">
      <w:pPr>
        <w:spacing w:after="0"/>
        <w:jc w:val="right"/>
      </w:pPr>
      <w:r w:rsidRPr="00596FB4">
        <w:rPr>
          <w:i/>
        </w:rPr>
        <w:t>(application optional)</w:t>
      </w:r>
    </w:p>
    <w:p w:rsidR="00DE5F1C" w:rsidRDefault="00DE5F1C" w:rsidP="003F6D5E">
      <w:pPr>
        <w:spacing w:after="0"/>
      </w:pPr>
      <w:r>
        <w:t xml:space="preserve">Summary: </w:t>
      </w:r>
      <w:r w:rsidR="00244599">
        <w:t>A</w:t>
      </w:r>
      <w:r>
        <w:t>ssignment command.</w:t>
      </w:r>
    </w:p>
    <w:p w:rsidR="00DE5F1C" w:rsidRDefault="00DE5F1C" w:rsidP="00DE5F1C">
      <w:pPr>
        <w:spacing w:after="0"/>
      </w:pPr>
      <w:r>
        <w:t xml:space="preserve">Usage: </w:t>
      </w:r>
      <w:r w:rsidR="00AE016B">
        <w:rPr>
          <w:rFonts w:ascii="Courier New" w:hAnsi="Courier New" w:cs="Courier New"/>
        </w:rPr>
        <w:t>assign &lt;target&gt; &lt;expr&gt;</w:t>
      </w:r>
      <w:r w:rsidRPr="00DE5F1C">
        <w:rPr>
          <w:rFonts w:ascii="Courier New" w:hAnsi="Courier New" w:cs="Courier New"/>
        </w:rPr>
        <w:t xml:space="preserve"> [-force]</w:t>
      </w:r>
    </w:p>
    <w:p w:rsidR="00DE5F1C" w:rsidRDefault="00DE5F1C" w:rsidP="0058550D">
      <w:pPr>
        <w:spacing w:after="0"/>
        <w:rPr>
          <w:rFonts w:ascii="Courier New" w:hAnsi="Courier New" w:cs="Courier New"/>
        </w:rPr>
      </w:pPr>
      <w:r>
        <w:t xml:space="preserve">Example command: </w:t>
      </w:r>
      <w:r w:rsidRPr="00DE5F1C">
        <w:rPr>
          <w:rFonts w:ascii="Courier New" w:hAnsi="Courier New" w:cs="Courier New"/>
        </w:rPr>
        <w:t>assign j 20</w:t>
      </w:r>
    </w:p>
    <w:p w:rsidR="00DE5F1C" w:rsidRDefault="001C66FB" w:rsidP="00DE5F1C">
      <w:pPr>
        <w:spacing w:before="240"/>
      </w:pPr>
      <w:r>
        <w:t xml:space="preserve">Arguments: </w:t>
      </w:r>
      <w:r>
        <w:rPr>
          <w:rFonts w:ascii="Courier New" w:hAnsi="Courier New" w:cs="Courier New"/>
        </w:rPr>
        <w:t>target</w:t>
      </w:r>
      <w:r>
        <w:t xml:space="preserve"> (target variable), </w:t>
      </w:r>
      <w:r>
        <w:rPr>
          <w:rFonts w:ascii="Courier New" w:hAnsi="Courier New" w:cs="Courier New"/>
        </w:rPr>
        <w:t>expr</w:t>
      </w:r>
      <w:r>
        <w:rPr>
          <w:rFonts w:cs="Courier New"/>
        </w:rPr>
        <w:t xml:space="preserve"> </w:t>
      </w:r>
      <w:r w:rsidR="00DE5F1C">
        <w:t>(expression synt</w:t>
      </w:r>
      <w:r>
        <w:t xml:space="preserve">ax), </w:t>
      </w:r>
      <w:r>
        <w:rPr>
          <w:rFonts w:ascii="Courier New" w:hAnsi="Courier New" w:cs="Courier New"/>
        </w:rPr>
        <w:t>-force</w:t>
      </w:r>
      <w:r>
        <w:t xml:space="preserve"> </w:t>
      </w:r>
      <w:r w:rsidR="00DE5F1C">
        <w:t>(force assignment)</w:t>
      </w:r>
    </w:p>
    <w:p w:rsidR="00DE5F1C" w:rsidRDefault="00DE5F1C" w:rsidP="00B61EDA">
      <w:pPr>
        <w:spacing w:before="240" w:after="0"/>
      </w:pPr>
      <w:r>
        <w:lastRenderedPageBreak/>
        <w:t>Description:</w:t>
      </w:r>
    </w:p>
    <w:p w:rsidR="00473994" w:rsidRDefault="00DE5F1C" w:rsidP="005C09D2">
      <w:r>
        <w:t xml:space="preserve">Assign the value of an expression defined by </w:t>
      </w:r>
      <w:r w:rsidRPr="00B071D3">
        <w:rPr>
          <w:rFonts w:ascii="Courier New" w:hAnsi="Courier New" w:cs="Courier New"/>
        </w:rPr>
        <w:t>expr</w:t>
      </w:r>
      <w:r>
        <w:t xml:space="preserve"> to </w:t>
      </w:r>
      <w:r w:rsidRPr="00B071D3">
        <w:rPr>
          <w:rFonts w:ascii="Courier New" w:hAnsi="Courier New" w:cs="Courier New"/>
        </w:rPr>
        <w:t>target</w:t>
      </w:r>
      <w:r>
        <w:t xml:space="preserve">. The target must evaluate to an l-value that is either a debugger variable (such as </w:t>
      </w:r>
      <w:r w:rsidRPr="00CD34F4">
        <w:rPr>
          <w:rFonts w:ascii="Courier New" w:hAnsi="Courier New" w:cs="Courier New"/>
        </w:rPr>
        <w:t>$a</w:t>
      </w:r>
      <w:r>
        <w:t>) or a</w:t>
      </w:r>
      <w:r w:rsidR="00761A8B">
        <w:t>n</w:t>
      </w:r>
      <w:r>
        <w:t xml:space="preserve"> </w:t>
      </w:r>
      <w:r w:rsidR="00240FEA">
        <w:t>application</w:t>
      </w:r>
      <w:r>
        <w:t xml:space="preserve"> variable. If the target is the name of a debugger variable that does not exist, a new </w:t>
      </w:r>
      <w:r w:rsidR="00761A8B">
        <w:t xml:space="preserve">debugger </w:t>
      </w:r>
      <w:r>
        <w:t xml:space="preserve">variable with that name is automatically created. If the </w:t>
      </w:r>
      <w:r w:rsidR="004B5052">
        <w:t xml:space="preserve">optional </w:t>
      </w:r>
      <w:r>
        <w:t xml:space="preserve">force </w:t>
      </w:r>
      <w:r w:rsidR="00831673">
        <w:t>option</w:t>
      </w:r>
      <w:r w:rsidR="00A935B4">
        <w:t xml:space="preserve"> is specified</w:t>
      </w:r>
      <w:r w:rsidR="004B5052">
        <w:t>,</w:t>
      </w:r>
      <w:r>
        <w:t xml:space="preserve"> th</w:t>
      </w:r>
      <w:r w:rsidR="00831673">
        <w:t>e</w:t>
      </w:r>
      <w:r w:rsidR="004B5052">
        <w:t>n the</w:t>
      </w:r>
      <w:r w:rsidR="00831673">
        <w:t xml:space="preserve"> variable assignment is forced. This is used when the type of l-value defined by </w:t>
      </w:r>
      <w:r w:rsidR="00831673" w:rsidRPr="00831673">
        <w:rPr>
          <w:rFonts w:ascii="Courier New" w:hAnsi="Courier New" w:cs="Courier New"/>
        </w:rPr>
        <w:t>expr</w:t>
      </w:r>
      <w:r w:rsidR="00831673">
        <w:t xml:space="preserve"> does not match the type of the l-value of </w:t>
      </w:r>
      <w:r w:rsidR="00831673" w:rsidRPr="00831673">
        <w:rPr>
          <w:rFonts w:ascii="Courier New" w:hAnsi="Courier New" w:cs="Courier New"/>
        </w:rPr>
        <w:t>target</w:t>
      </w:r>
      <w:r w:rsidR="00831673">
        <w:t>.</w:t>
      </w:r>
    </w:p>
    <w:p w:rsidR="005C09D2" w:rsidRDefault="005C09D2" w:rsidP="005C09D2">
      <w:pPr>
        <w:pStyle w:val="Heading3"/>
        <w:rPr>
          <w:b/>
        </w:rPr>
      </w:pPr>
      <w:bookmarkStart w:id="18" w:name="_Toc294191265"/>
      <w:bookmarkStart w:id="19" w:name="_Toc294195088"/>
      <w:bookmarkStart w:id="20" w:name="_Toc294273174"/>
      <w:bookmarkStart w:id="21" w:name="_Toc294807170"/>
      <w:bookmarkStart w:id="22" w:name="_Toc324249139"/>
      <w:r>
        <w:rPr>
          <w:b/>
        </w:rPr>
        <w:t>backtrace</w:t>
      </w:r>
      <w:bookmarkEnd w:id="18"/>
      <w:bookmarkEnd w:id="19"/>
      <w:bookmarkEnd w:id="20"/>
      <w:bookmarkEnd w:id="21"/>
      <w:bookmarkEnd w:id="22"/>
    </w:p>
    <w:p w:rsidR="005C09D2" w:rsidRPr="005C09D2" w:rsidRDefault="005C09D2" w:rsidP="005C09D2">
      <w:pPr>
        <w:spacing w:after="0"/>
        <w:jc w:val="right"/>
        <w:rPr>
          <w:i/>
        </w:rPr>
      </w:pPr>
      <w:r>
        <w:rPr>
          <w:i/>
        </w:rPr>
        <w:t>(application targeted)</w:t>
      </w:r>
    </w:p>
    <w:p w:rsidR="005C09D2" w:rsidRDefault="005C09D2" w:rsidP="005C09D2">
      <w:pPr>
        <w:spacing w:after="0"/>
      </w:pPr>
      <w:r>
        <w:t>Summary: Print stack frame backtrace command.</w:t>
      </w:r>
    </w:p>
    <w:p w:rsidR="005C09D2" w:rsidRDefault="005C09D2" w:rsidP="005C09D2">
      <w:pPr>
        <w:spacing w:after="0"/>
      </w:pPr>
      <w:r>
        <w:t xml:space="preserve">Usage: </w:t>
      </w:r>
      <w:r w:rsidRPr="00675826">
        <w:rPr>
          <w:rFonts w:ascii="Courier New" w:hAnsi="Courier New" w:cs="Courier New"/>
        </w:rPr>
        <w:t>backtrace [</w:t>
      </w:r>
      <w:r w:rsidR="00675826" w:rsidRPr="00675826">
        <w:rPr>
          <w:rFonts w:ascii="Courier New" w:hAnsi="Courier New" w:cs="Courier New"/>
        </w:rPr>
        <w:t>&lt;</w:t>
      </w:r>
      <w:r w:rsidRPr="00675826">
        <w:rPr>
          <w:rFonts w:ascii="Courier New" w:hAnsi="Courier New" w:cs="Courier New"/>
        </w:rPr>
        <w:t>num</w:t>
      </w:r>
      <w:r w:rsidR="00675826" w:rsidRPr="00675826">
        <w:rPr>
          <w:rFonts w:ascii="Courier New" w:hAnsi="Courier New" w:cs="Courier New"/>
        </w:rPr>
        <w:t>&gt;</w:t>
      </w:r>
      <w:r w:rsidRPr="00675826">
        <w:rPr>
          <w:rFonts w:ascii="Courier New" w:hAnsi="Courier New" w:cs="Courier New"/>
        </w:rPr>
        <w:t>]</w:t>
      </w:r>
    </w:p>
    <w:p w:rsidR="005C09D2" w:rsidRDefault="005C09D2" w:rsidP="000E146E">
      <w:pPr>
        <w:spacing w:after="0"/>
        <w:rPr>
          <w:rFonts w:ascii="Courier New" w:hAnsi="Courier New" w:cs="Courier New"/>
        </w:rPr>
      </w:pPr>
      <w:r>
        <w:t xml:space="preserve">Example command: </w:t>
      </w:r>
      <w:r w:rsidRPr="00675826">
        <w:rPr>
          <w:rFonts w:ascii="Courier New" w:hAnsi="Courier New" w:cs="Courier New"/>
        </w:rPr>
        <w:t>backtrace</w:t>
      </w:r>
    </w:p>
    <w:p w:rsidR="005C09D2" w:rsidRPr="00BB6338" w:rsidRDefault="000E146E" w:rsidP="00BB6338">
      <w:pPr>
        <w:rPr>
          <w:rFonts w:ascii="Courier New" w:hAnsi="Courier New" w:cs="Courier New"/>
        </w:rPr>
      </w:pPr>
      <w:r>
        <w:t xml:space="preserve">Shortcut: </w:t>
      </w:r>
      <w:r>
        <w:rPr>
          <w:rFonts w:ascii="Courier New" w:hAnsi="Courier New" w:cs="Courier New"/>
        </w:rPr>
        <w:t>bt</w:t>
      </w:r>
    </w:p>
    <w:p w:rsidR="005C09D2" w:rsidRDefault="00675826" w:rsidP="005C09D2">
      <w:pPr>
        <w:spacing w:after="0"/>
      </w:pPr>
      <w:r>
        <w:t xml:space="preserve">Arguments: </w:t>
      </w:r>
      <w:r w:rsidRPr="00675826">
        <w:rPr>
          <w:rFonts w:ascii="Courier New" w:hAnsi="Courier New" w:cs="Courier New"/>
        </w:rPr>
        <w:t>num</w:t>
      </w:r>
      <w:r>
        <w:t xml:space="preserve"> </w:t>
      </w:r>
      <w:r w:rsidR="005C09D2">
        <w:t xml:space="preserve">(pos/neg </w:t>
      </w:r>
      <w:r w:rsidR="005C09D2" w:rsidRPr="00862296">
        <w:rPr>
          <w:rFonts w:ascii="Courier New" w:hAnsi="Courier New" w:cs="Courier New"/>
        </w:rPr>
        <w:t>n</w:t>
      </w:r>
      <w:r w:rsidR="00862296" w:rsidRPr="00862296">
        <w:rPr>
          <w:rFonts w:ascii="Courier New" w:hAnsi="Courier New" w:cs="Courier New"/>
        </w:rPr>
        <w:t>um</w:t>
      </w:r>
      <w:r w:rsidR="005C09D2">
        <w:t xml:space="preserve"> frames)</w:t>
      </w:r>
    </w:p>
    <w:p w:rsidR="005C09D2" w:rsidRDefault="005C09D2" w:rsidP="005C09D2">
      <w:pPr>
        <w:spacing w:after="0"/>
      </w:pPr>
    </w:p>
    <w:p w:rsidR="005C09D2" w:rsidRDefault="005C09D2" w:rsidP="005C09D2">
      <w:pPr>
        <w:spacing w:after="0"/>
      </w:pPr>
      <w:r>
        <w:t>Description:</w:t>
      </w:r>
    </w:p>
    <w:p w:rsidR="005C09D2" w:rsidRPr="005C09D2" w:rsidRDefault="005C09D2" w:rsidP="005C09D2">
      <w:pPr>
        <w:spacing w:after="0"/>
      </w:pPr>
      <w:r>
        <w:t xml:space="preserve">Display a backtrace of the stack frames for all </w:t>
      </w:r>
      <w:r w:rsidR="00862296">
        <w:t>application ranks</w:t>
      </w:r>
      <w:r>
        <w:t xml:space="preserve"> in the current process</w:t>
      </w:r>
      <w:r w:rsidR="00675826">
        <w:t xml:space="preserve"> set. If </w:t>
      </w:r>
      <w:r w:rsidR="00675826" w:rsidRPr="00862296">
        <w:rPr>
          <w:rFonts w:ascii="Courier New" w:hAnsi="Courier New" w:cs="Courier New"/>
        </w:rPr>
        <w:t>num</w:t>
      </w:r>
      <w:r w:rsidR="00675826">
        <w:t xml:space="preserve"> is supplied, the </w:t>
      </w:r>
      <w:r>
        <w:t xml:space="preserve">innermost </w:t>
      </w:r>
      <w:r w:rsidRPr="00862296">
        <w:rPr>
          <w:rFonts w:ascii="Courier New" w:hAnsi="Courier New" w:cs="Courier New"/>
        </w:rPr>
        <w:t>num</w:t>
      </w:r>
      <w:r>
        <w:t xml:space="preserve"> frames are displayed. If </w:t>
      </w:r>
      <w:r w:rsidRPr="00862296">
        <w:rPr>
          <w:rFonts w:ascii="Courier New" w:hAnsi="Courier New" w:cs="Courier New"/>
        </w:rPr>
        <w:t>num</w:t>
      </w:r>
      <w:r>
        <w:t xml:space="preserve"> is</w:t>
      </w:r>
      <w:r w:rsidR="00675826">
        <w:t xml:space="preserve"> </w:t>
      </w:r>
      <w:r>
        <w:t xml:space="preserve">negative, the outermost </w:t>
      </w:r>
      <w:r w:rsidRPr="00862296">
        <w:rPr>
          <w:rFonts w:ascii="Courier New" w:hAnsi="Courier New" w:cs="Courier New"/>
        </w:rPr>
        <w:t>n</w:t>
      </w:r>
      <w:r w:rsidR="00862296" w:rsidRPr="00862296">
        <w:rPr>
          <w:rFonts w:ascii="Courier New" w:hAnsi="Courier New" w:cs="Courier New"/>
        </w:rPr>
        <w:t>um</w:t>
      </w:r>
      <w:r>
        <w:t xml:space="preserve"> frames are displayed.</w:t>
      </w:r>
    </w:p>
    <w:p w:rsidR="00134B1A" w:rsidRDefault="00CD34F4" w:rsidP="00596FB4">
      <w:pPr>
        <w:pStyle w:val="Heading3"/>
        <w:rPr>
          <w:b/>
        </w:rPr>
      </w:pPr>
      <w:bookmarkStart w:id="23" w:name="_Toc294191266"/>
      <w:bookmarkStart w:id="24" w:name="_Toc294195089"/>
      <w:bookmarkStart w:id="25" w:name="_Toc294273175"/>
      <w:bookmarkStart w:id="26" w:name="_Toc294807171"/>
      <w:bookmarkStart w:id="27" w:name="_Toc324249140"/>
      <w:r w:rsidRPr="005C51A4">
        <w:rPr>
          <w:b/>
        </w:rPr>
        <w:t>break</w:t>
      </w:r>
      <w:bookmarkEnd w:id="23"/>
      <w:bookmarkEnd w:id="24"/>
      <w:bookmarkEnd w:id="25"/>
      <w:bookmarkEnd w:id="26"/>
      <w:bookmarkEnd w:id="27"/>
    </w:p>
    <w:p w:rsidR="003051F4" w:rsidRPr="003051F4" w:rsidRDefault="003051F4" w:rsidP="003051F4">
      <w:pPr>
        <w:spacing w:after="0"/>
        <w:jc w:val="right"/>
      </w:pPr>
      <w:r w:rsidRPr="00596FB4">
        <w:rPr>
          <w:i/>
        </w:rPr>
        <w:t>(application targeted)</w:t>
      </w:r>
    </w:p>
    <w:p w:rsidR="00CD34F4" w:rsidRDefault="00CD34F4" w:rsidP="003F6D5E">
      <w:pPr>
        <w:spacing w:after="0"/>
        <w:jc w:val="both"/>
      </w:pPr>
      <w:r>
        <w:t>Summary: Set breakpoint command.</w:t>
      </w:r>
    </w:p>
    <w:p w:rsidR="00CD34F4" w:rsidRDefault="00CD34F4" w:rsidP="00CD34F4">
      <w:pPr>
        <w:spacing w:after="0"/>
        <w:jc w:val="both"/>
      </w:pPr>
      <w:r>
        <w:t xml:space="preserve">Usage: </w:t>
      </w:r>
      <w:r w:rsidR="00AE016B">
        <w:rPr>
          <w:rFonts w:ascii="Courier New" w:hAnsi="Courier New" w:cs="Courier New"/>
        </w:rPr>
        <w:t>break &lt;</w:t>
      </w:r>
      <w:r w:rsidRPr="00A83A71">
        <w:rPr>
          <w:rFonts w:ascii="Courier New" w:hAnsi="Courier New" w:cs="Courier New"/>
        </w:rPr>
        <w:t>location</w:t>
      </w:r>
      <w:r w:rsidR="00AE016B">
        <w:rPr>
          <w:rFonts w:ascii="Courier New" w:hAnsi="Courier New" w:cs="Courier New"/>
        </w:rPr>
        <w:t>&gt;</w:t>
      </w:r>
    </w:p>
    <w:p w:rsidR="00CD34F4" w:rsidRDefault="00CD34F4" w:rsidP="000E146E">
      <w:pPr>
        <w:spacing w:after="0"/>
        <w:jc w:val="both"/>
        <w:rPr>
          <w:rFonts w:ascii="Courier New" w:hAnsi="Courier New" w:cs="Courier New"/>
        </w:rPr>
      </w:pPr>
      <w:r>
        <w:t>E</w:t>
      </w:r>
      <w:r w:rsidR="005151C3">
        <w:t xml:space="preserve">xample command: </w:t>
      </w:r>
      <w:r w:rsidR="005151C3" w:rsidRPr="00A83A71">
        <w:rPr>
          <w:rFonts w:ascii="Courier New" w:hAnsi="Courier New" w:cs="Courier New"/>
        </w:rPr>
        <w:t>break main.c:20</w:t>
      </w:r>
    </w:p>
    <w:p w:rsidR="000E146E" w:rsidRPr="000E146E" w:rsidRDefault="000E146E" w:rsidP="000E146E">
      <w:pPr>
        <w:rPr>
          <w:rFonts w:ascii="Courier New" w:hAnsi="Courier New" w:cs="Courier New"/>
        </w:rPr>
      </w:pPr>
      <w:r>
        <w:t>Shortcut: b</w:t>
      </w:r>
    </w:p>
    <w:p w:rsidR="00CD34F4" w:rsidRDefault="008A3D39" w:rsidP="005151C3">
      <w:pPr>
        <w:spacing w:before="240"/>
        <w:jc w:val="both"/>
      </w:pPr>
      <w:r>
        <w:t xml:space="preserve">Arguments: </w:t>
      </w:r>
      <w:r>
        <w:rPr>
          <w:rFonts w:ascii="Courier New" w:hAnsi="Courier New" w:cs="Courier New"/>
        </w:rPr>
        <w:t>location</w:t>
      </w:r>
      <w:r>
        <w:t xml:space="preserve"> </w:t>
      </w:r>
      <w:r w:rsidR="00CD34F4">
        <w:t>(line num</w:t>
      </w:r>
      <w:r w:rsidR="005151C3">
        <w:t>ber, function name, or address)</w:t>
      </w:r>
    </w:p>
    <w:p w:rsidR="00CD34F4" w:rsidRDefault="00CD34F4" w:rsidP="005151C3">
      <w:pPr>
        <w:spacing w:before="240" w:after="0"/>
        <w:jc w:val="both"/>
      </w:pPr>
      <w:r>
        <w:t>Description:</w:t>
      </w:r>
    </w:p>
    <w:p w:rsidR="00CD2004" w:rsidRDefault="00CD34F4" w:rsidP="00CD34F4">
      <w:pPr>
        <w:jc w:val="both"/>
      </w:pPr>
      <w:r>
        <w:t xml:space="preserve">Set </w:t>
      </w:r>
      <w:r w:rsidR="00240FEA">
        <w:t>a breakpoint in every process of</w:t>
      </w:r>
      <w:r>
        <w:t xml:space="preserve"> the cu</w:t>
      </w:r>
      <w:r w:rsidR="00831673">
        <w:t xml:space="preserve">rrent process set. The location </w:t>
      </w:r>
      <w:r>
        <w:t>of the breakpoint can be defined as a line number, a func</w:t>
      </w:r>
      <w:r w:rsidR="00831673">
        <w:t>t</w:t>
      </w:r>
      <w:r w:rsidR="00B85B85">
        <w:t xml:space="preserve">ion name, or “*” and an </w:t>
      </w:r>
      <w:r w:rsidR="006A1DF9">
        <w:t>address. If an</w:t>
      </w:r>
      <w:r>
        <w:t xml:space="preserve"> address is specified, it </w:t>
      </w:r>
      <w:r w:rsidR="00831673">
        <w:t xml:space="preserve">must begin with an asterix (*). </w:t>
      </w:r>
      <w:r>
        <w:t>For example, break *0x0000000000400693 would break at address 0x400693.</w:t>
      </w:r>
    </w:p>
    <w:p w:rsidR="00CD2004" w:rsidRDefault="00CD2004" w:rsidP="00596FB4">
      <w:pPr>
        <w:pStyle w:val="Heading3"/>
        <w:rPr>
          <w:b/>
        </w:rPr>
      </w:pPr>
      <w:bookmarkStart w:id="28" w:name="_Toc294191267"/>
      <w:bookmarkStart w:id="29" w:name="_Toc294195090"/>
      <w:bookmarkStart w:id="30" w:name="_Toc294273176"/>
      <w:bookmarkStart w:id="31" w:name="_Toc294807172"/>
      <w:bookmarkStart w:id="32" w:name="_Toc324249141"/>
      <w:r>
        <w:rPr>
          <w:b/>
        </w:rPr>
        <w:t>blockmap</w:t>
      </w:r>
      <w:bookmarkEnd w:id="28"/>
      <w:bookmarkEnd w:id="29"/>
      <w:bookmarkEnd w:id="30"/>
      <w:bookmarkEnd w:id="31"/>
      <w:bookmarkEnd w:id="32"/>
    </w:p>
    <w:p w:rsidR="003051F4" w:rsidRPr="003051F4" w:rsidRDefault="003051F4" w:rsidP="003051F4">
      <w:pPr>
        <w:spacing w:after="0"/>
        <w:jc w:val="right"/>
      </w:pPr>
      <w:r w:rsidRPr="00596FB4">
        <w:rPr>
          <w:i/>
        </w:rPr>
        <w:t>(application independent)</w:t>
      </w:r>
    </w:p>
    <w:p w:rsidR="00CD2004" w:rsidRDefault="00CD2004" w:rsidP="00CD2004">
      <w:pPr>
        <w:spacing w:after="0"/>
        <w:jc w:val="both"/>
      </w:pPr>
      <w:r>
        <w:t>Summary: Blockmap creation command.</w:t>
      </w:r>
    </w:p>
    <w:p w:rsidR="00CD2004" w:rsidRDefault="00CD2004" w:rsidP="00CD2004">
      <w:pPr>
        <w:spacing w:after="0"/>
        <w:jc w:val="both"/>
      </w:pPr>
      <w:r>
        <w:t xml:space="preserve">Usage: </w:t>
      </w:r>
      <w:r w:rsidR="00AE016B">
        <w:rPr>
          <w:rFonts w:ascii="Courier New" w:hAnsi="Courier New" w:cs="Courier New"/>
        </w:rPr>
        <w:t>blockmap &lt;</w:t>
      </w:r>
      <w:r w:rsidRPr="006E36E7">
        <w:rPr>
          <w:rFonts w:ascii="Courier New" w:hAnsi="Courier New" w:cs="Courier New"/>
        </w:rPr>
        <w:t>name</w:t>
      </w:r>
      <w:r w:rsidR="00AE016B">
        <w:rPr>
          <w:rFonts w:ascii="Courier New" w:hAnsi="Courier New" w:cs="Courier New"/>
        </w:rPr>
        <w:t>&gt;(&lt;process&gt;::&lt;variable&gt;</w:t>
      </w:r>
      <w:r w:rsidRPr="00B929F7">
        <w:rPr>
          <w:rFonts w:ascii="Courier New" w:hAnsi="Courier New" w:cs="Courier New"/>
        </w:rPr>
        <w:t>)</w:t>
      </w:r>
    </w:p>
    <w:p w:rsidR="00CD2004" w:rsidRDefault="00CD2004" w:rsidP="00826FFD">
      <w:pPr>
        <w:spacing w:after="0"/>
        <w:jc w:val="both"/>
        <w:rPr>
          <w:rFonts w:ascii="Courier New" w:hAnsi="Courier New" w:cs="Courier New"/>
        </w:rPr>
      </w:pPr>
      <w:r>
        <w:t xml:space="preserve">Example command: </w:t>
      </w:r>
      <w:r w:rsidR="00B929F7">
        <w:rPr>
          <w:rFonts w:ascii="Courier New" w:hAnsi="Courier New" w:cs="Courier New"/>
        </w:rPr>
        <w:t>blockmap decomposition</w:t>
      </w:r>
      <w:r w:rsidRPr="00B929F7">
        <w:rPr>
          <w:rFonts w:ascii="Courier New" w:hAnsi="Courier New" w:cs="Courier New"/>
        </w:rPr>
        <w:t>(P::V)</w:t>
      </w:r>
    </w:p>
    <w:p w:rsidR="00CD2004" w:rsidRDefault="00323073" w:rsidP="00CD2004">
      <w:pPr>
        <w:spacing w:before="240" w:after="0"/>
        <w:jc w:val="both"/>
      </w:pPr>
      <w:r>
        <w:t xml:space="preserve">Deferred mode </w:t>
      </w:r>
      <w:r w:rsidR="00CD2004">
        <w:t xml:space="preserve">commands: </w:t>
      </w:r>
      <w:r w:rsidR="00CD2004" w:rsidRPr="001C66FB">
        <w:rPr>
          <w:rFonts w:ascii="Courier New" w:hAnsi="Courier New" w:cs="Courier New"/>
        </w:rPr>
        <w:t>define</w:t>
      </w:r>
      <w:r w:rsidR="00CD2004">
        <w:t xml:space="preserve">, </w:t>
      </w:r>
      <w:r w:rsidR="00CD2004" w:rsidRPr="001C66FB">
        <w:rPr>
          <w:rFonts w:ascii="Courier New" w:hAnsi="Courier New" w:cs="Courier New"/>
        </w:rPr>
        <w:t>end</w:t>
      </w:r>
      <w:r w:rsidR="00CD2004">
        <w:t xml:space="preserve">, </w:t>
      </w:r>
      <w:r w:rsidR="00CD2004" w:rsidRPr="001C66FB">
        <w:rPr>
          <w:rFonts w:ascii="Courier New" w:hAnsi="Courier New" w:cs="Courier New"/>
        </w:rPr>
        <w:t>help</w:t>
      </w:r>
    </w:p>
    <w:p w:rsidR="00CD2004" w:rsidRDefault="00080F3E" w:rsidP="00CD2004">
      <w:pPr>
        <w:jc w:val="both"/>
      </w:pPr>
      <w:r>
        <w:t xml:space="preserve">Arguments: </w:t>
      </w:r>
      <w:r>
        <w:rPr>
          <w:rFonts w:ascii="Courier New" w:hAnsi="Courier New" w:cs="Courier New"/>
        </w:rPr>
        <w:t>name</w:t>
      </w:r>
      <w:r>
        <w:t xml:space="preserve"> </w:t>
      </w:r>
      <w:r w:rsidR="00CD2004">
        <w:t>(name</w:t>
      </w:r>
      <w:r>
        <w:t xml:space="preserve">d variable), </w:t>
      </w:r>
      <w:r>
        <w:rPr>
          <w:rFonts w:ascii="Courier New" w:hAnsi="Courier New" w:cs="Courier New"/>
        </w:rPr>
        <w:t>process</w:t>
      </w:r>
      <w:r>
        <w:t xml:space="preserve"> </w:t>
      </w:r>
      <w:r w:rsidR="00CD2004">
        <w:t>(process</w:t>
      </w:r>
      <w:r>
        <w:t xml:space="preserve"> set</w:t>
      </w:r>
      <w:r w:rsidR="00CD2004">
        <w:t xml:space="preserve"> reference</w:t>
      </w:r>
      <w:r>
        <w:t xml:space="preserve">), </w:t>
      </w:r>
      <w:r>
        <w:rPr>
          <w:rFonts w:ascii="Courier New" w:hAnsi="Courier New" w:cs="Courier New"/>
        </w:rPr>
        <w:t>variable</w:t>
      </w:r>
      <w:r>
        <w:t xml:space="preserve"> </w:t>
      </w:r>
      <w:r w:rsidR="00CD2004">
        <w:t>(variable reference)</w:t>
      </w:r>
    </w:p>
    <w:p w:rsidR="00CD2004" w:rsidRDefault="00CD2004" w:rsidP="004951A5">
      <w:pPr>
        <w:spacing w:before="240" w:after="0"/>
        <w:jc w:val="both"/>
      </w:pPr>
      <w:r>
        <w:t>Description:</w:t>
      </w:r>
    </w:p>
    <w:p w:rsidR="004951A5" w:rsidRDefault="00CD2004" w:rsidP="00CD2004">
      <w:pPr>
        <w:jc w:val="both"/>
      </w:pPr>
      <w:r>
        <w:t>Begin creation of a new data decompositio</w:t>
      </w:r>
      <w:r w:rsidR="004951A5">
        <w:t xml:space="preserve">n scheme. Blockmap sub-commands </w:t>
      </w:r>
      <w:r w:rsidR="002C78FE">
        <w:t xml:space="preserve">are read until </w:t>
      </w:r>
      <w:r w:rsidR="002C78FE" w:rsidRPr="002C78FE">
        <w:rPr>
          <w:rFonts w:ascii="Courier New" w:hAnsi="Courier New" w:cs="Courier New"/>
        </w:rPr>
        <w:t>end</w:t>
      </w:r>
      <w:r>
        <w:t xml:space="preserve"> is encountered. Bl</w:t>
      </w:r>
      <w:r w:rsidR="006E36E7">
        <w:t>ockmap is</w:t>
      </w:r>
      <w:r w:rsidR="004951A5">
        <w:t xml:space="preserve"> used to specify the </w:t>
      </w:r>
      <w:r w:rsidR="00991F20">
        <w:t>reconstruction</w:t>
      </w:r>
      <w:r>
        <w:t xml:space="preserve"> of distributed variables</w:t>
      </w:r>
      <w:r w:rsidR="00A01BAD">
        <w:t xml:space="preserve"> </w:t>
      </w:r>
      <w:r w:rsidR="00991F20">
        <w:t xml:space="preserve">into the global </w:t>
      </w:r>
      <w:r w:rsidR="00991F20">
        <w:lastRenderedPageBreak/>
        <w:t>representation of the data. Blockmap can be used in</w:t>
      </w:r>
      <w:r w:rsidR="00A01BAD">
        <w:t xml:space="preserve"> an assertion</w:t>
      </w:r>
      <w:r>
        <w:t xml:space="preserve"> </w:t>
      </w:r>
      <w:r w:rsidR="00991F20">
        <w:t xml:space="preserve">to compare data </w:t>
      </w:r>
      <w:r>
        <w:t>betw</w:t>
      </w:r>
      <w:r w:rsidR="004951A5">
        <w:t xml:space="preserve">een </w:t>
      </w:r>
      <w:r w:rsidR="002C78FE">
        <w:t>instances of app</w:t>
      </w:r>
      <w:r w:rsidR="00A01BAD">
        <w:t>lications</w:t>
      </w:r>
      <w:r w:rsidR="00991F20">
        <w:t>. When</w:t>
      </w:r>
      <w:r w:rsidR="002C78FE">
        <w:t xml:space="preserve"> </w:t>
      </w:r>
      <w:r w:rsidR="004951A5">
        <w:t>blo</w:t>
      </w:r>
      <w:r w:rsidR="00991F20">
        <w:t>ckmap</w:t>
      </w:r>
      <w:r w:rsidR="002C78FE">
        <w:t xml:space="preserve"> </w:t>
      </w:r>
      <w:r>
        <w:t>is used</w:t>
      </w:r>
      <w:r w:rsidR="002C78FE">
        <w:t xml:space="preserve"> in an assertion</w:t>
      </w:r>
      <w:r>
        <w:t xml:space="preserve">, </w:t>
      </w:r>
      <w:r w:rsidR="002C78FE">
        <w:t>it is supplied with a process set and a</w:t>
      </w:r>
      <w:r w:rsidR="00991F20">
        <w:t xml:space="preserve"> local</w:t>
      </w:r>
      <w:r w:rsidR="002C78FE">
        <w:t xml:space="preserve"> </w:t>
      </w:r>
      <w:r>
        <w:t>vari</w:t>
      </w:r>
      <w:r w:rsidR="004951A5">
        <w:t>able</w:t>
      </w:r>
      <w:r w:rsidR="002C78FE">
        <w:t xml:space="preserve"> </w:t>
      </w:r>
      <w:r w:rsidR="004951A5">
        <w:t>to operate on</w:t>
      </w:r>
      <w:r>
        <w:t xml:space="preserve">. </w:t>
      </w:r>
      <w:r w:rsidR="00991F20">
        <w:t xml:space="preserve">It will take each ranks variable and recreate the global array based on the definitions provided to blockmap. </w:t>
      </w:r>
      <w:r>
        <w:t>Typically</w:t>
      </w:r>
      <w:r w:rsidR="004951A5">
        <w:t xml:space="preserve"> a blockmap is used inside of a </w:t>
      </w:r>
      <w:r w:rsidR="00991F20">
        <w:t>dataflow graph</w:t>
      </w:r>
      <w:r>
        <w:t xml:space="preserve"> in order to compare </w:t>
      </w:r>
      <w:r w:rsidR="00991F20">
        <w:t>the global representation of the data space between two instances of applications that may vary in terms of scale but the global data size is the same.</w:t>
      </w:r>
    </w:p>
    <w:p w:rsidR="00D27D27" w:rsidRDefault="00DD6AEC" w:rsidP="004757F0">
      <w:pPr>
        <w:jc w:val="both"/>
      </w:pPr>
      <w:r>
        <w:t>To create</w:t>
      </w:r>
      <w:r w:rsidR="00CD2004">
        <w:t xml:space="preserve"> a b</w:t>
      </w:r>
      <w:r w:rsidR="00991F20">
        <w:t xml:space="preserve">lockmap, the user must provide definitions for </w:t>
      </w:r>
      <w:r w:rsidR="00991F20" w:rsidRPr="00991F20">
        <w:rPr>
          <w:rFonts w:ascii="Courier New" w:hAnsi="Courier New" w:cs="Courier New"/>
        </w:rPr>
        <w:t>data</w:t>
      </w:r>
      <w:r w:rsidR="00991F20">
        <w:t xml:space="preserve">, </w:t>
      </w:r>
      <w:r w:rsidR="00991F20" w:rsidRPr="00991F20">
        <w:rPr>
          <w:rFonts w:ascii="Courier New" w:hAnsi="Courier New" w:cs="Courier New"/>
        </w:rPr>
        <w:t>distribute</w:t>
      </w:r>
      <w:r w:rsidR="00991F20">
        <w:t xml:space="preserve">, </w:t>
      </w:r>
      <w:r w:rsidR="00991F20" w:rsidRPr="00991F20">
        <w:rPr>
          <w:rFonts w:ascii="Courier New" w:hAnsi="Courier New" w:cs="Courier New"/>
        </w:rPr>
        <w:t>grid</w:t>
      </w:r>
      <w:r w:rsidR="00991F20">
        <w:t xml:space="preserve">, and </w:t>
      </w:r>
      <w:r w:rsidR="00991F20" w:rsidRPr="00991F20">
        <w:rPr>
          <w:rFonts w:ascii="Courier New" w:hAnsi="Courier New" w:cs="Courier New"/>
        </w:rPr>
        <w:t>dim_order</w:t>
      </w:r>
      <w:r w:rsidR="004757F0">
        <w:t xml:space="preserve">. The </w:t>
      </w:r>
      <w:r w:rsidRPr="00DD6AEC">
        <w:rPr>
          <w:rFonts w:ascii="Courier New" w:hAnsi="Courier New" w:cs="Courier New"/>
        </w:rPr>
        <w:t>data</w:t>
      </w:r>
      <w:r>
        <w:t xml:space="preserve"> definition </w:t>
      </w:r>
      <w:r w:rsidR="004757F0">
        <w:t>is used to describe</w:t>
      </w:r>
      <w:r>
        <w:t xml:space="preserve"> the </w:t>
      </w:r>
      <w:r w:rsidR="004951A5">
        <w:t xml:space="preserve">size </w:t>
      </w:r>
      <w:r>
        <w:t>and dimension</w:t>
      </w:r>
      <w:r w:rsidR="004757F0">
        <w:t>ality</w:t>
      </w:r>
      <w:r>
        <w:t xml:space="preserve"> </w:t>
      </w:r>
      <w:r w:rsidR="00CD2004">
        <w:t xml:space="preserve">of the </w:t>
      </w:r>
      <w:r w:rsidR="004757F0">
        <w:t>global reconstruction</w:t>
      </w:r>
      <w:r>
        <w:t xml:space="preserve">. </w:t>
      </w:r>
      <w:r w:rsidR="004757F0">
        <w:t>The</w:t>
      </w:r>
      <w:r>
        <w:t xml:space="preserve"> </w:t>
      </w:r>
      <w:r>
        <w:rPr>
          <w:rFonts w:ascii="Courier New" w:hAnsi="Courier New" w:cs="Courier New"/>
        </w:rPr>
        <w:t>distribute</w:t>
      </w:r>
      <w:r w:rsidR="00CD2004">
        <w:t xml:space="preserve"> definition </w:t>
      </w:r>
      <w:r w:rsidR="004757F0">
        <w:t xml:space="preserve">is used to describe the distribution </w:t>
      </w:r>
      <w:r>
        <w:t xml:space="preserve">for each dimension of the </w:t>
      </w:r>
      <w:r w:rsidR="004757F0">
        <w:t>reconstruction.</w:t>
      </w:r>
      <w:r>
        <w:t xml:space="preserve"> </w:t>
      </w:r>
      <w:r w:rsidR="004757F0">
        <w:t xml:space="preserve">The </w:t>
      </w:r>
      <w:r w:rsidR="004757F0" w:rsidRPr="004757F0">
        <w:rPr>
          <w:rFonts w:ascii="Courier New" w:hAnsi="Courier New" w:cs="Courier New"/>
        </w:rPr>
        <w:t>grid</w:t>
      </w:r>
      <w:r w:rsidR="004757F0">
        <w:t xml:space="preserve"> definition is used to describe the processing grid (or number of ranks contained in each dimension) for the reconstruction. The </w:t>
      </w:r>
      <w:r w:rsidR="004757F0" w:rsidRPr="00966609">
        <w:rPr>
          <w:rFonts w:ascii="Courier New" w:hAnsi="Courier New" w:cs="Courier New"/>
        </w:rPr>
        <w:t>dim_order</w:t>
      </w:r>
      <w:r w:rsidR="004757F0">
        <w:t xml:space="preserve"> definition is used to describe the fastest varying dimension </w:t>
      </w:r>
      <w:r w:rsidR="00C7029C">
        <w:t xml:space="preserve">of the global reconstruction </w:t>
      </w:r>
      <w:r w:rsidR="004757F0">
        <w:t xml:space="preserve">for rank assignment (i.e. which dimension contains sequential numbered </w:t>
      </w:r>
      <w:r w:rsidR="007F3C03">
        <w:t>ranks;</w:t>
      </w:r>
      <w:r w:rsidR="004757F0">
        <w:t xml:space="preserve"> and the order in which the other dimensions are incremented)</w:t>
      </w:r>
      <w:r w:rsidR="000219F4">
        <w:t>. See</w:t>
      </w:r>
      <w:r w:rsidR="00C7029C">
        <w:t xml:space="preserve"> </w:t>
      </w:r>
      <w:r w:rsidR="000219F4">
        <w:rPr>
          <w:rFonts w:ascii="Courier New" w:hAnsi="Courier New" w:cs="Courier New"/>
        </w:rPr>
        <w:t>usage d</w:t>
      </w:r>
      <w:r w:rsidR="00C7029C" w:rsidRPr="000219F4">
        <w:rPr>
          <w:rFonts w:ascii="Courier New" w:hAnsi="Courier New" w:cs="Courier New"/>
        </w:rPr>
        <w:t>efine</w:t>
      </w:r>
      <w:r w:rsidR="000219F4">
        <w:t xml:space="preserve"> </w:t>
      </w:r>
      <w:r w:rsidR="00C7029C">
        <w:t>for more information.</w:t>
      </w:r>
    </w:p>
    <w:p w:rsidR="00A43DFB" w:rsidRDefault="004738F3" w:rsidP="00596FB4">
      <w:pPr>
        <w:pStyle w:val="Heading3"/>
        <w:rPr>
          <w:b/>
        </w:rPr>
      </w:pPr>
      <w:bookmarkStart w:id="33" w:name="_Toc294191268"/>
      <w:bookmarkStart w:id="34" w:name="_Toc294195091"/>
      <w:bookmarkStart w:id="35" w:name="_Toc294273177"/>
      <w:bookmarkStart w:id="36" w:name="_Toc294807173"/>
      <w:bookmarkStart w:id="37" w:name="_Toc324249142"/>
      <w:r>
        <w:rPr>
          <w:b/>
        </w:rPr>
        <w:t>compare</w:t>
      </w:r>
      <w:bookmarkEnd w:id="33"/>
      <w:bookmarkEnd w:id="34"/>
      <w:bookmarkEnd w:id="35"/>
      <w:bookmarkEnd w:id="36"/>
      <w:bookmarkEnd w:id="37"/>
    </w:p>
    <w:p w:rsidR="003B4CF1" w:rsidRPr="003B4CF1" w:rsidRDefault="003B4CF1" w:rsidP="003B4CF1">
      <w:pPr>
        <w:spacing w:after="0"/>
        <w:jc w:val="right"/>
      </w:pPr>
      <w:r w:rsidRPr="00AD248B">
        <w:rPr>
          <w:i/>
        </w:rPr>
        <w:t>(application optional)</w:t>
      </w:r>
    </w:p>
    <w:p w:rsidR="004738F3" w:rsidRDefault="004738F3" w:rsidP="004738F3">
      <w:pPr>
        <w:spacing w:after="0"/>
        <w:jc w:val="both"/>
      </w:pPr>
      <w:r>
        <w:t>Summary: Compare command.</w:t>
      </w:r>
    </w:p>
    <w:p w:rsidR="004738F3" w:rsidRDefault="004738F3" w:rsidP="004738F3">
      <w:pPr>
        <w:spacing w:after="0"/>
        <w:jc w:val="both"/>
      </w:pPr>
      <w:r>
        <w:t xml:space="preserve">Usage: </w:t>
      </w:r>
      <w:r w:rsidR="00AE016B">
        <w:rPr>
          <w:rFonts w:ascii="Courier New" w:hAnsi="Courier New" w:cs="Courier New"/>
        </w:rPr>
        <w:t>compare &lt;expr1&gt; = &lt;</w:t>
      </w:r>
      <w:r w:rsidRPr="004738F3">
        <w:rPr>
          <w:rFonts w:ascii="Courier New" w:hAnsi="Courier New" w:cs="Courier New"/>
        </w:rPr>
        <w:t>expr2</w:t>
      </w:r>
      <w:r w:rsidR="00AE016B">
        <w:rPr>
          <w:rFonts w:ascii="Courier New" w:hAnsi="Courier New" w:cs="Courier New"/>
        </w:rPr>
        <w:t>&gt;</w:t>
      </w:r>
    </w:p>
    <w:p w:rsidR="004738F3" w:rsidRDefault="004738F3" w:rsidP="006B1B7C">
      <w:pPr>
        <w:spacing w:after="0"/>
        <w:jc w:val="both"/>
        <w:rPr>
          <w:rFonts w:ascii="Courier New" w:hAnsi="Courier New" w:cs="Courier New"/>
        </w:rPr>
      </w:pPr>
      <w:r>
        <w:t xml:space="preserve">Example command: </w:t>
      </w:r>
      <w:r w:rsidRPr="004738F3">
        <w:rPr>
          <w:rFonts w:ascii="Courier New" w:hAnsi="Courier New" w:cs="Courier New"/>
        </w:rPr>
        <w:t xml:space="preserve">compare </w:t>
      </w:r>
      <w:proofErr w:type="spellStart"/>
      <w:r w:rsidRPr="004738F3">
        <w:rPr>
          <w:rFonts w:ascii="Courier New" w:hAnsi="Courier New" w:cs="Courier New"/>
        </w:rPr>
        <w:t>i</w:t>
      </w:r>
      <w:proofErr w:type="spellEnd"/>
      <w:r w:rsidRPr="004738F3">
        <w:rPr>
          <w:rFonts w:ascii="Courier New" w:hAnsi="Courier New" w:cs="Courier New"/>
        </w:rPr>
        <w:t xml:space="preserve"> = j</w:t>
      </w:r>
    </w:p>
    <w:p w:rsidR="004738F3" w:rsidRDefault="004738F3" w:rsidP="004738F3">
      <w:pPr>
        <w:spacing w:before="240"/>
        <w:jc w:val="both"/>
      </w:pPr>
      <w:r>
        <w:t xml:space="preserve">Arguments: </w:t>
      </w:r>
      <w:r>
        <w:rPr>
          <w:rFonts w:ascii="Courier New" w:hAnsi="Courier New" w:cs="Courier New"/>
        </w:rPr>
        <w:t>expr1</w:t>
      </w:r>
      <w:r>
        <w:t xml:space="preserve"> (variable expression), </w:t>
      </w:r>
      <w:r>
        <w:rPr>
          <w:rFonts w:ascii="Courier New" w:hAnsi="Courier New" w:cs="Courier New"/>
        </w:rPr>
        <w:t>expr2</w:t>
      </w:r>
      <w:r>
        <w:t xml:space="preserve"> (variable expression)</w:t>
      </w:r>
    </w:p>
    <w:p w:rsidR="004738F3" w:rsidRDefault="004738F3" w:rsidP="004738F3">
      <w:pPr>
        <w:spacing w:before="240" w:after="0"/>
        <w:jc w:val="both"/>
      </w:pPr>
      <w:r>
        <w:t>Description:</w:t>
      </w:r>
    </w:p>
    <w:p w:rsidR="006928AB" w:rsidRDefault="004738F3" w:rsidP="004738F3">
      <w:pPr>
        <w:jc w:val="both"/>
      </w:pPr>
      <w:r>
        <w:t xml:space="preserve">Compare (subtract) the value of expression </w:t>
      </w:r>
      <w:r w:rsidRPr="006928AB">
        <w:rPr>
          <w:rFonts w:ascii="Courier New" w:hAnsi="Courier New" w:cs="Courier New"/>
        </w:rPr>
        <w:t>expr1</w:t>
      </w:r>
      <w:r>
        <w:t xml:space="preserve"> with the value of expression </w:t>
      </w:r>
      <w:r w:rsidRPr="006928AB">
        <w:rPr>
          <w:rFonts w:ascii="Courier New" w:hAnsi="Courier New" w:cs="Courier New"/>
        </w:rPr>
        <w:t>expr2</w:t>
      </w:r>
      <w:r>
        <w:t xml:space="preserve">. The values must be of the same size and shape, or a translation function (such as a blockmap) must be used. For complex data types such as arrays and structures, the comparison is performed on </w:t>
      </w:r>
      <w:r w:rsidR="006928AB">
        <w:t>the zeroeth</w:t>
      </w:r>
      <w:r>
        <w:t xml:space="preserve"> element</w:t>
      </w:r>
      <w:r w:rsidR="006928AB">
        <w:t xml:space="preserve"> only</w:t>
      </w:r>
      <w:r>
        <w:t xml:space="preserve">. The output of this command depends on the settings of </w:t>
      </w:r>
      <w:r w:rsidRPr="006928AB">
        <w:rPr>
          <w:rFonts w:ascii="Courier New" w:hAnsi="Courier New" w:cs="Courier New"/>
        </w:rPr>
        <w:t>display</w:t>
      </w:r>
      <w:r>
        <w:t xml:space="preserve">, </w:t>
      </w:r>
      <w:r w:rsidRPr="006928AB">
        <w:rPr>
          <w:rFonts w:ascii="Courier New" w:hAnsi="Courier New" w:cs="Courier New"/>
        </w:rPr>
        <w:t>output</w:t>
      </w:r>
      <w:r>
        <w:t xml:space="preserve">, and </w:t>
      </w:r>
      <w:r w:rsidRPr="006928AB">
        <w:rPr>
          <w:rFonts w:ascii="Courier New" w:hAnsi="Courier New" w:cs="Courier New"/>
        </w:rPr>
        <w:t>error</w:t>
      </w:r>
      <w:r>
        <w:t xml:space="preserve"> variables.</w:t>
      </w:r>
    </w:p>
    <w:p w:rsidR="006928AB" w:rsidRDefault="00733E9A" w:rsidP="00596FB4">
      <w:pPr>
        <w:pStyle w:val="Heading3"/>
      </w:pPr>
      <w:bookmarkStart w:id="38" w:name="_Toc294191269"/>
      <w:bookmarkStart w:id="39" w:name="_Toc294195092"/>
      <w:bookmarkStart w:id="40" w:name="_Toc294273178"/>
      <w:bookmarkStart w:id="41" w:name="_Toc294807174"/>
      <w:bookmarkStart w:id="42" w:name="_Toc324249143"/>
      <w:r>
        <w:rPr>
          <w:b/>
        </w:rPr>
        <w:t>continue</w:t>
      </w:r>
      <w:bookmarkEnd w:id="38"/>
      <w:bookmarkEnd w:id="39"/>
      <w:bookmarkEnd w:id="40"/>
      <w:bookmarkEnd w:id="41"/>
      <w:bookmarkEnd w:id="42"/>
    </w:p>
    <w:p w:rsidR="003B4CF1" w:rsidRPr="003B4CF1" w:rsidRDefault="003B4CF1" w:rsidP="003B4CF1">
      <w:pPr>
        <w:spacing w:after="0"/>
        <w:jc w:val="right"/>
      </w:pPr>
      <w:r w:rsidRPr="00AD248B">
        <w:rPr>
          <w:i/>
        </w:rPr>
        <w:t>(application targeted)</w:t>
      </w:r>
    </w:p>
    <w:p w:rsidR="00733E9A" w:rsidRDefault="00733E9A" w:rsidP="00733E9A">
      <w:pPr>
        <w:spacing w:after="0"/>
        <w:jc w:val="both"/>
      </w:pPr>
      <w:r>
        <w:t>Summary: Continue debugging application.</w:t>
      </w:r>
    </w:p>
    <w:p w:rsidR="00733E9A" w:rsidRDefault="00733E9A" w:rsidP="00733E9A">
      <w:pPr>
        <w:spacing w:after="0"/>
        <w:jc w:val="both"/>
      </w:pPr>
      <w:r>
        <w:t xml:space="preserve">Usage: </w:t>
      </w:r>
      <w:r w:rsidRPr="00733E9A">
        <w:rPr>
          <w:rFonts w:ascii="Courier New" w:hAnsi="Courier New" w:cs="Courier New"/>
        </w:rPr>
        <w:t>continue</w:t>
      </w:r>
    </w:p>
    <w:p w:rsidR="00733E9A" w:rsidRDefault="00733E9A" w:rsidP="00A00205">
      <w:pPr>
        <w:spacing w:after="0"/>
        <w:jc w:val="both"/>
        <w:rPr>
          <w:rFonts w:ascii="Courier New" w:hAnsi="Courier New" w:cs="Courier New"/>
        </w:rPr>
      </w:pPr>
      <w:r>
        <w:t xml:space="preserve">Example command: </w:t>
      </w:r>
      <w:r w:rsidRPr="00733E9A">
        <w:rPr>
          <w:rFonts w:ascii="Courier New" w:hAnsi="Courier New" w:cs="Courier New"/>
        </w:rPr>
        <w:t>continue</w:t>
      </w:r>
    </w:p>
    <w:p w:rsidR="00A00205" w:rsidRPr="00A00205" w:rsidRDefault="00A00205" w:rsidP="00733E9A">
      <w:pPr>
        <w:jc w:val="both"/>
        <w:rPr>
          <w:rFonts w:ascii="Courier New" w:hAnsi="Courier New" w:cs="Courier New"/>
        </w:rPr>
      </w:pPr>
      <w:r>
        <w:t xml:space="preserve">Shortcut: </w:t>
      </w:r>
      <w:r>
        <w:rPr>
          <w:rFonts w:ascii="Courier New" w:hAnsi="Courier New" w:cs="Courier New"/>
        </w:rPr>
        <w:t>c</w:t>
      </w:r>
    </w:p>
    <w:p w:rsidR="00733E9A" w:rsidRDefault="00733E9A" w:rsidP="00733E9A">
      <w:pPr>
        <w:spacing w:before="240"/>
        <w:jc w:val="both"/>
      </w:pPr>
      <w:r>
        <w:t xml:space="preserve">Arguments: </w:t>
      </w:r>
      <w:r w:rsidR="00D762A1">
        <w:t>N</w:t>
      </w:r>
      <w:r>
        <w:t>one.</w:t>
      </w:r>
    </w:p>
    <w:p w:rsidR="00733E9A" w:rsidRDefault="00733E9A" w:rsidP="00733E9A">
      <w:pPr>
        <w:spacing w:before="240" w:after="0"/>
        <w:jc w:val="both"/>
      </w:pPr>
      <w:r>
        <w:t>Description:</w:t>
      </w:r>
    </w:p>
    <w:p w:rsidR="002D604A" w:rsidRDefault="00733E9A" w:rsidP="00733E9A">
      <w:pPr>
        <w:jc w:val="both"/>
      </w:pPr>
      <w:r>
        <w:t>Continue execution of every process in the current process set from its current location.</w:t>
      </w:r>
    </w:p>
    <w:p w:rsidR="002D604A" w:rsidRDefault="002C07F3" w:rsidP="00596FB4">
      <w:pPr>
        <w:pStyle w:val="Heading3"/>
      </w:pPr>
      <w:bookmarkStart w:id="43" w:name="_Toc294191270"/>
      <w:bookmarkStart w:id="44" w:name="_Toc294195093"/>
      <w:bookmarkStart w:id="45" w:name="_Toc294273179"/>
      <w:bookmarkStart w:id="46" w:name="_Toc294807175"/>
      <w:bookmarkStart w:id="47" w:name="_Toc324249144"/>
      <w:r>
        <w:rPr>
          <w:b/>
        </w:rPr>
        <w:t>create</w:t>
      </w:r>
      <w:bookmarkEnd w:id="43"/>
      <w:bookmarkEnd w:id="44"/>
      <w:bookmarkEnd w:id="45"/>
      <w:bookmarkEnd w:id="46"/>
      <w:bookmarkEnd w:id="47"/>
    </w:p>
    <w:p w:rsidR="00F02313" w:rsidRPr="00F02313" w:rsidRDefault="00F02313" w:rsidP="00F02313">
      <w:pPr>
        <w:spacing w:after="0"/>
        <w:jc w:val="right"/>
      </w:pPr>
      <w:r w:rsidRPr="00AD248B">
        <w:rPr>
          <w:i/>
        </w:rPr>
        <w:t>(application independent)</w:t>
      </w:r>
    </w:p>
    <w:p w:rsidR="002C07F3" w:rsidRDefault="002C07F3" w:rsidP="000B024C">
      <w:pPr>
        <w:spacing w:after="0"/>
        <w:jc w:val="both"/>
      </w:pPr>
      <w:r>
        <w:t>Summary: Debugger variable creation command.</w:t>
      </w:r>
    </w:p>
    <w:p w:rsidR="002C07F3" w:rsidRDefault="002C07F3" w:rsidP="002C07F3">
      <w:pPr>
        <w:spacing w:after="0"/>
        <w:jc w:val="both"/>
      </w:pPr>
      <w:r>
        <w:t xml:space="preserve">Usage: </w:t>
      </w:r>
      <w:r w:rsidR="00AE016B">
        <w:rPr>
          <w:rFonts w:ascii="Courier New" w:hAnsi="Courier New" w:cs="Courier New"/>
        </w:rPr>
        <w:t>create &lt;</w:t>
      </w:r>
      <w:r w:rsidRPr="000B024C">
        <w:rPr>
          <w:rFonts w:ascii="Courier New" w:hAnsi="Courier New" w:cs="Courier New"/>
        </w:rPr>
        <w:t>v</w:t>
      </w:r>
      <w:r w:rsidR="00AE016B">
        <w:rPr>
          <w:rFonts w:ascii="Courier New" w:hAnsi="Courier New" w:cs="Courier New"/>
        </w:rPr>
        <w:t>arname&gt;</w:t>
      </w:r>
      <w:r w:rsidRPr="000B024C">
        <w:rPr>
          <w:rFonts w:ascii="Courier New" w:hAnsi="Courier New" w:cs="Courier New"/>
        </w:rPr>
        <w:t>[[</w:t>
      </w:r>
      <w:r w:rsidR="00B10361">
        <w:rPr>
          <w:rFonts w:ascii="Courier New" w:hAnsi="Courier New" w:cs="Courier New"/>
        </w:rPr>
        <w:t>&lt;</w:t>
      </w:r>
      <w:r w:rsidRPr="000B024C">
        <w:rPr>
          <w:rFonts w:ascii="Courier New" w:hAnsi="Courier New" w:cs="Courier New"/>
        </w:rPr>
        <w:t>dim</w:t>
      </w:r>
      <w:r w:rsidR="00B10361">
        <w:rPr>
          <w:rFonts w:ascii="Courier New" w:hAnsi="Courier New" w:cs="Courier New"/>
        </w:rPr>
        <w:t>&gt;</w:t>
      </w:r>
      <w:r w:rsidRPr="000B024C">
        <w:rPr>
          <w:rFonts w:ascii="Courier New" w:hAnsi="Courier New" w:cs="Courier New"/>
        </w:rPr>
        <w:t>]]</w:t>
      </w:r>
    </w:p>
    <w:p w:rsidR="002C07F3" w:rsidRDefault="002C07F3" w:rsidP="002E7066">
      <w:pPr>
        <w:spacing w:after="0"/>
        <w:jc w:val="both"/>
        <w:rPr>
          <w:rFonts w:ascii="Courier New" w:hAnsi="Courier New" w:cs="Courier New"/>
        </w:rPr>
      </w:pPr>
      <w:r>
        <w:t>E</w:t>
      </w:r>
      <w:r w:rsidR="000B024C">
        <w:t xml:space="preserve">xample command: </w:t>
      </w:r>
      <w:r w:rsidR="000B024C" w:rsidRPr="000B024C">
        <w:rPr>
          <w:rFonts w:ascii="Courier New" w:hAnsi="Courier New" w:cs="Courier New"/>
        </w:rPr>
        <w:t>create $new_var</w:t>
      </w:r>
    </w:p>
    <w:p w:rsidR="00F0717C" w:rsidRDefault="000B024C" w:rsidP="00AD248B">
      <w:pPr>
        <w:spacing w:before="240"/>
        <w:jc w:val="both"/>
      </w:pPr>
      <w:r>
        <w:lastRenderedPageBreak/>
        <w:t xml:space="preserve">Arguments: </w:t>
      </w:r>
      <w:r>
        <w:rPr>
          <w:rFonts w:ascii="Courier New" w:hAnsi="Courier New" w:cs="Courier New"/>
        </w:rPr>
        <w:t>varname</w:t>
      </w:r>
      <w:r>
        <w:t xml:space="preserve"> </w:t>
      </w:r>
      <w:r w:rsidR="002C07F3">
        <w:t>(new named debugger variab</w:t>
      </w:r>
      <w:r>
        <w:t xml:space="preserve">le), </w:t>
      </w:r>
      <w:r>
        <w:rPr>
          <w:rFonts w:ascii="Courier New" w:hAnsi="Courier New" w:cs="Courier New"/>
        </w:rPr>
        <w:t>dim</w:t>
      </w:r>
      <w:r>
        <w:t xml:space="preserve"> (optional array dimensions)</w:t>
      </w:r>
    </w:p>
    <w:p w:rsidR="002C07F3" w:rsidRDefault="002C07F3" w:rsidP="000B024C">
      <w:pPr>
        <w:spacing w:before="240" w:after="0"/>
        <w:jc w:val="both"/>
      </w:pPr>
      <w:r>
        <w:t>Description:</w:t>
      </w:r>
    </w:p>
    <w:p w:rsidR="00AF70CC" w:rsidRDefault="002C07F3" w:rsidP="002C07F3">
      <w:pPr>
        <w:jc w:val="both"/>
      </w:pPr>
      <w:r>
        <w:t xml:space="preserve">Create an internal debugger variable with the name </w:t>
      </w:r>
      <w:r w:rsidRPr="00F0717C">
        <w:rPr>
          <w:rFonts w:ascii="Courier New" w:hAnsi="Courier New" w:cs="Courier New"/>
        </w:rPr>
        <w:t>varname</w:t>
      </w:r>
      <w:r>
        <w:t>. If the dimension is</w:t>
      </w:r>
      <w:r w:rsidR="00F0717C">
        <w:t xml:space="preserve"> </w:t>
      </w:r>
      <w:r>
        <w:t>specified, the debugger variable will be an array of the specified size and shape</w:t>
      </w:r>
      <w:r w:rsidR="002E7066">
        <w:t>.</w:t>
      </w:r>
    </w:p>
    <w:p w:rsidR="00AF70CC" w:rsidRDefault="00AF70CC" w:rsidP="00596FB4">
      <w:pPr>
        <w:pStyle w:val="Heading3"/>
        <w:rPr>
          <w:b/>
        </w:rPr>
      </w:pPr>
      <w:bookmarkStart w:id="48" w:name="_Toc294191271"/>
      <w:bookmarkStart w:id="49" w:name="_Toc294195094"/>
      <w:bookmarkStart w:id="50" w:name="_Toc294273180"/>
      <w:bookmarkStart w:id="51" w:name="_Toc294807176"/>
      <w:bookmarkStart w:id="52" w:name="_Toc324249145"/>
      <w:r>
        <w:rPr>
          <w:b/>
        </w:rPr>
        <w:t>defset</w:t>
      </w:r>
      <w:bookmarkEnd w:id="48"/>
      <w:bookmarkEnd w:id="49"/>
      <w:bookmarkEnd w:id="50"/>
      <w:bookmarkEnd w:id="51"/>
      <w:bookmarkEnd w:id="52"/>
    </w:p>
    <w:p w:rsidR="00F02313" w:rsidRPr="00F02313" w:rsidRDefault="00F02313" w:rsidP="00F02313">
      <w:pPr>
        <w:spacing w:after="0"/>
        <w:jc w:val="right"/>
      </w:pPr>
      <w:r w:rsidRPr="00AD248B">
        <w:rPr>
          <w:i/>
        </w:rPr>
        <w:t>(application targeted)</w:t>
      </w:r>
    </w:p>
    <w:p w:rsidR="00162D11" w:rsidRDefault="00162D11" w:rsidP="00162D11">
      <w:pPr>
        <w:spacing w:after="0"/>
        <w:jc w:val="both"/>
      </w:pPr>
      <w:r>
        <w:t>Summary: Define process set command.</w:t>
      </w:r>
    </w:p>
    <w:p w:rsidR="00162D11" w:rsidRDefault="00162D11" w:rsidP="00162D11">
      <w:pPr>
        <w:spacing w:after="0"/>
        <w:jc w:val="both"/>
      </w:pPr>
      <w:r>
        <w:t xml:space="preserve">Usage: </w:t>
      </w:r>
      <w:r w:rsidR="00B10361">
        <w:rPr>
          <w:rFonts w:ascii="Courier New" w:hAnsi="Courier New" w:cs="Courier New"/>
        </w:rPr>
        <w:t>defset &lt;</w:t>
      </w:r>
      <w:r>
        <w:rPr>
          <w:rFonts w:ascii="Courier New" w:hAnsi="Courier New" w:cs="Courier New"/>
        </w:rPr>
        <w:t>n</w:t>
      </w:r>
      <w:r w:rsidR="00B10361">
        <w:rPr>
          <w:rFonts w:ascii="Courier New" w:hAnsi="Courier New" w:cs="Courier New"/>
        </w:rPr>
        <w:t>ame&gt; &lt;</w:t>
      </w:r>
      <w:r>
        <w:rPr>
          <w:rFonts w:ascii="Courier New" w:hAnsi="Courier New" w:cs="Courier New"/>
        </w:rPr>
        <w:t>process set expression</w:t>
      </w:r>
      <w:r w:rsidR="00B10361">
        <w:rPr>
          <w:rFonts w:ascii="Courier New" w:hAnsi="Courier New" w:cs="Courier New"/>
        </w:rPr>
        <w:t>&gt;</w:t>
      </w:r>
    </w:p>
    <w:p w:rsidR="00162D11" w:rsidRDefault="00162D11" w:rsidP="00AB40F1">
      <w:pPr>
        <w:spacing w:after="0"/>
        <w:jc w:val="both"/>
        <w:rPr>
          <w:rFonts w:ascii="Courier New" w:hAnsi="Courier New" w:cs="Courier New"/>
        </w:rPr>
      </w:pPr>
      <w:r>
        <w:t xml:space="preserve">Example command: </w:t>
      </w:r>
      <w:r w:rsidR="00CD0083">
        <w:rPr>
          <w:rFonts w:ascii="Courier New" w:hAnsi="Courier New" w:cs="Courier New"/>
        </w:rPr>
        <w:t>defset new_set $a,$b{</w:t>
      </w:r>
      <w:r w:rsidRPr="00162D11">
        <w:rPr>
          <w:rFonts w:ascii="Courier New" w:hAnsi="Courier New" w:cs="Courier New"/>
        </w:rPr>
        <w:t>3</w:t>
      </w:r>
      <w:r w:rsidR="00CD0083">
        <w:rPr>
          <w:rFonts w:ascii="Courier New" w:hAnsi="Courier New" w:cs="Courier New"/>
        </w:rPr>
        <w:t>}</w:t>
      </w:r>
    </w:p>
    <w:p w:rsidR="00162D11" w:rsidRDefault="00162D11" w:rsidP="00162D11">
      <w:pPr>
        <w:spacing w:before="240"/>
        <w:jc w:val="both"/>
      </w:pPr>
      <w:r>
        <w:t xml:space="preserve">Arguments: </w:t>
      </w:r>
      <w:r>
        <w:rPr>
          <w:rFonts w:ascii="Courier New" w:hAnsi="Courier New" w:cs="Courier New"/>
        </w:rPr>
        <w:t>name</w:t>
      </w:r>
      <w:r>
        <w:t xml:space="preserve"> (new process set name), </w:t>
      </w:r>
      <w:r>
        <w:rPr>
          <w:rFonts w:ascii="Courier New" w:hAnsi="Courier New" w:cs="Courier New"/>
        </w:rPr>
        <w:t>process set expression</w:t>
      </w:r>
      <w:r>
        <w:t xml:space="preserve"> (process set expression list)</w:t>
      </w:r>
    </w:p>
    <w:p w:rsidR="00162D11" w:rsidRDefault="00162D11" w:rsidP="00162D11">
      <w:pPr>
        <w:spacing w:before="240" w:after="0"/>
        <w:jc w:val="both"/>
      </w:pPr>
      <w:r>
        <w:t>Description:</w:t>
      </w:r>
    </w:p>
    <w:p w:rsidR="008D1148" w:rsidRDefault="00162D11" w:rsidP="00162D11">
      <w:pPr>
        <w:jc w:val="both"/>
      </w:pPr>
      <w:r>
        <w:t xml:space="preserve">Create a </w:t>
      </w:r>
      <w:r w:rsidR="008D1148">
        <w:t xml:space="preserve">new process </w:t>
      </w:r>
      <w:r>
        <w:t>se</w:t>
      </w:r>
      <w:r w:rsidR="008D1148">
        <w:t>t of application ranks that can be focused upon. The values of the</w:t>
      </w:r>
      <w:r>
        <w:t xml:space="preserve"> </w:t>
      </w:r>
      <w:r w:rsidR="008D1148" w:rsidRPr="008D1148">
        <w:rPr>
          <w:rFonts w:ascii="Courier New" w:hAnsi="Courier New" w:cs="Courier New"/>
        </w:rPr>
        <w:t>process set expression</w:t>
      </w:r>
      <w:r w:rsidR="005816D8">
        <w:t xml:space="preserve"> must be valid invoked </w:t>
      </w:r>
      <w:r w:rsidR="008D1148">
        <w:t>application</w:t>
      </w:r>
      <w:r>
        <w:t xml:space="preserve"> names</w:t>
      </w:r>
      <w:r w:rsidR="008D1148">
        <w:t xml:space="preserve"> and valid ranks if a particular rank is targeted. </w:t>
      </w:r>
      <w:r>
        <w:t>A set cannot co</w:t>
      </w:r>
      <w:r w:rsidR="008D1148">
        <w:t>ntain other process sets defined through defset.</w:t>
      </w:r>
    </w:p>
    <w:p w:rsidR="008D1148" w:rsidRDefault="008D1148" w:rsidP="00596FB4">
      <w:pPr>
        <w:pStyle w:val="Heading3"/>
        <w:rPr>
          <w:b/>
        </w:rPr>
      </w:pPr>
      <w:bookmarkStart w:id="53" w:name="_Toc294191272"/>
      <w:bookmarkStart w:id="54" w:name="_Toc294195095"/>
      <w:bookmarkStart w:id="55" w:name="_Toc294273181"/>
      <w:bookmarkStart w:id="56" w:name="_Toc294807177"/>
      <w:bookmarkStart w:id="57" w:name="_Toc324249146"/>
      <w:r>
        <w:rPr>
          <w:b/>
        </w:rPr>
        <w:t>delete</w:t>
      </w:r>
      <w:bookmarkEnd w:id="53"/>
      <w:bookmarkEnd w:id="54"/>
      <w:bookmarkEnd w:id="55"/>
      <w:bookmarkEnd w:id="56"/>
      <w:bookmarkEnd w:id="57"/>
    </w:p>
    <w:p w:rsidR="00552D32" w:rsidRPr="00552D32" w:rsidRDefault="00552D32" w:rsidP="00552D32">
      <w:pPr>
        <w:spacing w:after="0"/>
        <w:jc w:val="right"/>
      </w:pPr>
      <w:r w:rsidRPr="005B1E8A">
        <w:rPr>
          <w:i/>
        </w:rPr>
        <w:t>(application targeted)</w:t>
      </w:r>
    </w:p>
    <w:p w:rsidR="005C51A4" w:rsidRDefault="005C51A4" w:rsidP="005C51A4">
      <w:pPr>
        <w:spacing w:after="0"/>
        <w:jc w:val="both"/>
      </w:pPr>
      <w:r>
        <w:t>Summary: Delete breakpoint command.</w:t>
      </w:r>
    </w:p>
    <w:p w:rsidR="005C51A4" w:rsidRDefault="005C51A4" w:rsidP="005C51A4">
      <w:pPr>
        <w:spacing w:after="0"/>
        <w:jc w:val="both"/>
      </w:pPr>
      <w:r>
        <w:t xml:space="preserve">Usage: </w:t>
      </w:r>
      <w:r w:rsidR="00B10361">
        <w:rPr>
          <w:rFonts w:ascii="Courier New" w:hAnsi="Courier New" w:cs="Courier New"/>
        </w:rPr>
        <w:t>delete [</w:t>
      </w:r>
      <w:r w:rsidR="0082167A">
        <w:rPr>
          <w:rFonts w:ascii="Courier New" w:hAnsi="Courier New" w:cs="Courier New"/>
        </w:rPr>
        <w:t>&lt;</w:t>
      </w:r>
      <w:r w:rsidRPr="005C51A4">
        <w:rPr>
          <w:rFonts w:ascii="Courier New" w:hAnsi="Courier New" w:cs="Courier New"/>
        </w:rPr>
        <w:t>breakpoints</w:t>
      </w:r>
      <w:r w:rsidR="0082167A">
        <w:rPr>
          <w:rFonts w:ascii="Courier New" w:hAnsi="Courier New" w:cs="Courier New"/>
        </w:rPr>
        <w:t>&gt;</w:t>
      </w:r>
      <w:r w:rsidRPr="005C51A4">
        <w:rPr>
          <w:rFonts w:ascii="Courier New" w:hAnsi="Courier New" w:cs="Courier New"/>
        </w:rPr>
        <w:t>]</w:t>
      </w:r>
    </w:p>
    <w:p w:rsidR="005C51A4" w:rsidRDefault="005C51A4" w:rsidP="00541EF7">
      <w:pPr>
        <w:spacing w:after="0"/>
        <w:jc w:val="both"/>
        <w:rPr>
          <w:rFonts w:ascii="Courier New" w:hAnsi="Courier New" w:cs="Courier New"/>
        </w:rPr>
      </w:pPr>
      <w:r>
        <w:t xml:space="preserve">Example command: </w:t>
      </w:r>
      <w:r w:rsidRPr="005C51A4">
        <w:rPr>
          <w:rFonts w:ascii="Courier New" w:hAnsi="Courier New" w:cs="Courier New"/>
        </w:rPr>
        <w:t>delete 1</w:t>
      </w:r>
    </w:p>
    <w:p w:rsidR="00541EF7" w:rsidRPr="00541EF7" w:rsidRDefault="00541EF7" w:rsidP="00541EF7">
      <w:pPr>
        <w:rPr>
          <w:rFonts w:ascii="Courier New" w:hAnsi="Courier New" w:cs="Courier New"/>
        </w:rPr>
      </w:pPr>
      <w:r>
        <w:t xml:space="preserve">Shortcut: </w:t>
      </w:r>
      <w:r>
        <w:rPr>
          <w:rFonts w:ascii="Courier New" w:hAnsi="Courier New" w:cs="Courier New"/>
        </w:rPr>
        <w:t>d</w:t>
      </w:r>
    </w:p>
    <w:p w:rsidR="005C51A4" w:rsidRDefault="005C51A4" w:rsidP="005C51A4">
      <w:pPr>
        <w:spacing w:before="240"/>
        <w:jc w:val="both"/>
      </w:pPr>
      <w:r>
        <w:t xml:space="preserve">Arguments: </w:t>
      </w:r>
      <w:r w:rsidR="00C25046" w:rsidRPr="00C25046">
        <w:rPr>
          <w:rFonts w:ascii="Courier New" w:hAnsi="Courier New" w:cs="Courier New"/>
        </w:rPr>
        <w:t>breakpoints</w:t>
      </w:r>
      <w:r w:rsidR="00C25046">
        <w:t xml:space="preserve"> </w:t>
      </w:r>
      <w:r>
        <w:t>(list of breakpoint numbers)</w:t>
      </w:r>
    </w:p>
    <w:p w:rsidR="005C51A4" w:rsidRDefault="005C51A4" w:rsidP="005C51A4">
      <w:pPr>
        <w:spacing w:before="240" w:after="0"/>
        <w:jc w:val="both"/>
      </w:pPr>
      <w:r>
        <w:t>Description:</w:t>
      </w:r>
    </w:p>
    <w:p w:rsidR="00D26770" w:rsidRDefault="005C51A4" w:rsidP="005C51A4">
      <w:pPr>
        <w:jc w:val="both"/>
      </w:pPr>
      <w:r>
        <w:t>Delete the list of breakpoints specified by th</w:t>
      </w:r>
      <w:r w:rsidR="00C25046">
        <w:t>e breakpoints argument in every application rank of</w:t>
      </w:r>
      <w:r>
        <w:t xml:space="preserve"> the current process set. If no argume</w:t>
      </w:r>
      <w:r w:rsidR="00C25046">
        <w:t xml:space="preserve">nt is supplied, all breakpoints </w:t>
      </w:r>
      <w:r>
        <w:t>in the current process set are deleted.</w:t>
      </w:r>
    </w:p>
    <w:p w:rsidR="00D26770" w:rsidRDefault="00D26770" w:rsidP="00D26770">
      <w:pPr>
        <w:pStyle w:val="Heading3"/>
        <w:rPr>
          <w:b/>
        </w:rPr>
      </w:pPr>
      <w:r>
        <w:rPr>
          <w:b/>
        </w:rPr>
        <w:t>disable</w:t>
      </w:r>
    </w:p>
    <w:p w:rsidR="00D26770" w:rsidRPr="00552D32" w:rsidRDefault="00D26770" w:rsidP="00D26770">
      <w:pPr>
        <w:spacing w:after="0"/>
        <w:jc w:val="right"/>
      </w:pPr>
      <w:r w:rsidRPr="005B1E8A">
        <w:rPr>
          <w:i/>
        </w:rPr>
        <w:t>(application targeted)</w:t>
      </w:r>
    </w:p>
    <w:p w:rsidR="00D26770" w:rsidRDefault="00D26770" w:rsidP="00D26770">
      <w:pPr>
        <w:spacing w:after="0"/>
        <w:jc w:val="both"/>
      </w:pPr>
      <w:r>
        <w:t>Summary: Disable breakpoint command.</w:t>
      </w:r>
    </w:p>
    <w:p w:rsidR="00D26770" w:rsidRDefault="00D26770" w:rsidP="00D26770">
      <w:pPr>
        <w:spacing w:after="0"/>
        <w:jc w:val="both"/>
      </w:pPr>
      <w:r>
        <w:t xml:space="preserve">Usage: </w:t>
      </w:r>
      <w:r>
        <w:rPr>
          <w:rFonts w:ascii="Courier New" w:hAnsi="Courier New" w:cs="Courier New"/>
        </w:rPr>
        <w:t>disable [&lt;</w:t>
      </w:r>
      <w:r w:rsidRPr="005C51A4">
        <w:rPr>
          <w:rFonts w:ascii="Courier New" w:hAnsi="Courier New" w:cs="Courier New"/>
        </w:rPr>
        <w:t>breakpoints</w:t>
      </w:r>
      <w:r>
        <w:rPr>
          <w:rFonts w:ascii="Courier New" w:hAnsi="Courier New" w:cs="Courier New"/>
        </w:rPr>
        <w:t>&gt;</w:t>
      </w:r>
      <w:r w:rsidRPr="005C51A4">
        <w:rPr>
          <w:rFonts w:ascii="Courier New" w:hAnsi="Courier New" w:cs="Courier New"/>
        </w:rPr>
        <w:t>]</w:t>
      </w:r>
    </w:p>
    <w:p w:rsidR="00D26770" w:rsidRDefault="00D26770" w:rsidP="00D26770">
      <w:pPr>
        <w:spacing w:after="0"/>
        <w:jc w:val="both"/>
        <w:rPr>
          <w:rFonts w:ascii="Courier New" w:hAnsi="Courier New" w:cs="Courier New"/>
        </w:rPr>
      </w:pPr>
      <w:r>
        <w:t xml:space="preserve">Example command: </w:t>
      </w:r>
      <w:r>
        <w:rPr>
          <w:rFonts w:ascii="Courier New" w:hAnsi="Courier New" w:cs="Courier New"/>
        </w:rPr>
        <w:t>disable</w:t>
      </w:r>
      <w:r w:rsidRPr="005C51A4">
        <w:rPr>
          <w:rFonts w:ascii="Courier New" w:hAnsi="Courier New" w:cs="Courier New"/>
        </w:rPr>
        <w:t xml:space="preserve"> 1</w:t>
      </w:r>
    </w:p>
    <w:p w:rsidR="00D26770" w:rsidRDefault="00D26770" w:rsidP="00D26770">
      <w:pPr>
        <w:spacing w:before="240"/>
        <w:jc w:val="both"/>
      </w:pPr>
      <w:r>
        <w:t xml:space="preserve">Arguments: </w:t>
      </w:r>
      <w:r w:rsidRPr="00C25046">
        <w:rPr>
          <w:rFonts w:ascii="Courier New" w:hAnsi="Courier New" w:cs="Courier New"/>
        </w:rPr>
        <w:t>breakpoints</w:t>
      </w:r>
      <w:r>
        <w:t xml:space="preserve"> (list of breakpoint numbers)</w:t>
      </w:r>
    </w:p>
    <w:p w:rsidR="00D26770" w:rsidRDefault="00D26770" w:rsidP="00D26770">
      <w:pPr>
        <w:spacing w:before="240" w:after="0"/>
        <w:jc w:val="both"/>
      </w:pPr>
      <w:r>
        <w:t>Description:</w:t>
      </w:r>
    </w:p>
    <w:p w:rsidR="00D26770" w:rsidRDefault="00D26770" w:rsidP="005C51A4">
      <w:pPr>
        <w:jc w:val="both"/>
      </w:pPr>
      <w:r w:rsidRPr="00D26770">
        <w:t>Disable the list of breakpoints specifie</w:t>
      </w:r>
      <w:r>
        <w:t xml:space="preserve">d by the breakpoints argument in </w:t>
      </w:r>
      <w:r w:rsidRPr="00D26770">
        <w:t>every application rank of the current process set. If no argument is</w:t>
      </w:r>
      <w:r>
        <w:t xml:space="preserve"> </w:t>
      </w:r>
      <w:r w:rsidRPr="00D26770">
        <w:t>supplied, all breakpoints in the current process set are disabled.</w:t>
      </w:r>
    </w:p>
    <w:p w:rsidR="003F6D5E" w:rsidRDefault="003F6D5E" w:rsidP="003F6D5E">
      <w:pPr>
        <w:pStyle w:val="Heading3"/>
        <w:rPr>
          <w:b/>
        </w:rPr>
      </w:pPr>
      <w:bookmarkStart w:id="58" w:name="_Toc294191274"/>
      <w:bookmarkStart w:id="59" w:name="_Toc294195097"/>
      <w:bookmarkStart w:id="60" w:name="_Toc294273183"/>
      <w:bookmarkStart w:id="61" w:name="_Toc294807179"/>
      <w:bookmarkStart w:id="62" w:name="_Toc324249147"/>
      <w:r>
        <w:rPr>
          <w:b/>
        </w:rPr>
        <w:t>down</w:t>
      </w:r>
      <w:bookmarkEnd w:id="58"/>
      <w:bookmarkEnd w:id="59"/>
      <w:bookmarkEnd w:id="60"/>
      <w:bookmarkEnd w:id="61"/>
      <w:bookmarkEnd w:id="62"/>
    </w:p>
    <w:p w:rsidR="00327C0A" w:rsidRPr="00327C0A" w:rsidRDefault="00327C0A" w:rsidP="00327C0A">
      <w:pPr>
        <w:spacing w:after="0"/>
        <w:jc w:val="right"/>
      </w:pPr>
      <w:r>
        <w:rPr>
          <w:i/>
        </w:rPr>
        <w:t>(application targeted)</w:t>
      </w:r>
    </w:p>
    <w:p w:rsidR="00904F24" w:rsidRDefault="00904F24" w:rsidP="00904F24">
      <w:pPr>
        <w:spacing w:after="0"/>
        <w:jc w:val="both"/>
      </w:pPr>
      <w:r>
        <w:t>Summary: Move stack frame down command.</w:t>
      </w:r>
    </w:p>
    <w:p w:rsidR="00904F24" w:rsidRDefault="00904F24" w:rsidP="00904F24">
      <w:pPr>
        <w:spacing w:after="0"/>
        <w:jc w:val="both"/>
      </w:pPr>
      <w:r>
        <w:lastRenderedPageBreak/>
        <w:t xml:space="preserve">Usage: </w:t>
      </w:r>
      <w:r w:rsidRPr="00904F24">
        <w:rPr>
          <w:rFonts w:ascii="Courier New" w:hAnsi="Courier New" w:cs="Courier New"/>
        </w:rPr>
        <w:t>down [</w:t>
      </w:r>
      <w:r w:rsidR="00B92EE7">
        <w:rPr>
          <w:rFonts w:ascii="Courier New" w:hAnsi="Courier New" w:cs="Courier New"/>
        </w:rPr>
        <w:t>&lt;</w:t>
      </w:r>
      <w:r w:rsidRPr="00904F24">
        <w:rPr>
          <w:rFonts w:ascii="Courier New" w:hAnsi="Courier New" w:cs="Courier New"/>
        </w:rPr>
        <w:t>num</w:t>
      </w:r>
      <w:r w:rsidR="00B92EE7">
        <w:rPr>
          <w:rFonts w:ascii="Courier New" w:hAnsi="Courier New" w:cs="Courier New"/>
        </w:rPr>
        <w:t>&gt;</w:t>
      </w:r>
      <w:r w:rsidRPr="00904F24">
        <w:rPr>
          <w:rFonts w:ascii="Courier New" w:hAnsi="Courier New" w:cs="Courier New"/>
        </w:rPr>
        <w:t>]</w:t>
      </w:r>
    </w:p>
    <w:p w:rsidR="00904F24" w:rsidRDefault="00904F24" w:rsidP="0097370A">
      <w:pPr>
        <w:spacing w:after="0"/>
        <w:jc w:val="both"/>
        <w:rPr>
          <w:rFonts w:ascii="Courier New" w:hAnsi="Courier New" w:cs="Courier New"/>
        </w:rPr>
      </w:pPr>
      <w:r>
        <w:t xml:space="preserve">Example command: </w:t>
      </w:r>
      <w:r w:rsidRPr="00904F24">
        <w:rPr>
          <w:rFonts w:ascii="Courier New" w:hAnsi="Courier New" w:cs="Courier New"/>
        </w:rPr>
        <w:t>down</w:t>
      </w:r>
    </w:p>
    <w:p w:rsidR="00904F24" w:rsidRDefault="00904F24" w:rsidP="00904F24">
      <w:pPr>
        <w:spacing w:before="240"/>
        <w:jc w:val="both"/>
      </w:pPr>
      <w:r>
        <w:t xml:space="preserve">Arguments: </w:t>
      </w:r>
      <w:r>
        <w:rPr>
          <w:rFonts w:ascii="Courier New" w:hAnsi="Courier New" w:cs="Courier New"/>
        </w:rPr>
        <w:t>num</w:t>
      </w:r>
      <w:r>
        <w:t xml:space="preserve"> (number of frames to go down)</w:t>
      </w:r>
    </w:p>
    <w:p w:rsidR="00904F24" w:rsidRDefault="00904F24" w:rsidP="00904F24">
      <w:pPr>
        <w:spacing w:before="240" w:after="0"/>
        <w:jc w:val="both"/>
      </w:pPr>
      <w:r>
        <w:t>Description:</w:t>
      </w:r>
    </w:p>
    <w:p w:rsidR="005816D8" w:rsidRDefault="00904F24" w:rsidP="00904F24">
      <w:pPr>
        <w:jc w:val="both"/>
      </w:pPr>
      <w:r>
        <w:t xml:space="preserve">Move the call stack down by </w:t>
      </w:r>
      <w:r w:rsidRPr="00904F24">
        <w:rPr>
          <w:rFonts w:ascii="Courier New" w:hAnsi="Courier New" w:cs="Courier New"/>
        </w:rPr>
        <w:t>num</w:t>
      </w:r>
      <w:r>
        <w:t xml:space="preserve"> frames. If no argument is supplied, then move down by one frame.</w:t>
      </w:r>
    </w:p>
    <w:p w:rsidR="003A30DA" w:rsidRDefault="003A30DA" w:rsidP="003A30DA">
      <w:pPr>
        <w:pStyle w:val="Heading3"/>
        <w:rPr>
          <w:b/>
        </w:rPr>
      </w:pPr>
      <w:r>
        <w:rPr>
          <w:b/>
        </w:rPr>
        <w:t>enable</w:t>
      </w:r>
    </w:p>
    <w:p w:rsidR="003A30DA" w:rsidRPr="00327C0A" w:rsidRDefault="003A30DA" w:rsidP="003A30DA">
      <w:pPr>
        <w:spacing w:after="0"/>
        <w:jc w:val="right"/>
      </w:pPr>
      <w:r>
        <w:rPr>
          <w:i/>
        </w:rPr>
        <w:t>(application targeted)</w:t>
      </w:r>
    </w:p>
    <w:p w:rsidR="003A30DA" w:rsidRDefault="003A30DA" w:rsidP="003A30DA">
      <w:pPr>
        <w:spacing w:after="0"/>
        <w:jc w:val="both"/>
      </w:pPr>
      <w:r>
        <w:t xml:space="preserve">Summary: </w:t>
      </w:r>
      <w:r w:rsidRPr="003A30DA">
        <w:t>Enable breakpoint command.</w:t>
      </w:r>
    </w:p>
    <w:p w:rsidR="003A30DA" w:rsidRDefault="003A30DA" w:rsidP="003A30DA">
      <w:pPr>
        <w:spacing w:after="0"/>
        <w:jc w:val="both"/>
      </w:pPr>
      <w:r>
        <w:t xml:space="preserve">Usage: </w:t>
      </w:r>
      <w:r w:rsidRPr="003A30DA">
        <w:rPr>
          <w:rFonts w:ascii="Courier New" w:hAnsi="Courier New" w:cs="Courier New"/>
        </w:rPr>
        <w:t>enable</w:t>
      </w:r>
      <w:r w:rsidRPr="00904F24">
        <w:rPr>
          <w:rFonts w:ascii="Courier New" w:hAnsi="Courier New" w:cs="Courier New"/>
        </w:rPr>
        <w:t xml:space="preserve"> [</w:t>
      </w:r>
      <w:r>
        <w:rPr>
          <w:rFonts w:ascii="Courier New" w:hAnsi="Courier New" w:cs="Courier New"/>
        </w:rPr>
        <w:t>-delete|-once</w:t>
      </w:r>
      <w:r w:rsidRPr="00904F24">
        <w:rPr>
          <w:rFonts w:ascii="Courier New" w:hAnsi="Courier New" w:cs="Courier New"/>
        </w:rPr>
        <w:t>]</w:t>
      </w:r>
      <w:r>
        <w:rPr>
          <w:rFonts w:ascii="Courier New" w:hAnsi="Courier New" w:cs="Courier New"/>
        </w:rPr>
        <w:t xml:space="preserve"> </w:t>
      </w:r>
      <w:r w:rsidRPr="003A30DA">
        <w:rPr>
          <w:rFonts w:ascii="Courier New" w:hAnsi="Courier New" w:cs="Courier New"/>
        </w:rPr>
        <w:t>[&lt;breakpoints&gt;]</w:t>
      </w:r>
    </w:p>
    <w:p w:rsidR="003A30DA" w:rsidRDefault="003A30DA" w:rsidP="003A30DA">
      <w:pPr>
        <w:spacing w:after="0"/>
        <w:jc w:val="both"/>
        <w:rPr>
          <w:rFonts w:ascii="Courier New" w:hAnsi="Courier New" w:cs="Courier New"/>
        </w:rPr>
      </w:pPr>
      <w:r>
        <w:t xml:space="preserve">Example command: </w:t>
      </w:r>
      <w:r>
        <w:rPr>
          <w:rFonts w:ascii="Courier New" w:hAnsi="Courier New" w:cs="Courier New"/>
        </w:rPr>
        <w:t>enable 1</w:t>
      </w:r>
    </w:p>
    <w:p w:rsidR="003A30DA" w:rsidRDefault="003A30DA" w:rsidP="003A30DA">
      <w:pPr>
        <w:spacing w:before="240"/>
        <w:jc w:val="both"/>
      </w:pPr>
      <w:r>
        <w:t xml:space="preserve">Arguments: </w:t>
      </w:r>
      <w:r>
        <w:rPr>
          <w:rFonts w:ascii="Courier New" w:hAnsi="Courier New" w:cs="Courier New"/>
        </w:rPr>
        <w:t>breakpoints</w:t>
      </w:r>
      <w:r>
        <w:t xml:space="preserve"> (list of breakpoint numbers)</w:t>
      </w:r>
    </w:p>
    <w:p w:rsidR="003A30DA" w:rsidRDefault="003A30DA" w:rsidP="003A30DA">
      <w:pPr>
        <w:spacing w:before="240" w:after="0"/>
        <w:jc w:val="both"/>
      </w:pPr>
      <w:r>
        <w:t>Description:</w:t>
      </w:r>
    </w:p>
    <w:p w:rsidR="003A30DA" w:rsidRDefault="00C24D38" w:rsidP="00904F24">
      <w:pPr>
        <w:jc w:val="both"/>
      </w:pPr>
      <w:r w:rsidRPr="00C24D38">
        <w:t>Enable the list of breakpoints specifie</w:t>
      </w:r>
      <w:r>
        <w:t xml:space="preserve">d by the breakpoints argument in </w:t>
      </w:r>
      <w:r w:rsidRPr="00C24D38">
        <w:t>every application rank of the current process set. If no argument is</w:t>
      </w:r>
      <w:r w:rsidR="00B8265F">
        <w:t xml:space="preserve"> </w:t>
      </w:r>
      <w:r w:rsidR="00B8265F" w:rsidRPr="00B8265F">
        <w:t>supplied, all breakpoints in the current process set are enabled.</w:t>
      </w:r>
      <w:r w:rsidR="00B8265F">
        <w:t xml:space="preserve"> </w:t>
      </w:r>
      <w:r w:rsidR="00B8265F" w:rsidRPr="00B8265F">
        <w:t>This command is used to cancel the effect of the</w:t>
      </w:r>
      <w:r w:rsidR="00B8265F">
        <w:t xml:space="preserve"> </w:t>
      </w:r>
      <w:r w:rsidR="00B8265F" w:rsidRPr="00B8265F">
        <w:rPr>
          <w:rFonts w:ascii="Courier New" w:hAnsi="Courier New" w:cs="Courier New"/>
        </w:rPr>
        <w:t>disable</w:t>
      </w:r>
      <w:r w:rsidR="00B8265F" w:rsidRPr="00B8265F">
        <w:t xml:space="preserve"> command.</w:t>
      </w:r>
      <w:r w:rsidR="00B8265F">
        <w:t xml:space="preserve"> </w:t>
      </w:r>
      <w:r w:rsidR="00B8265F" w:rsidRPr="00B8265F">
        <w:t>Valid option arguments to this command are -delete and -once. Only one</w:t>
      </w:r>
      <w:r w:rsidR="00B8265F">
        <w:t xml:space="preserve"> </w:t>
      </w:r>
      <w:r w:rsidR="00B8265F" w:rsidRPr="00B8265F">
        <w:t>argument can be provided. The -delete argument will cause the breakpoint</w:t>
      </w:r>
      <w:r w:rsidR="00B8265F">
        <w:t xml:space="preserve"> </w:t>
      </w:r>
      <w:r w:rsidR="00B8265F" w:rsidRPr="00B8265F">
        <w:t>to be deleted when it is hit. The -once argument will cause the breakpoint</w:t>
      </w:r>
      <w:r w:rsidR="00B8265F">
        <w:t xml:space="preserve"> </w:t>
      </w:r>
      <w:r w:rsidR="00B8265F" w:rsidRPr="00B8265F">
        <w:t>to be disabled when it is hit.</w:t>
      </w:r>
    </w:p>
    <w:p w:rsidR="00B8265F" w:rsidRDefault="00B8265F" w:rsidP="00B8265F">
      <w:pPr>
        <w:pStyle w:val="Heading3"/>
        <w:rPr>
          <w:b/>
        </w:rPr>
      </w:pPr>
      <w:r>
        <w:rPr>
          <w:b/>
        </w:rPr>
        <w:t>finish</w:t>
      </w:r>
    </w:p>
    <w:p w:rsidR="00B8265F" w:rsidRPr="00552D32" w:rsidRDefault="00B8265F" w:rsidP="00B8265F">
      <w:pPr>
        <w:spacing w:after="0"/>
        <w:jc w:val="right"/>
      </w:pPr>
      <w:r w:rsidRPr="005B1E8A">
        <w:rPr>
          <w:i/>
        </w:rPr>
        <w:t>(application targeted)</w:t>
      </w:r>
    </w:p>
    <w:p w:rsidR="00B8265F" w:rsidRDefault="00B8265F" w:rsidP="00B8265F">
      <w:pPr>
        <w:spacing w:after="0"/>
        <w:jc w:val="both"/>
      </w:pPr>
      <w:r>
        <w:t xml:space="preserve">Summary: </w:t>
      </w:r>
      <w:r w:rsidRPr="00B8265F">
        <w:t>Finish function execution command.</w:t>
      </w:r>
    </w:p>
    <w:p w:rsidR="00B8265F" w:rsidRDefault="00B8265F" w:rsidP="00B8265F">
      <w:pPr>
        <w:spacing w:after="0"/>
        <w:jc w:val="both"/>
      </w:pPr>
      <w:r>
        <w:t xml:space="preserve">Usage: </w:t>
      </w:r>
      <w:r>
        <w:rPr>
          <w:rFonts w:ascii="Courier New" w:hAnsi="Courier New" w:cs="Courier New"/>
        </w:rPr>
        <w:t>finish</w:t>
      </w:r>
    </w:p>
    <w:p w:rsidR="00B8265F" w:rsidRDefault="00B8265F" w:rsidP="00B8265F">
      <w:pPr>
        <w:spacing w:after="0"/>
        <w:jc w:val="both"/>
        <w:rPr>
          <w:rFonts w:ascii="Courier New" w:hAnsi="Courier New" w:cs="Courier New"/>
        </w:rPr>
      </w:pPr>
      <w:r>
        <w:t xml:space="preserve">Example command: </w:t>
      </w:r>
      <w:r>
        <w:rPr>
          <w:rFonts w:ascii="Courier New" w:hAnsi="Courier New" w:cs="Courier New"/>
        </w:rPr>
        <w:t>finish</w:t>
      </w:r>
    </w:p>
    <w:p w:rsidR="00B8265F" w:rsidRPr="00B8265F" w:rsidRDefault="00B8265F" w:rsidP="00B8265F">
      <w:pPr>
        <w:spacing w:before="240"/>
        <w:jc w:val="both"/>
      </w:pPr>
      <w:r>
        <w:t>Arguments: None.</w:t>
      </w:r>
    </w:p>
    <w:p w:rsidR="00B8265F" w:rsidRDefault="00B8265F" w:rsidP="00B8265F">
      <w:pPr>
        <w:spacing w:before="240" w:after="0"/>
        <w:jc w:val="both"/>
      </w:pPr>
      <w:r>
        <w:t>Description:</w:t>
      </w:r>
    </w:p>
    <w:p w:rsidR="00B8265F" w:rsidRDefault="00B8265F" w:rsidP="00904F24">
      <w:pPr>
        <w:jc w:val="both"/>
      </w:pPr>
      <w:r w:rsidRPr="00B8265F">
        <w:t>Execute every process in the current process set from its current location</w:t>
      </w:r>
      <w:r>
        <w:t xml:space="preserve"> </w:t>
      </w:r>
      <w:r w:rsidRPr="00B8265F">
        <w:t>until the selected stack frame returns.</w:t>
      </w:r>
    </w:p>
    <w:p w:rsidR="00904F24" w:rsidRDefault="004933C6" w:rsidP="00596FB4">
      <w:pPr>
        <w:pStyle w:val="Heading3"/>
        <w:rPr>
          <w:b/>
        </w:rPr>
      </w:pPr>
      <w:bookmarkStart w:id="63" w:name="_Toc294191275"/>
      <w:bookmarkStart w:id="64" w:name="_Toc294195098"/>
      <w:bookmarkStart w:id="65" w:name="_Toc294273184"/>
      <w:bookmarkStart w:id="66" w:name="_Toc294807180"/>
      <w:bookmarkStart w:id="67" w:name="_Toc324249148"/>
      <w:r>
        <w:rPr>
          <w:b/>
        </w:rPr>
        <w:t>focus</w:t>
      </w:r>
      <w:bookmarkEnd w:id="63"/>
      <w:bookmarkEnd w:id="64"/>
      <w:bookmarkEnd w:id="65"/>
      <w:bookmarkEnd w:id="66"/>
      <w:bookmarkEnd w:id="67"/>
    </w:p>
    <w:p w:rsidR="00327C0A" w:rsidRPr="00327C0A" w:rsidRDefault="00327C0A" w:rsidP="00327C0A">
      <w:pPr>
        <w:spacing w:after="0"/>
        <w:jc w:val="right"/>
      </w:pPr>
      <w:r>
        <w:rPr>
          <w:i/>
        </w:rPr>
        <w:t>(application independent)</w:t>
      </w:r>
    </w:p>
    <w:p w:rsidR="00596FB4" w:rsidRDefault="00596FB4" w:rsidP="00596FB4">
      <w:pPr>
        <w:spacing w:after="0"/>
        <w:jc w:val="both"/>
      </w:pPr>
      <w:r>
        <w:t>Summary: Focus process set command.</w:t>
      </w:r>
    </w:p>
    <w:p w:rsidR="00596FB4" w:rsidRDefault="00596FB4" w:rsidP="00596FB4">
      <w:pPr>
        <w:spacing w:after="0"/>
        <w:jc w:val="both"/>
      </w:pPr>
      <w:r>
        <w:t xml:space="preserve">Usage: </w:t>
      </w:r>
      <w:r w:rsidR="00B92EE7">
        <w:rPr>
          <w:rFonts w:ascii="Courier New" w:hAnsi="Courier New" w:cs="Courier New"/>
        </w:rPr>
        <w:t>focus &lt;</w:t>
      </w:r>
      <w:r w:rsidRPr="00BD7D58">
        <w:rPr>
          <w:rFonts w:ascii="Courier New" w:hAnsi="Courier New" w:cs="Courier New"/>
        </w:rPr>
        <w:t>proc_set</w:t>
      </w:r>
      <w:r w:rsidR="00B92EE7">
        <w:rPr>
          <w:rFonts w:ascii="Courier New" w:hAnsi="Courier New" w:cs="Courier New"/>
        </w:rPr>
        <w:t>&gt;</w:t>
      </w:r>
    </w:p>
    <w:p w:rsidR="00596FB4" w:rsidRDefault="00BD7D58" w:rsidP="0097370A">
      <w:pPr>
        <w:spacing w:after="0"/>
        <w:jc w:val="both"/>
        <w:rPr>
          <w:rFonts w:ascii="Courier New" w:hAnsi="Courier New" w:cs="Courier New"/>
        </w:rPr>
      </w:pPr>
      <w:r>
        <w:t xml:space="preserve">Example command: </w:t>
      </w:r>
      <w:r w:rsidRPr="00BD7D58">
        <w:rPr>
          <w:rFonts w:ascii="Courier New" w:hAnsi="Courier New" w:cs="Courier New"/>
        </w:rPr>
        <w:t>focus all</w:t>
      </w:r>
    </w:p>
    <w:p w:rsidR="00596FB4" w:rsidRDefault="00596FB4" w:rsidP="00BD7D58">
      <w:pPr>
        <w:spacing w:before="240"/>
        <w:jc w:val="both"/>
      </w:pPr>
      <w:r>
        <w:t>Argumen</w:t>
      </w:r>
      <w:r w:rsidR="00BD7D58">
        <w:t xml:space="preserve">ts: </w:t>
      </w:r>
      <w:r w:rsidR="00BD7D58">
        <w:rPr>
          <w:rFonts w:ascii="Courier New" w:hAnsi="Courier New" w:cs="Courier New"/>
        </w:rPr>
        <w:t>proc_set</w:t>
      </w:r>
      <w:r w:rsidR="00BD7D58">
        <w:t xml:space="preserve"> (named process set)</w:t>
      </w:r>
    </w:p>
    <w:p w:rsidR="00596FB4" w:rsidRDefault="00596FB4" w:rsidP="00BD7D58">
      <w:pPr>
        <w:spacing w:before="240" w:after="0"/>
        <w:jc w:val="both"/>
      </w:pPr>
      <w:r>
        <w:t>Description:</w:t>
      </w:r>
    </w:p>
    <w:p w:rsidR="005816D8" w:rsidRDefault="00596FB4" w:rsidP="00596FB4">
      <w:pPr>
        <w:jc w:val="both"/>
      </w:pPr>
      <w:r>
        <w:t>Change the focus of the current process set to t</w:t>
      </w:r>
      <w:r w:rsidR="00BD7D58">
        <w:t xml:space="preserve">he named process set specified by the </w:t>
      </w:r>
      <w:r>
        <w:t xml:space="preserve">argument </w:t>
      </w:r>
      <w:r w:rsidRPr="00BD7D58">
        <w:rPr>
          <w:rFonts w:ascii="Courier New" w:hAnsi="Courier New" w:cs="Courier New"/>
        </w:rPr>
        <w:t>proc_set</w:t>
      </w:r>
      <w:r>
        <w:t>.</w:t>
      </w:r>
    </w:p>
    <w:p w:rsidR="00C93DA6" w:rsidRDefault="00C93DA6" w:rsidP="00C93DA6">
      <w:pPr>
        <w:pStyle w:val="Heading3"/>
        <w:rPr>
          <w:b/>
        </w:rPr>
      </w:pPr>
      <w:bookmarkStart w:id="68" w:name="_Toc294191276"/>
      <w:bookmarkStart w:id="69" w:name="_Toc294195099"/>
      <w:bookmarkStart w:id="70" w:name="_Toc294273185"/>
      <w:bookmarkStart w:id="71" w:name="_Toc294807181"/>
      <w:bookmarkStart w:id="72" w:name="_Toc324249149"/>
      <w:r>
        <w:rPr>
          <w:b/>
        </w:rPr>
        <w:lastRenderedPageBreak/>
        <w:t>graph</w:t>
      </w:r>
      <w:bookmarkEnd w:id="68"/>
      <w:bookmarkEnd w:id="69"/>
      <w:bookmarkEnd w:id="70"/>
      <w:bookmarkEnd w:id="71"/>
      <w:bookmarkEnd w:id="72"/>
    </w:p>
    <w:p w:rsidR="00121AF0" w:rsidRPr="00121AF0" w:rsidRDefault="00121AF0" w:rsidP="00121AF0">
      <w:pPr>
        <w:spacing w:after="0"/>
        <w:jc w:val="right"/>
      </w:pPr>
      <w:r>
        <w:rPr>
          <w:i/>
        </w:rPr>
        <w:t>(application independent)</w:t>
      </w:r>
    </w:p>
    <w:p w:rsidR="00745C28" w:rsidRDefault="00745C28" w:rsidP="00745C28">
      <w:pPr>
        <w:spacing w:after="0"/>
        <w:jc w:val="both"/>
      </w:pPr>
      <w:r>
        <w:t>Summary: Dataflow graph creation command.</w:t>
      </w:r>
    </w:p>
    <w:p w:rsidR="00745C28" w:rsidRDefault="00745C28" w:rsidP="00745C28">
      <w:pPr>
        <w:spacing w:after="0"/>
        <w:jc w:val="both"/>
      </w:pPr>
      <w:r>
        <w:t xml:space="preserve">Usage: </w:t>
      </w:r>
      <w:r w:rsidR="004D021F">
        <w:rPr>
          <w:rFonts w:ascii="Courier New" w:hAnsi="Courier New" w:cs="Courier New"/>
        </w:rPr>
        <w:t>graph &lt;</w:t>
      </w:r>
      <w:r w:rsidRPr="00745C28">
        <w:rPr>
          <w:rFonts w:ascii="Courier New" w:hAnsi="Courier New" w:cs="Courier New"/>
        </w:rPr>
        <w:t>name</w:t>
      </w:r>
      <w:r w:rsidR="004D021F">
        <w:rPr>
          <w:rFonts w:ascii="Courier New" w:hAnsi="Courier New" w:cs="Courier New"/>
        </w:rPr>
        <w:t>&gt;</w:t>
      </w:r>
    </w:p>
    <w:p w:rsidR="00745C28" w:rsidRDefault="00745C28" w:rsidP="00DF1542">
      <w:pPr>
        <w:spacing w:after="0"/>
        <w:jc w:val="both"/>
        <w:rPr>
          <w:rFonts w:ascii="Courier New" w:hAnsi="Courier New" w:cs="Courier New"/>
        </w:rPr>
      </w:pPr>
      <w:r>
        <w:t xml:space="preserve">Example command: </w:t>
      </w:r>
      <w:r w:rsidRPr="00745C28">
        <w:rPr>
          <w:rFonts w:ascii="Courier New" w:hAnsi="Courier New" w:cs="Courier New"/>
        </w:rPr>
        <w:t>graph $my_graph</w:t>
      </w:r>
    </w:p>
    <w:p w:rsidR="00745C28" w:rsidRDefault="00323073" w:rsidP="00745C28">
      <w:pPr>
        <w:spacing w:before="240" w:after="0"/>
        <w:jc w:val="both"/>
      </w:pPr>
      <w:r>
        <w:t xml:space="preserve">Deferred mode </w:t>
      </w:r>
      <w:r w:rsidR="00745C28">
        <w:t xml:space="preserve">commands: </w:t>
      </w:r>
      <w:r w:rsidR="00F276C7">
        <w:rPr>
          <w:rFonts w:ascii="Courier New" w:hAnsi="Courier New" w:cs="Courier New"/>
        </w:rPr>
        <w:t>assert, assign, end</w:t>
      </w:r>
      <w:r w:rsidR="00745C28" w:rsidRPr="00745C28">
        <w:rPr>
          <w:rFonts w:ascii="Courier New" w:hAnsi="Courier New" w:cs="Courier New"/>
        </w:rPr>
        <w:t xml:space="preserve">, help, </w:t>
      </w:r>
      <w:r w:rsidR="00F276C7">
        <w:rPr>
          <w:rFonts w:ascii="Courier New" w:hAnsi="Courier New" w:cs="Courier New"/>
        </w:rPr>
        <w:t>set</w:t>
      </w:r>
    </w:p>
    <w:p w:rsidR="00745C28" w:rsidRDefault="00745C28" w:rsidP="00745C28">
      <w:pPr>
        <w:jc w:val="both"/>
      </w:pPr>
      <w:r>
        <w:t xml:space="preserve">Arguments: </w:t>
      </w:r>
      <w:r>
        <w:rPr>
          <w:rFonts w:ascii="Courier New" w:hAnsi="Courier New" w:cs="Courier New"/>
        </w:rPr>
        <w:t>name</w:t>
      </w:r>
      <w:r>
        <w:t xml:space="preserve"> (debugger </w:t>
      </w:r>
      <w:r w:rsidR="004D021F">
        <w:t xml:space="preserve">convenience </w:t>
      </w:r>
      <w:r>
        <w:t>variable)</w:t>
      </w:r>
    </w:p>
    <w:p w:rsidR="00745C28" w:rsidRDefault="00745C28" w:rsidP="00745C28">
      <w:pPr>
        <w:spacing w:before="240" w:after="0"/>
        <w:jc w:val="both"/>
      </w:pPr>
      <w:r>
        <w:t>Description:</w:t>
      </w:r>
    </w:p>
    <w:p w:rsidR="005816D8" w:rsidRDefault="00745C28" w:rsidP="00745C28">
      <w:pPr>
        <w:jc w:val="both"/>
      </w:pPr>
      <w:r>
        <w:t>Begin creation of a new dataflow graph. Gra</w:t>
      </w:r>
      <w:r w:rsidR="00AC62AF">
        <w:t xml:space="preserve">ph sub-commands are read until </w:t>
      </w:r>
      <w:r w:rsidR="00AC62AF" w:rsidRPr="00AC62AF">
        <w:rPr>
          <w:rFonts w:ascii="Courier New" w:hAnsi="Courier New" w:cs="Courier New"/>
        </w:rPr>
        <w:t>end</w:t>
      </w:r>
      <w:r>
        <w:t xml:space="preserve"> is encountered.</w:t>
      </w:r>
      <w:r w:rsidR="000219F4">
        <w:t xml:space="preserve"> See </w:t>
      </w:r>
      <w:r w:rsidR="000219F4" w:rsidRPr="000219F4">
        <w:rPr>
          <w:rFonts w:ascii="Courier New" w:hAnsi="Courier New" w:cs="Courier New"/>
        </w:rPr>
        <w:t>usage assert</w:t>
      </w:r>
      <w:r w:rsidR="000219F4">
        <w:t xml:space="preserve"> for more information.</w:t>
      </w:r>
    </w:p>
    <w:p w:rsidR="00D762A1" w:rsidRDefault="00D762A1" w:rsidP="00D762A1">
      <w:pPr>
        <w:pStyle w:val="Heading3"/>
        <w:rPr>
          <w:b/>
        </w:rPr>
      </w:pPr>
      <w:bookmarkStart w:id="73" w:name="_Toc294191277"/>
      <w:bookmarkStart w:id="74" w:name="_Toc294195100"/>
      <w:bookmarkStart w:id="75" w:name="_Toc294273186"/>
      <w:bookmarkStart w:id="76" w:name="_Toc294807182"/>
      <w:bookmarkStart w:id="77" w:name="_Toc324249150"/>
      <w:r>
        <w:rPr>
          <w:b/>
        </w:rPr>
        <w:t>halt</w:t>
      </w:r>
      <w:bookmarkEnd w:id="73"/>
      <w:bookmarkEnd w:id="74"/>
      <w:bookmarkEnd w:id="75"/>
      <w:bookmarkEnd w:id="76"/>
      <w:bookmarkEnd w:id="77"/>
    </w:p>
    <w:p w:rsidR="00A64723" w:rsidRPr="00A64723" w:rsidRDefault="00A64723" w:rsidP="00A64723">
      <w:pPr>
        <w:spacing w:after="0"/>
        <w:jc w:val="right"/>
      </w:pPr>
      <w:r>
        <w:rPr>
          <w:i/>
        </w:rPr>
        <w:t>(application targeted)</w:t>
      </w:r>
    </w:p>
    <w:p w:rsidR="00D762A1" w:rsidRDefault="00D762A1" w:rsidP="00D762A1">
      <w:pPr>
        <w:spacing w:after="0"/>
        <w:jc w:val="both"/>
      </w:pPr>
      <w:r>
        <w:t>Summary: Halt all executing processes.</w:t>
      </w:r>
    </w:p>
    <w:p w:rsidR="00D762A1" w:rsidRDefault="00D762A1" w:rsidP="00D762A1">
      <w:pPr>
        <w:spacing w:after="0"/>
        <w:jc w:val="both"/>
      </w:pPr>
      <w:r>
        <w:t xml:space="preserve">Usage: </w:t>
      </w:r>
      <w:r w:rsidRPr="00D762A1">
        <w:rPr>
          <w:rFonts w:ascii="Courier New" w:hAnsi="Courier New" w:cs="Courier New"/>
        </w:rPr>
        <w:t>halt</w:t>
      </w:r>
    </w:p>
    <w:p w:rsidR="00D762A1" w:rsidRDefault="00D762A1" w:rsidP="00A018F4">
      <w:pPr>
        <w:spacing w:after="0"/>
        <w:jc w:val="both"/>
        <w:rPr>
          <w:rFonts w:ascii="Courier New" w:hAnsi="Courier New" w:cs="Courier New"/>
        </w:rPr>
      </w:pPr>
      <w:r>
        <w:t xml:space="preserve">Example command: </w:t>
      </w:r>
      <w:r w:rsidRPr="00D762A1">
        <w:rPr>
          <w:rFonts w:ascii="Courier New" w:hAnsi="Courier New" w:cs="Courier New"/>
        </w:rPr>
        <w:t>halt</w:t>
      </w:r>
    </w:p>
    <w:p w:rsidR="00D762A1" w:rsidRDefault="00D762A1" w:rsidP="00D762A1">
      <w:pPr>
        <w:spacing w:before="240"/>
        <w:jc w:val="both"/>
      </w:pPr>
      <w:r>
        <w:t>Arguments: None.</w:t>
      </w:r>
    </w:p>
    <w:p w:rsidR="00D762A1" w:rsidRDefault="00D762A1" w:rsidP="00D762A1">
      <w:pPr>
        <w:spacing w:before="240" w:after="0"/>
        <w:jc w:val="both"/>
      </w:pPr>
      <w:r>
        <w:t>Description:</w:t>
      </w:r>
    </w:p>
    <w:p w:rsidR="005816D8" w:rsidRDefault="00D762A1" w:rsidP="00D762A1">
      <w:pPr>
        <w:jc w:val="both"/>
      </w:pPr>
      <w:r>
        <w:t>Halt all executing processes in the current process set. This is equivalent to sending a SIGINT to the processes.</w:t>
      </w:r>
    </w:p>
    <w:p w:rsidR="00797CC8" w:rsidRDefault="00797CC8" w:rsidP="00797CC8">
      <w:pPr>
        <w:pStyle w:val="Heading3"/>
        <w:rPr>
          <w:b/>
        </w:rPr>
      </w:pPr>
      <w:bookmarkStart w:id="78" w:name="_Toc294191278"/>
      <w:bookmarkStart w:id="79" w:name="_Toc294195101"/>
      <w:bookmarkStart w:id="80" w:name="_Toc294273187"/>
      <w:bookmarkStart w:id="81" w:name="_Toc294807183"/>
      <w:bookmarkStart w:id="82" w:name="_Toc324249151"/>
      <w:r>
        <w:rPr>
          <w:b/>
        </w:rPr>
        <w:t>help</w:t>
      </w:r>
      <w:bookmarkEnd w:id="78"/>
      <w:bookmarkEnd w:id="79"/>
      <w:bookmarkEnd w:id="80"/>
      <w:bookmarkEnd w:id="81"/>
      <w:bookmarkEnd w:id="82"/>
    </w:p>
    <w:p w:rsidR="00DF0BE1" w:rsidRPr="00DF0BE1" w:rsidRDefault="00DF0BE1" w:rsidP="00DF0BE1">
      <w:pPr>
        <w:spacing w:after="0"/>
        <w:jc w:val="right"/>
      </w:pPr>
      <w:r>
        <w:rPr>
          <w:i/>
        </w:rPr>
        <w:t>(application independent)</w:t>
      </w:r>
    </w:p>
    <w:p w:rsidR="00797CC8" w:rsidRDefault="00797CC8" w:rsidP="00797CC8">
      <w:pPr>
        <w:spacing w:after="0"/>
        <w:jc w:val="both"/>
      </w:pPr>
      <w:r>
        <w:t>Summary: Help command.</w:t>
      </w:r>
    </w:p>
    <w:p w:rsidR="00797CC8" w:rsidRDefault="00797CC8" w:rsidP="00797CC8">
      <w:pPr>
        <w:spacing w:after="0"/>
        <w:jc w:val="both"/>
      </w:pPr>
      <w:r>
        <w:t xml:space="preserve">Usage: </w:t>
      </w:r>
      <w:r w:rsidRPr="00797CC8">
        <w:rPr>
          <w:rFonts w:ascii="Courier New" w:hAnsi="Courier New" w:cs="Courier New"/>
        </w:rPr>
        <w:t>help [</w:t>
      </w:r>
      <w:r w:rsidR="0066513B">
        <w:rPr>
          <w:rFonts w:ascii="Courier New" w:hAnsi="Courier New" w:cs="Courier New"/>
        </w:rPr>
        <w:t>&lt;</w:t>
      </w:r>
      <w:r w:rsidRPr="00797CC8">
        <w:rPr>
          <w:rFonts w:ascii="Courier New" w:hAnsi="Courier New" w:cs="Courier New"/>
        </w:rPr>
        <w:t>command</w:t>
      </w:r>
      <w:r w:rsidR="0066513B">
        <w:rPr>
          <w:rFonts w:ascii="Courier New" w:hAnsi="Courier New" w:cs="Courier New"/>
        </w:rPr>
        <w:t>&gt;</w:t>
      </w:r>
      <w:r w:rsidRPr="00797CC8">
        <w:rPr>
          <w:rFonts w:ascii="Courier New" w:hAnsi="Courier New" w:cs="Courier New"/>
        </w:rPr>
        <w:t>]</w:t>
      </w:r>
    </w:p>
    <w:p w:rsidR="00797CC8" w:rsidRDefault="00797CC8" w:rsidP="00275895">
      <w:pPr>
        <w:spacing w:after="0"/>
        <w:jc w:val="both"/>
        <w:rPr>
          <w:rFonts w:ascii="Courier New" w:hAnsi="Courier New" w:cs="Courier New"/>
        </w:rPr>
      </w:pPr>
      <w:r>
        <w:t xml:space="preserve">Example command: </w:t>
      </w:r>
      <w:r w:rsidRPr="00797CC8">
        <w:rPr>
          <w:rFonts w:ascii="Courier New" w:hAnsi="Courier New" w:cs="Courier New"/>
        </w:rPr>
        <w:t>help</w:t>
      </w:r>
    </w:p>
    <w:p w:rsidR="00275895" w:rsidRPr="00FD403D" w:rsidRDefault="00FD403D" w:rsidP="00275895">
      <w:pPr>
        <w:rPr>
          <w:rFonts w:ascii="Courier New" w:hAnsi="Courier New" w:cs="Courier New"/>
        </w:rPr>
      </w:pPr>
      <w:r>
        <w:t xml:space="preserve">Shortcut: </w:t>
      </w:r>
      <w:r>
        <w:rPr>
          <w:rFonts w:ascii="Courier New" w:hAnsi="Courier New" w:cs="Courier New"/>
        </w:rPr>
        <w:t>h</w:t>
      </w:r>
    </w:p>
    <w:p w:rsidR="00797CC8" w:rsidRDefault="00797CC8" w:rsidP="00797CC8">
      <w:pPr>
        <w:spacing w:before="240"/>
        <w:jc w:val="both"/>
      </w:pPr>
      <w:r>
        <w:t xml:space="preserve">Arguments: </w:t>
      </w:r>
      <w:r w:rsidRPr="00797CC8">
        <w:rPr>
          <w:rFonts w:ascii="Courier New" w:hAnsi="Courier New" w:cs="Courier New"/>
        </w:rPr>
        <w:t>command</w:t>
      </w:r>
      <w:r>
        <w:t xml:space="preserve"> (command specific message)</w:t>
      </w:r>
    </w:p>
    <w:p w:rsidR="00797CC8" w:rsidRDefault="00797CC8" w:rsidP="00797CC8">
      <w:pPr>
        <w:spacing w:before="240" w:after="0"/>
        <w:jc w:val="both"/>
      </w:pPr>
      <w:r>
        <w:t>Description:</w:t>
      </w:r>
    </w:p>
    <w:p w:rsidR="005816D8" w:rsidRDefault="00797CC8" w:rsidP="00797CC8">
      <w:pPr>
        <w:jc w:val="both"/>
      </w:pPr>
      <w:r>
        <w:t>Display help information about commands. If no argument is given, display a list of all valid commands.</w:t>
      </w:r>
    </w:p>
    <w:p w:rsidR="00797CC8" w:rsidRDefault="00797CC8" w:rsidP="00797CC8">
      <w:pPr>
        <w:pStyle w:val="Heading3"/>
      </w:pPr>
      <w:bookmarkStart w:id="83" w:name="_Toc294191279"/>
      <w:bookmarkStart w:id="84" w:name="_Toc294195102"/>
      <w:bookmarkStart w:id="85" w:name="_Toc294273188"/>
      <w:bookmarkStart w:id="86" w:name="_Toc294807184"/>
      <w:bookmarkStart w:id="87" w:name="_Toc324249152"/>
      <w:r>
        <w:rPr>
          <w:b/>
        </w:rPr>
        <w:t>info</w:t>
      </w:r>
      <w:bookmarkEnd w:id="83"/>
      <w:bookmarkEnd w:id="84"/>
      <w:bookmarkEnd w:id="85"/>
      <w:bookmarkEnd w:id="86"/>
      <w:bookmarkEnd w:id="87"/>
    </w:p>
    <w:p w:rsidR="00DF0BE1" w:rsidRPr="00DF0BE1" w:rsidRDefault="00DF0BE1" w:rsidP="00DF0BE1">
      <w:pPr>
        <w:spacing w:after="0"/>
        <w:jc w:val="right"/>
      </w:pPr>
      <w:r>
        <w:rPr>
          <w:i/>
        </w:rPr>
        <w:t>(application independent)</w:t>
      </w:r>
    </w:p>
    <w:p w:rsidR="00B0553D" w:rsidRDefault="00B0553D" w:rsidP="00B0553D">
      <w:pPr>
        <w:spacing w:after="0"/>
        <w:jc w:val="both"/>
      </w:pPr>
      <w:r>
        <w:t>Summary: Info command.</w:t>
      </w:r>
    </w:p>
    <w:p w:rsidR="00B0553D" w:rsidRDefault="00B0553D" w:rsidP="00B0553D">
      <w:pPr>
        <w:spacing w:after="0"/>
        <w:jc w:val="both"/>
      </w:pPr>
      <w:r>
        <w:t xml:space="preserve">Usage: </w:t>
      </w:r>
      <w:r>
        <w:rPr>
          <w:rFonts w:ascii="Courier New" w:hAnsi="Courier New" w:cs="Courier New"/>
        </w:rPr>
        <w:t>info [</w:t>
      </w:r>
      <w:r w:rsidR="0066513B">
        <w:rPr>
          <w:rFonts w:ascii="Courier New" w:hAnsi="Courier New" w:cs="Courier New"/>
        </w:rPr>
        <w:t>&lt;</w:t>
      </w:r>
      <w:r w:rsidR="00931C04">
        <w:rPr>
          <w:rFonts w:ascii="Courier New" w:hAnsi="Courier New" w:cs="Courier New"/>
        </w:rPr>
        <w:t>subcommand</w:t>
      </w:r>
      <w:r w:rsidR="0066513B">
        <w:rPr>
          <w:rFonts w:ascii="Courier New" w:hAnsi="Courier New" w:cs="Courier New"/>
        </w:rPr>
        <w:t>&gt;</w:t>
      </w:r>
      <w:r w:rsidRPr="00797CC8">
        <w:rPr>
          <w:rFonts w:ascii="Courier New" w:hAnsi="Courier New" w:cs="Courier New"/>
        </w:rPr>
        <w:t>]</w:t>
      </w:r>
    </w:p>
    <w:p w:rsidR="00B0553D" w:rsidRDefault="00B0553D" w:rsidP="00514DD1">
      <w:pPr>
        <w:spacing w:after="0"/>
        <w:jc w:val="both"/>
        <w:rPr>
          <w:rFonts w:ascii="Courier New" w:hAnsi="Courier New" w:cs="Courier New"/>
        </w:rPr>
      </w:pPr>
      <w:r>
        <w:t xml:space="preserve">Example command: </w:t>
      </w:r>
      <w:r w:rsidR="00931C04">
        <w:rPr>
          <w:rFonts w:ascii="Courier New" w:hAnsi="Courier New" w:cs="Courier New"/>
        </w:rPr>
        <w:t>info</w:t>
      </w:r>
    </w:p>
    <w:p w:rsidR="00B0553D" w:rsidRDefault="00B0553D" w:rsidP="00B0553D">
      <w:pPr>
        <w:spacing w:before="240"/>
        <w:jc w:val="both"/>
      </w:pPr>
      <w:r>
        <w:t xml:space="preserve">Arguments: </w:t>
      </w:r>
      <w:r w:rsidR="00931C04">
        <w:rPr>
          <w:rFonts w:ascii="Courier New" w:hAnsi="Courier New" w:cs="Courier New"/>
        </w:rPr>
        <w:t>subco</w:t>
      </w:r>
      <w:r w:rsidRPr="00797CC8">
        <w:rPr>
          <w:rFonts w:ascii="Courier New" w:hAnsi="Courier New" w:cs="Courier New"/>
        </w:rPr>
        <w:t>mmand</w:t>
      </w:r>
      <w:r>
        <w:t xml:space="preserve"> (</w:t>
      </w:r>
      <w:r w:rsidR="00931C04">
        <w:t>info subcommand</w:t>
      </w:r>
      <w:r>
        <w:t>)</w:t>
      </w:r>
    </w:p>
    <w:p w:rsidR="00B0553D" w:rsidRDefault="00B0553D" w:rsidP="00B0553D">
      <w:pPr>
        <w:spacing w:before="240" w:after="0"/>
        <w:jc w:val="both"/>
      </w:pPr>
      <w:r>
        <w:t>Description:</w:t>
      </w:r>
    </w:p>
    <w:p w:rsidR="005816D8" w:rsidRDefault="00793436" w:rsidP="00B0553D">
      <w:pPr>
        <w:jc w:val="both"/>
      </w:pPr>
      <w:r>
        <w:lastRenderedPageBreak/>
        <w:t>Display</w:t>
      </w:r>
      <w:r w:rsidR="00B0553D">
        <w:t xml:space="preserve"> i</w:t>
      </w:r>
      <w:r>
        <w:t>nf</w:t>
      </w:r>
      <w:r w:rsidR="006C71B4">
        <w:t>ormation relating to the application</w:t>
      </w:r>
      <w:r>
        <w:t xml:space="preserve"> being debugged</w:t>
      </w:r>
      <w:r w:rsidR="00B0553D">
        <w:t xml:space="preserve">. If no argument is given, display a list of all valid </w:t>
      </w:r>
      <w:r>
        <w:t>info sub</w:t>
      </w:r>
      <w:r w:rsidR="00B0553D">
        <w:t>commands.</w:t>
      </w:r>
    </w:p>
    <w:p w:rsidR="00793436" w:rsidRDefault="00793436" w:rsidP="00793436">
      <w:pPr>
        <w:pStyle w:val="Heading3"/>
      </w:pPr>
      <w:bookmarkStart w:id="88" w:name="_Toc294191280"/>
      <w:bookmarkStart w:id="89" w:name="_Toc294195103"/>
      <w:bookmarkStart w:id="90" w:name="_Toc294273189"/>
      <w:bookmarkStart w:id="91" w:name="_Toc294807185"/>
      <w:bookmarkStart w:id="92" w:name="_Toc324249153"/>
      <w:r>
        <w:rPr>
          <w:b/>
        </w:rPr>
        <w:t>invoke</w:t>
      </w:r>
      <w:bookmarkEnd w:id="88"/>
      <w:bookmarkEnd w:id="89"/>
      <w:bookmarkEnd w:id="90"/>
      <w:bookmarkEnd w:id="91"/>
      <w:bookmarkEnd w:id="92"/>
    </w:p>
    <w:p w:rsidR="00546E0A" w:rsidRPr="00546E0A" w:rsidRDefault="00546E0A" w:rsidP="00546E0A">
      <w:pPr>
        <w:spacing w:after="0"/>
        <w:jc w:val="right"/>
      </w:pPr>
      <w:r>
        <w:rPr>
          <w:i/>
        </w:rPr>
        <w:t>(application independent)</w:t>
      </w:r>
    </w:p>
    <w:p w:rsidR="00B832C0" w:rsidRDefault="00B832C0" w:rsidP="00E7483C">
      <w:pPr>
        <w:spacing w:after="0"/>
        <w:jc w:val="both"/>
      </w:pPr>
      <w:r>
        <w:t>Summary: Spe</w:t>
      </w:r>
      <w:r w:rsidR="00C45C63">
        <w:t>cify a</w:t>
      </w:r>
      <w:r w:rsidR="00723E78">
        <w:t>n</w:t>
      </w:r>
      <w:r w:rsidR="00C45C63">
        <w:t xml:space="preserve"> application</w:t>
      </w:r>
      <w:r>
        <w:t xml:space="preserve"> to be debugged.</w:t>
      </w:r>
    </w:p>
    <w:p w:rsidR="008237F3" w:rsidRDefault="00B832C0" w:rsidP="00B832C0">
      <w:pPr>
        <w:spacing w:after="0"/>
        <w:jc w:val="both"/>
        <w:rPr>
          <w:rFonts w:ascii="Courier New" w:hAnsi="Courier New" w:cs="Courier New"/>
        </w:rPr>
      </w:pPr>
      <w:r>
        <w:t xml:space="preserve">Usage: </w:t>
      </w:r>
      <w:r w:rsidRPr="00E7483C">
        <w:rPr>
          <w:rFonts w:ascii="Courier New" w:hAnsi="Courier New" w:cs="Courier New"/>
        </w:rPr>
        <w:t xml:space="preserve">invoke </w:t>
      </w:r>
      <w:r w:rsidR="00E1412F">
        <w:rPr>
          <w:rFonts w:ascii="Courier New" w:hAnsi="Courier New" w:cs="Courier New"/>
        </w:rPr>
        <w:t>&lt;</w:t>
      </w:r>
      <w:r w:rsidR="00723E78">
        <w:rPr>
          <w:rFonts w:ascii="Courier New" w:hAnsi="Courier New" w:cs="Courier New"/>
        </w:rPr>
        <w:t>proc_list</w:t>
      </w:r>
      <w:r w:rsidR="00E1412F">
        <w:rPr>
          <w:rFonts w:ascii="Courier New" w:hAnsi="Courier New" w:cs="Courier New"/>
        </w:rPr>
        <w:t>&gt; &lt;application&gt;</w:t>
      </w:r>
      <w:r w:rsidRPr="00E7483C">
        <w:rPr>
          <w:rFonts w:ascii="Courier New" w:hAnsi="Courier New" w:cs="Courier New"/>
        </w:rPr>
        <w:t xml:space="preserve"> [--args </w:t>
      </w:r>
      <w:r w:rsidR="00E1412F">
        <w:rPr>
          <w:rFonts w:ascii="Courier New" w:hAnsi="Courier New" w:cs="Courier New"/>
        </w:rPr>
        <w:t>&lt;</w:t>
      </w:r>
      <w:r w:rsidRPr="00E7483C">
        <w:rPr>
          <w:rFonts w:ascii="Courier New" w:hAnsi="Courier New" w:cs="Courier New"/>
        </w:rPr>
        <w:t>args</w:t>
      </w:r>
      <w:r w:rsidR="00E1412F">
        <w:rPr>
          <w:rFonts w:ascii="Courier New" w:hAnsi="Courier New" w:cs="Courier New"/>
        </w:rPr>
        <w:t>&gt;</w:t>
      </w:r>
      <w:r w:rsidRPr="00E7483C">
        <w:rPr>
          <w:rFonts w:ascii="Courier New" w:hAnsi="Courier New" w:cs="Courier New"/>
        </w:rPr>
        <w:t>]</w:t>
      </w:r>
      <w:r w:rsidR="008237F3">
        <w:rPr>
          <w:rFonts w:ascii="Courier New" w:hAnsi="Courier New" w:cs="Courier New"/>
        </w:rPr>
        <w:t xml:space="preserve"> </w:t>
      </w:r>
    </w:p>
    <w:p w:rsidR="00B832C0" w:rsidRPr="008237F3" w:rsidRDefault="008237F3" w:rsidP="00B832C0">
      <w:pPr>
        <w:spacing w:after="0"/>
        <w:jc w:val="both"/>
        <w:rPr>
          <w:b/>
        </w:rPr>
      </w:pPr>
      <w:r>
        <w:rPr>
          <w:rFonts w:ascii="Courier New" w:hAnsi="Courier New" w:cs="Courier New"/>
        </w:rPr>
        <w:tab/>
      </w:r>
      <w:r>
        <w:rPr>
          <w:rFonts w:ascii="Courier New" w:hAnsi="Courier New" w:cs="Courier New"/>
        </w:rPr>
        <w:tab/>
      </w:r>
      <w:r w:rsidRPr="008237F3">
        <w:rPr>
          <w:rFonts w:ascii="Courier New" w:hAnsi="Courier New" w:cs="Courier New"/>
        </w:rPr>
        <w:t>[--aprun-args &lt;aprun_args&gt;] [--aprun-input &lt;path_to_file&gt;]</w:t>
      </w:r>
    </w:p>
    <w:p w:rsidR="00B832C0" w:rsidRDefault="00B832C0" w:rsidP="00514DD1">
      <w:pPr>
        <w:spacing w:after="0"/>
        <w:jc w:val="both"/>
        <w:rPr>
          <w:rFonts w:ascii="Courier New" w:hAnsi="Courier New" w:cs="Courier New"/>
        </w:rPr>
      </w:pPr>
      <w:r>
        <w:t xml:space="preserve">Example command: </w:t>
      </w:r>
      <w:r w:rsidRPr="00E7483C">
        <w:rPr>
          <w:rFonts w:ascii="Courier New" w:hAnsi="Courier New" w:cs="Courier New"/>
        </w:rPr>
        <w:t>invoke $a ./helloworld</w:t>
      </w:r>
    </w:p>
    <w:p w:rsidR="00B832C0" w:rsidRDefault="00E7483C" w:rsidP="008237F3">
      <w:pPr>
        <w:spacing w:before="240"/>
        <w:jc w:val="both"/>
      </w:pPr>
      <w:r>
        <w:t xml:space="preserve">Arguments: </w:t>
      </w:r>
      <w:r>
        <w:rPr>
          <w:rFonts w:ascii="Courier New" w:hAnsi="Courier New" w:cs="Courier New"/>
        </w:rPr>
        <w:t>proc</w:t>
      </w:r>
      <w:r w:rsidR="00723E78">
        <w:rPr>
          <w:rFonts w:ascii="Courier New" w:hAnsi="Courier New" w:cs="Courier New"/>
        </w:rPr>
        <w:t>_list</w:t>
      </w:r>
      <w:r>
        <w:t xml:space="preserve"> </w:t>
      </w:r>
      <w:r w:rsidR="00B832C0">
        <w:t>(de</w:t>
      </w:r>
      <w:r>
        <w:t xml:space="preserve">bugger </w:t>
      </w:r>
      <w:r w:rsidR="00392AE9">
        <w:t xml:space="preserve">convenience </w:t>
      </w:r>
      <w:r>
        <w:t xml:space="preserve">variable syntax), </w:t>
      </w:r>
      <w:r>
        <w:rPr>
          <w:rFonts w:ascii="Courier New" w:hAnsi="Courier New" w:cs="Courier New"/>
        </w:rPr>
        <w:t>application</w:t>
      </w:r>
      <w:r>
        <w:t xml:space="preserve"> (name of application), </w:t>
      </w:r>
      <w:r w:rsidRPr="00E7483C">
        <w:rPr>
          <w:rFonts w:ascii="Courier New" w:hAnsi="Courier New" w:cs="Courier New"/>
        </w:rPr>
        <w:t>args</w:t>
      </w:r>
      <w:r>
        <w:t xml:space="preserve"> (application arguments)</w:t>
      </w:r>
      <w:r w:rsidR="008237F3">
        <w:t xml:space="preserve">, </w:t>
      </w:r>
      <w:r w:rsidR="008237F3" w:rsidRPr="008237F3">
        <w:rPr>
          <w:rFonts w:ascii="Courier New" w:hAnsi="Courier New" w:cs="Courier New"/>
        </w:rPr>
        <w:t>aprun_args</w:t>
      </w:r>
      <w:r w:rsidR="008237F3">
        <w:t xml:space="preserve"> (aprun arguments), </w:t>
      </w:r>
      <w:r w:rsidR="008237F3" w:rsidRPr="008237F3">
        <w:rPr>
          <w:rFonts w:ascii="Courier New" w:hAnsi="Courier New" w:cs="Courier New"/>
        </w:rPr>
        <w:t>path_to_file</w:t>
      </w:r>
      <w:r w:rsidR="008237F3">
        <w:t xml:space="preserve"> (aprun stdin file)</w:t>
      </w:r>
    </w:p>
    <w:p w:rsidR="00B832C0" w:rsidRDefault="00B832C0" w:rsidP="00E7483C">
      <w:pPr>
        <w:spacing w:before="240" w:after="0"/>
        <w:jc w:val="both"/>
      </w:pPr>
      <w:r>
        <w:t>Description:</w:t>
      </w:r>
    </w:p>
    <w:p w:rsidR="00CB3246" w:rsidRDefault="00AA6A0A" w:rsidP="00CB3246">
      <w:pPr>
        <w:jc w:val="both"/>
      </w:pPr>
      <w:r>
        <w:t>Start a</w:t>
      </w:r>
      <w:r w:rsidR="006B5403">
        <w:t>n</w:t>
      </w:r>
      <w:r>
        <w:t xml:space="preserve"> application</w:t>
      </w:r>
      <w:r w:rsidR="00B832C0">
        <w:t xml:space="preserve"> with </w:t>
      </w:r>
      <w:r w:rsidR="00723E78">
        <w:t xml:space="preserve">process set name of </w:t>
      </w:r>
      <w:r w:rsidR="00723E78" w:rsidRPr="00AA6A0A">
        <w:rPr>
          <w:rFonts w:ascii="Courier New" w:hAnsi="Courier New" w:cs="Courier New"/>
        </w:rPr>
        <w:t>proc_list</w:t>
      </w:r>
      <w:r w:rsidR="00CB3246">
        <w:t xml:space="preserve"> and</w:t>
      </w:r>
      <w:r w:rsidR="00B832C0">
        <w:t xml:space="preserve"> optional </w:t>
      </w:r>
      <w:r>
        <w:t xml:space="preserve">application </w:t>
      </w:r>
      <w:r w:rsidR="00B832C0">
        <w:t xml:space="preserve">arguments </w:t>
      </w:r>
      <w:r w:rsidR="00B832C0" w:rsidRPr="00AA6A0A">
        <w:rPr>
          <w:rFonts w:ascii="Courier New" w:hAnsi="Courier New" w:cs="Courier New"/>
        </w:rPr>
        <w:t>args</w:t>
      </w:r>
      <w:r w:rsidR="00CB3246">
        <w:rPr>
          <w:rFonts w:ascii="Courier New" w:hAnsi="Courier New" w:cs="Courier New"/>
        </w:rPr>
        <w:t xml:space="preserve">, </w:t>
      </w:r>
      <w:r w:rsidR="00CB3246" w:rsidRPr="00CB3246">
        <w:rPr>
          <w:rFonts w:cs="Courier New"/>
        </w:rPr>
        <w:t xml:space="preserve">aprun arguments </w:t>
      </w:r>
      <w:r w:rsidR="00CB3246" w:rsidRPr="00CB3246">
        <w:rPr>
          <w:rFonts w:ascii="Courier New" w:hAnsi="Courier New" w:cs="Courier New"/>
        </w:rPr>
        <w:t>aprun_args</w:t>
      </w:r>
      <w:r w:rsidR="00CB3246" w:rsidRPr="00CB3246">
        <w:rPr>
          <w:rFonts w:cs="Courier New"/>
        </w:rPr>
        <w:t xml:space="preserve">, and aprun input file </w:t>
      </w:r>
      <w:r w:rsidR="00CB3246" w:rsidRPr="00CB3246">
        <w:rPr>
          <w:rFonts w:ascii="Courier New" w:hAnsi="Courier New" w:cs="Courier New"/>
        </w:rPr>
        <w:t>path_to_file</w:t>
      </w:r>
      <w:r w:rsidR="00B832C0" w:rsidRPr="00CB3246">
        <w:t>.</w:t>
      </w:r>
      <w:r w:rsidR="00B832C0">
        <w:t xml:space="preserve"> </w:t>
      </w:r>
    </w:p>
    <w:p w:rsidR="00B832C0" w:rsidRDefault="00AA6A0A" w:rsidP="00CB3246">
      <w:pPr>
        <w:jc w:val="both"/>
      </w:pPr>
      <w:r>
        <w:t xml:space="preserve">For sequential programs, </w:t>
      </w:r>
      <w:r w:rsidRPr="00AA6A0A">
        <w:rPr>
          <w:rFonts w:ascii="Courier New" w:hAnsi="Courier New" w:cs="Courier New"/>
        </w:rPr>
        <w:t>proc</w:t>
      </w:r>
      <w:r w:rsidR="00B832C0" w:rsidRPr="00AA6A0A">
        <w:rPr>
          <w:rFonts w:ascii="Courier New" w:hAnsi="Courier New" w:cs="Courier New"/>
        </w:rPr>
        <w:t>_list</w:t>
      </w:r>
      <w:r w:rsidR="006B5403">
        <w:t xml:space="preserve"> is a single scalar convenience variable</w:t>
      </w:r>
      <w:r w:rsidR="00B832C0">
        <w:t xml:space="preserve">. </w:t>
      </w:r>
      <w:r w:rsidR="006B5403">
        <w:t xml:space="preserve">For parallel programs, </w:t>
      </w:r>
      <w:r w:rsidR="006B5403" w:rsidRPr="006B5403">
        <w:rPr>
          <w:rFonts w:ascii="Courier New" w:hAnsi="Courier New" w:cs="Courier New"/>
        </w:rPr>
        <w:t>proc</w:t>
      </w:r>
      <w:r w:rsidR="00B832C0" w:rsidRPr="006B5403">
        <w:rPr>
          <w:rFonts w:ascii="Courier New" w:hAnsi="Courier New" w:cs="Courier New"/>
        </w:rPr>
        <w:t>_list</w:t>
      </w:r>
      <w:r w:rsidR="00B832C0">
        <w:t xml:space="preserve"> must be a li</w:t>
      </w:r>
      <w:r w:rsidR="006B5403">
        <w:t>st of one or more convenience variable</w:t>
      </w:r>
      <w:r w:rsidR="00B832C0">
        <w:t xml:space="preserve"> array</w:t>
      </w:r>
      <w:r w:rsidR="006B5403">
        <w:t>s</w:t>
      </w:r>
      <w:r w:rsidR="00B832C0">
        <w:t xml:space="preserve"> or </w:t>
      </w:r>
      <w:r w:rsidR="006B5403">
        <w:t>multiple scalar convenience variables. Application ranks</w:t>
      </w:r>
      <w:r w:rsidR="00B832C0">
        <w:t xml:space="preserve"> are assigned to each </w:t>
      </w:r>
      <w:r w:rsidR="006B5403">
        <w:t xml:space="preserve">convenience variable in the </w:t>
      </w:r>
      <w:r w:rsidR="006B5403" w:rsidRPr="006B5403">
        <w:rPr>
          <w:rFonts w:ascii="Courier New" w:hAnsi="Courier New" w:cs="Courier New"/>
        </w:rPr>
        <w:t>proc_list</w:t>
      </w:r>
      <w:r w:rsidR="006B5403">
        <w:t xml:space="preserve"> sequentially</w:t>
      </w:r>
      <w:r w:rsidR="00B832C0">
        <w:t>, starting from the left.</w:t>
      </w:r>
    </w:p>
    <w:p w:rsidR="00B832C0" w:rsidRDefault="007B2297" w:rsidP="00CB3246">
      <w:pPr>
        <w:jc w:val="both"/>
      </w:pPr>
      <w:r>
        <w:t>The summation of all convenience variables, including the length of any array, is used to determine the number of application ranks that will be launched.</w:t>
      </w:r>
    </w:p>
    <w:p w:rsidR="00B832C0" w:rsidRDefault="00B832C0" w:rsidP="0044592B">
      <w:pPr>
        <w:spacing w:after="0"/>
        <w:jc w:val="both"/>
      </w:pPr>
      <w:r>
        <w:t>For example:</w:t>
      </w:r>
    </w:p>
    <w:p w:rsidR="005816D8" w:rsidRDefault="007B2297" w:rsidP="00CB3246">
      <w:pPr>
        <w:jc w:val="both"/>
      </w:pPr>
      <w:r>
        <w:t xml:space="preserve">A serial application with a </w:t>
      </w:r>
      <w:r w:rsidRPr="007B2297">
        <w:rPr>
          <w:rFonts w:ascii="Courier New" w:hAnsi="Courier New" w:cs="Courier New"/>
        </w:rPr>
        <w:t>proc_list</w:t>
      </w:r>
      <w:r>
        <w:t xml:space="preserve"> of</w:t>
      </w:r>
      <w:r w:rsidR="00B832C0">
        <w:t xml:space="preserve"> </w:t>
      </w:r>
      <w:r w:rsidR="00B832C0" w:rsidRPr="007B2297">
        <w:rPr>
          <w:rFonts w:ascii="Courier New" w:hAnsi="Courier New" w:cs="Courier New"/>
        </w:rPr>
        <w:t>$a,$b,$c</w:t>
      </w:r>
      <w:r w:rsidR="00B832C0">
        <w:t xml:space="preserve"> would start 3 distinct </w:t>
      </w:r>
      <w:r>
        <w:t>application</w:t>
      </w:r>
      <w:r w:rsidR="00B832C0">
        <w:t xml:space="preserve"> instances. </w:t>
      </w:r>
      <w:r>
        <w:t>A parallel application</w:t>
      </w:r>
      <w:r w:rsidR="00B832C0">
        <w:t xml:space="preserve"> with </w:t>
      </w:r>
      <w:r>
        <w:t xml:space="preserve">a </w:t>
      </w:r>
      <w:r w:rsidRPr="007B2297">
        <w:rPr>
          <w:rFonts w:ascii="Courier New" w:hAnsi="Courier New" w:cs="Courier New"/>
        </w:rPr>
        <w:t>proc_list</w:t>
      </w:r>
      <w:r>
        <w:t xml:space="preserve"> of</w:t>
      </w:r>
      <w:r w:rsidR="00B832C0">
        <w:t xml:space="preserve"> </w:t>
      </w:r>
      <w:r w:rsidR="0044592B">
        <w:rPr>
          <w:rFonts w:ascii="Courier New" w:hAnsi="Courier New" w:cs="Courier New"/>
        </w:rPr>
        <w:t>$a{</w:t>
      </w:r>
      <w:r w:rsidR="00B832C0" w:rsidRPr="007B2297">
        <w:rPr>
          <w:rFonts w:ascii="Courier New" w:hAnsi="Courier New" w:cs="Courier New"/>
        </w:rPr>
        <w:t>9</w:t>
      </w:r>
      <w:r w:rsidR="0044592B">
        <w:rPr>
          <w:rFonts w:ascii="Courier New" w:hAnsi="Courier New" w:cs="Courier New"/>
        </w:rPr>
        <w:t>}</w:t>
      </w:r>
      <w:r w:rsidR="00B832C0">
        <w:t xml:space="preserve"> would start a single distinct </w:t>
      </w:r>
      <w:r>
        <w:t xml:space="preserve">application </w:t>
      </w:r>
      <w:r w:rsidR="00B832C0">
        <w:t>instance</w:t>
      </w:r>
      <w:r>
        <w:t xml:space="preserve"> containing 9 application rank</w:t>
      </w:r>
      <w:r w:rsidR="00B832C0">
        <w:t xml:space="preserve">s. </w:t>
      </w:r>
      <w:r>
        <w:t>A parallel application</w:t>
      </w:r>
      <w:r w:rsidR="00B832C0">
        <w:t xml:space="preserve"> with </w:t>
      </w:r>
      <w:r>
        <w:t xml:space="preserve">a </w:t>
      </w:r>
      <w:r w:rsidRPr="007B2297">
        <w:rPr>
          <w:rFonts w:ascii="Courier New" w:hAnsi="Courier New" w:cs="Courier New"/>
        </w:rPr>
        <w:t>proc_list</w:t>
      </w:r>
      <w:r>
        <w:t xml:space="preserve"> of</w:t>
      </w:r>
      <w:r w:rsidR="00B832C0">
        <w:t xml:space="preserve"> </w:t>
      </w:r>
      <w:r w:rsidR="0044592B">
        <w:rPr>
          <w:rFonts w:ascii="Courier New" w:hAnsi="Courier New" w:cs="Courier New"/>
        </w:rPr>
        <w:t>$a,$b{</w:t>
      </w:r>
      <w:r w:rsidR="00B832C0" w:rsidRPr="007B2297">
        <w:rPr>
          <w:rFonts w:ascii="Courier New" w:hAnsi="Courier New" w:cs="Courier New"/>
        </w:rPr>
        <w:t>8</w:t>
      </w:r>
      <w:r w:rsidR="0044592B">
        <w:rPr>
          <w:rFonts w:ascii="Courier New" w:hAnsi="Courier New" w:cs="Courier New"/>
        </w:rPr>
        <w:t>}</w:t>
      </w:r>
      <w:r w:rsidR="00B832C0">
        <w:t xml:space="preserve"> would start a single distinct </w:t>
      </w:r>
      <w:r>
        <w:t xml:space="preserve">application </w:t>
      </w:r>
      <w:r w:rsidR="00B832C0">
        <w:t xml:space="preserve">instance </w:t>
      </w:r>
      <w:r>
        <w:t xml:space="preserve">with 9 ranks that are </w:t>
      </w:r>
      <w:r w:rsidR="00B832C0">
        <w:t xml:space="preserve">separated into two process sets. </w:t>
      </w:r>
      <w:r>
        <w:t xml:space="preserve">Process set </w:t>
      </w:r>
      <w:r w:rsidR="00B832C0" w:rsidRPr="007B2297">
        <w:rPr>
          <w:rFonts w:ascii="Courier New" w:hAnsi="Courier New" w:cs="Courier New"/>
        </w:rPr>
        <w:t>$a</w:t>
      </w:r>
      <w:r w:rsidR="00B832C0">
        <w:t xml:space="preserve"> would contai</w:t>
      </w:r>
      <w:r w:rsidR="00DA1F42">
        <w:t>n one rank</w:t>
      </w:r>
      <w:r w:rsidR="00B832C0">
        <w:t xml:space="preserve"> and </w:t>
      </w:r>
      <w:r>
        <w:t xml:space="preserve">process set </w:t>
      </w:r>
      <w:r w:rsidR="00B832C0" w:rsidRPr="007B2297">
        <w:rPr>
          <w:rFonts w:ascii="Courier New" w:hAnsi="Courier New" w:cs="Courier New"/>
        </w:rPr>
        <w:t>$b</w:t>
      </w:r>
      <w:r w:rsidR="00B832C0">
        <w:t xml:space="preserve"> would contain </w:t>
      </w:r>
      <w:r w:rsidR="00DA1F42">
        <w:t>eight ranks</w:t>
      </w:r>
      <w:r w:rsidR="00B832C0">
        <w:t>.</w:t>
      </w:r>
    </w:p>
    <w:p w:rsidR="0044592B" w:rsidRDefault="0044592B" w:rsidP="0044592B">
      <w:pPr>
        <w:jc w:val="both"/>
      </w:pPr>
      <w:r>
        <w:t xml:space="preserve">The optional </w:t>
      </w:r>
      <w:r w:rsidRPr="0044592B">
        <w:rPr>
          <w:rFonts w:ascii="Courier New" w:hAnsi="Courier New" w:cs="Courier New"/>
        </w:rPr>
        <w:t>args</w:t>
      </w:r>
      <w:r>
        <w:t xml:space="preserve">, </w:t>
      </w:r>
      <w:r w:rsidRPr="0044592B">
        <w:rPr>
          <w:rFonts w:ascii="Courier New" w:hAnsi="Courier New" w:cs="Courier New"/>
        </w:rPr>
        <w:t>aprun_args</w:t>
      </w:r>
      <w:r>
        <w:t xml:space="preserve">, and </w:t>
      </w:r>
      <w:r w:rsidRPr="0044592B">
        <w:rPr>
          <w:rFonts w:ascii="Courier New" w:hAnsi="Courier New" w:cs="Courier New"/>
        </w:rPr>
        <w:t>path_to_file</w:t>
      </w:r>
      <w:r>
        <w:t xml:space="preserve"> should be enclosed with quotes. The </w:t>
      </w:r>
      <w:r w:rsidRPr="0044592B">
        <w:rPr>
          <w:rFonts w:ascii="Courier New" w:hAnsi="Courier New" w:cs="Courier New"/>
        </w:rPr>
        <w:t>args</w:t>
      </w:r>
      <w:r>
        <w:t xml:space="preserve"> argument is used to pass arguments directly to the application. The </w:t>
      </w:r>
      <w:r w:rsidRPr="0044592B">
        <w:rPr>
          <w:rFonts w:ascii="Courier New" w:hAnsi="Courier New" w:cs="Courier New"/>
        </w:rPr>
        <w:t>aprun_args</w:t>
      </w:r>
      <w:r>
        <w:t xml:space="preserve"> argument is used to pass additional arguments to aprun when launching the application. The </w:t>
      </w:r>
      <w:r>
        <w:rPr>
          <w:rFonts w:ascii="Courier New" w:hAnsi="Courier New" w:cs="Courier New"/>
        </w:rPr>
        <w:t>path_to_file</w:t>
      </w:r>
      <w:r>
        <w:t xml:space="preserve"> argument is used to redirect the stdin of aprun to a file. This is useful when your application requires input from stdin in order to set itself up.</w:t>
      </w:r>
    </w:p>
    <w:p w:rsidR="0044592B" w:rsidRDefault="0044592B" w:rsidP="0044592B">
      <w:pPr>
        <w:spacing w:after="0"/>
        <w:jc w:val="both"/>
      </w:pPr>
      <w:r>
        <w:t xml:space="preserve">For example, to provide the aprun arguments </w:t>
      </w:r>
      <w:r w:rsidRPr="0044592B">
        <w:rPr>
          <w:rFonts w:ascii="Courier New" w:hAnsi="Courier New" w:cs="Courier New"/>
        </w:rPr>
        <w:t>-N1 -L134</w:t>
      </w:r>
      <w:r>
        <w:t xml:space="preserve"> you would use:</w:t>
      </w:r>
    </w:p>
    <w:p w:rsidR="0044592B" w:rsidRPr="0044592B" w:rsidRDefault="0044592B" w:rsidP="0044592B">
      <w:pPr>
        <w:jc w:val="both"/>
      </w:pPr>
      <w:r>
        <w:t xml:space="preserve"> </w:t>
      </w:r>
      <w:r w:rsidRPr="0044592B">
        <w:rPr>
          <w:rFonts w:ascii="Courier New" w:hAnsi="Courier New" w:cs="Courier New"/>
        </w:rPr>
        <w:t>--aprun-args "-N1 -L134"</w:t>
      </w:r>
    </w:p>
    <w:p w:rsidR="008674CD" w:rsidRDefault="008674CD" w:rsidP="00CB3246">
      <w:pPr>
        <w:pStyle w:val="Heading3"/>
        <w:spacing w:after="120"/>
        <w:rPr>
          <w:b/>
        </w:rPr>
      </w:pPr>
      <w:bookmarkStart w:id="93" w:name="_Toc294191281"/>
      <w:bookmarkStart w:id="94" w:name="_Toc294195104"/>
      <w:bookmarkStart w:id="95" w:name="_Toc294273190"/>
      <w:bookmarkStart w:id="96" w:name="_Toc294807186"/>
      <w:bookmarkStart w:id="97" w:name="_Toc324249154"/>
      <w:r>
        <w:rPr>
          <w:b/>
        </w:rPr>
        <w:t>kill</w:t>
      </w:r>
      <w:bookmarkEnd w:id="93"/>
      <w:bookmarkEnd w:id="94"/>
      <w:bookmarkEnd w:id="95"/>
      <w:bookmarkEnd w:id="96"/>
      <w:bookmarkEnd w:id="97"/>
    </w:p>
    <w:p w:rsidR="00412109" w:rsidRPr="00412109" w:rsidRDefault="00412109" w:rsidP="00412109">
      <w:pPr>
        <w:spacing w:after="0"/>
        <w:jc w:val="right"/>
      </w:pPr>
      <w:r>
        <w:rPr>
          <w:i/>
        </w:rPr>
        <w:t>(application targeted)</w:t>
      </w:r>
    </w:p>
    <w:p w:rsidR="001C4332" w:rsidRDefault="001C4332" w:rsidP="001C4332">
      <w:pPr>
        <w:spacing w:after="0"/>
        <w:jc w:val="both"/>
      </w:pPr>
      <w:r>
        <w:t>Summary: Kill invoked applications.</w:t>
      </w:r>
    </w:p>
    <w:p w:rsidR="001C4332" w:rsidRDefault="001C4332" w:rsidP="001C4332">
      <w:pPr>
        <w:spacing w:after="0"/>
        <w:jc w:val="both"/>
      </w:pPr>
      <w:r>
        <w:t xml:space="preserve">Usage: </w:t>
      </w:r>
      <w:r w:rsidRPr="001C4332">
        <w:rPr>
          <w:rFonts w:ascii="Courier New" w:hAnsi="Courier New" w:cs="Courier New"/>
        </w:rPr>
        <w:t>kill</w:t>
      </w:r>
    </w:p>
    <w:p w:rsidR="001C4332" w:rsidRDefault="001C4332" w:rsidP="001C4332">
      <w:pPr>
        <w:jc w:val="both"/>
      </w:pPr>
      <w:r>
        <w:t xml:space="preserve">Example command: </w:t>
      </w:r>
      <w:r w:rsidRPr="001C4332">
        <w:rPr>
          <w:rFonts w:ascii="Courier New" w:hAnsi="Courier New" w:cs="Courier New"/>
        </w:rPr>
        <w:t>kill</w:t>
      </w:r>
    </w:p>
    <w:p w:rsidR="001C4332" w:rsidRDefault="001C4332" w:rsidP="001C4332">
      <w:pPr>
        <w:spacing w:before="240"/>
        <w:jc w:val="both"/>
      </w:pPr>
      <w:r>
        <w:t>Arguments: None.</w:t>
      </w:r>
    </w:p>
    <w:p w:rsidR="001C4332" w:rsidRDefault="001C4332" w:rsidP="001C4332">
      <w:pPr>
        <w:spacing w:before="240" w:after="0"/>
        <w:jc w:val="both"/>
      </w:pPr>
      <w:r>
        <w:t>Description:</w:t>
      </w:r>
    </w:p>
    <w:p w:rsidR="001C4332" w:rsidRDefault="001C4332" w:rsidP="001C4332">
      <w:pPr>
        <w:jc w:val="both"/>
      </w:pPr>
      <w:r>
        <w:lastRenderedPageBreak/>
        <w:t>Kill all processes contained in the current process set.</w:t>
      </w:r>
    </w:p>
    <w:p w:rsidR="001C4332" w:rsidRDefault="001C4332" w:rsidP="001C4332">
      <w:pPr>
        <w:pStyle w:val="Heading3"/>
        <w:rPr>
          <w:b/>
        </w:rPr>
      </w:pPr>
      <w:bookmarkStart w:id="98" w:name="_Toc294191282"/>
      <w:bookmarkStart w:id="99" w:name="_Toc294195105"/>
      <w:bookmarkStart w:id="100" w:name="_Toc294273191"/>
      <w:bookmarkStart w:id="101" w:name="_Toc294807187"/>
      <w:bookmarkStart w:id="102" w:name="_Toc324249155"/>
      <w:r>
        <w:rPr>
          <w:b/>
        </w:rPr>
        <w:t>list</w:t>
      </w:r>
      <w:bookmarkEnd w:id="98"/>
      <w:bookmarkEnd w:id="99"/>
      <w:bookmarkEnd w:id="100"/>
      <w:bookmarkEnd w:id="101"/>
      <w:bookmarkEnd w:id="102"/>
    </w:p>
    <w:p w:rsidR="00412109" w:rsidRPr="00412109" w:rsidRDefault="00412109" w:rsidP="00412109">
      <w:pPr>
        <w:spacing w:after="0"/>
        <w:jc w:val="right"/>
      </w:pPr>
      <w:r>
        <w:rPr>
          <w:i/>
        </w:rPr>
        <w:t>(application targeted)</w:t>
      </w:r>
    </w:p>
    <w:p w:rsidR="001C4332" w:rsidRDefault="001C4332" w:rsidP="001C4332">
      <w:pPr>
        <w:spacing w:after="0"/>
        <w:jc w:val="both"/>
      </w:pPr>
      <w:r>
        <w:t>Summary: List specified function or line command.</w:t>
      </w:r>
    </w:p>
    <w:p w:rsidR="001C4332" w:rsidRDefault="001C4332" w:rsidP="001C4332">
      <w:pPr>
        <w:spacing w:after="0"/>
        <w:jc w:val="both"/>
      </w:pPr>
      <w:r>
        <w:t xml:space="preserve">Usage: </w:t>
      </w:r>
      <w:r w:rsidRPr="002C2010">
        <w:rPr>
          <w:rFonts w:ascii="Courier New" w:hAnsi="Courier New" w:cs="Courier New"/>
        </w:rPr>
        <w:t>list [-] [</w:t>
      </w:r>
      <w:r w:rsidR="002C2010">
        <w:rPr>
          <w:rFonts w:ascii="Courier New" w:hAnsi="Courier New" w:cs="Courier New"/>
        </w:rPr>
        <w:t>&lt;</w:t>
      </w:r>
      <w:r w:rsidRPr="002C2010">
        <w:rPr>
          <w:rFonts w:ascii="Courier New" w:hAnsi="Courier New" w:cs="Courier New"/>
        </w:rPr>
        <w:t>expr</w:t>
      </w:r>
      <w:r w:rsidR="002C2010">
        <w:rPr>
          <w:rFonts w:ascii="Courier New" w:hAnsi="Courier New" w:cs="Courier New"/>
        </w:rPr>
        <w:t>&gt;</w:t>
      </w:r>
      <w:r w:rsidRPr="002C2010">
        <w:rPr>
          <w:rFonts w:ascii="Courier New" w:hAnsi="Courier New" w:cs="Courier New"/>
        </w:rPr>
        <w:t>]</w:t>
      </w:r>
    </w:p>
    <w:p w:rsidR="0014639E" w:rsidRDefault="001C4332" w:rsidP="005E3AB7">
      <w:pPr>
        <w:spacing w:after="0"/>
        <w:jc w:val="both"/>
        <w:rPr>
          <w:rFonts w:ascii="Courier New" w:hAnsi="Courier New" w:cs="Courier New"/>
        </w:rPr>
      </w:pPr>
      <w:r>
        <w:t xml:space="preserve">Example command: </w:t>
      </w:r>
      <w:r w:rsidRPr="002C2010">
        <w:rPr>
          <w:rFonts w:ascii="Courier New" w:hAnsi="Courier New" w:cs="Courier New"/>
        </w:rPr>
        <w:t>list 20</w:t>
      </w:r>
    </w:p>
    <w:p w:rsidR="005E3AB7" w:rsidRPr="005E3AB7" w:rsidRDefault="005E3AB7" w:rsidP="005E3AB7">
      <w:pPr>
        <w:spacing w:after="0"/>
        <w:jc w:val="both"/>
        <w:rPr>
          <w:rFonts w:ascii="Courier New" w:hAnsi="Courier New" w:cs="Courier New"/>
        </w:rPr>
      </w:pPr>
      <w:r>
        <w:t xml:space="preserve">Shortcut: </w:t>
      </w:r>
      <w:r>
        <w:rPr>
          <w:rFonts w:ascii="Courier New" w:hAnsi="Courier New" w:cs="Courier New"/>
        </w:rPr>
        <w:t>l</w:t>
      </w:r>
    </w:p>
    <w:p w:rsidR="001C4332" w:rsidRDefault="001C4332" w:rsidP="0014639E">
      <w:pPr>
        <w:spacing w:before="240"/>
        <w:jc w:val="both"/>
      </w:pPr>
      <w:r>
        <w:t xml:space="preserve">Arguments: </w:t>
      </w:r>
      <w:r w:rsidR="00BD624C" w:rsidRPr="00BD624C">
        <w:rPr>
          <w:rFonts w:ascii="Courier New" w:hAnsi="Courier New" w:cs="Courier New"/>
        </w:rPr>
        <w:t>-</w:t>
      </w:r>
      <w:r w:rsidR="00BD624C">
        <w:t xml:space="preserve"> </w:t>
      </w:r>
      <w:r>
        <w:t>(</w:t>
      </w:r>
      <w:r w:rsidR="00BD624C">
        <w:t xml:space="preserve">backward direction), </w:t>
      </w:r>
      <w:r w:rsidR="00BD624C" w:rsidRPr="00BD624C">
        <w:rPr>
          <w:rFonts w:ascii="Courier New" w:hAnsi="Courier New" w:cs="Courier New"/>
        </w:rPr>
        <w:t>expr</w:t>
      </w:r>
      <w:r w:rsidR="00BD624C">
        <w:t xml:space="preserve"> </w:t>
      </w:r>
      <w:r w:rsidR="0014639E">
        <w:t>(list expression syntax)</w:t>
      </w:r>
    </w:p>
    <w:p w:rsidR="001C4332" w:rsidRPr="00BD624C" w:rsidRDefault="001C4332" w:rsidP="0014639E">
      <w:pPr>
        <w:spacing w:before="240" w:after="0"/>
        <w:jc w:val="both"/>
        <w:rPr>
          <w:i/>
        </w:rPr>
      </w:pPr>
      <w:r w:rsidRPr="00BD624C">
        <w:rPr>
          <w:i/>
        </w:rPr>
        <w:t>List expression syntax</w:t>
      </w:r>
    </w:p>
    <w:p w:rsidR="00BD624C" w:rsidRDefault="001C4332" w:rsidP="0014639E">
      <w:pPr>
        <w:jc w:val="both"/>
      </w:pPr>
      <w:r>
        <w:t xml:space="preserve">The </w:t>
      </w:r>
      <w:r w:rsidR="00BD624C">
        <w:t xml:space="preserve">list </w:t>
      </w:r>
      <w:r>
        <w:t>expression can contain an a</w:t>
      </w:r>
      <w:r w:rsidR="00BD624C">
        <w:t>rgument of the following forms:</w:t>
      </w:r>
    </w:p>
    <w:p w:rsidR="001C4332" w:rsidRDefault="001C4332" w:rsidP="00BD624C">
      <w:pPr>
        <w:pStyle w:val="ListParagraph"/>
        <w:numPr>
          <w:ilvl w:val="0"/>
          <w:numId w:val="15"/>
        </w:numPr>
        <w:spacing w:after="0"/>
        <w:jc w:val="both"/>
      </w:pPr>
      <w:r w:rsidRPr="00272F92">
        <w:rPr>
          <w:rFonts w:ascii="Courier New" w:hAnsi="Courier New" w:cs="Courier New"/>
        </w:rPr>
        <w:t>linenum</w:t>
      </w:r>
      <w:r>
        <w:t xml:space="preserve"> - display source lines around specified line number.</w:t>
      </w:r>
    </w:p>
    <w:p w:rsidR="001C4332" w:rsidRDefault="001C4332" w:rsidP="001C4332">
      <w:pPr>
        <w:pStyle w:val="ListParagraph"/>
        <w:numPr>
          <w:ilvl w:val="0"/>
          <w:numId w:val="15"/>
        </w:numPr>
        <w:spacing w:after="0"/>
        <w:jc w:val="both"/>
      </w:pPr>
      <w:r w:rsidRPr="00272F92">
        <w:rPr>
          <w:rFonts w:ascii="Courier New" w:hAnsi="Courier New" w:cs="Courier New"/>
        </w:rPr>
        <w:t>file:linenum</w:t>
      </w:r>
      <w:r>
        <w:t xml:space="preserve"> - display source lines around specified line number in specified</w:t>
      </w:r>
      <w:r w:rsidR="00BD624C">
        <w:t xml:space="preserve"> </w:t>
      </w:r>
      <w:r>
        <w:t>source file.</w:t>
      </w:r>
    </w:p>
    <w:p w:rsidR="00BD624C" w:rsidRDefault="001C4332" w:rsidP="001C4332">
      <w:pPr>
        <w:pStyle w:val="ListParagraph"/>
        <w:numPr>
          <w:ilvl w:val="0"/>
          <w:numId w:val="15"/>
        </w:numPr>
        <w:spacing w:after="0"/>
        <w:jc w:val="both"/>
      </w:pPr>
      <w:r w:rsidRPr="00272F92">
        <w:rPr>
          <w:rFonts w:ascii="Courier New" w:hAnsi="Courier New" w:cs="Courier New"/>
        </w:rPr>
        <w:t>function</w:t>
      </w:r>
      <w:r>
        <w:t xml:space="preserve"> - display source lines around specified function.</w:t>
      </w:r>
    </w:p>
    <w:p w:rsidR="00BD624C" w:rsidRDefault="001C4332" w:rsidP="001C4332">
      <w:pPr>
        <w:pStyle w:val="ListParagraph"/>
        <w:numPr>
          <w:ilvl w:val="0"/>
          <w:numId w:val="15"/>
        </w:numPr>
        <w:spacing w:after="0"/>
        <w:jc w:val="both"/>
      </w:pPr>
      <w:r w:rsidRPr="00272F92">
        <w:rPr>
          <w:rFonts w:ascii="Courier New" w:hAnsi="Courier New" w:cs="Courier New"/>
        </w:rPr>
        <w:t>file:function</w:t>
      </w:r>
      <w:r>
        <w:t xml:space="preserve"> - display source lines around specified function in specified</w:t>
      </w:r>
      <w:r w:rsidR="00BD624C">
        <w:t xml:space="preserve"> </w:t>
      </w:r>
      <w:r>
        <w:t>source file.</w:t>
      </w:r>
    </w:p>
    <w:p w:rsidR="001C4332" w:rsidRDefault="001C4332" w:rsidP="001C4332">
      <w:pPr>
        <w:pStyle w:val="ListParagraph"/>
        <w:numPr>
          <w:ilvl w:val="0"/>
          <w:numId w:val="15"/>
        </w:numPr>
        <w:jc w:val="both"/>
      </w:pPr>
      <w:r w:rsidRPr="00272F92">
        <w:rPr>
          <w:rFonts w:ascii="Courier New" w:hAnsi="Courier New" w:cs="Courier New"/>
        </w:rPr>
        <w:t>*addr</w:t>
      </w:r>
      <w:r>
        <w:t xml:space="preserve"> - display source lines around the line corresponding to address </w:t>
      </w:r>
      <w:r w:rsidRPr="0014639E">
        <w:rPr>
          <w:rFonts w:ascii="Courier New" w:hAnsi="Courier New" w:cs="Courier New"/>
        </w:rPr>
        <w:t>addr</w:t>
      </w:r>
      <w:r>
        <w:t>.</w:t>
      </w:r>
    </w:p>
    <w:p w:rsidR="001C4332" w:rsidRDefault="001C4332" w:rsidP="0014639E">
      <w:pPr>
        <w:jc w:val="both"/>
      </w:pPr>
      <w:r>
        <w:t>Additionally, a list of two arguments can be define</w:t>
      </w:r>
      <w:r w:rsidR="00BD624C">
        <w:t xml:space="preserve">d in </w:t>
      </w:r>
      <w:r w:rsidR="00BD624C" w:rsidRPr="0014639E">
        <w:rPr>
          <w:rFonts w:ascii="Courier New" w:hAnsi="Courier New" w:cs="Courier New"/>
        </w:rPr>
        <w:t>expr</w:t>
      </w:r>
      <w:r w:rsidR="00BD624C">
        <w:t xml:space="preserve"> (</w:t>
      </w:r>
      <w:r w:rsidR="0014639E">
        <w:t xml:space="preserve">separated with </w:t>
      </w:r>
      <w:r w:rsidR="0014639E" w:rsidRPr="0014639E">
        <w:rPr>
          <w:rFonts w:ascii="Courier New" w:hAnsi="Courier New" w:cs="Courier New"/>
        </w:rPr>
        <w:t>,</w:t>
      </w:r>
      <w:r w:rsidR="00BD624C">
        <w:t xml:space="preserve">) </w:t>
      </w:r>
      <w:r>
        <w:t>to display all sour</w:t>
      </w:r>
      <w:r w:rsidR="0014639E">
        <w:t>ce lines between arg1 and arg2.</w:t>
      </w:r>
    </w:p>
    <w:p w:rsidR="001C4332" w:rsidRDefault="001C4332" w:rsidP="0014639E">
      <w:pPr>
        <w:spacing w:before="240" w:after="0"/>
        <w:jc w:val="both"/>
      </w:pPr>
      <w:r>
        <w:t>Description:</w:t>
      </w:r>
    </w:p>
    <w:p w:rsidR="00B832C0" w:rsidRDefault="001C4332" w:rsidP="001C4332">
      <w:pPr>
        <w:jc w:val="both"/>
      </w:pPr>
      <w:r>
        <w:t xml:space="preserve">Display </w:t>
      </w:r>
      <w:r w:rsidR="0014639E">
        <w:t>source code</w:t>
      </w:r>
      <w:r>
        <w:t xml:space="preserve"> of the proces</w:t>
      </w:r>
      <w:r w:rsidR="0014639E">
        <w:t xml:space="preserve">ses in the current process set. </w:t>
      </w:r>
      <w:r>
        <w:t>With no argument, ten lines of code are displ</w:t>
      </w:r>
      <w:r w:rsidR="0014639E">
        <w:t xml:space="preserve">ayed from the previous listing. If </w:t>
      </w:r>
      <w:r w:rsidR="0014639E" w:rsidRPr="0014639E">
        <w:rPr>
          <w:rFonts w:ascii="Courier New" w:hAnsi="Courier New" w:cs="Courier New"/>
        </w:rPr>
        <w:t>-</w:t>
      </w:r>
      <w:r>
        <w:t xml:space="preserve"> is specified, ten previous lines of code are displayed</w:t>
      </w:r>
      <w:r w:rsidR="0014639E">
        <w:t>.</w:t>
      </w:r>
    </w:p>
    <w:p w:rsidR="00152CA5" w:rsidRDefault="00152CA5" w:rsidP="00152CA5">
      <w:pPr>
        <w:pStyle w:val="Heading3"/>
        <w:rPr>
          <w:b/>
        </w:rPr>
      </w:pPr>
      <w:bookmarkStart w:id="103" w:name="_Toc324249156"/>
      <w:r>
        <w:rPr>
          <w:b/>
        </w:rPr>
        <w:t>maint</w:t>
      </w:r>
      <w:bookmarkEnd w:id="103"/>
    </w:p>
    <w:p w:rsidR="00152CA5" w:rsidRPr="00412109" w:rsidRDefault="003A7069" w:rsidP="00152CA5">
      <w:pPr>
        <w:spacing w:after="0"/>
        <w:jc w:val="right"/>
      </w:pPr>
      <w:r>
        <w:rPr>
          <w:i/>
        </w:rPr>
        <w:t>(application independent</w:t>
      </w:r>
      <w:r w:rsidR="00152CA5">
        <w:rPr>
          <w:i/>
        </w:rPr>
        <w:t>)</w:t>
      </w:r>
    </w:p>
    <w:p w:rsidR="00152CA5" w:rsidRDefault="00152CA5" w:rsidP="00152CA5">
      <w:pPr>
        <w:spacing w:after="0"/>
        <w:jc w:val="both"/>
      </w:pPr>
      <w:r>
        <w:t>Summary: Maint command.</w:t>
      </w:r>
    </w:p>
    <w:p w:rsidR="00152CA5" w:rsidRDefault="00152CA5" w:rsidP="00152CA5">
      <w:pPr>
        <w:spacing w:after="0"/>
        <w:jc w:val="both"/>
      </w:pPr>
      <w:r>
        <w:t xml:space="preserve">Usage: </w:t>
      </w:r>
      <w:r>
        <w:rPr>
          <w:rFonts w:ascii="Courier New" w:hAnsi="Courier New" w:cs="Courier New"/>
        </w:rPr>
        <w:t>maint</w:t>
      </w:r>
      <w:r w:rsidRPr="001954CF">
        <w:rPr>
          <w:rFonts w:ascii="Courier New" w:hAnsi="Courier New" w:cs="Courier New"/>
        </w:rPr>
        <w:t xml:space="preserve"> [</w:t>
      </w:r>
      <w:r>
        <w:rPr>
          <w:rFonts w:ascii="Courier New" w:hAnsi="Courier New" w:cs="Courier New"/>
        </w:rPr>
        <w:t>&lt;subcommand&gt;</w:t>
      </w:r>
      <w:r w:rsidRPr="001954CF">
        <w:rPr>
          <w:rFonts w:ascii="Courier New" w:hAnsi="Courier New" w:cs="Courier New"/>
        </w:rPr>
        <w:t>]</w:t>
      </w:r>
    </w:p>
    <w:p w:rsidR="00152CA5" w:rsidRPr="00A05AA8" w:rsidRDefault="00152CA5" w:rsidP="00152CA5">
      <w:pPr>
        <w:spacing w:after="0"/>
        <w:jc w:val="both"/>
        <w:rPr>
          <w:rFonts w:ascii="Courier New" w:hAnsi="Courier New" w:cs="Courier New"/>
        </w:rPr>
      </w:pPr>
      <w:r>
        <w:t xml:space="preserve">Example command: </w:t>
      </w:r>
      <w:r>
        <w:rPr>
          <w:rFonts w:ascii="Courier New" w:hAnsi="Courier New" w:cs="Courier New"/>
        </w:rPr>
        <w:t>maint</w:t>
      </w:r>
    </w:p>
    <w:p w:rsidR="00152CA5" w:rsidRDefault="00152CA5" w:rsidP="00152CA5">
      <w:pPr>
        <w:spacing w:before="240" w:after="0"/>
        <w:jc w:val="both"/>
      </w:pPr>
      <w:r>
        <w:t xml:space="preserve">Arguments: </w:t>
      </w:r>
      <w:r w:rsidR="003A7069">
        <w:rPr>
          <w:rFonts w:ascii="Courier New" w:hAnsi="Courier New" w:cs="Courier New"/>
        </w:rPr>
        <w:t>subcommand</w:t>
      </w:r>
      <w:r w:rsidR="003A7069">
        <w:t xml:space="preserve"> (maint subcommand</w:t>
      </w:r>
      <w:r>
        <w:t>)</w:t>
      </w:r>
    </w:p>
    <w:p w:rsidR="00152CA5" w:rsidRDefault="00152CA5" w:rsidP="00152CA5">
      <w:pPr>
        <w:spacing w:before="240" w:after="0"/>
        <w:jc w:val="both"/>
      </w:pPr>
      <w:r>
        <w:t>Description:</w:t>
      </w:r>
    </w:p>
    <w:p w:rsidR="00152CA5" w:rsidRDefault="00152CA5" w:rsidP="001C4332">
      <w:pPr>
        <w:jc w:val="both"/>
      </w:pPr>
      <w:r>
        <w:t>Commands that are useful only to ccdb maintainers or are experimental. If no argument is given, display a list of all valid maint subcommands.</w:t>
      </w:r>
    </w:p>
    <w:p w:rsidR="008E5EB5" w:rsidRDefault="008E5EB5" w:rsidP="008E5EB5">
      <w:pPr>
        <w:pStyle w:val="Heading3"/>
        <w:rPr>
          <w:b/>
        </w:rPr>
      </w:pPr>
      <w:bookmarkStart w:id="104" w:name="_Toc294191284"/>
      <w:bookmarkStart w:id="105" w:name="_Toc294195107"/>
      <w:bookmarkStart w:id="106" w:name="_Toc294273193"/>
      <w:bookmarkStart w:id="107" w:name="_Toc294807188"/>
      <w:bookmarkStart w:id="108" w:name="_Toc324249157"/>
      <w:r>
        <w:rPr>
          <w:b/>
        </w:rPr>
        <w:t>next</w:t>
      </w:r>
      <w:bookmarkEnd w:id="104"/>
      <w:bookmarkEnd w:id="105"/>
      <w:bookmarkEnd w:id="106"/>
      <w:bookmarkEnd w:id="107"/>
      <w:bookmarkEnd w:id="108"/>
    </w:p>
    <w:p w:rsidR="00412109" w:rsidRPr="00412109" w:rsidRDefault="00412109" w:rsidP="00412109">
      <w:pPr>
        <w:spacing w:after="0"/>
        <w:jc w:val="right"/>
      </w:pPr>
      <w:r>
        <w:rPr>
          <w:i/>
        </w:rPr>
        <w:t>(application targeted)</w:t>
      </w:r>
    </w:p>
    <w:p w:rsidR="001954CF" w:rsidRDefault="001954CF" w:rsidP="001954CF">
      <w:pPr>
        <w:spacing w:after="0"/>
        <w:jc w:val="both"/>
      </w:pPr>
      <w:r>
        <w:t>Summary: Next command.</w:t>
      </w:r>
    </w:p>
    <w:p w:rsidR="001954CF" w:rsidRDefault="001954CF" w:rsidP="001954CF">
      <w:pPr>
        <w:spacing w:after="0"/>
        <w:jc w:val="both"/>
      </w:pPr>
      <w:r>
        <w:t xml:space="preserve">Usage: </w:t>
      </w:r>
      <w:r w:rsidRPr="001954CF">
        <w:rPr>
          <w:rFonts w:ascii="Courier New" w:hAnsi="Courier New" w:cs="Courier New"/>
        </w:rPr>
        <w:t>next [</w:t>
      </w:r>
      <w:r w:rsidR="00741860">
        <w:rPr>
          <w:rFonts w:ascii="Courier New" w:hAnsi="Courier New" w:cs="Courier New"/>
        </w:rPr>
        <w:t>&lt;</w:t>
      </w:r>
      <w:r w:rsidRPr="001954CF">
        <w:rPr>
          <w:rFonts w:ascii="Courier New" w:hAnsi="Courier New" w:cs="Courier New"/>
        </w:rPr>
        <w:t>num</w:t>
      </w:r>
      <w:r w:rsidR="00741860">
        <w:rPr>
          <w:rFonts w:ascii="Courier New" w:hAnsi="Courier New" w:cs="Courier New"/>
        </w:rPr>
        <w:t>&gt;</w:t>
      </w:r>
      <w:r w:rsidRPr="001954CF">
        <w:rPr>
          <w:rFonts w:ascii="Courier New" w:hAnsi="Courier New" w:cs="Courier New"/>
        </w:rPr>
        <w:t>]</w:t>
      </w:r>
    </w:p>
    <w:p w:rsidR="001954CF" w:rsidRDefault="001954CF" w:rsidP="00A05AA8">
      <w:pPr>
        <w:spacing w:after="0"/>
        <w:jc w:val="both"/>
        <w:rPr>
          <w:rFonts w:ascii="Courier New" w:hAnsi="Courier New" w:cs="Courier New"/>
        </w:rPr>
      </w:pPr>
      <w:r>
        <w:t xml:space="preserve">Example command: </w:t>
      </w:r>
      <w:r w:rsidRPr="001954CF">
        <w:rPr>
          <w:rFonts w:ascii="Courier New" w:hAnsi="Courier New" w:cs="Courier New"/>
        </w:rPr>
        <w:t>next</w:t>
      </w:r>
    </w:p>
    <w:p w:rsidR="00A05AA8" w:rsidRPr="00A05AA8" w:rsidRDefault="00A05AA8" w:rsidP="00A05AA8">
      <w:pPr>
        <w:rPr>
          <w:rFonts w:ascii="Courier New" w:hAnsi="Courier New" w:cs="Courier New"/>
        </w:rPr>
      </w:pPr>
      <w:r>
        <w:t xml:space="preserve">Shortcut: </w:t>
      </w:r>
      <w:r>
        <w:rPr>
          <w:rFonts w:ascii="Courier New" w:hAnsi="Courier New" w:cs="Courier New"/>
        </w:rPr>
        <w:t>n</w:t>
      </w:r>
    </w:p>
    <w:p w:rsidR="001954CF" w:rsidRDefault="001954CF" w:rsidP="001954CF">
      <w:pPr>
        <w:spacing w:before="240" w:after="0"/>
        <w:jc w:val="both"/>
      </w:pPr>
      <w:r>
        <w:t xml:space="preserve">Arguments: </w:t>
      </w:r>
      <w:r w:rsidRPr="001954CF">
        <w:rPr>
          <w:rFonts w:ascii="Courier New" w:hAnsi="Courier New" w:cs="Courier New"/>
        </w:rPr>
        <w:t>num</w:t>
      </w:r>
      <w:r>
        <w:t xml:space="preserve"> (number of lines to advance)</w:t>
      </w:r>
    </w:p>
    <w:p w:rsidR="001954CF" w:rsidRDefault="001954CF" w:rsidP="001954CF">
      <w:pPr>
        <w:spacing w:before="240" w:after="0"/>
        <w:jc w:val="both"/>
      </w:pPr>
      <w:r>
        <w:lastRenderedPageBreak/>
        <w:t>Description:</w:t>
      </w:r>
    </w:p>
    <w:p w:rsidR="00B832C0" w:rsidRDefault="001954CF" w:rsidP="001954CF">
      <w:pPr>
        <w:jc w:val="both"/>
      </w:pPr>
      <w:r>
        <w:t xml:space="preserve">Step program, but do not follow into subroutine calls. If the argument </w:t>
      </w:r>
      <w:r w:rsidRPr="001954CF">
        <w:rPr>
          <w:rFonts w:ascii="Courier New" w:hAnsi="Courier New" w:cs="Courier New"/>
        </w:rPr>
        <w:t>num</w:t>
      </w:r>
      <w:r>
        <w:t xml:space="preserve"> is supplied, advance </w:t>
      </w:r>
      <w:r w:rsidRPr="001954CF">
        <w:rPr>
          <w:rFonts w:ascii="Courier New" w:hAnsi="Courier New" w:cs="Courier New"/>
        </w:rPr>
        <w:t>num</w:t>
      </w:r>
      <w:r>
        <w:t xml:space="preserve"> lines.</w:t>
      </w:r>
    </w:p>
    <w:p w:rsidR="001954CF" w:rsidRDefault="001954CF" w:rsidP="001954CF">
      <w:pPr>
        <w:pStyle w:val="Heading3"/>
        <w:rPr>
          <w:b/>
        </w:rPr>
      </w:pPr>
      <w:bookmarkStart w:id="109" w:name="_Toc294191285"/>
      <w:bookmarkStart w:id="110" w:name="_Toc294195108"/>
      <w:bookmarkStart w:id="111" w:name="_Toc294273194"/>
      <w:bookmarkStart w:id="112" w:name="_Toc294807189"/>
      <w:bookmarkStart w:id="113" w:name="_Toc324249158"/>
      <w:r>
        <w:rPr>
          <w:b/>
        </w:rPr>
        <w:t>print</w:t>
      </w:r>
      <w:bookmarkEnd w:id="109"/>
      <w:bookmarkEnd w:id="110"/>
      <w:bookmarkEnd w:id="111"/>
      <w:bookmarkEnd w:id="112"/>
      <w:bookmarkEnd w:id="113"/>
    </w:p>
    <w:p w:rsidR="00412109" w:rsidRPr="00412109" w:rsidRDefault="00412109" w:rsidP="00412109">
      <w:pPr>
        <w:spacing w:after="0"/>
        <w:jc w:val="right"/>
      </w:pPr>
      <w:r>
        <w:rPr>
          <w:i/>
        </w:rPr>
        <w:t>(application optional)</w:t>
      </w:r>
    </w:p>
    <w:p w:rsidR="004654C8" w:rsidRDefault="004654C8" w:rsidP="004654C8">
      <w:pPr>
        <w:spacing w:after="0"/>
        <w:jc w:val="both"/>
      </w:pPr>
      <w:r>
        <w:t>Summary: Print the value of an expression.</w:t>
      </w:r>
    </w:p>
    <w:p w:rsidR="004654C8" w:rsidRDefault="004654C8" w:rsidP="004654C8">
      <w:pPr>
        <w:spacing w:after="0"/>
        <w:jc w:val="both"/>
      </w:pPr>
      <w:r>
        <w:t xml:space="preserve">Usage: </w:t>
      </w:r>
      <w:r w:rsidRPr="004654C8">
        <w:rPr>
          <w:rFonts w:ascii="Courier New" w:hAnsi="Courier New" w:cs="Courier New"/>
        </w:rPr>
        <w:t>print &lt;expr&gt;</w:t>
      </w:r>
    </w:p>
    <w:p w:rsidR="004654C8" w:rsidRDefault="004654C8" w:rsidP="005E1C45">
      <w:pPr>
        <w:spacing w:after="0"/>
        <w:jc w:val="both"/>
        <w:rPr>
          <w:rFonts w:ascii="Courier New" w:hAnsi="Courier New" w:cs="Courier New"/>
        </w:rPr>
      </w:pPr>
      <w:r>
        <w:t xml:space="preserve">Example command: </w:t>
      </w:r>
      <w:r w:rsidRPr="004654C8">
        <w:rPr>
          <w:rFonts w:ascii="Courier New" w:hAnsi="Courier New" w:cs="Courier New"/>
        </w:rPr>
        <w:t>print prog_variable</w:t>
      </w:r>
    </w:p>
    <w:p w:rsidR="005E1C45" w:rsidRPr="005E1C45" w:rsidRDefault="005E1C45" w:rsidP="005E1C45">
      <w:pPr>
        <w:rPr>
          <w:rFonts w:ascii="Courier New" w:hAnsi="Courier New" w:cs="Courier New"/>
        </w:rPr>
      </w:pPr>
      <w:r>
        <w:t xml:space="preserve">Shortcut: </w:t>
      </w:r>
      <w:r>
        <w:rPr>
          <w:rFonts w:ascii="Courier New" w:hAnsi="Courier New" w:cs="Courier New"/>
        </w:rPr>
        <w:t>p</w:t>
      </w:r>
    </w:p>
    <w:p w:rsidR="004654C8" w:rsidRDefault="004654C8" w:rsidP="004654C8">
      <w:pPr>
        <w:spacing w:before="240"/>
        <w:jc w:val="both"/>
      </w:pPr>
      <w:r>
        <w:t xml:space="preserve">Arguments: </w:t>
      </w:r>
      <w:r w:rsidRPr="004654C8">
        <w:rPr>
          <w:rFonts w:ascii="Courier New" w:hAnsi="Courier New" w:cs="Courier New"/>
        </w:rPr>
        <w:t>expr</w:t>
      </w:r>
      <w:r>
        <w:t xml:space="preserve"> (expression to print)</w:t>
      </w:r>
    </w:p>
    <w:p w:rsidR="004654C8" w:rsidRDefault="004654C8" w:rsidP="004654C8">
      <w:pPr>
        <w:spacing w:before="240" w:after="0"/>
        <w:jc w:val="both"/>
      </w:pPr>
      <w:r>
        <w:t>Description:</w:t>
      </w:r>
    </w:p>
    <w:p w:rsidR="00473994" w:rsidRDefault="004654C8" w:rsidP="004654C8">
      <w:pPr>
        <w:jc w:val="both"/>
      </w:pPr>
      <w:r>
        <w:t xml:space="preserve">Print the value of </w:t>
      </w:r>
      <w:r w:rsidRPr="004654C8">
        <w:rPr>
          <w:rFonts w:ascii="Courier New" w:hAnsi="Courier New" w:cs="Courier New"/>
        </w:rPr>
        <w:t>expr</w:t>
      </w:r>
      <w:r>
        <w:t xml:space="preserve"> for each application rank in the current process set. The </w:t>
      </w:r>
      <w:r w:rsidRPr="004654C8">
        <w:rPr>
          <w:rFonts w:ascii="Courier New" w:hAnsi="Courier New" w:cs="Courier New"/>
        </w:rPr>
        <w:t>expr</w:t>
      </w:r>
      <w:r>
        <w:t xml:space="preserve"> can contain any combination of debugger convenience or application variables. Valid application variables are those of the lexical environment of each ranks selected stack frame, plus all those whose scope is global or over an entire file.</w:t>
      </w:r>
    </w:p>
    <w:p w:rsidR="004654C8" w:rsidRPr="00E0753C" w:rsidRDefault="00E0753C" w:rsidP="00E0753C">
      <w:pPr>
        <w:pStyle w:val="Heading3"/>
        <w:rPr>
          <w:b/>
        </w:rPr>
      </w:pPr>
      <w:bookmarkStart w:id="114" w:name="_Toc294191286"/>
      <w:bookmarkStart w:id="115" w:name="_Toc294195109"/>
      <w:bookmarkStart w:id="116" w:name="_Toc294273195"/>
      <w:bookmarkStart w:id="117" w:name="_Toc294807190"/>
      <w:bookmarkStart w:id="118" w:name="_Toc324249159"/>
      <w:r w:rsidRPr="00E0753C">
        <w:rPr>
          <w:b/>
        </w:rPr>
        <w:t>quit</w:t>
      </w:r>
      <w:bookmarkEnd w:id="114"/>
      <w:bookmarkEnd w:id="115"/>
      <w:bookmarkEnd w:id="116"/>
      <w:bookmarkEnd w:id="117"/>
      <w:bookmarkEnd w:id="118"/>
    </w:p>
    <w:p w:rsidR="00E0753C" w:rsidRDefault="00E0753C" w:rsidP="00E0753C">
      <w:pPr>
        <w:spacing w:after="0"/>
        <w:jc w:val="right"/>
        <w:rPr>
          <w:i/>
        </w:rPr>
      </w:pPr>
      <w:r>
        <w:rPr>
          <w:i/>
        </w:rPr>
        <w:t>(application independent)</w:t>
      </w:r>
    </w:p>
    <w:p w:rsidR="00E0753C" w:rsidRDefault="00E0753C" w:rsidP="00E0753C">
      <w:pPr>
        <w:spacing w:after="0"/>
      </w:pPr>
      <w:r>
        <w:t>Summary: Quit command.</w:t>
      </w:r>
    </w:p>
    <w:p w:rsidR="00E0753C" w:rsidRDefault="00E0753C" w:rsidP="00E0753C">
      <w:pPr>
        <w:spacing w:after="0"/>
      </w:pPr>
      <w:r>
        <w:t xml:space="preserve">Usage: </w:t>
      </w:r>
      <w:r w:rsidRPr="00E0753C">
        <w:rPr>
          <w:rFonts w:ascii="Courier New" w:hAnsi="Courier New" w:cs="Courier New"/>
        </w:rPr>
        <w:t>quit</w:t>
      </w:r>
    </w:p>
    <w:p w:rsidR="00E0753C" w:rsidRDefault="00E0753C" w:rsidP="00161ED2">
      <w:pPr>
        <w:spacing w:after="0"/>
        <w:rPr>
          <w:rFonts w:ascii="Courier New" w:hAnsi="Courier New" w:cs="Courier New"/>
        </w:rPr>
      </w:pPr>
      <w:r>
        <w:t xml:space="preserve">Example command: </w:t>
      </w:r>
      <w:r w:rsidRPr="00E0753C">
        <w:rPr>
          <w:rFonts w:ascii="Courier New" w:hAnsi="Courier New" w:cs="Courier New"/>
        </w:rPr>
        <w:t>quit</w:t>
      </w:r>
    </w:p>
    <w:p w:rsidR="00161ED2" w:rsidRPr="00161ED2" w:rsidRDefault="00161ED2" w:rsidP="00161ED2">
      <w:pPr>
        <w:rPr>
          <w:rFonts w:ascii="Courier New" w:hAnsi="Courier New" w:cs="Courier New"/>
        </w:rPr>
      </w:pPr>
      <w:r>
        <w:t xml:space="preserve">Shortcut: </w:t>
      </w:r>
      <w:r>
        <w:rPr>
          <w:rFonts w:ascii="Courier New" w:hAnsi="Courier New" w:cs="Courier New"/>
        </w:rPr>
        <w:t>q</w:t>
      </w:r>
    </w:p>
    <w:p w:rsidR="00E0753C" w:rsidRDefault="00E0753C" w:rsidP="00E0753C">
      <w:pPr>
        <w:spacing w:before="240"/>
      </w:pPr>
      <w:r>
        <w:t>Arguments: None.</w:t>
      </w:r>
    </w:p>
    <w:p w:rsidR="00E0753C" w:rsidRDefault="00E0753C" w:rsidP="00E0753C">
      <w:pPr>
        <w:spacing w:before="240" w:after="0"/>
      </w:pPr>
      <w:r>
        <w:t>Description:</w:t>
      </w:r>
    </w:p>
    <w:p w:rsidR="00D27D27" w:rsidRDefault="00E0753C" w:rsidP="00E0753C">
      <w:r>
        <w:t>Quit the debugger.</w:t>
      </w:r>
    </w:p>
    <w:p w:rsidR="00E0753C" w:rsidRPr="00E0753C" w:rsidRDefault="00E0753C" w:rsidP="00E0753C">
      <w:pPr>
        <w:pStyle w:val="Heading3"/>
        <w:rPr>
          <w:b/>
        </w:rPr>
      </w:pPr>
      <w:bookmarkStart w:id="119" w:name="_Toc294191287"/>
      <w:bookmarkStart w:id="120" w:name="_Toc294195110"/>
      <w:bookmarkStart w:id="121" w:name="_Toc294273196"/>
      <w:bookmarkStart w:id="122" w:name="_Toc294807191"/>
      <w:bookmarkStart w:id="123" w:name="_Toc324249160"/>
      <w:r>
        <w:rPr>
          <w:b/>
        </w:rPr>
        <w:t>release</w:t>
      </w:r>
      <w:bookmarkEnd w:id="119"/>
      <w:bookmarkEnd w:id="120"/>
      <w:bookmarkEnd w:id="121"/>
      <w:bookmarkEnd w:id="122"/>
      <w:bookmarkEnd w:id="123"/>
    </w:p>
    <w:p w:rsidR="00B832C0" w:rsidRDefault="00E0753C" w:rsidP="00E0753C">
      <w:pPr>
        <w:spacing w:after="0"/>
        <w:jc w:val="right"/>
        <w:rPr>
          <w:i/>
        </w:rPr>
      </w:pPr>
      <w:r>
        <w:rPr>
          <w:i/>
        </w:rPr>
        <w:t>(application targeted)</w:t>
      </w:r>
    </w:p>
    <w:p w:rsidR="00E0753C" w:rsidRDefault="00E0753C" w:rsidP="00E0753C">
      <w:pPr>
        <w:spacing w:after="0"/>
      </w:pPr>
      <w:r>
        <w:t>Summary: Release debugged applications from debugger control.</w:t>
      </w:r>
    </w:p>
    <w:p w:rsidR="00E0753C" w:rsidRDefault="00E0753C" w:rsidP="00E0753C">
      <w:pPr>
        <w:spacing w:after="0"/>
      </w:pPr>
      <w:r>
        <w:t xml:space="preserve">Usage: </w:t>
      </w:r>
      <w:r w:rsidRPr="00E0753C">
        <w:rPr>
          <w:rFonts w:ascii="Courier New" w:hAnsi="Courier New" w:cs="Courier New"/>
        </w:rPr>
        <w:t>release &lt;process_set&gt;</w:t>
      </w:r>
    </w:p>
    <w:p w:rsidR="00E0753C" w:rsidRDefault="00E0753C" w:rsidP="00E0753C">
      <w:r>
        <w:t xml:space="preserve">Example command: </w:t>
      </w:r>
      <w:r w:rsidRPr="00E0753C">
        <w:rPr>
          <w:rFonts w:ascii="Courier New" w:hAnsi="Courier New" w:cs="Courier New"/>
        </w:rPr>
        <w:t>release $a</w:t>
      </w:r>
    </w:p>
    <w:p w:rsidR="00E0753C" w:rsidRDefault="00E0753C" w:rsidP="00E0753C">
      <w:pPr>
        <w:spacing w:before="240"/>
      </w:pPr>
      <w:r>
        <w:t xml:space="preserve">Arguments: </w:t>
      </w:r>
      <w:r w:rsidRPr="00E0753C">
        <w:rPr>
          <w:rFonts w:ascii="Courier New" w:hAnsi="Courier New" w:cs="Courier New"/>
        </w:rPr>
        <w:t>process_set</w:t>
      </w:r>
      <w:r>
        <w:t xml:space="preserve"> (named process set)</w:t>
      </w:r>
    </w:p>
    <w:p w:rsidR="00E0753C" w:rsidRDefault="00E0753C" w:rsidP="00E0753C">
      <w:pPr>
        <w:spacing w:before="240" w:after="0"/>
      </w:pPr>
      <w:r>
        <w:t>Description:</w:t>
      </w:r>
    </w:p>
    <w:p w:rsidR="00E0753C" w:rsidRDefault="00E0753C" w:rsidP="00E0753C">
      <w:r>
        <w:t xml:space="preserve">Release debugged applications specified by </w:t>
      </w:r>
      <w:r w:rsidRPr="00E0753C">
        <w:rPr>
          <w:rFonts w:ascii="Courier New" w:hAnsi="Courier New" w:cs="Courier New"/>
        </w:rPr>
        <w:t>process_set</w:t>
      </w:r>
      <w:r>
        <w:t xml:space="preserve"> from debugger control.</w:t>
      </w:r>
    </w:p>
    <w:p w:rsidR="00656FCF" w:rsidRDefault="00656FCF" w:rsidP="00656FCF">
      <w:pPr>
        <w:pStyle w:val="Heading3"/>
        <w:rPr>
          <w:b/>
        </w:rPr>
      </w:pPr>
      <w:bookmarkStart w:id="124" w:name="_Toc294191289"/>
      <w:bookmarkStart w:id="125" w:name="_Toc294195112"/>
      <w:bookmarkStart w:id="126" w:name="_Toc294273198"/>
      <w:bookmarkStart w:id="127" w:name="_Toc294807193"/>
      <w:bookmarkStart w:id="128" w:name="_Toc324249161"/>
      <w:r>
        <w:rPr>
          <w:b/>
        </w:rPr>
        <w:t>set</w:t>
      </w:r>
      <w:bookmarkEnd w:id="124"/>
      <w:bookmarkEnd w:id="125"/>
      <w:bookmarkEnd w:id="126"/>
      <w:bookmarkEnd w:id="127"/>
      <w:bookmarkEnd w:id="128"/>
    </w:p>
    <w:p w:rsidR="00656FCF" w:rsidRPr="00656FCF" w:rsidRDefault="00656FCF" w:rsidP="00656FCF">
      <w:pPr>
        <w:spacing w:after="0"/>
        <w:jc w:val="right"/>
        <w:rPr>
          <w:i/>
        </w:rPr>
      </w:pPr>
      <w:r>
        <w:rPr>
          <w:i/>
        </w:rPr>
        <w:t>(application independent)</w:t>
      </w:r>
    </w:p>
    <w:p w:rsidR="00656FCF" w:rsidRDefault="00656FCF" w:rsidP="00656FCF">
      <w:pPr>
        <w:spacing w:after="0"/>
        <w:jc w:val="both"/>
      </w:pPr>
      <w:r>
        <w:t>Summary: Set command.</w:t>
      </w:r>
    </w:p>
    <w:p w:rsidR="00656FCF" w:rsidRDefault="00656FCF" w:rsidP="00656FCF">
      <w:pPr>
        <w:spacing w:after="0"/>
        <w:jc w:val="both"/>
      </w:pPr>
      <w:r>
        <w:t xml:space="preserve">Usage: </w:t>
      </w:r>
      <w:r>
        <w:rPr>
          <w:rFonts w:ascii="Courier New" w:hAnsi="Courier New" w:cs="Courier New"/>
        </w:rPr>
        <w:t>set [</w:t>
      </w:r>
      <w:r w:rsidR="00741860">
        <w:rPr>
          <w:rFonts w:ascii="Courier New" w:hAnsi="Courier New" w:cs="Courier New"/>
        </w:rPr>
        <w:t>&lt;</w:t>
      </w:r>
      <w:r>
        <w:rPr>
          <w:rFonts w:ascii="Courier New" w:hAnsi="Courier New" w:cs="Courier New"/>
        </w:rPr>
        <w:t>subcommand</w:t>
      </w:r>
      <w:r w:rsidR="00741860">
        <w:rPr>
          <w:rFonts w:ascii="Courier New" w:hAnsi="Courier New" w:cs="Courier New"/>
        </w:rPr>
        <w:t>&gt;</w:t>
      </w:r>
      <w:r w:rsidRPr="00797CC8">
        <w:rPr>
          <w:rFonts w:ascii="Courier New" w:hAnsi="Courier New" w:cs="Courier New"/>
        </w:rPr>
        <w:t>]</w:t>
      </w:r>
    </w:p>
    <w:p w:rsidR="00656FCF" w:rsidRDefault="00656FCF" w:rsidP="00656FCF">
      <w:pPr>
        <w:jc w:val="both"/>
      </w:pPr>
      <w:r>
        <w:t xml:space="preserve">Example command: </w:t>
      </w:r>
      <w:r>
        <w:rPr>
          <w:rFonts w:ascii="Courier New" w:hAnsi="Courier New" w:cs="Courier New"/>
        </w:rPr>
        <w:t>set</w:t>
      </w:r>
    </w:p>
    <w:p w:rsidR="00656FCF" w:rsidRDefault="00656FCF" w:rsidP="00656FCF">
      <w:pPr>
        <w:spacing w:before="240"/>
        <w:jc w:val="both"/>
      </w:pPr>
      <w:r>
        <w:lastRenderedPageBreak/>
        <w:t xml:space="preserve">Arguments: </w:t>
      </w:r>
      <w:r>
        <w:rPr>
          <w:rFonts w:ascii="Courier New" w:hAnsi="Courier New" w:cs="Courier New"/>
        </w:rPr>
        <w:t>subco</w:t>
      </w:r>
      <w:r w:rsidRPr="00797CC8">
        <w:rPr>
          <w:rFonts w:ascii="Courier New" w:hAnsi="Courier New" w:cs="Courier New"/>
        </w:rPr>
        <w:t>mmand</w:t>
      </w:r>
      <w:r>
        <w:t xml:space="preserve"> (set subcommand)</w:t>
      </w:r>
    </w:p>
    <w:p w:rsidR="00656FCF" w:rsidRDefault="00656FCF" w:rsidP="00656FCF">
      <w:pPr>
        <w:spacing w:before="240" w:after="0"/>
        <w:jc w:val="both"/>
      </w:pPr>
      <w:r>
        <w:t>Description:</w:t>
      </w:r>
    </w:p>
    <w:p w:rsidR="00473994" w:rsidRDefault="00A34F6E" w:rsidP="00656FCF">
      <w:pPr>
        <w:jc w:val="both"/>
      </w:pPr>
      <w:r>
        <w:t>Set information relating to</w:t>
      </w:r>
      <w:r w:rsidR="0024070D">
        <w:t xml:space="preserve"> ccdb environment settings and behavior</w:t>
      </w:r>
      <w:r w:rsidR="00656FCF">
        <w:t>. If no argument is given, display a list of all valid set subcommands.</w:t>
      </w:r>
    </w:p>
    <w:p w:rsidR="00A34F6E" w:rsidRDefault="00A34F6E" w:rsidP="00A34F6E">
      <w:pPr>
        <w:pStyle w:val="Heading3"/>
        <w:rPr>
          <w:b/>
        </w:rPr>
      </w:pPr>
      <w:bookmarkStart w:id="129" w:name="_Toc294191290"/>
      <w:bookmarkStart w:id="130" w:name="_Toc294195113"/>
      <w:bookmarkStart w:id="131" w:name="_Toc294273199"/>
      <w:bookmarkStart w:id="132" w:name="_Toc294807194"/>
      <w:bookmarkStart w:id="133" w:name="_Toc324249162"/>
      <w:r>
        <w:rPr>
          <w:b/>
        </w:rPr>
        <w:t>show</w:t>
      </w:r>
      <w:bookmarkEnd w:id="129"/>
      <w:bookmarkEnd w:id="130"/>
      <w:bookmarkEnd w:id="131"/>
      <w:bookmarkEnd w:id="132"/>
      <w:bookmarkEnd w:id="133"/>
    </w:p>
    <w:p w:rsidR="00A34F6E" w:rsidRPr="00DF0BE1" w:rsidRDefault="00A34F6E" w:rsidP="00A34F6E">
      <w:pPr>
        <w:spacing w:after="0"/>
        <w:jc w:val="right"/>
      </w:pPr>
      <w:r>
        <w:rPr>
          <w:i/>
        </w:rPr>
        <w:t>(application independent)</w:t>
      </w:r>
    </w:p>
    <w:p w:rsidR="00A34F6E" w:rsidRDefault="00A40C11" w:rsidP="00A34F6E">
      <w:pPr>
        <w:spacing w:after="0"/>
        <w:jc w:val="both"/>
      </w:pPr>
      <w:r>
        <w:t>Summary: Show</w:t>
      </w:r>
      <w:r w:rsidR="00A34F6E">
        <w:t xml:space="preserve"> command.</w:t>
      </w:r>
    </w:p>
    <w:p w:rsidR="00A34F6E" w:rsidRDefault="00A34F6E" w:rsidP="00A34F6E">
      <w:pPr>
        <w:spacing w:after="0"/>
        <w:jc w:val="both"/>
      </w:pPr>
      <w:r>
        <w:t xml:space="preserve">Usage: </w:t>
      </w:r>
      <w:r w:rsidR="00A40C11">
        <w:rPr>
          <w:rFonts w:ascii="Courier New" w:hAnsi="Courier New" w:cs="Courier New"/>
        </w:rPr>
        <w:t>show</w:t>
      </w:r>
      <w:r>
        <w:rPr>
          <w:rFonts w:ascii="Courier New" w:hAnsi="Courier New" w:cs="Courier New"/>
        </w:rPr>
        <w:t xml:space="preserve"> [&lt;subcommand&gt;</w:t>
      </w:r>
      <w:r w:rsidRPr="00797CC8">
        <w:rPr>
          <w:rFonts w:ascii="Courier New" w:hAnsi="Courier New" w:cs="Courier New"/>
        </w:rPr>
        <w:t>]</w:t>
      </w:r>
    </w:p>
    <w:p w:rsidR="00A34F6E" w:rsidRDefault="00A34F6E" w:rsidP="00A34F6E">
      <w:pPr>
        <w:jc w:val="both"/>
      </w:pPr>
      <w:r>
        <w:t xml:space="preserve">Example command: </w:t>
      </w:r>
      <w:r w:rsidR="005B683A">
        <w:rPr>
          <w:rFonts w:ascii="Courier New" w:hAnsi="Courier New" w:cs="Courier New"/>
        </w:rPr>
        <w:t>show</w:t>
      </w:r>
    </w:p>
    <w:p w:rsidR="00A34F6E" w:rsidRDefault="00A34F6E" w:rsidP="00A34F6E">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w:t>
      </w:r>
      <w:r w:rsidR="005B683A">
        <w:t>show</w:t>
      </w:r>
      <w:r>
        <w:t xml:space="preserve"> subcommand)</w:t>
      </w:r>
    </w:p>
    <w:p w:rsidR="00A34F6E" w:rsidRDefault="00A34F6E" w:rsidP="00A34F6E">
      <w:pPr>
        <w:spacing w:before="240" w:after="0"/>
        <w:jc w:val="both"/>
      </w:pPr>
      <w:r>
        <w:t>Description:</w:t>
      </w:r>
    </w:p>
    <w:p w:rsidR="00A40C11" w:rsidRDefault="00A40C11" w:rsidP="00A40C11">
      <w:pPr>
        <w:jc w:val="both"/>
      </w:pPr>
      <w:r>
        <w:t>Show information relating to ccdb environment settings and behavior. If no argument is given, display a list of all valid show subcommands.</w:t>
      </w:r>
    </w:p>
    <w:p w:rsidR="00A37D97" w:rsidRDefault="00A37D97" w:rsidP="00A37D97">
      <w:pPr>
        <w:pStyle w:val="Heading3"/>
        <w:rPr>
          <w:b/>
        </w:rPr>
      </w:pPr>
      <w:bookmarkStart w:id="134" w:name="_Toc294191292"/>
      <w:bookmarkStart w:id="135" w:name="_Toc294195115"/>
      <w:bookmarkStart w:id="136" w:name="_Toc294273201"/>
      <w:bookmarkStart w:id="137" w:name="_Toc294807196"/>
      <w:bookmarkStart w:id="138" w:name="_Toc324249163"/>
      <w:r>
        <w:rPr>
          <w:b/>
        </w:rPr>
        <w:t>source</w:t>
      </w:r>
      <w:bookmarkEnd w:id="134"/>
      <w:bookmarkEnd w:id="135"/>
      <w:bookmarkEnd w:id="136"/>
      <w:bookmarkEnd w:id="137"/>
      <w:bookmarkEnd w:id="138"/>
    </w:p>
    <w:p w:rsidR="00A37D97" w:rsidRDefault="00A37D97" w:rsidP="00A37D97">
      <w:pPr>
        <w:spacing w:after="0"/>
        <w:jc w:val="right"/>
        <w:rPr>
          <w:i/>
        </w:rPr>
      </w:pPr>
      <w:r>
        <w:rPr>
          <w:i/>
        </w:rPr>
        <w:t>(application independent)</w:t>
      </w:r>
    </w:p>
    <w:p w:rsidR="00A37D97" w:rsidRDefault="00A37D97" w:rsidP="00A37D97">
      <w:pPr>
        <w:spacing w:after="0"/>
      </w:pPr>
      <w:r>
        <w:t>Summary: Read and execute debugger commands.</w:t>
      </w:r>
    </w:p>
    <w:p w:rsidR="00A37D97" w:rsidRDefault="00A37D97" w:rsidP="00A37D97">
      <w:pPr>
        <w:spacing w:after="0"/>
      </w:pPr>
      <w:r>
        <w:t xml:space="preserve">Usage: </w:t>
      </w:r>
      <w:r w:rsidRPr="00A37D97">
        <w:rPr>
          <w:rFonts w:ascii="Courier New" w:hAnsi="Courier New" w:cs="Courier New"/>
        </w:rPr>
        <w:t>source &lt;filename&gt;</w:t>
      </w:r>
    </w:p>
    <w:p w:rsidR="00A37D97" w:rsidRDefault="00A37D97" w:rsidP="00A37D97">
      <w:pPr>
        <w:spacing w:after="0"/>
      </w:pPr>
      <w:r>
        <w:t xml:space="preserve">Example command: </w:t>
      </w:r>
      <w:r w:rsidRPr="00A37D97">
        <w:rPr>
          <w:rFonts w:ascii="Courier New" w:hAnsi="Courier New" w:cs="Courier New"/>
        </w:rPr>
        <w:t>source myfile</w:t>
      </w:r>
    </w:p>
    <w:p w:rsidR="00A37D97" w:rsidRDefault="00F5161C" w:rsidP="00A37D97">
      <w:pPr>
        <w:spacing w:before="240"/>
      </w:pPr>
      <w:r>
        <w:t xml:space="preserve">Arguments: </w:t>
      </w:r>
      <w:r w:rsidRPr="00F5161C">
        <w:rPr>
          <w:rFonts w:ascii="Courier New" w:hAnsi="Courier New" w:cs="Courier New"/>
        </w:rPr>
        <w:t>filename</w:t>
      </w:r>
      <w:r>
        <w:t xml:space="preserve"> </w:t>
      </w:r>
      <w:r w:rsidR="00A37D97">
        <w:t>(path to named command file)</w:t>
      </w:r>
    </w:p>
    <w:p w:rsidR="00A37D97" w:rsidRDefault="00A37D97" w:rsidP="00A37D97">
      <w:pPr>
        <w:spacing w:before="240" w:after="0"/>
      </w:pPr>
      <w:r>
        <w:t>Description:</w:t>
      </w:r>
    </w:p>
    <w:p w:rsidR="00A37D97" w:rsidRDefault="00A37D97" w:rsidP="00A37D97">
      <w:r>
        <w:t>Read debugger commands from a file to automate debugging tasks.</w:t>
      </w:r>
    </w:p>
    <w:p w:rsidR="00141962" w:rsidRDefault="00141962" w:rsidP="00141962">
      <w:pPr>
        <w:pStyle w:val="Heading3"/>
        <w:rPr>
          <w:b/>
        </w:rPr>
      </w:pPr>
      <w:bookmarkStart w:id="139" w:name="_Toc294191293"/>
      <w:bookmarkStart w:id="140" w:name="_Toc294195116"/>
      <w:bookmarkStart w:id="141" w:name="_Toc294273202"/>
      <w:bookmarkStart w:id="142" w:name="_Toc294807197"/>
      <w:bookmarkStart w:id="143" w:name="_Toc324249164"/>
      <w:r>
        <w:rPr>
          <w:b/>
        </w:rPr>
        <w:t>start</w:t>
      </w:r>
      <w:bookmarkEnd w:id="139"/>
      <w:bookmarkEnd w:id="140"/>
      <w:bookmarkEnd w:id="141"/>
      <w:bookmarkEnd w:id="142"/>
      <w:bookmarkEnd w:id="143"/>
    </w:p>
    <w:p w:rsidR="00141962" w:rsidRPr="00141962" w:rsidRDefault="00141962" w:rsidP="00141962">
      <w:pPr>
        <w:spacing w:after="0"/>
        <w:jc w:val="right"/>
        <w:rPr>
          <w:i/>
        </w:rPr>
      </w:pPr>
      <w:r>
        <w:rPr>
          <w:i/>
        </w:rPr>
        <w:t>(application independent)</w:t>
      </w:r>
    </w:p>
    <w:p w:rsidR="00141962" w:rsidRDefault="00141962" w:rsidP="00141962">
      <w:pPr>
        <w:spacing w:after="0"/>
      </w:pPr>
      <w:r>
        <w:t>Summary: Dataflow graph execution command.</w:t>
      </w:r>
    </w:p>
    <w:p w:rsidR="00141962" w:rsidRDefault="00141962" w:rsidP="00141962">
      <w:pPr>
        <w:spacing w:after="0"/>
      </w:pPr>
      <w:r>
        <w:t xml:space="preserve">Usage: </w:t>
      </w:r>
      <w:r w:rsidRPr="00141962">
        <w:rPr>
          <w:rFonts w:ascii="Courier New" w:hAnsi="Courier New" w:cs="Courier New"/>
        </w:rPr>
        <w:t>start &lt;name&gt;</w:t>
      </w:r>
    </w:p>
    <w:p w:rsidR="00141962" w:rsidRDefault="00141962" w:rsidP="00141962">
      <w:pPr>
        <w:spacing w:after="0"/>
      </w:pPr>
      <w:r>
        <w:t xml:space="preserve">Example command: </w:t>
      </w:r>
      <w:r w:rsidRPr="00141962">
        <w:rPr>
          <w:rFonts w:ascii="Courier New" w:hAnsi="Courier New" w:cs="Courier New"/>
        </w:rPr>
        <w:t>start $my_graph</w:t>
      </w:r>
    </w:p>
    <w:p w:rsidR="00141962" w:rsidRDefault="00141962" w:rsidP="00141962">
      <w:pPr>
        <w:spacing w:before="240"/>
      </w:pPr>
      <w:r>
        <w:t xml:space="preserve">Arguments: </w:t>
      </w:r>
      <w:r w:rsidRPr="00141962">
        <w:rPr>
          <w:rFonts w:ascii="Courier New" w:hAnsi="Courier New" w:cs="Courier New"/>
        </w:rPr>
        <w:t>name</w:t>
      </w:r>
      <w:r>
        <w:t xml:space="preserve"> (defined graph name)</w:t>
      </w:r>
    </w:p>
    <w:p w:rsidR="00141962" w:rsidRDefault="00141962" w:rsidP="00141962">
      <w:pPr>
        <w:spacing w:before="240" w:after="0"/>
      </w:pPr>
      <w:r>
        <w:t>Description:</w:t>
      </w:r>
    </w:p>
    <w:p w:rsidR="00473994" w:rsidRDefault="00141962" w:rsidP="00141962">
      <w:pPr>
        <w:spacing w:after="0"/>
      </w:pPr>
      <w:r>
        <w:t>Begin execution of a defined dataflow graph. Graph execution cycles until the dataflow interpreter halts due to encountering assertion failures or program errors.</w:t>
      </w:r>
    </w:p>
    <w:p w:rsidR="00A37D97" w:rsidRDefault="00A37D97" w:rsidP="00A37D97">
      <w:pPr>
        <w:pStyle w:val="Heading3"/>
        <w:rPr>
          <w:b/>
        </w:rPr>
      </w:pPr>
      <w:bookmarkStart w:id="144" w:name="_Toc294191294"/>
      <w:bookmarkStart w:id="145" w:name="_Toc294195117"/>
      <w:bookmarkStart w:id="146" w:name="_Toc294273203"/>
      <w:bookmarkStart w:id="147" w:name="_Toc294807198"/>
      <w:bookmarkStart w:id="148" w:name="_Toc324249165"/>
      <w:r>
        <w:rPr>
          <w:b/>
        </w:rPr>
        <w:t>step</w:t>
      </w:r>
      <w:bookmarkEnd w:id="144"/>
      <w:bookmarkEnd w:id="145"/>
      <w:bookmarkEnd w:id="146"/>
      <w:bookmarkEnd w:id="147"/>
      <w:bookmarkEnd w:id="148"/>
    </w:p>
    <w:p w:rsidR="00A37D97" w:rsidRDefault="00A37D97" w:rsidP="00A37D97">
      <w:pPr>
        <w:spacing w:after="0"/>
        <w:jc w:val="right"/>
        <w:rPr>
          <w:i/>
        </w:rPr>
      </w:pPr>
      <w:r>
        <w:rPr>
          <w:i/>
        </w:rPr>
        <w:t>(application targeted)</w:t>
      </w:r>
    </w:p>
    <w:p w:rsidR="00A37D97" w:rsidRDefault="00A37D97" w:rsidP="00A37D97">
      <w:pPr>
        <w:spacing w:after="0"/>
      </w:pPr>
      <w:r>
        <w:t>Summary: Step command.</w:t>
      </w:r>
    </w:p>
    <w:p w:rsidR="00A37D97" w:rsidRDefault="00A37D97" w:rsidP="00A37D97">
      <w:pPr>
        <w:spacing w:after="0"/>
      </w:pPr>
      <w:r>
        <w:t xml:space="preserve">Usage: </w:t>
      </w:r>
      <w:r w:rsidRPr="00E91E73">
        <w:rPr>
          <w:rFonts w:ascii="Courier New" w:hAnsi="Courier New" w:cs="Courier New"/>
        </w:rPr>
        <w:t>step [</w:t>
      </w:r>
      <w:r w:rsidR="00741860" w:rsidRPr="00E91E73">
        <w:rPr>
          <w:rFonts w:ascii="Courier New" w:hAnsi="Courier New" w:cs="Courier New"/>
        </w:rPr>
        <w:t>&lt;</w:t>
      </w:r>
      <w:r w:rsidRPr="00E91E73">
        <w:rPr>
          <w:rFonts w:ascii="Courier New" w:hAnsi="Courier New" w:cs="Courier New"/>
        </w:rPr>
        <w:t>num</w:t>
      </w:r>
      <w:r w:rsidR="00741860" w:rsidRPr="00E91E73">
        <w:rPr>
          <w:rFonts w:ascii="Courier New" w:hAnsi="Courier New" w:cs="Courier New"/>
        </w:rPr>
        <w:t>&gt;</w:t>
      </w:r>
      <w:r w:rsidRPr="00E91E73">
        <w:rPr>
          <w:rFonts w:ascii="Courier New" w:hAnsi="Courier New" w:cs="Courier New"/>
        </w:rPr>
        <w:t>]</w:t>
      </w:r>
    </w:p>
    <w:p w:rsidR="00A37D97" w:rsidRDefault="00A37D97" w:rsidP="00A37D97">
      <w:pPr>
        <w:spacing w:after="0"/>
      </w:pPr>
      <w:r>
        <w:t xml:space="preserve">Example command: </w:t>
      </w:r>
      <w:r w:rsidRPr="00E91E73">
        <w:rPr>
          <w:rFonts w:ascii="Courier New" w:hAnsi="Courier New" w:cs="Courier New"/>
        </w:rPr>
        <w:t>step</w:t>
      </w:r>
    </w:p>
    <w:p w:rsidR="00126520" w:rsidRPr="00126520" w:rsidRDefault="00126520" w:rsidP="00126520">
      <w:pPr>
        <w:rPr>
          <w:rFonts w:ascii="Courier New" w:hAnsi="Courier New" w:cs="Courier New"/>
        </w:rPr>
      </w:pPr>
      <w:r>
        <w:t xml:space="preserve">Shortcut: </w:t>
      </w:r>
      <w:r>
        <w:rPr>
          <w:rFonts w:ascii="Courier New" w:hAnsi="Courier New" w:cs="Courier New"/>
        </w:rPr>
        <w:t>s</w:t>
      </w:r>
    </w:p>
    <w:p w:rsidR="00A37D97" w:rsidRDefault="00E91E73" w:rsidP="00A37D97">
      <w:pPr>
        <w:spacing w:after="0"/>
      </w:pPr>
      <w:r>
        <w:lastRenderedPageBreak/>
        <w:t xml:space="preserve">Arguments: </w:t>
      </w:r>
      <w:r w:rsidRPr="00E91E73">
        <w:rPr>
          <w:rFonts w:ascii="Courier New" w:hAnsi="Courier New" w:cs="Courier New"/>
        </w:rPr>
        <w:t>num</w:t>
      </w:r>
      <w:r>
        <w:t xml:space="preserve"> (number of lines</w:t>
      </w:r>
      <w:r w:rsidR="00A37D97">
        <w:t xml:space="preserve"> to step)</w:t>
      </w:r>
    </w:p>
    <w:p w:rsidR="00A37D97" w:rsidRDefault="00A37D97" w:rsidP="00A37D97">
      <w:pPr>
        <w:spacing w:after="0"/>
      </w:pPr>
    </w:p>
    <w:p w:rsidR="00A37D97" w:rsidRDefault="00A37D97" w:rsidP="00A37D97">
      <w:pPr>
        <w:spacing w:after="0"/>
      </w:pPr>
      <w:r>
        <w:t>Description:</w:t>
      </w:r>
    </w:p>
    <w:p w:rsidR="00A37D97" w:rsidRDefault="00A37D97" w:rsidP="00A37D97">
      <w:r>
        <w:t>Advance the program to the next source line</w:t>
      </w:r>
      <w:r w:rsidR="00E91E73">
        <w:t>, following into subroutine calls</w:t>
      </w:r>
      <w:r>
        <w:t>. I</w:t>
      </w:r>
      <w:r w:rsidR="00E91E73">
        <w:t xml:space="preserve">f the argument </w:t>
      </w:r>
      <w:r w:rsidR="00E91E73" w:rsidRPr="00E91E73">
        <w:rPr>
          <w:rFonts w:ascii="Courier New" w:hAnsi="Courier New" w:cs="Courier New"/>
        </w:rPr>
        <w:t>num</w:t>
      </w:r>
      <w:r w:rsidR="00E91E73">
        <w:t xml:space="preserve"> is supplied, </w:t>
      </w:r>
      <w:r w:rsidR="00BE24F5">
        <w:t xml:space="preserve">then </w:t>
      </w:r>
      <w:r>
        <w:t xml:space="preserve">advance </w:t>
      </w:r>
      <w:r w:rsidRPr="00E91E73">
        <w:rPr>
          <w:rFonts w:ascii="Courier New" w:hAnsi="Courier New" w:cs="Courier New"/>
        </w:rPr>
        <w:t>num</w:t>
      </w:r>
      <w:r>
        <w:t xml:space="preserve"> lines.</w:t>
      </w:r>
    </w:p>
    <w:p w:rsidR="00BE24F5" w:rsidRDefault="00BE24F5" w:rsidP="00BE24F5">
      <w:pPr>
        <w:pStyle w:val="Heading3"/>
        <w:rPr>
          <w:b/>
        </w:rPr>
      </w:pPr>
      <w:bookmarkStart w:id="149" w:name="_Toc294191295"/>
      <w:bookmarkStart w:id="150" w:name="_Toc294195118"/>
      <w:bookmarkStart w:id="151" w:name="_Toc294273204"/>
      <w:bookmarkStart w:id="152" w:name="_Toc294807199"/>
      <w:bookmarkStart w:id="153" w:name="_Toc324249166"/>
      <w:r>
        <w:rPr>
          <w:b/>
        </w:rPr>
        <w:t>stop</w:t>
      </w:r>
      <w:bookmarkEnd w:id="149"/>
      <w:bookmarkEnd w:id="150"/>
      <w:bookmarkEnd w:id="151"/>
      <w:bookmarkEnd w:id="152"/>
      <w:bookmarkEnd w:id="153"/>
    </w:p>
    <w:p w:rsidR="00BE24F5" w:rsidRPr="00BE24F5" w:rsidRDefault="00BE24F5" w:rsidP="00BE24F5">
      <w:pPr>
        <w:spacing w:after="0"/>
        <w:jc w:val="right"/>
        <w:rPr>
          <w:i/>
        </w:rPr>
      </w:pPr>
      <w:r>
        <w:rPr>
          <w:i/>
        </w:rPr>
        <w:t>(application independent)</w:t>
      </w:r>
    </w:p>
    <w:p w:rsidR="00BE24F5" w:rsidRDefault="00BE24F5" w:rsidP="00BE24F5">
      <w:pPr>
        <w:spacing w:after="0"/>
      </w:pPr>
      <w:r>
        <w:t>Summary: Dataflow graph halt command.</w:t>
      </w:r>
    </w:p>
    <w:p w:rsidR="00BE24F5" w:rsidRDefault="00BE24F5" w:rsidP="00BE24F5">
      <w:pPr>
        <w:spacing w:after="0"/>
      </w:pPr>
      <w:r>
        <w:t xml:space="preserve">Usage: </w:t>
      </w:r>
      <w:r w:rsidRPr="00BE24F5">
        <w:rPr>
          <w:rFonts w:ascii="Courier New" w:hAnsi="Courier New" w:cs="Courier New"/>
        </w:rPr>
        <w:t>stop</w:t>
      </w:r>
    </w:p>
    <w:p w:rsidR="00BE24F5" w:rsidRDefault="00BE24F5" w:rsidP="00BE24F5">
      <w:pPr>
        <w:spacing w:after="0"/>
      </w:pPr>
      <w:r>
        <w:t xml:space="preserve">Example command: </w:t>
      </w:r>
      <w:r w:rsidRPr="00BE24F5">
        <w:rPr>
          <w:rFonts w:ascii="Courier New" w:hAnsi="Courier New" w:cs="Courier New"/>
        </w:rPr>
        <w:t>stop</w:t>
      </w:r>
    </w:p>
    <w:p w:rsidR="00BE24F5" w:rsidRDefault="00BE24F5" w:rsidP="00BE24F5">
      <w:pPr>
        <w:spacing w:after="0"/>
      </w:pPr>
    </w:p>
    <w:p w:rsidR="00BE24F5" w:rsidRDefault="00BE24F5" w:rsidP="00BE24F5">
      <w:pPr>
        <w:spacing w:after="0"/>
      </w:pPr>
      <w:r>
        <w:t>Arguments: None.</w:t>
      </w:r>
    </w:p>
    <w:p w:rsidR="00BE24F5" w:rsidRDefault="00BE24F5" w:rsidP="00BE24F5">
      <w:pPr>
        <w:spacing w:after="0"/>
      </w:pPr>
    </w:p>
    <w:p w:rsidR="00BE24F5" w:rsidRDefault="00BE24F5" w:rsidP="00BE24F5">
      <w:pPr>
        <w:spacing w:after="0"/>
      </w:pPr>
      <w:r>
        <w:t>Description:</w:t>
      </w:r>
    </w:p>
    <w:p w:rsidR="00BE24F5" w:rsidRDefault="00BE24F5" w:rsidP="00BE24F5">
      <w:pPr>
        <w:spacing w:after="0"/>
      </w:pPr>
      <w:r>
        <w:t>Inform the dataflow interpreter to halt the current graph execution immediately. This command is used to abort graph execution.</w:t>
      </w:r>
    </w:p>
    <w:p w:rsidR="001B7322" w:rsidRDefault="001B7322" w:rsidP="001B7322">
      <w:pPr>
        <w:pStyle w:val="Heading3"/>
        <w:rPr>
          <w:b/>
        </w:rPr>
      </w:pPr>
      <w:bookmarkStart w:id="154" w:name="_Toc294191297"/>
      <w:bookmarkStart w:id="155" w:name="_Toc294195120"/>
      <w:bookmarkStart w:id="156" w:name="_Toc294273206"/>
      <w:bookmarkStart w:id="157" w:name="_Toc294807200"/>
      <w:bookmarkStart w:id="158" w:name="_Toc324249167"/>
      <w:r>
        <w:rPr>
          <w:b/>
        </w:rPr>
        <w:t>up</w:t>
      </w:r>
      <w:bookmarkEnd w:id="154"/>
      <w:bookmarkEnd w:id="155"/>
      <w:bookmarkEnd w:id="156"/>
      <w:bookmarkEnd w:id="157"/>
      <w:bookmarkEnd w:id="158"/>
    </w:p>
    <w:p w:rsidR="001B7322" w:rsidRDefault="001B7322" w:rsidP="001B7322">
      <w:pPr>
        <w:spacing w:after="0"/>
        <w:jc w:val="right"/>
        <w:rPr>
          <w:i/>
        </w:rPr>
      </w:pPr>
      <w:r>
        <w:rPr>
          <w:i/>
        </w:rPr>
        <w:t>(application targeted)</w:t>
      </w:r>
    </w:p>
    <w:p w:rsidR="001B7322" w:rsidRDefault="001B7322" w:rsidP="001B7322">
      <w:pPr>
        <w:spacing w:after="0"/>
      </w:pPr>
      <w:r>
        <w:t>Summary: Move stack frame up command.</w:t>
      </w:r>
    </w:p>
    <w:p w:rsidR="001B7322" w:rsidRDefault="001B7322" w:rsidP="001B7322">
      <w:pPr>
        <w:spacing w:after="0"/>
      </w:pPr>
      <w:r>
        <w:t xml:space="preserve">Usage: </w:t>
      </w:r>
      <w:r w:rsidRPr="001B7322">
        <w:rPr>
          <w:rFonts w:ascii="Courier New" w:hAnsi="Courier New" w:cs="Courier New"/>
        </w:rPr>
        <w:t>up [&lt;num&gt;]</w:t>
      </w:r>
    </w:p>
    <w:p w:rsidR="001B7322" w:rsidRDefault="001B7322" w:rsidP="001B7322">
      <w:pPr>
        <w:spacing w:after="0"/>
      </w:pPr>
      <w:r>
        <w:t xml:space="preserve">Example command: </w:t>
      </w:r>
      <w:r w:rsidRPr="001B7322">
        <w:rPr>
          <w:rFonts w:ascii="Courier New" w:hAnsi="Courier New" w:cs="Courier New"/>
        </w:rPr>
        <w:t>up</w:t>
      </w:r>
    </w:p>
    <w:p w:rsidR="001B7322" w:rsidRDefault="001B7322" w:rsidP="001B7322">
      <w:pPr>
        <w:spacing w:before="240"/>
      </w:pPr>
      <w:r>
        <w:t xml:space="preserve">Arguments: </w:t>
      </w:r>
      <w:r w:rsidRPr="001B7322">
        <w:rPr>
          <w:rFonts w:ascii="Courier New" w:hAnsi="Courier New" w:cs="Courier New"/>
        </w:rPr>
        <w:t>num</w:t>
      </w:r>
      <w:r>
        <w:t xml:space="preserve"> (number of frames to go up)</w:t>
      </w:r>
    </w:p>
    <w:p w:rsidR="001B7322" w:rsidRDefault="001B7322" w:rsidP="001B7322">
      <w:pPr>
        <w:spacing w:before="240" w:after="0"/>
      </w:pPr>
      <w:r>
        <w:t>Description:</w:t>
      </w:r>
    </w:p>
    <w:p w:rsidR="001B7322" w:rsidRDefault="001B7322" w:rsidP="001B7322">
      <w:r>
        <w:t>Move the call stack up</w:t>
      </w:r>
      <w:r w:rsidRPr="001B7322">
        <w:t xml:space="preserve"> by </w:t>
      </w:r>
      <w:r w:rsidRPr="001B7322">
        <w:rPr>
          <w:rFonts w:ascii="Courier New" w:hAnsi="Courier New" w:cs="Courier New"/>
        </w:rPr>
        <w:t>num</w:t>
      </w:r>
      <w:r w:rsidRPr="001B7322">
        <w:t xml:space="preserve"> frames. If no argu</w:t>
      </w:r>
      <w:r>
        <w:t>ment is supplied, then move up</w:t>
      </w:r>
      <w:r w:rsidRPr="001B7322">
        <w:t xml:space="preserve"> by one frame.</w:t>
      </w:r>
    </w:p>
    <w:p w:rsidR="00E6748C" w:rsidRDefault="00E6748C" w:rsidP="00E6748C">
      <w:pPr>
        <w:pStyle w:val="Heading3"/>
      </w:pPr>
      <w:bookmarkStart w:id="159" w:name="_Toc324249168"/>
      <w:r>
        <w:rPr>
          <w:b/>
        </w:rPr>
        <w:t>usage</w:t>
      </w:r>
      <w:bookmarkEnd w:id="159"/>
    </w:p>
    <w:p w:rsidR="00E6748C" w:rsidRPr="00DF0BE1" w:rsidRDefault="00E6748C" w:rsidP="00E6748C">
      <w:pPr>
        <w:spacing w:after="0"/>
        <w:jc w:val="right"/>
      </w:pPr>
      <w:r>
        <w:rPr>
          <w:i/>
        </w:rPr>
        <w:t>(application independent)</w:t>
      </w:r>
    </w:p>
    <w:p w:rsidR="00E6748C" w:rsidRDefault="00E6748C" w:rsidP="00E6748C">
      <w:pPr>
        <w:spacing w:after="0"/>
        <w:jc w:val="both"/>
      </w:pPr>
      <w:r>
        <w:t>Summary: Usage command.</w:t>
      </w:r>
    </w:p>
    <w:p w:rsidR="00E6748C" w:rsidRDefault="00E6748C" w:rsidP="00E6748C">
      <w:pPr>
        <w:spacing w:after="0"/>
        <w:jc w:val="both"/>
      </w:pPr>
      <w:r>
        <w:t xml:space="preserve">Usage: </w:t>
      </w:r>
      <w:r>
        <w:rPr>
          <w:rFonts w:ascii="Courier New" w:hAnsi="Courier New" w:cs="Courier New"/>
        </w:rPr>
        <w:t>usage [&lt;subcommand&gt;</w:t>
      </w:r>
      <w:r w:rsidRPr="00797CC8">
        <w:rPr>
          <w:rFonts w:ascii="Courier New" w:hAnsi="Courier New" w:cs="Courier New"/>
        </w:rPr>
        <w:t>]</w:t>
      </w:r>
    </w:p>
    <w:p w:rsidR="00E6748C" w:rsidRDefault="00E6748C" w:rsidP="00E6748C">
      <w:pPr>
        <w:spacing w:after="0"/>
        <w:jc w:val="both"/>
        <w:rPr>
          <w:rFonts w:ascii="Courier New" w:hAnsi="Courier New" w:cs="Courier New"/>
        </w:rPr>
      </w:pPr>
      <w:r>
        <w:t xml:space="preserve">Example command: </w:t>
      </w:r>
      <w:r>
        <w:rPr>
          <w:rFonts w:ascii="Courier New" w:hAnsi="Courier New" w:cs="Courier New"/>
        </w:rPr>
        <w:t>usage</w:t>
      </w:r>
    </w:p>
    <w:p w:rsidR="00E6748C" w:rsidRDefault="00E6748C" w:rsidP="00E6748C">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w:t>
      </w:r>
      <w:r w:rsidR="00DC0021">
        <w:t>usage</w:t>
      </w:r>
      <w:r>
        <w:t xml:space="preserve"> subcommand)</w:t>
      </w:r>
    </w:p>
    <w:p w:rsidR="00E6748C" w:rsidRDefault="00E6748C" w:rsidP="00E6748C">
      <w:pPr>
        <w:spacing w:before="240" w:after="0"/>
        <w:jc w:val="both"/>
      </w:pPr>
      <w:r>
        <w:t>Description:</w:t>
      </w:r>
    </w:p>
    <w:p w:rsidR="00E6748C" w:rsidRDefault="00E6748C" w:rsidP="00E6748C">
      <w:pPr>
        <w:jc w:val="both"/>
      </w:pPr>
      <w:r>
        <w:t xml:space="preserve">Display information relating to </w:t>
      </w:r>
      <w:r w:rsidR="00DC0021">
        <w:t>deferred mode commands and their use</w:t>
      </w:r>
      <w:r>
        <w:t xml:space="preserve">. If no argument is given, display a list of all valid </w:t>
      </w:r>
      <w:r w:rsidR="00DC0021">
        <w:t>usage</w:t>
      </w:r>
      <w:r>
        <w:t xml:space="preserve"> subcommands.</w:t>
      </w:r>
    </w:p>
    <w:p w:rsidR="00580ADF" w:rsidRDefault="00580ADF" w:rsidP="00580ADF">
      <w:pPr>
        <w:pStyle w:val="Heading3"/>
        <w:rPr>
          <w:b/>
        </w:rPr>
      </w:pPr>
      <w:bookmarkStart w:id="160" w:name="_Toc294191298"/>
      <w:bookmarkStart w:id="161" w:name="_Toc294195121"/>
      <w:bookmarkStart w:id="162" w:name="_Toc294273207"/>
      <w:bookmarkStart w:id="163" w:name="_Toc294807201"/>
      <w:bookmarkStart w:id="164" w:name="_Toc324249169"/>
      <w:r>
        <w:rPr>
          <w:b/>
        </w:rPr>
        <w:t>viewset</w:t>
      </w:r>
      <w:bookmarkEnd w:id="160"/>
      <w:bookmarkEnd w:id="161"/>
      <w:bookmarkEnd w:id="162"/>
      <w:bookmarkEnd w:id="163"/>
      <w:bookmarkEnd w:id="164"/>
    </w:p>
    <w:p w:rsidR="00580ADF" w:rsidRDefault="00580ADF" w:rsidP="00580ADF">
      <w:pPr>
        <w:spacing w:after="0"/>
        <w:jc w:val="right"/>
        <w:rPr>
          <w:i/>
        </w:rPr>
      </w:pPr>
      <w:r>
        <w:rPr>
          <w:i/>
        </w:rPr>
        <w:t>(application independent)</w:t>
      </w:r>
    </w:p>
    <w:p w:rsidR="00580ADF" w:rsidRDefault="00580ADF" w:rsidP="00580ADF">
      <w:pPr>
        <w:spacing w:after="0"/>
      </w:pPr>
      <w:r>
        <w:t>Summary: View process set command.</w:t>
      </w:r>
    </w:p>
    <w:p w:rsidR="00580ADF" w:rsidRDefault="00580ADF" w:rsidP="00580ADF">
      <w:pPr>
        <w:spacing w:after="0"/>
      </w:pPr>
      <w:r>
        <w:t xml:space="preserve">Usage: </w:t>
      </w:r>
      <w:r w:rsidRPr="00580ADF">
        <w:rPr>
          <w:rFonts w:ascii="Courier New" w:hAnsi="Courier New" w:cs="Courier New"/>
        </w:rPr>
        <w:t>viewset [&lt;proc_set&gt;]</w:t>
      </w:r>
    </w:p>
    <w:p w:rsidR="00580ADF" w:rsidRDefault="00580ADF" w:rsidP="00580ADF">
      <w:pPr>
        <w:spacing w:after="0"/>
      </w:pPr>
      <w:r>
        <w:t xml:space="preserve">Example command: </w:t>
      </w:r>
      <w:r w:rsidRPr="00580ADF">
        <w:rPr>
          <w:rFonts w:ascii="Courier New" w:hAnsi="Courier New" w:cs="Courier New"/>
        </w:rPr>
        <w:t>viewset</w:t>
      </w:r>
    </w:p>
    <w:p w:rsidR="00580ADF" w:rsidRDefault="00580ADF" w:rsidP="00580ADF">
      <w:pPr>
        <w:spacing w:before="240"/>
      </w:pPr>
      <w:r>
        <w:lastRenderedPageBreak/>
        <w:t xml:space="preserve">Arguments: </w:t>
      </w:r>
      <w:r w:rsidRPr="00580ADF">
        <w:rPr>
          <w:rFonts w:ascii="Courier New" w:hAnsi="Courier New" w:cs="Courier New"/>
        </w:rPr>
        <w:t>proc_set</w:t>
      </w:r>
      <w:r>
        <w:t xml:space="preserve"> (named process set)</w:t>
      </w:r>
    </w:p>
    <w:p w:rsidR="00580ADF" w:rsidRDefault="00580ADF" w:rsidP="00580ADF">
      <w:pPr>
        <w:spacing w:before="240" w:after="0"/>
      </w:pPr>
      <w:r>
        <w:t>Description:</w:t>
      </w:r>
    </w:p>
    <w:p w:rsidR="00580ADF" w:rsidRDefault="00580ADF" w:rsidP="00580ADF">
      <w:r>
        <w:t>Display information about defined process sets. With no argument provided, information about all defined process sets is displayed.</w:t>
      </w:r>
    </w:p>
    <w:p w:rsidR="00B8265F" w:rsidRDefault="00B8265F" w:rsidP="00B8265F">
      <w:pPr>
        <w:pStyle w:val="Heading3"/>
        <w:rPr>
          <w:b/>
        </w:rPr>
      </w:pPr>
      <w:r>
        <w:rPr>
          <w:b/>
        </w:rPr>
        <w:t>watch</w:t>
      </w:r>
    </w:p>
    <w:p w:rsidR="00B8265F" w:rsidRPr="003051F4" w:rsidRDefault="00B8265F" w:rsidP="00B8265F">
      <w:pPr>
        <w:spacing w:after="0"/>
        <w:jc w:val="right"/>
      </w:pPr>
      <w:r w:rsidRPr="00596FB4">
        <w:rPr>
          <w:i/>
        </w:rPr>
        <w:t>(application targeted)</w:t>
      </w:r>
    </w:p>
    <w:p w:rsidR="00B8265F" w:rsidRDefault="00B8265F" w:rsidP="00B8265F">
      <w:pPr>
        <w:spacing w:after="0"/>
        <w:jc w:val="both"/>
      </w:pPr>
      <w:r>
        <w:t xml:space="preserve">Summary: </w:t>
      </w:r>
      <w:r w:rsidRPr="00B8265F">
        <w:t>Set watchpoint command.</w:t>
      </w:r>
    </w:p>
    <w:p w:rsidR="00B8265F" w:rsidRDefault="00B8265F" w:rsidP="00B8265F">
      <w:pPr>
        <w:spacing w:after="0"/>
        <w:jc w:val="both"/>
      </w:pPr>
      <w:r>
        <w:t xml:space="preserve">Usage: </w:t>
      </w:r>
      <w:r>
        <w:rPr>
          <w:rFonts w:ascii="Courier New" w:hAnsi="Courier New" w:cs="Courier New"/>
        </w:rPr>
        <w:t xml:space="preserve">watch </w:t>
      </w:r>
      <w:r w:rsidRPr="00B8265F">
        <w:rPr>
          <w:rFonts w:ascii="Courier New" w:hAnsi="Courier New" w:cs="Courier New"/>
        </w:rPr>
        <w:t>[-a|-w]</w:t>
      </w:r>
      <w:r>
        <w:rPr>
          <w:rFonts w:ascii="Courier New" w:hAnsi="Courier New" w:cs="Courier New"/>
        </w:rPr>
        <w:t xml:space="preserve"> &lt;expression&gt;</w:t>
      </w:r>
    </w:p>
    <w:p w:rsidR="00B8265F" w:rsidRDefault="00B8265F" w:rsidP="00B8265F">
      <w:pPr>
        <w:spacing w:after="0"/>
        <w:jc w:val="both"/>
        <w:rPr>
          <w:rFonts w:ascii="Courier New" w:hAnsi="Courier New" w:cs="Courier New"/>
        </w:rPr>
      </w:pPr>
      <w:r>
        <w:t xml:space="preserve">Example command: </w:t>
      </w:r>
      <w:r w:rsidRPr="00B8265F">
        <w:rPr>
          <w:rFonts w:ascii="Courier New" w:hAnsi="Courier New" w:cs="Courier New"/>
        </w:rPr>
        <w:t>watch -a foo(1,1)</w:t>
      </w:r>
    </w:p>
    <w:p w:rsidR="00B8265F" w:rsidRDefault="00B8265F" w:rsidP="00B8265F">
      <w:pPr>
        <w:spacing w:before="240"/>
        <w:jc w:val="both"/>
      </w:pPr>
      <w:r>
        <w:t xml:space="preserve">Arguments: </w:t>
      </w:r>
      <w:r>
        <w:rPr>
          <w:rFonts w:ascii="Courier New" w:hAnsi="Courier New" w:cs="Courier New"/>
        </w:rPr>
        <w:t>expression</w:t>
      </w:r>
      <w:r>
        <w:t xml:space="preserve"> (variable expression)</w:t>
      </w:r>
    </w:p>
    <w:p w:rsidR="00B8265F" w:rsidRDefault="00B8265F" w:rsidP="00B8265F">
      <w:pPr>
        <w:spacing w:before="240" w:after="0"/>
        <w:jc w:val="both"/>
      </w:pPr>
      <w:r>
        <w:t>Description:</w:t>
      </w:r>
    </w:p>
    <w:p w:rsidR="00B8265F" w:rsidRDefault="00B8265F" w:rsidP="00B8265F">
      <w:pPr>
        <w:jc w:val="both"/>
      </w:pPr>
      <w:r w:rsidRPr="00B8265F">
        <w:t>Set a watchpoint in every process of the current process set. The</w:t>
      </w:r>
      <w:r>
        <w:t xml:space="preserve"> </w:t>
      </w:r>
      <w:r w:rsidRPr="00B8265F">
        <w:t>expression of the watchpoint can be defined as a variable, an address,</w:t>
      </w:r>
      <w:r>
        <w:t xml:space="preserve"> </w:t>
      </w:r>
      <w:r w:rsidRPr="00B8265F">
        <w:t>a variable operation (such as a cast), and other arbitrarily complex</w:t>
      </w:r>
      <w:r>
        <w:t xml:space="preserve"> </w:t>
      </w:r>
      <w:r w:rsidRPr="00B8265F">
        <w:t>expressions using any operators valid in the program's native language.</w:t>
      </w:r>
    </w:p>
    <w:p w:rsidR="00B8265F" w:rsidRDefault="00B8265F" w:rsidP="00B8265F">
      <w:pPr>
        <w:jc w:val="both"/>
      </w:pPr>
      <w:r w:rsidRPr="00B8265F">
        <w:t>Valid option arguments to this command are -a and -w. The -a option</w:t>
      </w:r>
      <w:r>
        <w:t xml:space="preserve"> </w:t>
      </w:r>
      <w:r w:rsidRPr="00B8265F">
        <w:t>specifies that an access watchpoint should be created. Access watchpoints</w:t>
      </w:r>
      <w:r>
        <w:t xml:space="preserve"> </w:t>
      </w:r>
      <w:r w:rsidRPr="00B8265F">
        <w:t>will cause the program to break when the address defined by the expression</w:t>
      </w:r>
      <w:r>
        <w:t xml:space="preserve"> </w:t>
      </w:r>
      <w:r w:rsidRPr="00B8265F">
        <w:t>is read or written to. The -w option specifies that a write watchpoint</w:t>
      </w:r>
      <w:r>
        <w:t xml:space="preserve"> </w:t>
      </w:r>
      <w:r w:rsidRPr="00B8265F">
        <w:t>should be created. Write watchpoints will cause the program to break</w:t>
      </w:r>
      <w:r>
        <w:t xml:space="preserve"> </w:t>
      </w:r>
      <w:r w:rsidRPr="00B8265F">
        <w:t>when the address defined by the expression is written to. Currently there</w:t>
      </w:r>
      <w:r>
        <w:t xml:space="preserve"> </w:t>
      </w:r>
      <w:r w:rsidRPr="00B8265F">
        <w:t>is no support for read watchpoints. If no argument is provided the</w:t>
      </w:r>
      <w:r>
        <w:t xml:space="preserve"> </w:t>
      </w:r>
      <w:r w:rsidRPr="00B8265F">
        <w:t>watchpoint will default to a write watchpoint.</w:t>
      </w:r>
    </w:p>
    <w:p w:rsidR="00B8265F" w:rsidRDefault="00B8265F" w:rsidP="00B8265F">
      <w:pPr>
        <w:jc w:val="both"/>
      </w:pPr>
      <w:r w:rsidRPr="00B8265F">
        <w:t>If the expression corresponds to a single address, a hardware watchpoint</w:t>
      </w:r>
      <w:r>
        <w:t xml:space="preserve"> </w:t>
      </w:r>
      <w:r w:rsidRPr="00B8265F">
        <w:t>will be created. If the expression corresponds to a range of addresses a</w:t>
      </w:r>
      <w:r>
        <w:t xml:space="preserve"> </w:t>
      </w:r>
      <w:r w:rsidRPr="00B8265F">
        <w:t>software watchpoint will be created. Software watchpoints cause a several</w:t>
      </w:r>
      <w:r>
        <w:t xml:space="preserve"> </w:t>
      </w:r>
      <w:r w:rsidRPr="00B8265F">
        <w:t>order of magnitude slowdown in application performance and should be</w:t>
      </w:r>
      <w:r>
        <w:t xml:space="preserve"> </w:t>
      </w:r>
      <w:r w:rsidRPr="00B8265F">
        <w:t>avoided if possible.</w:t>
      </w:r>
    </w:p>
    <w:p w:rsidR="00B8265F" w:rsidRDefault="00B8265F" w:rsidP="00B8265F">
      <w:pPr>
        <w:jc w:val="both"/>
      </w:pPr>
      <w:r w:rsidRPr="00B8265F">
        <w:t>If the variable defined by the expression goes out of scope, the watchpoint</w:t>
      </w:r>
      <w:r>
        <w:t xml:space="preserve"> </w:t>
      </w:r>
      <w:r w:rsidRPr="00B8265F">
        <w:t>will cause the application to break and the watchpoint will be removed.</w:t>
      </w:r>
    </w:p>
    <w:p w:rsidR="00F110D1" w:rsidRDefault="00F110D1" w:rsidP="00F110D1">
      <w:pPr>
        <w:pStyle w:val="Heading3"/>
        <w:rPr>
          <w:b/>
        </w:rPr>
      </w:pPr>
      <w:bookmarkStart w:id="165" w:name="_Toc294191299"/>
      <w:bookmarkStart w:id="166" w:name="_Toc294195122"/>
      <w:bookmarkStart w:id="167" w:name="_Toc294273208"/>
      <w:bookmarkStart w:id="168" w:name="_Toc294807202"/>
      <w:bookmarkStart w:id="169" w:name="_Toc324249170"/>
      <w:r>
        <w:rPr>
          <w:b/>
        </w:rPr>
        <w:t>whatis</w:t>
      </w:r>
      <w:bookmarkEnd w:id="165"/>
      <w:bookmarkEnd w:id="166"/>
      <w:bookmarkEnd w:id="167"/>
      <w:bookmarkEnd w:id="168"/>
      <w:bookmarkEnd w:id="169"/>
    </w:p>
    <w:p w:rsidR="00F110D1" w:rsidRDefault="00E435E4" w:rsidP="00E435E4">
      <w:pPr>
        <w:spacing w:after="0"/>
        <w:jc w:val="right"/>
        <w:rPr>
          <w:i/>
        </w:rPr>
      </w:pPr>
      <w:r>
        <w:rPr>
          <w:i/>
        </w:rPr>
        <w:t>(</w:t>
      </w:r>
      <w:r w:rsidR="00A93E21">
        <w:rPr>
          <w:i/>
        </w:rPr>
        <w:t>application targeted)</w:t>
      </w:r>
    </w:p>
    <w:p w:rsidR="00A93E21" w:rsidRDefault="00A93E21" w:rsidP="00A93E21">
      <w:pPr>
        <w:spacing w:after="0"/>
      </w:pPr>
      <w:r>
        <w:t>Summary: Whatis data type of expression.</w:t>
      </w:r>
    </w:p>
    <w:p w:rsidR="00A93E21" w:rsidRDefault="00A93E21" w:rsidP="00A93E21">
      <w:pPr>
        <w:spacing w:after="0"/>
      </w:pPr>
      <w:r>
        <w:t xml:space="preserve">Usage: </w:t>
      </w:r>
      <w:r w:rsidRPr="00A93E21">
        <w:rPr>
          <w:rFonts w:ascii="Courier New" w:hAnsi="Courier New" w:cs="Courier New"/>
        </w:rPr>
        <w:t>whatis &lt;expr&gt;</w:t>
      </w:r>
    </w:p>
    <w:p w:rsidR="00A93E21" w:rsidRDefault="00A93E21" w:rsidP="00A93E21">
      <w:pPr>
        <w:spacing w:after="0"/>
      </w:pPr>
      <w:r>
        <w:t xml:space="preserve">Example command: </w:t>
      </w:r>
      <w:r w:rsidRPr="00A93E21">
        <w:rPr>
          <w:rFonts w:ascii="Courier New" w:hAnsi="Courier New" w:cs="Courier New"/>
        </w:rPr>
        <w:t>whatis prog_var</w:t>
      </w:r>
    </w:p>
    <w:p w:rsidR="00A93E21" w:rsidRDefault="00A93E21" w:rsidP="00A93E21">
      <w:pPr>
        <w:spacing w:before="240" w:after="0"/>
      </w:pPr>
      <w:r>
        <w:t xml:space="preserve">Arguments: </w:t>
      </w:r>
      <w:r w:rsidRPr="00A93E21">
        <w:rPr>
          <w:rFonts w:ascii="Courier New" w:hAnsi="Courier New" w:cs="Courier New"/>
        </w:rPr>
        <w:t>expr</w:t>
      </w:r>
      <w:r>
        <w:t xml:space="preserve"> (expression syntax)</w:t>
      </w:r>
    </w:p>
    <w:p w:rsidR="00A93E21" w:rsidRPr="005C09D2" w:rsidRDefault="00A93E21" w:rsidP="00A93E21">
      <w:pPr>
        <w:spacing w:before="240" w:after="0"/>
        <w:rPr>
          <w:i/>
        </w:rPr>
      </w:pPr>
      <w:r w:rsidRPr="005C09D2">
        <w:rPr>
          <w:i/>
        </w:rPr>
        <w:t>Expression syntax</w:t>
      </w:r>
    </w:p>
    <w:p w:rsidR="00A93E21" w:rsidRDefault="00A93E21" w:rsidP="005C09D2">
      <w:pPr>
        <w:spacing w:after="0"/>
      </w:pPr>
      <w:r>
        <w:t xml:space="preserve">The </w:t>
      </w:r>
      <w:r w:rsidRPr="005C09D2">
        <w:rPr>
          <w:rFonts w:ascii="Courier New" w:hAnsi="Courier New" w:cs="Courier New"/>
        </w:rPr>
        <w:t>expr</w:t>
      </w:r>
      <w:r>
        <w:t xml:space="preserve"> argument can be the name of a program variable in an</w:t>
      </w:r>
      <w:r w:rsidR="005C09D2">
        <w:t xml:space="preserve"> </w:t>
      </w:r>
      <w:r>
        <w:t>invoke</w:t>
      </w:r>
      <w:r w:rsidR="005C09D2">
        <w:t xml:space="preserve">d application or an internal debugger convenience </w:t>
      </w:r>
      <w:r>
        <w:t xml:space="preserve">variable such as </w:t>
      </w:r>
      <w:r w:rsidRPr="005C09D2">
        <w:rPr>
          <w:rFonts w:ascii="Courier New" w:hAnsi="Courier New" w:cs="Courier New"/>
        </w:rPr>
        <w:t>$a</w:t>
      </w:r>
      <w:r w:rsidR="005C09D2">
        <w:t>.</w:t>
      </w:r>
    </w:p>
    <w:p w:rsidR="00A93E21" w:rsidRDefault="00A93E21" w:rsidP="00A93E21">
      <w:pPr>
        <w:spacing w:before="240" w:after="0"/>
      </w:pPr>
      <w:r>
        <w:t>Description:</w:t>
      </w:r>
    </w:p>
    <w:p w:rsidR="00B832C0" w:rsidRDefault="00A93E21" w:rsidP="005C09D2">
      <w:r>
        <w:t xml:space="preserve">Display the </w:t>
      </w:r>
      <w:r w:rsidR="005C09D2">
        <w:t>data type</w:t>
      </w:r>
      <w:r>
        <w:t xml:space="preserve"> of an expression for ea</w:t>
      </w:r>
      <w:r w:rsidR="005C09D2">
        <w:t>ch application rank</w:t>
      </w:r>
      <w:r>
        <w:t xml:space="preserve"> in the current process set.</w:t>
      </w:r>
    </w:p>
    <w:p w:rsidR="00180957" w:rsidRDefault="00FB1782" w:rsidP="00FB1782">
      <w:pPr>
        <w:pStyle w:val="Heading2"/>
      </w:pPr>
      <w:bookmarkStart w:id="170" w:name="_Toc324249171"/>
      <w:r>
        <w:t>Info Subcommands</w:t>
      </w:r>
      <w:bookmarkEnd w:id="170"/>
    </w:p>
    <w:p w:rsidR="00FB1782" w:rsidRDefault="00FB1782" w:rsidP="00FB1782">
      <w:pPr>
        <w:pStyle w:val="Heading3"/>
        <w:rPr>
          <w:b/>
        </w:rPr>
      </w:pPr>
      <w:bookmarkStart w:id="171" w:name="_Toc294195130"/>
      <w:bookmarkStart w:id="172" w:name="_Toc294273216"/>
      <w:bookmarkStart w:id="173" w:name="_Toc294807210"/>
      <w:bookmarkStart w:id="174" w:name="_Toc324249172"/>
      <w:r>
        <w:rPr>
          <w:b/>
        </w:rPr>
        <w:lastRenderedPageBreak/>
        <w:t>info breakpoints</w:t>
      </w:r>
      <w:bookmarkEnd w:id="171"/>
      <w:bookmarkEnd w:id="172"/>
      <w:bookmarkEnd w:id="173"/>
      <w:bookmarkEnd w:id="174"/>
    </w:p>
    <w:p w:rsidR="00FB1782" w:rsidRDefault="00FB1782" w:rsidP="00FB1782">
      <w:pPr>
        <w:spacing w:after="0"/>
      </w:pPr>
      <w:r>
        <w:t>Summary: Breakpoint information.</w:t>
      </w:r>
    </w:p>
    <w:p w:rsidR="00FB1782" w:rsidRDefault="00FB1782" w:rsidP="00FB1782">
      <w:pPr>
        <w:spacing w:before="240" w:after="0"/>
      </w:pPr>
      <w:r>
        <w:t>Description:</w:t>
      </w:r>
    </w:p>
    <w:p w:rsidR="00FB1782" w:rsidRDefault="00FB1782" w:rsidP="00FB1782">
      <w:pPr>
        <w:spacing w:after="0"/>
      </w:pPr>
      <w:r>
        <w:t>Display the status of user defined breakpoints.</w:t>
      </w:r>
    </w:p>
    <w:p w:rsidR="00FB1782" w:rsidRDefault="00FB1782" w:rsidP="00FB1782">
      <w:pPr>
        <w:spacing w:after="0"/>
      </w:pPr>
      <w:r>
        <w:t xml:space="preserve">The </w:t>
      </w:r>
      <w:r w:rsidRPr="00FB1782">
        <w:rPr>
          <w:rFonts w:ascii="Courier New" w:hAnsi="Courier New" w:cs="Courier New"/>
        </w:rPr>
        <w:t>type</w:t>
      </w:r>
      <w:r>
        <w:t xml:space="preserve"> column indicates one of the following:</w:t>
      </w:r>
    </w:p>
    <w:p w:rsidR="00FB1782" w:rsidRDefault="00FB1782" w:rsidP="00FB1782">
      <w:pPr>
        <w:spacing w:after="0"/>
      </w:pPr>
      <w:r>
        <w:tab/>
      </w:r>
      <w:r w:rsidRPr="00FB1782">
        <w:rPr>
          <w:rFonts w:ascii="Courier New" w:hAnsi="Courier New" w:cs="Courier New"/>
        </w:rPr>
        <w:t>breakpoint</w:t>
      </w:r>
      <w:r>
        <w:tab/>
        <w:t>normal breakpoint</w:t>
      </w:r>
    </w:p>
    <w:p w:rsidR="00FB1782" w:rsidRDefault="00FB1782" w:rsidP="00FB1782">
      <w:pPr>
        <w:spacing w:after="0"/>
      </w:pPr>
      <w:r>
        <w:tab/>
      </w:r>
      <w:r w:rsidRPr="00FB1782">
        <w:rPr>
          <w:rFonts w:ascii="Courier New" w:hAnsi="Courier New" w:cs="Courier New"/>
        </w:rPr>
        <w:t>watchpoint</w:t>
      </w:r>
      <w:r>
        <w:tab/>
        <w:t>watchpoint</w:t>
      </w:r>
    </w:p>
    <w:p w:rsidR="00180957" w:rsidRPr="00FB1782" w:rsidRDefault="00FB1782" w:rsidP="00FB1782">
      <w:r>
        <w:t xml:space="preserve">The </w:t>
      </w:r>
      <w:r w:rsidRPr="00FB1782">
        <w:rPr>
          <w:rFonts w:ascii="Courier New" w:hAnsi="Courier New" w:cs="Courier New"/>
        </w:rPr>
        <w:t>disp</w:t>
      </w:r>
      <w:r>
        <w:t xml:space="preserve"> column contains </w:t>
      </w:r>
      <w:r w:rsidRPr="00FB1782">
        <w:rPr>
          <w:rFonts w:ascii="Courier New" w:hAnsi="Courier New" w:cs="Courier New"/>
        </w:rPr>
        <w:t>keep</w:t>
      </w:r>
      <w:r>
        <w:t xml:space="preserve">, </w:t>
      </w:r>
      <w:r w:rsidRPr="00FB1782">
        <w:rPr>
          <w:rFonts w:ascii="Courier New" w:hAnsi="Courier New" w:cs="Courier New"/>
        </w:rPr>
        <w:t>del</w:t>
      </w:r>
      <w:r>
        <w:t xml:space="preserve">, or </w:t>
      </w:r>
      <w:r w:rsidRPr="00FB1782">
        <w:rPr>
          <w:rFonts w:ascii="Courier New" w:hAnsi="Courier New" w:cs="Courier New"/>
        </w:rPr>
        <w:t>dis</w:t>
      </w:r>
      <w:r>
        <w:t xml:space="preserve"> to indicate the disposition of the breakpoint after it is hit.  If </w:t>
      </w:r>
      <w:r w:rsidRPr="00FB1782">
        <w:rPr>
          <w:rFonts w:ascii="Courier New" w:hAnsi="Courier New" w:cs="Courier New"/>
        </w:rPr>
        <w:t>disp</w:t>
      </w:r>
      <w:r>
        <w:t xml:space="preserve"> is displayed as </w:t>
      </w:r>
      <w:r w:rsidRPr="00FB1782">
        <w:rPr>
          <w:rFonts w:ascii="Courier New" w:hAnsi="Courier New" w:cs="Courier New"/>
        </w:rPr>
        <w:t>dis</w:t>
      </w:r>
      <w:r>
        <w:t xml:space="preserve">, this means that the breakpoint will be disabled.  The </w:t>
      </w:r>
      <w:r w:rsidRPr="00FB1782">
        <w:rPr>
          <w:rFonts w:ascii="Courier New" w:hAnsi="Courier New" w:cs="Courier New"/>
        </w:rPr>
        <w:t>address</w:t>
      </w:r>
      <w:r>
        <w:t xml:space="preserve"> and </w:t>
      </w:r>
      <w:r w:rsidRPr="00FB1782">
        <w:rPr>
          <w:rFonts w:ascii="Courier New" w:hAnsi="Courier New" w:cs="Courier New"/>
        </w:rPr>
        <w:t>what</w:t>
      </w:r>
      <w:r>
        <w:t xml:space="preserve"> columns indicate the address and file/line number of the breakpoint respectively.</w:t>
      </w:r>
    </w:p>
    <w:p w:rsidR="00E37586" w:rsidRDefault="00E37586" w:rsidP="00E37586">
      <w:pPr>
        <w:pStyle w:val="Heading3"/>
        <w:rPr>
          <w:b/>
        </w:rPr>
      </w:pPr>
      <w:bookmarkStart w:id="175" w:name="_Toc294195131"/>
      <w:bookmarkStart w:id="176" w:name="_Toc294273217"/>
      <w:bookmarkStart w:id="177" w:name="_Toc294807211"/>
      <w:bookmarkStart w:id="178" w:name="_Toc324249173"/>
      <w:r>
        <w:rPr>
          <w:b/>
        </w:rPr>
        <w:t>info blockmap</w:t>
      </w:r>
      <w:bookmarkEnd w:id="175"/>
      <w:bookmarkEnd w:id="176"/>
      <w:bookmarkEnd w:id="177"/>
      <w:bookmarkEnd w:id="178"/>
    </w:p>
    <w:p w:rsidR="00E37586" w:rsidRDefault="00E37586" w:rsidP="00E37586">
      <w:pPr>
        <w:spacing w:after="0"/>
      </w:pPr>
      <w:r>
        <w:t xml:space="preserve">Summary: </w:t>
      </w:r>
      <w:r w:rsidR="00180957">
        <w:t>Display defined blockmaps</w:t>
      </w:r>
      <w:r>
        <w:t>.</w:t>
      </w:r>
    </w:p>
    <w:p w:rsidR="00E37586" w:rsidRDefault="00E37586" w:rsidP="00E37586">
      <w:pPr>
        <w:spacing w:before="240" w:after="0"/>
      </w:pPr>
      <w:r>
        <w:t>Description:</w:t>
      </w:r>
    </w:p>
    <w:p w:rsidR="00E37586" w:rsidRDefault="00180957" w:rsidP="00E37586">
      <w:r>
        <w:t>Display the names of defined blockmaps</w:t>
      </w:r>
      <w:r w:rsidR="00E37586">
        <w:t>.</w:t>
      </w:r>
    </w:p>
    <w:p w:rsidR="00D316D0" w:rsidRDefault="00D316D0" w:rsidP="00D316D0">
      <w:pPr>
        <w:pStyle w:val="Heading3"/>
        <w:rPr>
          <w:b/>
        </w:rPr>
      </w:pPr>
      <w:bookmarkStart w:id="179" w:name="_Toc294195126"/>
      <w:bookmarkStart w:id="180" w:name="_Toc294273212"/>
      <w:bookmarkStart w:id="181" w:name="_Toc294807206"/>
      <w:bookmarkStart w:id="182" w:name="_Toc324249174"/>
      <w:r>
        <w:rPr>
          <w:b/>
        </w:rPr>
        <w:t>info diff</w:t>
      </w:r>
      <w:bookmarkEnd w:id="179"/>
      <w:bookmarkEnd w:id="180"/>
      <w:bookmarkEnd w:id="181"/>
      <w:bookmarkEnd w:id="182"/>
    </w:p>
    <w:p w:rsidR="00D316D0" w:rsidRDefault="00D316D0" w:rsidP="00D316D0">
      <w:pPr>
        <w:spacing w:after="0"/>
      </w:pPr>
      <w:r>
        <w:t>Summary: Saved graph diff information.</w:t>
      </w:r>
    </w:p>
    <w:p w:rsidR="00D316D0" w:rsidRDefault="00D316D0" w:rsidP="00D316D0">
      <w:pPr>
        <w:spacing w:before="240" w:after="0"/>
      </w:pPr>
      <w:r>
        <w:t>Description:</w:t>
      </w:r>
    </w:p>
    <w:p w:rsidR="00D316D0" w:rsidRDefault="00D316D0" w:rsidP="00E37586">
      <w:r>
        <w:t>Display the set of saved difference data from graph assertions collected during graph execution. A numeric argument can be provided to view the actual deltas of the data type comparison.</w:t>
      </w:r>
    </w:p>
    <w:p w:rsidR="0085794A" w:rsidRDefault="0085794A" w:rsidP="0085794A">
      <w:pPr>
        <w:pStyle w:val="Heading3"/>
        <w:rPr>
          <w:b/>
        </w:rPr>
      </w:pPr>
      <w:bookmarkStart w:id="183" w:name="_Toc294195127"/>
      <w:bookmarkStart w:id="184" w:name="_Toc294273213"/>
      <w:bookmarkStart w:id="185" w:name="_Toc294807207"/>
      <w:bookmarkStart w:id="186" w:name="_Toc324249175"/>
      <w:r>
        <w:rPr>
          <w:b/>
        </w:rPr>
        <w:t>info graph</w:t>
      </w:r>
      <w:bookmarkEnd w:id="183"/>
      <w:bookmarkEnd w:id="184"/>
      <w:bookmarkEnd w:id="185"/>
      <w:bookmarkEnd w:id="186"/>
    </w:p>
    <w:p w:rsidR="0085794A" w:rsidRDefault="0085794A" w:rsidP="0085794A">
      <w:pPr>
        <w:spacing w:after="0"/>
      </w:pPr>
      <w:r>
        <w:t>Summary: Display defined dataflow graphs.</w:t>
      </w:r>
    </w:p>
    <w:p w:rsidR="0085794A" w:rsidRDefault="0085794A" w:rsidP="0085794A">
      <w:pPr>
        <w:spacing w:before="240" w:after="0"/>
      </w:pPr>
      <w:r>
        <w:t>Description:</w:t>
      </w:r>
    </w:p>
    <w:p w:rsidR="0085794A" w:rsidRDefault="0085794A" w:rsidP="00E37586">
      <w:r>
        <w:t>Display the names of defined dataflow graphs. A name argument can be provided to view the assertions defined in the named graph.</w:t>
      </w:r>
    </w:p>
    <w:p w:rsidR="0085794A" w:rsidRDefault="0085794A" w:rsidP="0085794A">
      <w:pPr>
        <w:pStyle w:val="Heading3"/>
        <w:rPr>
          <w:b/>
        </w:rPr>
      </w:pPr>
      <w:bookmarkStart w:id="187" w:name="_Toc294195128"/>
      <w:bookmarkStart w:id="188" w:name="_Toc294273214"/>
      <w:bookmarkStart w:id="189" w:name="_Toc294807208"/>
      <w:bookmarkStart w:id="190" w:name="_Toc324249176"/>
      <w:r>
        <w:rPr>
          <w:b/>
        </w:rPr>
        <w:t>info gstatus</w:t>
      </w:r>
      <w:bookmarkEnd w:id="187"/>
      <w:bookmarkEnd w:id="188"/>
      <w:bookmarkEnd w:id="189"/>
      <w:bookmarkEnd w:id="190"/>
    </w:p>
    <w:p w:rsidR="0085794A" w:rsidRDefault="0085794A" w:rsidP="0085794A">
      <w:pPr>
        <w:spacing w:after="0"/>
      </w:pPr>
      <w:r>
        <w:t>Summary: Graph status information.</w:t>
      </w:r>
    </w:p>
    <w:p w:rsidR="0085794A" w:rsidRDefault="0085794A" w:rsidP="0085794A">
      <w:pPr>
        <w:spacing w:before="240" w:after="0"/>
      </w:pPr>
      <w:r>
        <w:t>Description:</w:t>
      </w:r>
    </w:p>
    <w:p w:rsidR="0085794A" w:rsidRDefault="0085794A" w:rsidP="00E37586">
      <w:r>
        <w:t>Display summary information relating to actively executing graphs.</w:t>
      </w:r>
    </w:p>
    <w:p w:rsidR="00B832C0" w:rsidRDefault="008454AD" w:rsidP="008454AD">
      <w:pPr>
        <w:pStyle w:val="Heading3"/>
        <w:rPr>
          <w:b/>
        </w:rPr>
      </w:pPr>
      <w:bookmarkStart w:id="191" w:name="_Toc294195133"/>
      <w:bookmarkStart w:id="192" w:name="_Toc294273219"/>
      <w:bookmarkStart w:id="193" w:name="_Toc294807213"/>
      <w:bookmarkStart w:id="194" w:name="_Toc324249177"/>
      <w:r>
        <w:rPr>
          <w:b/>
        </w:rPr>
        <w:t>info locals</w:t>
      </w:r>
      <w:bookmarkEnd w:id="191"/>
      <w:bookmarkEnd w:id="192"/>
      <w:bookmarkEnd w:id="193"/>
      <w:bookmarkEnd w:id="194"/>
    </w:p>
    <w:p w:rsidR="008454AD" w:rsidRDefault="008454AD" w:rsidP="008454AD">
      <w:pPr>
        <w:spacing w:after="0"/>
      </w:pPr>
      <w:r>
        <w:t>Summary: Local symbol information.</w:t>
      </w:r>
    </w:p>
    <w:p w:rsidR="008454AD" w:rsidRDefault="008454AD" w:rsidP="008454AD">
      <w:pPr>
        <w:spacing w:before="240" w:after="0"/>
      </w:pPr>
      <w:r>
        <w:t>Description:</w:t>
      </w:r>
    </w:p>
    <w:p w:rsidR="008454AD" w:rsidRDefault="008454AD" w:rsidP="008454AD">
      <w:r>
        <w:t>Display a list of the local symbols in the current stack frame for each application rank in the current process set.</w:t>
      </w:r>
    </w:p>
    <w:p w:rsidR="008454AD" w:rsidRDefault="008454AD" w:rsidP="008454AD">
      <w:pPr>
        <w:pStyle w:val="Heading3"/>
        <w:rPr>
          <w:b/>
        </w:rPr>
      </w:pPr>
      <w:bookmarkStart w:id="195" w:name="_Toc294195135"/>
      <w:bookmarkStart w:id="196" w:name="_Toc294273221"/>
      <w:bookmarkStart w:id="197" w:name="_Toc294807214"/>
      <w:bookmarkStart w:id="198" w:name="_Toc324249178"/>
      <w:r>
        <w:rPr>
          <w:b/>
        </w:rPr>
        <w:t>info process</w:t>
      </w:r>
      <w:bookmarkEnd w:id="195"/>
      <w:bookmarkEnd w:id="196"/>
      <w:bookmarkEnd w:id="197"/>
      <w:bookmarkEnd w:id="198"/>
    </w:p>
    <w:p w:rsidR="008454AD" w:rsidRDefault="008454AD" w:rsidP="008454AD">
      <w:pPr>
        <w:spacing w:after="0"/>
      </w:pPr>
      <w:r>
        <w:t>Summary: Process information.</w:t>
      </w:r>
    </w:p>
    <w:p w:rsidR="008454AD" w:rsidRDefault="008454AD" w:rsidP="008454AD">
      <w:pPr>
        <w:spacing w:before="240" w:after="0"/>
      </w:pPr>
      <w:r>
        <w:lastRenderedPageBreak/>
        <w:t>Description:</w:t>
      </w:r>
    </w:p>
    <w:p w:rsidR="00B832C0" w:rsidRDefault="008454AD" w:rsidP="00B37158">
      <w:pPr>
        <w:spacing w:after="0"/>
      </w:pPr>
      <w:r>
        <w:t xml:space="preserve">Display information related to currently invoked processes. The </w:t>
      </w:r>
      <w:r w:rsidRPr="008454AD">
        <w:rPr>
          <w:rFonts w:ascii="Courier New" w:hAnsi="Courier New" w:cs="Courier New"/>
        </w:rPr>
        <w:t>name</w:t>
      </w:r>
      <w:r>
        <w:t xml:space="preserve"> column specifies the process set name used to identify the invoked application. The </w:t>
      </w:r>
      <w:r w:rsidRPr="008454AD">
        <w:rPr>
          <w:rFonts w:ascii="Courier New" w:hAnsi="Courier New" w:cs="Courier New"/>
        </w:rPr>
        <w:t>type</w:t>
      </w:r>
      <w:r>
        <w:t xml:space="preserve"> column indicates if the process is serial or parallel. The </w:t>
      </w:r>
      <w:r w:rsidRPr="008454AD">
        <w:rPr>
          <w:rFonts w:ascii="Courier New" w:hAnsi="Courier New" w:cs="Courier New"/>
        </w:rPr>
        <w:t>procs</w:t>
      </w:r>
      <w:r>
        <w:t xml:space="preserve"> column indicates the number of application ranks. The </w:t>
      </w:r>
      <w:r w:rsidRPr="008454AD">
        <w:rPr>
          <w:rFonts w:ascii="Courier New" w:hAnsi="Courier New" w:cs="Courier New"/>
        </w:rPr>
        <w:t>focus</w:t>
      </w:r>
      <w:r>
        <w:t xml:space="preserve"> column indicates if this applications process set is currently focused upon. The </w:t>
      </w:r>
      <w:r w:rsidRPr="008454AD">
        <w:rPr>
          <w:rFonts w:ascii="Courier New" w:hAnsi="Courier New" w:cs="Courier New"/>
        </w:rPr>
        <w:t>command</w:t>
      </w:r>
      <w:r>
        <w:t xml:space="preserve"> column identifies the command that was passed to aprun in order to launch the application.</w:t>
      </w:r>
    </w:p>
    <w:p w:rsidR="00B37158" w:rsidRPr="00B37158" w:rsidRDefault="00B37158" w:rsidP="00B37158">
      <w:pPr>
        <w:pStyle w:val="Heading3"/>
        <w:rPr>
          <w:b/>
        </w:rPr>
      </w:pPr>
      <w:bookmarkStart w:id="199" w:name="_Toc294195136"/>
      <w:bookmarkStart w:id="200" w:name="_Toc294273222"/>
      <w:bookmarkStart w:id="201" w:name="_Toc294807215"/>
      <w:bookmarkStart w:id="202" w:name="_Toc324249179"/>
      <w:r>
        <w:rPr>
          <w:b/>
        </w:rPr>
        <w:t>info status</w:t>
      </w:r>
      <w:bookmarkEnd w:id="199"/>
      <w:bookmarkEnd w:id="200"/>
      <w:bookmarkEnd w:id="201"/>
      <w:bookmarkEnd w:id="202"/>
    </w:p>
    <w:p w:rsidR="00B37158" w:rsidRDefault="00B37158" w:rsidP="00B37158">
      <w:pPr>
        <w:spacing w:after="0"/>
      </w:pPr>
      <w:r>
        <w:t>Summary: Status command.</w:t>
      </w:r>
    </w:p>
    <w:p w:rsidR="00B37158" w:rsidRDefault="00B37158" w:rsidP="00B37158">
      <w:pPr>
        <w:spacing w:before="240" w:after="0"/>
      </w:pPr>
      <w:r>
        <w:t>Description:</w:t>
      </w:r>
    </w:p>
    <w:p w:rsidR="00B37158" w:rsidRDefault="00B37158" w:rsidP="00B37158">
      <w:r>
        <w:t>Display the status of invoked applications.</w:t>
      </w:r>
    </w:p>
    <w:p w:rsidR="00583168" w:rsidRDefault="000F3327" w:rsidP="000F3327">
      <w:pPr>
        <w:pStyle w:val="Heading2"/>
      </w:pPr>
      <w:bookmarkStart w:id="203" w:name="_Toc324249180"/>
      <w:r>
        <w:t>Set Subcommands</w:t>
      </w:r>
      <w:bookmarkEnd w:id="203"/>
    </w:p>
    <w:p w:rsidR="000F3327" w:rsidRDefault="001A390E" w:rsidP="001A390E">
      <w:pPr>
        <w:pStyle w:val="Heading3"/>
        <w:rPr>
          <w:b/>
        </w:rPr>
      </w:pPr>
      <w:bookmarkStart w:id="204" w:name="_Toc294273225"/>
      <w:bookmarkStart w:id="205" w:name="_Toc294807217"/>
      <w:bookmarkStart w:id="206" w:name="_Toc324249181"/>
      <w:r>
        <w:rPr>
          <w:b/>
        </w:rPr>
        <w:t>set async</w:t>
      </w:r>
      <w:bookmarkEnd w:id="204"/>
      <w:bookmarkEnd w:id="205"/>
      <w:bookmarkEnd w:id="206"/>
    </w:p>
    <w:p w:rsidR="001A390E" w:rsidRDefault="001A390E" w:rsidP="001A390E">
      <w:pPr>
        <w:spacing w:after="0"/>
      </w:pPr>
      <w:r>
        <w:t>Summary: Async mode.</w:t>
      </w:r>
    </w:p>
    <w:p w:rsidR="001A390E" w:rsidRDefault="001A390E" w:rsidP="001A390E">
      <w:pPr>
        <w:spacing w:after="0"/>
      </w:pPr>
      <w:r>
        <w:t xml:space="preserve">Usage: </w:t>
      </w:r>
      <w:r w:rsidRPr="001A390E">
        <w:rPr>
          <w:rFonts w:ascii="Courier New" w:hAnsi="Courier New" w:cs="Courier New"/>
        </w:rPr>
        <w:t>set async &lt;</w:t>
      </w:r>
      <w:proofErr w:type="spellStart"/>
      <w:r w:rsidRPr="001A390E">
        <w:rPr>
          <w:rFonts w:ascii="Courier New" w:hAnsi="Courier New" w:cs="Courier New"/>
        </w:rPr>
        <w:t>on|off</w:t>
      </w:r>
      <w:proofErr w:type="spellEnd"/>
      <w:r w:rsidRPr="001A390E">
        <w:rPr>
          <w:rFonts w:ascii="Courier New" w:hAnsi="Courier New" w:cs="Courier New"/>
        </w:rPr>
        <w:t>&gt;</w:t>
      </w:r>
    </w:p>
    <w:p w:rsidR="001A390E" w:rsidRDefault="001A390E" w:rsidP="001A390E">
      <w:r>
        <w:t xml:space="preserve">Example command: </w:t>
      </w:r>
      <w:r w:rsidRPr="001A390E">
        <w:rPr>
          <w:rFonts w:ascii="Courier New" w:hAnsi="Courier New" w:cs="Courier New"/>
        </w:rPr>
        <w:t>set async on</w:t>
      </w:r>
    </w:p>
    <w:p w:rsidR="001A390E" w:rsidRDefault="001A390E" w:rsidP="001A390E">
      <w:pPr>
        <w:spacing w:before="240" w:after="0"/>
      </w:pPr>
      <w:r>
        <w:t xml:space="preserve">Default: </w:t>
      </w:r>
      <w:r w:rsidRPr="001A390E">
        <w:rPr>
          <w:rFonts w:ascii="Courier New" w:hAnsi="Courier New" w:cs="Courier New"/>
        </w:rPr>
        <w:t>on</w:t>
      </w:r>
    </w:p>
    <w:p w:rsidR="001A390E" w:rsidRDefault="001A390E" w:rsidP="001A390E">
      <w:r>
        <w:t xml:space="preserve">Arguments: </w:t>
      </w:r>
      <w:r w:rsidRPr="001A390E">
        <w:rPr>
          <w:rFonts w:ascii="Courier New" w:hAnsi="Courier New" w:cs="Courier New"/>
        </w:rPr>
        <w:t>on</w:t>
      </w:r>
      <w:r>
        <w:t xml:space="preserve"> or </w:t>
      </w:r>
      <w:r w:rsidRPr="001A390E">
        <w:rPr>
          <w:rFonts w:ascii="Courier New" w:hAnsi="Courier New" w:cs="Courier New"/>
        </w:rPr>
        <w:t>off</w:t>
      </w:r>
    </w:p>
    <w:p w:rsidR="001A390E" w:rsidRDefault="001A390E" w:rsidP="001A390E">
      <w:pPr>
        <w:spacing w:before="240" w:after="0"/>
      </w:pPr>
      <w:r>
        <w:t>Description:</w:t>
      </w:r>
    </w:p>
    <w:p w:rsidR="001A390E" w:rsidRDefault="001A390E" w:rsidP="001A390E">
      <w:r>
        <w:t xml:space="preserve">Turn asynchronous mode </w:t>
      </w:r>
      <w:r w:rsidRPr="001A390E">
        <w:rPr>
          <w:rFonts w:ascii="Courier New" w:hAnsi="Courier New" w:cs="Courier New"/>
        </w:rPr>
        <w:t>on</w:t>
      </w:r>
      <w:r>
        <w:t xml:space="preserve"> or </w:t>
      </w:r>
      <w:r w:rsidRPr="001A390E">
        <w:rPr>
          <w:rFonts w:ascii="Courier New" w:hAnsi="Courier New" w:cs="Courier New"/>
        </w:rPr>
        <w:t>off</w:t>
      </w:r>
      <w:r>
        <w:t>. This determines if the debugger will accept additional commands before the current command completes.</w:t>
      </w:r>
    </w:p>
    <w:p w:rsidR="001A390E" w:rsidRDefault="001A390E" w:rsidP="001A390E">
      <w:pPr>
        <w:pStyle w:val="Heading3"/>
        <w:rPr>
          <w:b/>
        </w:rPr>
      </w:pPr>
      <w:bookmarkStart w:id="207" w:name="_Toc294273226"/>
      <w:bookmarkStart w:id="208" w:name="_Toc294807218"/>
      <w:bookmarkStart w:id="209" w:name="_Toc324249182"/>
      <w:r>
        <w:rPr>
          <w:b/>
        </w:rPr>
        <w:t>set dfmode</w:t>
      </w:r>
      <w:bookmarkEnd w:id="207"/>
      <w:bookmarkEnd w:id="208"/>
      <w:bookmarkEnd w:id="209"/>
    </w:p>
    <w:p w:rsidR="001A390E" w:rsidRDefault="001A390E" w:rsidP="001A390E">
      <w:pPr>
        <w:spacing w:after="0"/>
      </w:pPr>
      <w:r>
        <w:t>Summary: Dataflow processing mode.</w:t>
      </w:r>
    </w:p>
    <w:p w:rsidR="001A390E" w:rsidRDefault="000D0207" w:rsidP="001A390E">
      <w:pPr>
        <w:spacing w:after="0"/>
      </w:pPr>
      <w:r>
        <w:t xml:space="preserve">Usage: </w:t>
      </w:r>
      <w:r w:rsidRPr="000D0207">
        <w:rPr>
          <w:rFonts w:ascii="Courier New" w:hAnsi="Courier New" w:cs="Courier New"/>
        </w:rPr>
        <w:t>set dfmode &lt;</w:t>
      </w:r>
      <w:proofErr w:type="spellStart"/>
      <w:r w:rsidRPr="000D0207">
        <w:rPr>
          <w:rFonts w:ascii="Courier New" w:hAnsi="Courier New" w:cs="Courier New"/>
        </w:rPr>
        <w:t>default|sync|async</w:t>
      </w:r>
      <w:proofErr w:type="spellEnd"/>
      <w:r w:rsidRPr="000D0207">
        <w:rPr>
          <w:rFonts w:ascii="Courier New" w:hAnsi="Courier New" w:cs="Courier New"/>
        </w:rPr>
        <w:t>&gt;</w:t>
      </w:r>
    </w:p>
    <w:p w:rsidR="001A390E" w:rsidRDefault="001A390E" w:rsidP="001A390E">
      <w:r>
        <w:t xml:space="preserve">Example command: </w:t>
      </w:r>
      <w:r w:rsidRPr="000D0207">
        <w:rPr>
          <w:rFonts w:ascii="Courier New" w:hAnsi="Courier New" w:cs="Courier New"/>
        </w:rPr>
        <w:t>set dfmode default</w:t>
      </w:r>
    </w:p>
    <w:p w:rsidR="001A390E" w:rsidRDefault="001A390E" w:rsidP="000D0207">
      <w:pPr>
        <w:spacing w:before="240" w:after="0"/>
      </w:pPr>
      <w:r>
        <w:t>Scope: Graph</w:t>
      </w:r>
    </w:p>
    <w:p w:rsidR="001A390E" w:rsidRDefault="001A390E" w:rsidP="001A390E">
      <w:pPr>
        <w:spacing w:after="0"/>
      </w:pPr>
      <w:r>
        <w:t xml:space="preserve">Default setting: </w:t>
      </w:r>
      <w:r w:rsidRPr="000D0207">
        <w:rPr>
          <w:rFonts w:ascii="Courier New" w:hAnsi="Courier New" w:cs="Courier New"/>
        </w:rPr>
        <w:t>default</w:t>
      </w:r>
    </w:p>
    <w:p w:rsidR="001A390E" w:rsidRDefault="000D0207" w:rsidP="000D0207">
      <w:r>
        <w:t xml:space="preserve">Arguments: </w:t>
      </w:r>
      <w:r w:rsidRPr="000D0207">
        <w:rPr>
          <w:rFonts w:ascii="Courier New" w:hAnsi="Courier New" w:cs="Courier New"/>
        </w:rPr>
        <w:t>default</w:t>
      </w:r>
      <w:r>
        <w:t xml:space="preserve"> or </w:t>
      </w:r>
      <w:r w:rsidRPr="000D0207">
        <w:rPr>
          <w:rFonts w:ascii="Courier New" w:hAnsi="Courier New" w:cs="Courier New"/>
        </w:rPr>
        <w:t>sync</w:t>
      </w:r>
      <w:r>
        <w:t xml:space="preserve"> or </w:t>
      </w:r>
      <w:r w:rsidR="001A390E" w:rsidRPr="000D0207">
        <w:rPr>
          <w:rFonts w:ascii="Courier New" w:hAnsi="Courier New" w:cs="Courier New"/>
        </w:rPr>
        <w:t>asy</w:t>
      </w:r>
      <w:r w:rsidRPr="000D0207">
        <w:rPr>
          <w:rFonts w:ascii="Courier New" w:hAnsi="Courier New" w:cs="Courier New"/>
        </w:rPr>
        <w:t>nc</w:t>
      </w:r>
    </w:p>
    <w:p w:rsidR="001A390E" w:rsidRDefault="001A390E" w:rsidP="000D0207">
      <w:pPr>
        <w:spacing w:before="240" w:after="0"/>
      </w:pPr>
      <w:r>
        <w:t>Description:</w:t>
      </w:r>
    </w:p>
    <w:p w:rsidR="001A390E" w:rsidRDefault="001A390E" w:rsidP="001A390E">
      <w:r>
        <w:t xml:space="preserve">Set the dataflow processing mode </w:t>
      </w:r>
      <w:r w:rsidR="000D0207">
        <w:t xml:space="preserve">to synchronous or asynchronous. </w:t>
      </w:r>
      <w:r>
        <w:t>This changes the dataflow graph that was gener</w:t>
      </w:r>
      <w:r w:rsidR="000D0207">
        <w:t xml:space="preserve">ated using the </w:t>
      </w:r>
      <w:r w:rsidR="000D0207" w:rsidRPr="00B3520E">
        <w:rPr>
          <w:rFonts w:ascii="Courier New" w:hAnsi="Courier New" w:cs="Courier New"/>
        </w:rPr>
        <w:t>graph</w:t>
      </w:r>
      <w:r w:rsidR="000D0207">
        <w:t xml:space="preserve"> command so </w:t>
      </w:r>
      <w:r>
        <w:t>that it operat</w:t>
      </w:r>
      <w:r w:rsidR="000D0207">
        <w:t xml:space="preserve">es in one of these three modes. </w:t>
      </w:r>
      <w:r>
        <w:t xml:space="preserve">Synchronous mode is default for assertions that </w:t>
      </w:r>
      <w:r w:rsidR="000D0207">
        <w:t xml:space="preserve">refer to independent processes. </w:t>
      </w:r>
      <w:r>
        <w:t xml:space="preserve">Asynchronous mode is default for assertions </w:t>
      </w:r>
      <w:r w:rsidR="000D0207">
        <w:t xml:space="preserve">that refer to the same process. </w:t>
      </w:r>
      <w:r>
        <w:t>Using this setting overrides the default behavior.</w:t>
      </w:r>
    </w:p>
    <w:p w:rsidR="00B3520E" w:rsidRDefault="00B3520E" w:rsidP="00B3520E">
      <w:pPr>
        <w:pStyle w:val="Heading3"/>
        <w:rPr>
          <w:b/>
        </w:rPr>
      </w:pPr>
      <w:bookmarkStart w:id="210" w:name="_Toc294273227"/>
      <w:bookmarkStart w:id="211" w:name="_Toc294807219"/>
      <w:bookmarkStart w:id="212" w:name="_Toc324249183"/>
      <w:r>
        <w:rPr>
          <w:b/>
        </w:rPr>
        <w:t>set directory</w:t>
      </w:r>
      <w:bookmarkEnd w:id="210"/>
      <w:bookmarkEnd w:id="211"/>
      <w:bookmarkEnd w:id="212"/>
    </w:p>
    <w:p w:rsidR="00B3520E" w:rsidRDefault="00B3520E" w:rsidP="00B3520E">
      <w:pPr>
        <w:spacing w:after="0"/>
      </w:pPr>
      <w:r>
        <w:t>Summary: Directory search source path.</w:t>
      </w:r>
    </w:p>
    <w:p w:rsidR="00B3520E" w:rsidRDefault="00B3520E" w:rsidP="00B3520E">
      <w:pPr>
        <w:spacing w:after="0"/>
      </w:pPr>
      <w:r>
        <w:t xml:space="preserve">Usage: </w:t>
      </w:r>
      <w:r w:rsidRPr="00B3520E">
        <w:rPr>
          <w:rFonts w:ascii="Courier New" w:hAnsi="Courier New" w:cs="Courier New"/>
        </w:rPr>
        <w:t>set directory &lt;path&gt;</w:t>
      </w:r>
    </w:p>
    <w:p w:rsidR="00B3520E" w:rsidRDefault="00B3520E" w:rsidP="00B3520E">
      <w:r>
        <w:t xml:space="preserve">Example command: </w:t>
      </w:r>
      <w:r w:rsidRPr="00B3520E">
        <w:rPr>
          <w:rFonts w:ascii="Courier New" w:hAnsi="Courier New" w:cs="Courier New"/>
        </w:rPr>
        <w:t>set directory /path/to/source</w:t>
      </w:r>
    </w:p>
    <w:p w:rsidR="00B3520E" w:rsidRDefault="00B3520E" w:rsidP="00B3520E">
      <w:pPr>
        <w:spacing w:before="240"/>
      </w:pPr>
      <w:r>
        <w:lastRenderedPageBreak/>
        <w:t xml:space="preserve">Arguments: </w:t>
      </w:r>
      <w:r w:rsidRPr="00B3520E">
        <w:rPr>
          <w:rFonts w:ascii="Courier New" w:hAnsi="Courier New" w:cs="Courier New"/>
        </w:rPr>
        <w:t>path</w:t>
      </w:r>
      <w:r>
        <w:t xml:space="preserve"> (directory containing source)</w:t>
      </w:r>
    </w:p>
    <w:p w:rsidR="00B3520E" w:rsidRDefault="00B3520E" w:rsidP="00B3520E">
      <w:pPr>
        <w:spacing w:before="240" w:after="0"/>
      </w:pPr>
      <w:r>
        <w:t>Description:</w:t>
      </w:r>
    </w:p>
    <w:p w:rsidR="00B3520E" w:rsidRPr="00B3520E" w:rsidRDefault="00B3520E" w:rsidP="00B3520E">
      <w:r>
        <w:t xml:space="preserve">Add the directory defined by </w:t>
      </w:r>
      <w:r w:rsidRPr="00B3520E">
        <w:rPr>
          <w:rFonts w:ascii="Courier New" w:hAnsi="Courier New" w:cs="Courier New"/>
        </w:rPr>
        <w:t>path</w:t>
      </w:r>
      <w:r>
        <w:t xml:space="preserve"> to the beginning of the search path for the application source files that were used to generate symbol information for application. Typically this is used when an application was compiled on a different machine than run, but the source files used to compile the application are available at a new location. This will cause cached information about source file locations and line positions to be lost.</w:t>
      </w:r>
    </w:p>
    <w:p w:rsidR="00B832C0" w:rsidRDefault="0017042C" w:rsidP="0017042C">
      <w:pPr>
        <w:pStyle w:val="Heading3"/>
        <w:rPr>
          <w:b/>
        </w:rPr>
      </w:pPr>
      <w:bookmarkStart w:id="213" w:name="_Toc294273228"/>
      <w:bookmarkStart w:id="214" w:name="_Toc294807220"/>
      <w:bookmarkStart w:id="215" w:name="_Toc324249184"/>
      <w:r>
        <w:rPr>
          <w:b/>
        </w:rPr>
        <w:t>set display</w:t>
      </w:r>
      <w:bookmarkEnd w:id="213"/>
      <w:bookmarkEnd w:id="214"/>
      <w:bookmarkEnd w:id="215"/>
    </w:p>
    <w:p w:rsidR="0017042C" w:rsidRDefault="0017042C" w:rsidP="0017042C">
      <w:pPr>
        <w:spacing w:after="0"/>
      </w:pPr>
      <w:r>
        <w:t>Summary: Dataflow graph assert display mode.</w:t>
      </w:r>
    </w:p>
    <w:p w:rsidR="0017042C" w:rsidRDefault="0017042C" w:rsidP="0017042C">
      <w:pPr>
        <w:spacing w:after="0"/>
      </w:pPr>
      <w:r>
        <w:t xml:space="preserve">Usage: </w:t>
      </w:r>
      <w:r w:rsidRPr="0017042C">
        <w:rPr>
          <w:rFonts w:ascii="Courier New" w:hAnsi="Courier New" w:cs="Courier New"/>
        </w:rPr>
        <w:t>set display &lt;text|aif|hdf|hdf5&gt;</w:t>
      </w:r>
    </w:p>
    <w:p w:rsidR="0017042C" w:rsidRDefault="0017042C" w:rsidP="0017042C">
      <w:r>
        <w:t xml:space="preserve">Example command: </w:t>
      </w:r>
      <w:r w:rsidRPr="0017042C">
        <w:rPr>
          <w:rFonts w:ascii="Courier New" w:hAnsi="Courier New" w:cs="Courier New"/>
        </w:rPr>
        <w:t>set display text</w:t>
      </w:r>
    </w:p>
    <w:p w:rsidR="0017042C" w:rsidRDefault="0017042C" w:rsidP="0017042C">
      <w:pPr>
        <w:spacing w:before="240" w:after="0"/>
      </w:pPr>
      <w:r>
        <w:t>Scope: Graph</w:t>
      </w:r>
    </w:p>
    <w:p w:rsidR="0017042C" w:rsidRDefault="0017042C" w:rsidP="0017042C">
      <w:pPr>
        <w:spacing w:after="0"/>
      </w:pPr>
      <w:r>
        <w:t xml:space="preserve">Default setting: </w:t>
      </w:r>
      <w:r w:rsidRPr="0017042C">
        <w:rPr>
          <w:rFonts w:ascii="Courier New" w:hAnsi="Courier New" w:cs="Courier New"/>
        </w:rPr>
        <w:t>text</w:t>
      </w:r>
    </w:p>
    <w:p w:rsidR="0017042C" w:rsidRDefault="0017042C" w:rsidP="0017042C">
      <w:pPr>
        <w:spacing w:after="0"/>
      </w:pPr>
      <w:r>
        <w:t xml:space="preserve">Arguments: </w:t>
      </w:r>
      <w:r w:rsidRPr="0017042C">
        <w:rPr>
          <w:rFonts w:ascii="Courier New" w:hAnsi="Courier New" w:cs="Courier New"/>
        </w:rPr>
        <w:t>text</w:t>
      </w:r>
      <w:r>
        <w:t xml:space="preserve"> or </w:t>
      </w:r>
      <w:r w:rsidRPr="0017042C">
        <w:rPr>
          <w:rFonts w:ascii="Courier New" w:hAnsi="Courier New" w:cs="Courier New"/>
        </w:rPr>
        <w:t>aif</w:t>
      </w:r>
      <w:r>
        <w:t xml:space="preserve"> or </w:t>
      </w:r>
      <w:r w:rsidRPr="0017042C">
        <w:rPr>
          <w:rFonts w:ascii="Courier New" w:hAnsi="Courier New" w:cs="Courier New"/>
        </w:rPr>
        <w:t>hdf</w:t>
      </w:r>
      <w:r>
        <w:t xml:space="preserve"> or </w:t>
      </w:r>
      <w:r w:rsidRPr="0017042C">
        <w:rPr>
          <w:rFonts w:ascii="Courier New" w:hAnsi="Courier New" w:cs="Courier New"/>
        </w:rPr>
        <w:t>hdf5</w:t>
      </w:r>
    </w:p>
    <w:p w:rsidR="0017042C" w:rsidRDefault="0017042C" w:rsidP="0017042C">
      <w:pPr>
        <w:spacing w:before="240" w:after="0"/>
      </w:pPr>
      <w:r>
        <w:t>Description:</w:t>
      </w:r>
    </w:p>
    <w:p w:rsidR="0017042C" w:rsidRDefault="0017042C" w:rsidP="0017042C">
      <w:r>
        <w:t xml:space="preserve">Set the display format for the result of dataflow graph assertions. In </w:t>
      </w:r>
      <w:r w:rsidRPr="0017042C">
        <w:rPr>
          <w:rFonts w:ascii="Courier New" w:hAnsi="Courier New" w:cs="Courier New"/>
        </w:rPr>
        <w:t>text</w:t>
      </w:r>
      <w:r>
        <w:t xml:space="preserve"> mode, any differences are displayed as plaintext. In </w:t>
      </w:r>
      <w:r w:rsidRPr="0017042C">
        <w:rPr>
          <w:rFonts w:ascii="Courier New" w:hAnsi="Courier New" w:cs="Courier New"/>
        </w:rPr>
        <w:t>aif</w:t>
      </w:r>
      <w:r>
        <w:t xml:space="preserve"> mode, differences are displayed in architecture independent format (AIF). In </w:t>
      </w:r>
      <w:r w:rsidRPr="0017042C">
        <w:rPr>
          <w:rFonts w:ascii="Courier New" w:hAnsi="Courier New" w:cs="Courier New"/>
        </w:rPr>
        <w:t>hdf</w:t>
      </w:r>
      <w:r>
        <w:t xml:space="preserve"> and </w:t>
      </w:r>
      <w:r w:rsidRPr="0017042C">
        <w:rPr>
          <w:rFonts w:ascii="Courier New" w:hAnsi="Courier New" w:cs="Courier New"/>
        </w:rPr>
        <w:t>hdf5</w:t>
      </w:r>
      <w:r>
        <w:t xml:space="preserve"> modes, differences are displayed in the hierarchical data format (HDF) version 4 and version 5 respectively.</w:t>
      </w:r>
    </w:p>
    <w:p w:rsidR="0017042C" w:rsidRDefault="0017042C" w:rsidP="0017042C">
      <w:pPr>
        <w:pStyle w:val="Heading3"/>
        <w:rPr>
          <w:b/>
        </w:rPr>
      </w:pPr>
      <w:bookmarkStart w:id="216" w:name="_Toc294273229"/>
      <w:bookmarkStart w:id="217" w:name="_Toc294807221"/>
      <w:bookmarkStart w:id="218" w:name="_Toc324249185"/>
      <w:r>
        <w:rPr>
          <w:b/>
        </w:rPr>
        <w:t>set error</w:t>
      </w:r>
      <w:bookmarkEnd w:id="216"/>
      <w:bookmarkEnd w:id="217"/>
      <w:bookmarkEnd w:id="218"/>
    </w:p>
    <w:p w:rsidR="0017042C" w:rsidRDefault="0017042C" w:rsidP="0017042C">
      <w:pPr>
        <w:spacing w:after="0"/>
      </w:pPr>
      <w:r>
        <w:t xml:space="preserve">Summary: Dataflow graph assert lower and upper </w:t>
      </w:r>
      <w:r w:rsidR="0005668D">
        <w:t xml:space="preserve">floating point </w:t>
      </w:r>
      <w:r>
        <w:t>error limits.</w:t>
      </w:r>
    </w:p>
    <w:p w:rsidR="0017042C" w:rsidRDefault="0017042C" w:rsidP="0017042C">
      <w:pPr>
        <w:spacing w:after="0"/>
      </w:pPr>
      <w:r>
        <w:t xml:space="preserve">Usage: </w:t>
      </w:r>
      <w:r w:rsidRPr="0017042C">
        <w:rPr>
          <w:rFonts w:ascii="Courier New" w:hAnsi="Courier New" w:cs="Courier New"/>
        </w:rPr>
        <w:t>set error &lt;lower limit&gt; &lt;upper limit&gt; [</w:t>
      </w:r>
      <w:proofErr w:type="spellStart"/>
      <w:r w:rsidRPr="0017042C">
        <w:rPr>
          <w:rFonts w:ascii="Courier New" w:hAnsi="Courier New" w:cs="Courier New"/>
        </w:rPr>
        <w:t>relative|absolute</w:t>
      </w:r>
      <w:proofErr w:type="spellEnd"/>
      <w:r w:rsidRPr="0017042C">
        <w:rPr>
          <w:rFonts w:ascii="Courier New" w:hAnsi="Courier New" w:cs="Courier New"/>
        </w:rPr>
        <w:t>]</w:t>
      </w:r>
    </w:p>
    <w:p w:rsidR="0017042C" w:rsidRDefault="0017042C" w:rsidP="0017042C">
      <w:r>
        <w:t xml:space="preserve">Example command: </w:t>
      </w:r>
      <w:r w:rsidRPr="0017042C">
        <w:rPr>
          <w:rFonts w:ascii="Courier New" w:hAnsi="Courier New" w:cs="Courier New"/>
        </w:rPr>
        <w:t>set error 0.5 0.5 absolute</w:t>
      </w:r>
    </w:p>
    <w:p w:rsidR="0017042C" w:rsidRDefault="0017042C" w:rsidP="003E0F0A">
      <w:pPr>
        <w:spacing w:before="240" w:after="0"/>
      </w:pPr>
      <w:r>
        <w:t>Scope: Graph</w:t>
      </w:r>
    </w:p>
    <w:p w:rsidR="008B2F6B" w:rsidRDefault="0017042C" w:rsidP="0017042C">
      <w:pPr>
        <w:spacing w:after="0"/>
        <w:rPr>
          <w:rFonts w:ascii="Courier New" w:hAnsi="Courier New" w:cs="Courier New"/>
        </w:rPr>
      </w:pPr>
      <w:r>
        <w:t xml:space="preserve">Default setting: </w:t>
      </w:r>
      <w:r w:rsidR="003E0F0A">
        <w:rPr>
          <w:rFonts w:ascii="Courier New" w:hAnsi="Courier New" w:cs="Courier New"/>
        </w:rPr>
        <w:t xml:space="preserve">ulp </w:t>
      </w:r>
      <w:proofErr w:type="spellStart"/>
      <w:r w:rsidR="003E0F0A">
        <w:rPr>
          <w:rFonts w:ascii="Courier New" w:hAnsi="Courier New" w:cs="Courier New"/>
        </w:rPr>
        <w:t>ulp</w:t>
      </w:r>
      <w:proofErr w:type="spellEnd"/>
      <w:r w:rsidRPr="0017042C">
        <w:rPr>
          <w:rFonts w:ascii="Courier New" w:hAnsi="Courier New" w:cs="Courier New"/>
        </w:rPr>
        <w:t xml:space="preserve"> absolute</w:t>
      </w:r>
    </w:p>
    <w:p w:rsidR="0017042C" w:rsidRPr="008B2F6B" w:rsidRDefault="008B2F6B" w:rsidP="0017042C">
      <w:pPr>
        <w:spacing w:after="0"/>
        <w:rPr>
          <w:rFonts w:cs="Courier New"/>
        </w:rPr>
      </w:pPr>
      <w:r>
        <w:rPr>
          <w:rFonts w:cs="Courier New"/>
        </w:rPr>
        <w:t xml:space="preserve">Where </w:t>
      </w:r>
      <w:r w:rsidRPr="008B2F6B">
        <w:rPr>
          <w:rFonts w:ascii="Courier New" w:hAnsi="Courier New" w:cs="Courier New"/>
        </w:rPr>
        <w:t>ulp</w:t>
      </w:r>
      <w:r>
        <w:rPr>
          <w:rFonts w:cs="Courier New"/>
        </w:rPr>
        <w:t xml:space="preserve"> is the smallest non-zero floating point value of the current machine.</w:t>
      </w:r>
    </w:p>
    <w:p w:rsidR="0017042C" w:rsidRDefault="0005668D" w:rsidP="003E0F0A">
      <w:r>
        <w:t xml:space="preserve">Arguments: </w:t>
      </w:r>
      <w:r w:rsidRPr="0005668D">
        <w:rPr>
          <w:rFonts w:ascii="Courier New" w:hAnsi="Courier New" w:cs="Courier New"/>
        </w:rPr>
        <w:t>lower limit</w:t>
      </w:r>
      <w:r>
        <w:t xml:space="preserve"> (float), </w:t>
      </w:r>
      <w:r w:rsidRPr="0005668D">
        <w:rPr>
          <w:rFonts w:ascii="Courier New" w:hAnsi="Courier New" w:cs="Courier New"/>
        </w:rPr>
        <w:t>upper limit</w:t>
      </w:r>
      <w:r>
        <w:t xml:space="preserve"> (float), </w:t>
      </w:r>
      <w:r w:rsidRPr="0005668D">
        <w:rPr>
          <w:rFonts w:ascii="Courier New" w:hAnsi="Courier New" w:cs="Courier New"/>
        </w:rPr>
        <w:t>relative</w:t>
      </w:r>
      <w:r>
        <w:t xml:space="preserve"> or </w:t>
      </w:r>
      <w:r w:rsidRPr="0005668D">
        <w:rPr>
          <w:rFonts w:ascii="Courier New" w:hAnsi="Courier New" w:cs="Courier New"/>
        </w:rPr>
        <w:t>absolute</w:t>
      </w:r>
    </w:p>
    <w:p w:rsidR="0017042C" w:rsidRDefault="0017042C" w:rsidP="0005668D">
      <w:pPr>
        <w:spacing w:before="240" w:after="0"/>
      </w:pPr>
      <w:r>
        <w:t>Description:</w:t>
      </w:r>
    </w:p>
    <w:p w:rsidR="00B3136C" w:rsidRDefault="0017042C" w:rsidP="0017042C">
      <w:r>
        <w:t>Set the toler</w:t>
      </w:r>
      <w:r w:rsidR="0005668D">
        <w:t>ance level for the dataflow graph assertion difference deltas when comparing</w:t>
      </w:r>
      <w:r>
        <w:t xml:space="preserve"> floating point </w:t>
      </w:r>
      <w:r w:rsidR="0005668D">
        <w:t>values</w:t>
      </w:r>
      <w:r>
        <w:t>.</w:t>
      </w:r>
      <w:r w:rsidR="003E0F0A">
        <w:t xml:space="preserve"> </w:t>
      </w:r>
      <w:r w:rsidR="0005668D">
        <w:t xml:space="preserve">Differences with deltas </w:t>
      </w:r>
      <w:r>
        <w:t xml:space="preserve">below the </w:t>
      </w:r>
      <w:r w:rsidRPr="0005668D">
        <w:rPr>
          <w:rFonts w:ascii="Courier New" w:hAnsi="Courier New" w:cs="Courier New"/>
        </w:rPr>
        <w:t>lower limit</w:t>
      </w:r>
      <w:r>
        <w:t xml:space="preserve"> are ignored.</w:t>
      </w:r>
      <w:r w:rsidR="003E0F0A">
        <w:t xml:space="preserve"> </w:t>
      </w:r>
      <w:r>
        <w:t xml:space="preserve">Differences </w:t>
      </w:r>
      <w:r w:rsidR="0005668D">
        <w:t xml:space="preserve">with deltas </w:t>
      </w:r>
      <w:r>
        <w:t xml:space="preserve">between the </w:t>
      </w:r>
      <w:r w:rsidRPr="0005668D">
        <w:rPr>
          <w:rFonts w:ascii="Courier New" w:hAnsi="Courier New" w:cs="Courier New"/>
        </w:rPr>
        <w:t>lower limit</w:t>
      </w:r>
      <w:r>
        <w:t xml:space="preserve"> and the </w:t>
      </w:r>
      <w:r w:rsidRPr="0005668D">
        <w:rPr>
          <w:rFonts w:ascii="Courier New" w:hAnsi="Courier New" w:cs="Courier New"/>
        </w:rPr>
        <w:t>upper limit</w:t>
      </w:r>
      <w:r>
        <w:t xml:space="preserve"> will be displayed using</w:t>
      </w:r>
      <w:r w:rsidR="003E0F0A">
        <w:t xml:space="preserve"> </w:t>
      </w:r>
      <w:r>
        <w:t>the current display mode setting.</w:t>
      </w:r>
      <w:r w:rsidR="003E0F0A">
        <w:t xml:space="preserve"> </w:t>
      </w:r>
      <w:r>
        <w:t xml:space="preserve">Any differences above the </w:t>
      </w:r>
      <w:r w:rsidRPr="0005668D">
        <w:rPr>
          <w:rFonts w:ascii="Courier New" w:hAnsi="Courier New" w:cs="Courier New"/>
        </w:rPr>
        <w:t>upper limit</w:t>
      </w:r>
      <w:r>
        <w:t xml:space="preserve"> will halt the dataflow interpreter and</w:t>
      </w:r>
      <w:r w:rsidR="003E0F0A">
        <w:t xml:space="preserve"> </w:t>
      </w:r>
      <w:r>
        <w:t>stop graph execution.</w:t>
      </w:r>
      <w:r w:rsidR="003E0F0A">
        <w:t xml:space="preserve"> </w:t>
      </w:r>
      <w:r w:rsidR="0005668D">
        <w:t xml:space="preserve">The </w:t>
      </w:r>
      <w:r w:rsidR="0005668D" w:rsidRPr="0005668D">
        <w:rPr>
          <w:rFonts w:ascii="Courier New" w:hAnsi="Courier New" w:cs="Courier New"/>
        </w:rPr>
        <w:t>r</w:t>
      </w:r>
      <w:r w:rsidRPr="0005668D">
        <w:rPr>
          <w:rFonts w:ascii="Courier New" w:hAnsi="Courier New" w:cs="Courier New"/>
        </w:rPr>
        <w:t>elative</w:t>
      </w:r>
      <w:r>
        <w:t xml:space="preserve"> and </w:t>
      </w:r>
      <w:r w:rsidRPr="0005668D">
        <w:rPr>
          <w:rFonts w:ascii="Courier New" w:hAnsi="Courier New" w:cs="Courier New"/>
        </w:rPr>
        <w:t>absolute</w:t>
      </w:r>
      <w:r>
        <w:t xml:space="preserve"> limits are used to specify how the</w:t>
      </w:r>
      <w:r w:rsidR="0005668D">
        <w:t xml:space="preserve"> lower and upper</w:t>
      </w:r>
      <w:r>
        <w:t xml:space="preserve"> limits should be interpreted.</w:t>
      </w:r>
      <w:r w:rsidR="003E0F0A">
        <w:t xml:space="preserve"> </w:t>
      </w:r>
      <w:r>
        <w:t xml:space="preserve">If </w:t>
      </w:r>
      <w:r w:rsidRPr="0005668D">
        <w:rPr>
          <w:rFonts w:ascii="Courier New" w:hAnsi="Courier New" w:cs="Courier New"/>
        </w:rPr>
        <w:t>relative</w:t>
      </w:r>
      <w:r>
        <w:t xml:space="preserve"> is selected, the difference</w:t>
      </w:r>
      <w:r w:rsidR="0005668D">
        <w:t xml:space="preserve"> deltas</w:t>
      </w:r>
      <w:r>
        <w:t xml:space="preserve"> between values in an assertion is divided by</w:t>
      </w:r>
      <w:r w:rsidR="003E0F0A">
        <w:t xml:space="preserve"> </w:t>
      </w:r>
      <w:r>
        <w:t>the larger of the original two values</w:t>
      </w:r>
      <w:r w:rsidR="0005668D">
        <w:t xml:space="preserve"> used to calculate the delta</w:t>
      </w:r>
      <w:r>
        <w:t>.</w:t>
      </w:r>
    </w:p>
    <w:p w:rsidR="00B3136C" w:rsidRDefault="00B3136C" w:rsidP="00B3136C">
      <w:pPr>
        <w:pStyle w:val="Heading3"/>
        <w:rPr>
          <w:b/>
        </w:rPr>
      </w:pPr>
      <w:bookmarkStart w:id="219" w:name="_Toc294273230"/>
      <w:bookmarkStart w:id="220" w:name="_Toc294807222"/>
      <w:bookmarkStart w:id="221" w:name="_Toc324249186"/>
      <w:r>
        <w:rPr>
          <w:b/>
        </w:rPr>
        <w:t>set force</w:t>
      </w:r>
      <w:bookmarkEnd w:id="219"/>
      <w:bookmarkEnd w:id="220"/>
      <w:bookmarkEnd w:id="221"/>
    </w:p>
    <w:p w:rsidR="00017A29" w:rsidRDefault="00017A29" w:rsidP="00017A29">
      <w:pPr>
        <w:spacing w:after="0"/>
      </w:pPr>
      <w:r>
        <w:t>Summary: Dataflow graph assert force mode.</w:t>
      </w:r>
    </w:p>
    <w:p w:rsidR="00017A29" w:rsidRDefault="00017A29" w:rsidP="00017A29">
      <w:pPr>
        <w:spacing w:after="0"/>
      </w:pPr>
      <w:r>
        <w:t xml:space="preserve">Usage: </w:t>
      </w:r>
      <w:r w:rsidRPr="00017A29">
        <w:rPr>
          <w:rFonts w:ascii="Courier New" w:hAnsi="Courier New" w:cs="Courier New"/>
        </w:rPr>
        <w:t>set force [</w:t>
      </w:r>
      <w:proofErr w:type="spellStart"/>
      <w:r w:rsidRPr="00017A29">
        <w:rPr>
          <w:rFonts w:ascii="Courier New" w:hAnsi="Courier New" w:cs="Courier New"/>
        </w:rPr>
        <w:t>on|off</w:t>
      </w:r>
      <w:proofErr w:type="spellEnd"/>
      <w:r w:rsidRPr="00017A29">
        <w:rPr>
          <w:rFonts w:ascii="Courier New" w:hAnsi="Courier New" w:cs="Courier New"/>
        </w:rPr>
        <w:t>]</w:t>
      </w:r>
    </w:p>
    <w:p w:rsidR="00017A29" w:rsidRDefault="00017A29" w:rsidP="00017A29">
      <w:r>
        <w:t xml:space="preserve">Example command: </w:t>
      </w:r>
      <w:r w:rsidRPr="00017A29">
        <w:rPr>
          <w:rFonts w:ascii="Courier New" w:hAnsi="Courier New" w:cs="Courier New"/>
        </w:rPr>
        <w:t>set force off</w:t>
      </w:r>
    </w:p>
    <w:p w:rsidR="00017A29" w:rsidRDefault="00017A29" w:rsidP="00017A29">
      <w:pPr>
        <w:spacing w:before="240" w:after="0"/>
      </w:pPr>
      <w:r>
        <w:lastRenderedPageBreak/>
        <w:t>Scope: Graph</w:t>
      </w:r>
    </w:p>
    <w:p w:rsidR="00017A29" w:rsidRDefault="00017A29" w:rsidP="00017A29">
      <w:pPr>
        <w:spacing w:after="0"/>
      </w:pPr>
      <w:r>
        <w:t xml:space="preserve">Default setting: </w:t>
      </w:r>
      <w:r w:rsidRPr="00017A29">
        <w:rPr>
          <w:rFonts w:ascii="Courier New" w:hAnsi="Courier New" w:cs="Courier New"/>
        </w:rPr>
        <w:t>off</w:t>
      </w:r>
    </w:p>
    <w:p w:rsidR="00017A29" w:rsidRDefault="00017A29" w:rsidP="00017A29">
      <w:r>
        <w:t xml:space="preserve">Arguments: </w:t>
      </w:r>
      <w:r w:rsidRPr="00017A29">
        <w:rPr>
          <w:rFonts w:ascii="Courier New" w:hAnsi="Courier New" w:cs="Courier New"/>
        </w:rPr>
        <w:t>on</w:t>
      </w:r>
      <w:r>
        <w:t xml:space="preserve"> or </w:t>
      </w:r>
      <w:r w:rsidRPr="00017A29">
        <w:rPr>
          <w:rFonts w:ascii="Courier New" w:hAnsi="Courier New" w:cs="Courier New"/>
        </w:rPr>
        <w:t>off</w:t>
      </w:r>
    </w:p>
    <w:p w:rsidR="00017A29" w:rsidRDefault="00017A29" w:rsidP="00017A29">
      <w:pPr>
        <w:spacing w:before="240" w:after="0"/>
      </w:pPr>
      <w:r>
        <w:t>Description:</w:t>
      </w:r>
    </w:p>
    <w:p w:rsidR="00B3136C" w:rsidRDefault="00017A29" w:rsidP="00017A29">
      <w:r>
        <w:t>Determines whether subsequent dataflow graph assertions will copy the value of the left-variable (LHS) into the right-variable (RHS) after the assertion has finished executing.</w:t>
      </w:r>
    </w:p>
    <w:p w:rsidR="00E13D42" w:rsidRPr="00E13D42" w:rsidRDefault="00E13D42" w:rsidP="00E13D42">
      <w:pPr>
        <w:pStyle w:val="Heading3"/>
        <w:rPr>
          <w:b/>
        </w:rPr>
      </w:pPr>
      <w:bookmarkStart w:id="222" w:name="_Toc294020877"/>
      <w:bookmarkStart w:id="223" w:name="_Toc294273231"/>
      <w:bookmarkStart w:id="224" w:name="_Toc294807223"/>
      <w:bookmarkStart w:id="225" w:name="_Toc324249187"/>
      <w:r>
        <w:rPr>
          <w:b/>
        </w:rPr>
        <w:t>set function</w:t>
      </w:r>
      <w:bookmarkEnd w:id="222"/>
      <w:bookmarkEnd w:id="223"/>
      <w:bookmarkEnd w:id="224"/>
      <w:bookmarkEnd w:id="225"/>
    </w:p>
    <w:p w:rsidR="00E13D42" w:rsidRDefault="00E13D42" w:rsidP="00E13D42">
      <w:pPr>
        <w:spacing w:after="0"/>
        <w:jc w:val="both"/>
      </w:pPr>
      <w:r>
        <w:t>Summary: Set function definition command.</w:t>
      </w:r>
    </w:p>
    <w:p w:rsidR="00E13D42" w:rsidRDefault="00E13D42" w:rsidP="00E13D42">
      <w:pPr>
        <w:spacing w:after="0"/>
        <w:jc w:val="both"/>
      </w:pPr>
      <w:r>
        <w:t xml:space="preserve">Usage: </w:t>
      </w:r>
      <w:r>
        <w:rPr>
          <w:rFonts w:ascii="Courier New" w:hAnsi="Courier New" w:cs="Courier New"/>
        </w:rPr>
        <w:t>set function &lt;function_name&gt;(&lt;function_args&gt;) = &lt;</w:t>
      </w:r>
      <w:r w:rsidRPr="00064A89">
        <w:rPr>
          <w:rFonts w:ascii="Courier New" w:hAnsi="Courier New" w:cs="Courier New"/>
        </w:rPr>
        <w:t>expr</w:t>
      </w:r>
      <w:r>
        <w:rPr>
          <w:rFonts w:ascii="Courier New" w:hAnsi="Courier New" w:cs="Courier New"/>
        </w:rPr>
        <w:t>&gt;</w:t>
      </w:r>
    </w:p>
    <w:p w:rsidR="00E13D42" w:rsidRDefault="00E13D42" w:rsidP="00E13D42">
      <w:pPr>
        <w:jc w:val="both"/>
      </w:pPr>
      <w:r>
        <w:t xml:space="preserve">Example command: </w:t>
      </w:r>
      <w:r>
        <w:rPr>
          <w:rFonts w:ascii="Courier New" w:hAnsi="Courier New" w:cs="Courier New"/>
        </w:rPr>
        <w:t>set f</w:t>
      </w:r>
      <w:r w:rsidRPr="00064A89">
        <w:rPr>
          <w:rFonts w:ascii="Courier New" w:hAnsi="Courier New" w:cs="Courier New"/>
        </w:rPr>
        <w:t>unction myfunc(myvar) = 1</w:t>
      </w:r>
    </w:p>
    <w:p w:rsidR="00E13D42" w:rsidRDefault="00E13D42" w:rsidP="00E13D42">
      <w:pPr>
        <w:spacing w:before="240"/>
        <w:jc w:val="both"/>
      </w:pPr>
      <w:r>
        <w:t xml:space="preserve">Arguments: </w:t>
      </w:r>
      <w:r>
        <w:rPr>
          <w:rFonts w:ascii="Courier New" w:hAnsi="Courier New" w:cs="Courier New"/>
        </w:rPr>
        <w:t>function_name</w:t>
      </w:r>
      <w:r>
        <w:rPr>
          <w:rFonts w:cs="Courier New"/>
        </w:rPr>
        <w:t xml:space="preserve"> </w:t>
      </w:r>
      <w:r>
        <w:t xml:space="preserve">(name of function), </w:t>
      </w:r>
      <w:r w:rsidRPr="00064A89">
        <w:rPr>
          <w:rFonts w:ascii="Courier New" w:hAnsi="Courier New" w:cs="Courier New"/>
        </w:rPr>
        <w:t>function_args</w:t>
      </w:r>
      <w:r>
        <w:t xml:space="preserve"> (function arguments), </w:t>
      </w:r>
      <w:r>
        <w:rPr>
          <w:rFonts w:ascii="Courier New" w:hAnsi="Courier New" w:cs="Courier New"/>
        </w:rPr>
        <w:t>expr</w:t>
      </w:r>
      <w:r>
        <w:t xml:space="preserve"> (function expression definition)</w:t>
      </w:r>
    </w:p>
    <w:p w:rsidR="00E13D42" w:rsidRDefault="00E13D42" w:rsidP="00E13D42">
      <w:pPr>
        <w:spacing w:before="240" w:after="0"/>
        <w:jc w:val="both"/>
      </w:pPr>
      <w:r>
        <w:t>Description:</w:t>
      </w:r>
    </w:p>
    <w:p w:rsidR="00E13D42" w:rsidRDefault="00E13D42" w:rsidP="00E13D42">
      <w:pPr>
        <w:jc w:val="both"/>
      </w:pPr>
      <w:r>
        <w:t xml:space="preserve">Define a function macro named </w:t>
      </w:r>
      <w:r w:rsidRPr="00575430">
        <w:rPr>
          <w:rFonts w:ascii="Courier New" w:hAnsi="Courier New" w:cs="Courier New"/>
        </w:rPr>
        <w:t>function_name</w:t>
      </w:r>
      <w:r>
        <w:t xml:space="preserve">. The expression </w:t>
      </w:r>
      <w:r w:rsidRPr="00C93DA6">
        <w:rPr>
          <w:rFonts w:ascii="Courier New" w:hAnsi="Courier New" w:cs="Courier New"/>
        </w:rPr>
        <w:t>expr</w:t>
      </w:r>
      <w:r>
        <w:t xml:space="preserve"> can contain format arguments that are substituted by actual arguments supplied to the function. Recursive function expression calls are not allowed.</w:t>
      </w:r>
    </w:p>
    <w:p w:rsidR="00186967" w:rsidRDefault="00186967" w:rsidP="00186967">
      <w:pPr>
        <w:pStyle w:val="Heading3"/>
        <w:rPr>
          <w:b/>
        </w:rPr>
      </w:pPr>
      <w:bookmarkStart w:id="226" w:name="_Toc294273232"/>
      <w:bookmarkStart w:id="227" w:name="_Toc294807224"/>
      <w:bookmarkStart w:id="228" w:name="_Toc324249188"/>
      <w:r>
        <w:rPr>
          <w:b/>
        </w:rPr>
        <w:t>set halt</w:t>
      </w:r>
      <w:bookmarkEnd w:id="226"/>
      <w:bookmarkEnd w:id="227"/>
      <w:bookmarkEnd w:id="228"/>
    </w:p>
    <w:p w:rsidR="00186967" w:rsidRDefault="00186967" w:rsidP="00186967">
      <w:pPr>
        <w:spacing w:after="0"/>
      </w:pPr>
      <w:r>
        <w:t>Summary: Dataflow interpreter halting mode.</w:t>
      </w:r>
    </w:p>
    <w:p w:rsidR="00186967" w:rsidRDefault="00186967" w:rsidP="00186967">
      <w:pPr>
        <w:spacing w:after="0"/>
      </w:pPr>
      <w:r>
        <w:t xml:space="preserve">Usage: </w:t>
      </w:r>
      <w:r w:rsidRPr="00186967">
        <w:rPr>
          <w:rFonts w:ascii="Courier New" w:hAnsi="Courier New" w:cs="Courier New"/>
        </w:rPr>
        <w:t>set halt [</w:t>
      </w:r>
      <w:proofErr w:type="spellStart"/>
      <w:r w:rsidRPr="00186967">
        <w:rPr>
          <w:rFonts w:ascii="Courier New" w:hAnsi="Courier New" w:cs="Courier New"/>
        </w:rPr>
        <w:t>true|false</w:t>
      </w:r>
      <w:proofErr w:type="spellEnd"/>
      <w:r w:rsidRPr="00186967">
        <w:rPr>
          <w:rFonts w:ascii="Courier New" w:hAnsi="Courier New" w:cs="Courier New"/>
        </w:rPr>
        <w:t>]</w:t>
      </w:r>
    </w:p>
    <w:p w:rsidR="00186967" w:rsidRDefault="00186967" w:rsidP="00186967">
      <w:r>
        <w:t xml:space="preserve">Example command: </w:t>
      </w:r>
      <w:r w:rsidRPr="00186967">
        <w:rPr>
          <w:rFonts w:ascii="Courier New" w:hAnsi="Courier New" w:cs="Courier New"/>
        </w:rPr>
        <w:t>set halt true</w:t>
      </w:r>
    </w:p>
    <w:p w:rsidR="00186967" w:rsidRDefault="00186967" w:rsidP="00186967">
      <w:pPr>
        <w:spacing w:before="240" w:after="0"/>
      </w:pPr>
      <w:r>
        <w:t>Scope: Graph</w:t>
      </w:r>
    </w:p>
    <w:p w:rsidR="00186967" w:rsidRDefault="00186967" w:rsidP="00186967">
      <w:pPr>
        <w:spacing w:after="0"/>
      </w:pPr>
      <w:r>
        <w:t xml:space="preserve">Default setting: </w:t>
      </w:r>
      <w:r w:rsidRPr="00186967">
        <w:rPr>
          <w:rFonts w:ascii="Courier New" w:hAnsi="Courier New" w:cs="Courier New"/>
        </w:rPr>
        <w:t>true</w:t>
      </w:r>
    </w:p>
    <w:p w:rsidR="00186967" w:rsidRDefault="00186967" w:rsidP="00186967">
      <w:r>
        <w:t xml:space="preserve">Arguments: </w:t>
      </w:r>
      <w:r w:rsidRPr="00186967">
        <w:rPr>
          <w:rFonts w:ascii="Courier New" w:hAnsi="Courier New" w:cs="Courier New"/>
        </w:rPr>
        <w:t>true</w:t>
      </w:r>
      <w:r>
        <w:t xml:space="preserve"> or </w:t>
      </w:r>
      <w:r w:rsidRPr="00186967">
        <w:rPr>
          <w:rFonts w:ascii="Courier New" w:hAnsi="Courier New" w:cs="Courier New"/>
        </w:rPr>
        <w:t>false</w:t>
      </w:r>
    </w:p>
    <w:p w:rsidR="00186967" w:rsidRDefault="00186967" w:rsidP="00186967">
      <w:pPr>
        <w:spacing w:before="240" w:after="0"/>
      </w:pPr>
      <w:r>
        <w:t>Description:</w:t>
      </w:r>
    </w:p>
    <w:p w:rsidR="00186967" w:rsidRDefault="00186967" w:rsidP="00186967">
      <w:r>
        <w:t>Determines if application ranks are halted when the dataflow interpreter terminates.</w:t>
      </w:r>
    </w:p>
    <w:p w:rsidR="00186967" w:rsidRDefault="00186967" w:rsidP="00186967">
      <w:pPr>
        <w:pStyle w:val="Heading3"/>
        <w:rPr>
          <w:b/>
        </w:rPr>
      </w:pPr>
      <w:bookmarkStart w:id="229" w:name="_Toc294273233"/>
      <w:bookmarkStart w:id="230" w:name="_Toc294807225"/>
      <w:bookmarkStart w:id="231" w:name="_Toc324249189"/>
      <w:r>
        <w:rPr>
          <w:b/>
        </w:rPr>
        <w:t>set logfile</w:t>
      </w:r>
      <w:bookmarkEnd w:id="229"/>
      <w:bookmarkEnd w:id="230"/>
      <w:bookmarkEnd w:id="231"/>
    </w:p>
    <w:p w:rsidR="00186967" w:rsidRDefault="00186967" w:rsidP="00186967">
      <w:pPr>
        <w:spacing w:after="0"/>
      </w:pPr>
      <w:r>
        <w:t>Summary: Dataflow event logfile name.</w:t>
      </w:r>
    </w:p>
    <w:p w:rsidR="00186967" w:rsidRDefault="00186967" w:rsidP="00186967">
      <w:pPr>
        <w:spacing w:after="0"/>
      </w:pPr>
      <w:r>
        <w:t xml:space="preserve">Usage: </w:t>
      </w:r>
      <w:r w:rsidRPr="00186967">
        <w:rPr>
          <w:rFonts w:ascii="Courier New" w:hAnsi="Courier New" w:cs="Courier New"/>
        </w:rPr>
        <w:t>set logfile &lt;filename&gt;</w:t>
      </w:r>
    </w:p>
    <w:p w:rsidR="00186967" w:rsidRDefault="00186967" w:rsidP="00186967">
      <w:r>
        <w:t xml:space="preserve">Example command: </w:t>
      </w:r>
      <w:r w:rsidRPr="00186967">
        <w:rPr>
          <w:rFonts w:ascii="Courier New" w:hAnsi="Courier New" w:cs="Courier New"/>
        </w:rPr>
        <w:t>set logfile "my.file"</w:t>
      </w:r>
    </w:p>
    <w:p w:rsidR="00186967" w:rsidRDefault="00186967" w:rsidP="00186967">
      <w:pPr>
        <w:spacing w:before="240" w:after="0"/>
      </w:pPr>
      <w:r>
        <w:t>Scope: Graph</w:t>
      </w:r>
    </w:p>
    <w:p w:rsidR="00186967" w:rsidRPr="00186967" w:rsidRDefault="00186967" w:rsidP="00186967">
      <w:pPr>
        <w:spacing w:after="0"/>
        <w:rPr>
          <w:rFonts w:ascii="Courier New" w:hAnsi="Courier New" w:cs="Courier New"/>
        </w:rPr>
      </w:pPr>
      <w:r>
        <w:t xml:space="preserve">Default setting: </w:t>
      </w:r>
      <w:r>
        <w:rPr>
          <w:rFonts w:ascii="Courier New" w:hAnsi="Courier New" w:cs="Courier New"/>
        </w:rPr>
        <w:t>null</w:t>
      </w:r>
    </w:p>
    <w:p w:rsidR="00186967" w:rsidRDefault="00186967" w:rsidP="00186967">
      <w:r>
        <w:t xml:space="preserve">Arguments: </w:t>
      </w:r>
      <w:r w:rsidRPr="00186967">
        <w:rPr>
          <w:rFonts w:ascii="Courier New" w:hAnsi="Courier New" w:cs="Courier New"/>
        </w:rPr>
        <w:t>filename</w:t>
      </w:r>
      <w:r>
        <w:t xml:space="preserve"> (quoted string)</w:t>
      </w:r>
    </w:p>
    <w:p w:rsidR="00186967" w:rsidRDefault="00186967" w:rsidP="00186967">
      <w:pPr>
        <w:spacing w:before="240" w:after="0"/>
      </w:pPr>
      <w:r>
        <w:t>Description:</w:t>
      </w:r>
    </w:p>
    <w:p w:rsidR="00186967" w:rsidRDefault="00186967" w:rsidP="00186967">
      <w:r>
        <w:t>Specifies the name of the file to send da</w:t>
      </w:r>
      <w:r w:rsidR="005476E9">
        <w:t>taflow event logging entries</w:t>
      </w:r>
      <w:r>
        <w:t xml:space="preserve"> if d</w:t>
      </w:r>
      <w:r w:rsidR="005476E9">
        <w:t xml:space="preserve">ataflow event logging is </w:t>
      </w:r>
      <w:r>
        <w:t>turned on. Note that the provided filename must be enclosed by quotes.</w:t>
      </w:r>
    </w:p>
    <w:p w:rsidR="005476E9" w:rsidRDefault="005476E9" w:rsidP="005476E9">
      <w:pPr>
        <w:pStyle w:val="Heading3"/>
        <w:rPr>
          <w:b/>
        </w:rPr>
      </w:pPr>
      <w:bookmarkStart w:id="232" w:name="_Toc294273234"/>
      <w:bookmarkStart w:id="233" w:name="_Toc294807226"/>
      <w:bookmarkStart w:id="234" w:name="_Toc324249190"/>
      <w:r>
        <w:rPr>
          <w:b/>
        </w:rPr>
        <w:t>set logging</w:t>
      </w:r>
      <w:bookmarkEnd w:id="232"/>
      <w:bookmarkEnd w:id="233"/>
      <w:bookmarkEnd w:id="234"/>
    </w:p>
    <w:p w:rsidR="003A7CC8" w:rsidRDefault="003A7CC8" w:rsidP="003A7CC8">
      <w:pPr>
        <w:spacing w:after="0"/>
      </w:pPr>
      <w:r>
        <w:lastRenderedPageBreak/>
        <w:t>Summary: Dataflow event logging mode.</w:t>
      </w:r>
    </w:p>
    <w:p w:rsidR="003A7CC8" w:rsidRDefault="003A7CC8" w:rsidP="003A7CC8">
      <w:pPr>
        <w:spacing w:after="0"/>
      </w:pPr>
      <w:r>
        <w:t xml:space="preserve">Usage: </w:t>
      </w:r>
      <w:r w:rsidRPr="003A7CC8">
        <w:rPr>
          <w:rFonts w:ascii="Courier New" w:hAnsi="Courier New" w:cs="Courier New"/>
        </w:rPr>
        <w:t>set logging [</w:t>
      </w:r>
      <w:proofErr w:type="spellStart"/>
      <w:r w:rsidRPr="003A7CC8">
        <w:rPr>
          <w:rFonts w:ascii="Courier New" w:hAnsi="Courier New" w:cs="Courier New"/>
        </w:rPr>
        <w:t>on|off</w:t>
      </w:r>
      <w:proofErr w:type="spellEnd"/>
      <w:r w:rsidRPr="003A7CC8">
        <w:rPr>
          <w:rFonts w:ascii="Courier New" w:hAnsi="Courier New" w:cs="Courier New"/>
        </w:rPr>
        <w:t>]</w:t>
      </w:r>
    </w:p>
    <w:p w:rsidR="003A7CC8" w:rsidRDefault="003A7CC8" w:rsidP="003A7CC8">
      <w:r>
        <w:t xml:space="preserve">Example command: </w:t>
      </w:r>
      <w:r w:rsidRPr="003A7CC8">
        <w:rPr>
          <w:rFonts w:ascii="Courier New" w:hAnsi="Courier New" w:cs="Courier New"/>
        </w:rPr>
        <w:t>set logging on</w:t>
      </w:r>
    </w:p>
    <w:p w:rsidR="003A7CC8" w:rsidRDefault="003A7CC8" w:rsidP="003A7CC8">
      <w:pPr>
        <w:spacing w:before="240" w:after="0"/>
      </w:pPr>
      <w:r>
        <w:t>Scope: Graph</w:t>
      </w:r>
    </w:p>
    <w:p w:rsidR="003A7CC8" w:rsidRDefault="003A7CC8" w:rsidP="003A7CC8">
      <w:pPr>
        <w:spacing w:after="0"/>
      </w:pPr>
      <w:r>
        <w:t xml:space="preserve">Default setting: </w:t>
      </w:r>
      <w:r w:rsidRPr="003A7CC8">
        <w:rPr>
          <w:rFonts w:ascii="Courier New" w:hAnsi="Courier New" w:cs="Courier New"/>
        </w:rPr>
        <w:t>off</w:t>
      </w:r>
    </w:p>
    <w:p w:rsidR="003A7CC8" w:rsidRDefault="003A7CC8" w:rsidP="003A7CC8">
      <w:r>
        <w:t xml:space="preserve">Arguments: </w:t>
      </w:r>
      <w:r w:rsidRPr="003A7CC8">
        <w:rPr>
          <w:rFonts w:ascii="Courier New" w:hAnsi="Courier New" w:cs="Courier New"/>
        </w:rPr>
        <w:t>on</w:t>
      </w:r>
      <w:r>
        <w:t xml:space="preserve"> or </w:t>
      </w:r>
      <w:r w:rsidRPr="003A7CC8">
        <w:rPr>
          <w:rFonts w:ascii="Courier New" w:hAnsi="Courier New" w:cs="Courier New"/>
        </w:rPr>
        <w:t>off</w:t>
      </w:r>
    </w:p>
    <w:p w:rsidR="003A7CC8" w:rsidRDefault="003A7CC8" w:rsidP="003A7CC8">
      <w:pPr>
        <w:spacing w:before="240" w:after="0"/>
      </w:pPr>
      <w:r>
        <w:t>Description:</w:t>
      </w:r>
    </w:p>
    <w:p w:rsidR="005476E9" w:rsidRDefault="003A7CC8" w:rsidP="003A7CC8">
      <w:r>
        <w:t>Turn dataflow event logging on or off.</w:t>
      </w:r>
    </w:p>
    <w:p w:rsidR="00255B12" w:rsidRDefault="00255B12" w:rsidP="00255B12">
      <w:pPr>
        <w:pStyle w:val="Heading3"/>
        <w:rPr>
          <w:b/>
        </w:rPr>
      </w:pPr>
      <w:bookmarkStart w:id="235" w:name="_Toc294273235"/>
      <w:bookmarkStart w:id="236" w:name="_Toc294807227"/>
      <w:bookmarkStart w:id="237" w:name="_Toc324249191"/>
      <w:r>
        <w:rPr>
          <w:b/>
        </w:rPr>
        <w:t>set output</w:t>
      </w:r>
      <w:bookmarkEnd w:id="235"/>
      <w:bookmarkEnd w:id="236"/>
      <w:bookmarkEnd w:id="237"/>
    </w:p>
    <w:p w:rsidR="00E31AF0" w:rsidRDefault="00E31AF0" w:rsidP="00E31AF0">
      <w:pPr>
        <w:spacing w:after="0"/>
      </w:pPr>
      <w:r>
        <w:t>Summary: dataflow graph assertion result logfile name.</w:t>
      </w:r>
    </w:p>
    <w:p w:rsidR="00E31AF0" w:rsidRPr="00E31AF0" w:rsidRDefault="00E31AF0" w:rsidP="00E31AF0">
      <w:pPr>
        <w:spacing w:after="0"/>
        <w:rPr>
          <w:rFonts w:ascii="Courier New" w:hAnsi="Courier New" w:cs="Courier New"/>
        </w:rPr>
      </w:pPr>
      <w:r>
        <w:t xml:space="preserve">Usage: </w:t>
      </w:r>
      <w:r w:rsidRPr="00E31AF0">
        <w:rPr>
          <w:rFonts w:ascii="Courier New" w:hAnsi="Courier New" w:cs="Courier New"/>
        </w:rPr>
        <w:t>set output &lt;filename&gt;</w:t>
      </w:r>
    </w:p>
    <w:p w:rsidR="00E31AF0" w:rsidRDefault="00E31AF0" w:rsidP="00E31AF0">
      <w:r>
        <w:t xml:space="preserve">Example command: </w:t>
      </w:r>
      <w:r w:rsidRPr="00E31AF0">
        <w:rPr>
          <w:rFonts w:ascii="Courier New" w:hAnsi="Courier New" w:cs="Courier New"/>
        </w:rPr>
        <w:t>set output "my.file"</w:t>
      </w:r>
    </w:p>
    <w:p w:rsidR="00E31AF0" w:rsidRDefault="00E31AF0" w:rsidP="00E31AF0">
      <w:pPr>
        <w:spacing w:before="240" w:after="0"/>
      </w:pPr>
      <w:r>
        <w:t>Scope: Graph</w:t>
      </w:r>
    </w:p>
    <w:p w:rsidR="00E31AF0" w:rsidRPr="00E31AF0" w:rsidRDefault="00E31AF0" w:rsidP="00E31AF0">
      <w:pPr>
        <w:spacing w:after="0"/>
        <w:rPr>
          <w:rFonts w:ascii="Courier New" w:hAnsi="Courier New" w:cs="Courier New"/>
        </w:rPr>
      </w:pPr>
      <w:r>
        <w:t xml:space="preserve">Default setting: </w:t>
      </w:r>
      <w:r>
        <w:rPr>
          <w:rFonts w:ascii="Courier New" w:hAnsi="Courier New" w:cs="Courier New"/>
        </w:rPr>
        <w:t>null</w:t>
      </w:r>
    </w:p>
    <w:p w:rsidR="00E31AF0" w:rsidRDefault="00E31AF0" w:rsidP="00E31AF0">
      <w:r>
        <w:t xml:space="preserve">Arguments: </w:t>
      </w:r>
      <w:r w:rsidRPr="00E31AF0">
        <w:rPr>
          <w:rFonts w:ascii="Courier New" w:hAnsi="Courier New" w:cs="Courier New"/>
        </w:rPr>
        <w:t>filename</w:t>
      </w:r>
      <w:r>
        <w:t xml:space="preserve"> (quoted string)</w:t>
      </w:r>
    </w:p>
    <w:p w:rsidR="00E31AF0" w:rsidRDefault="00E31AF0" w:rsidP="00E31AF0">
      <w:pPr>
        <w:spacing w:before="240" w:after="0"/>
      </w:pPr>
      <w:r>
        <w:t>Description:</w:t>
      </w:r>
    </w:p>
    <w:p w:rsidR="00255B12" w:rsidRDefault="00E31AF0" w:rsidP="00E31AF0">
      <w:r>
        <w:t>Specify a file to send the results from dataflow graph assertions to. Note that only difference delta information from the execution of an assertion will be written. The provided filename must be enclosed by quotes.</w:t>
      </w:r>
    </w:p>
    <w:p w:rsidR="00CF1AA1" w:rsidRDefault="00CF1AA1" w:rsidP="00CF1AA1">
      <w:pPr>
        <w:pStyle w:val="Heading3"/>
        <w:rPr>
          <w:b/>
        </w:rPr>
      </w:pPr>
      <w:bookmarkStart w:id="238" w:name="_Toc294273236"/>
      <w:bookmarkStart w:id="239" w:name="_Toc294807228"/>
      <w:bookmarkStart w:id="240" w:name="_Toc324249192"/>
      <w:r>
        <w:rPr>
          <w:b/>
        </w:rPr>
        <w:t>set reduce</w:t>
      </w:r>
      <w:bookmarkEnd w:id="238"/>
      <w:bookmarkEnd w:id="239"/>
      <w:bookmarkEnd w:id="240"/>
    </w:p>
    <w:p w:rsidR="002D0BD2" w:rsidRDefault="002D0BD2" w:rsidP="002D0BD2">
      <w:pPr>
        <w:spacing w:after="0"/>
      </w:pPr>
      <w:r>
        <w:t>Summary: Dataflow reduce mode.</w:t>
      </w:r>
    </w:p>
    <w:p w:rsidR="002D0BD2" w:rsidRDefault="00CF34CC" w:rsidP="002D0BD2">
      <w:pPr>
        <w:spacing w:after="0"/>
      </w:pPr>
      <w:r>
        <w:t xml:space="preserve">Usage: </w:t>
      </w:r>
      <w:r>
        <w:rPr>
          <w:rFonts w:ascii="Courier New" w:hAnsi="Courier New" w:cs="Courier New"/>
        </w:rPr>
        <w:t xml:space="preserve">set reduce </w:t>
      </w:r>
      <w:r w:rsidRPr="00CF34CC">
        <w:rPr>
          <w:rFonts w:ascii="Courier New" w:hAnsi="Courier New" w:cs="Courier New"/>
        </w:rPr>
        <w:t>[</w:t>
      </w:r>
      <w:proofErr w:type="spellStart"/>
      <w:r w:rsidR="002D0BD2" w:rsidRPr="00CF34CC">
        <w:rPr>
          <w:rFonts w:ascii="Courier New" w:hAnsi="Courier New" w:cs="Courier New"/>
        </w:rPr>
        <w:t>sum|product|mea</w:t>
      </w:r>
      <w:r w:rsidRPr="00CF34CC">
        <w:rPr>
          <w:rFonts w:ascii="Courier New" w:hAnsi="Courier New" w:cs="Courier New"/>
        </w:rPr>
        <w:t>n|aphash|fnvhash|bobhash|none</w:t>
      </w:r>
      <w:proofErr w:type="spellEnd"/>
      <w:r w:rsidRPr="00CF34CC">
        <w:rPr>
          <w:rFonts w:ascii="Courier New" w:hAnsi="Courier New" w:cs="Courier New"/>
        </w:rPr>
        <w:t>]</w:t>
      </w:r>
      <w:r w:rsidR="002D0BD2" w:rsidRPr="00CF34CC">
        <w:rPr>
          <w:rFonts w:ascii="Courier New" w:hAnsi="Courier New" w:cs="Courier New"/>
        </w:rPr>
        <w:t xml:space="preserve"> </w:t>
      </w:r>
      <w:r w:rsidR="00FE418A">
        <w:rPr>
          <w:rFonts w:ascii="Courier New" w:hAnsi="Courier New" w:cs="Courier New"/>
        </w:rPr>
        <w:t>[</w:t>
      </w:r>
      <w:r w:rsidR="002D0BD2" w:rsidRPr="00CF34CC">
        <w:rPr>
          <w:rFonts w:ascii="Courier New" w:hAnsi="Courier New" w:cs="Courier New"/>
        </w:rPr>
        <w:t>&lt;lower</w:t>
      </w:r>
      <w:r w:rsidR="00FE418A">
        <w:rPr>
          <w:rFonts w:ascii="Courier New" w:hAnsi="Courier New" w:cs="Courier New"/>
        </w:rPr>
        <w:t xml:space="preserve"> precision</w:t>
      </w:r>
      <w:r w:rsidR="002D0BD2" w:rsidRPr="00CF34CC">
        <w:rPr>
          <w:rFonts w:ascii="Courier New" w:hAnsi="Courier New" w:cs="Courier New"/>
        </w:rPr>
        <w:t>&gt;</w:t>
      </w:r>
      <w:r w:rsidR="00FE418A">
        <w:rPr>
          <w:rFonts w:ascii="Courier New" w:hAnsi="Courier New" w:cs="Courier New"/>
        </w:rPr>
        <w:t>]</w:t>
      </w:r>
      <w:r w:rsidR="002D0BD2" w:rsidRPr="00CF34CC">
        <w:rPr>
          <w:rFonts w:ascii="Courier New" w:hAnsi="Courier New" w:cs="Courier New"/>
        </w:rPr>
        <w:t xml:space="preserve"> </w:t>
      </w:r>
      <w:r w:rsidR="00FE418A">
        <w:rPr>
          <w:rFonts w:ascii="Courier New" w:hAnsi="Courier New" w:cs="Courier New"/>
        </w:rPr>
        <w:t>[</w:t>
      </w:r>
      <w:r w:rsidR="002D0BD2" w:rsidRPr="00CF34CC">
        <w:rPr>
          <w:rFonts w:ascii="Courier New" w:hAnsi="Courier New" w:cs="Courier New"/>
        </w:rPr>
        <w:t>&lt;upper</w:t>
      </w:r>
      <w:r w:rsidR="00FE418A">
        <w:rPr>
          <w:rFonts w:ascii="Courier New" w:hAnsi="Courier New" w:cs="Courier New"/>
        </w:rPr>
        <w:t xml:space="preserve"> precision</w:t>
      </w:r>
      <w:r w:rsidR="002D0BD2" w:rsidRPr="00CF34CC">
        <w:rPr>
          <w:rFonts w:ascii="Courier New" w:hAnsi="Courier New" w:cs="Courier New"/>
        </w:rPr>
        <w:t>&gt;</w:t>
      </w:r>
      <w:r w:rsidR="00FE418A">
        <w:rPr>
          <w:rFonts w:ascii="Courier New" w:hAnsi="Courier New" w:cs="Courier New"/>
        </w:rPr>
        <w:t>]</w:t>
      </w:r>
    </w:p>
    <w:p w:rsidR="002D0BD2" w:rsidRDefault="002D0BD2" w:rsidP="002D0BD2">
      <w:r>
        <w:t xml:space="preserve">Example command: </w:t>
      </w:r>
      <w:r w:rsidRPr="00FE418A">
        <w:rPr>
          <w:rFonts w:ascii="Courier New" w:hAnsi="Courier New" w:cs="Courier New"/>
        </w:rPr>
        <w:t>set reduce aphas</w:t>
      </w:r>
      <w:r w:rsidR="00FE418A">
        <w:rPr>
          <w:rFonts w:ascii="Courier New" w:hAnsi="Courier New" w:cs="Courier New"/>
        </w:rPr>
        <w:t>h</w:t>
      </w:r>
    </w:p>
    <w:p w:rsidR="002D0BD2" w:rsidRDefault="002D0BD2" w:rsidP="00FE418A">
      <w:pPr>
        <w:spacing w:before="240" w:after="0"/>
      </w:pPr>
      <w:r>
        <w:t>Scope: Graph</w:t>
      </w:r>
    </w:p>
    <w:p w:rsidR="002D0BD2" w:rsidRDefault="002D0BD2" w:rsidP="002D0BD2">
      <w:r>
        <w:t>A</w:t>
      </w:r>
      <w:r w:rsidR="00FE418A">
        <w:t xml:space="preserve">rguments: </w:t>
      </w:r>
      <w:r w:rsidR="00FE418A" w:rsidRPr="00FE418A">
        <w:rPr>
          <w:rFonts w:ascii="Courier New" w:hAnsi="Courier New" w:cs="Courier New"/>
        </w:rPr>
        <w:t>sum</w:t>
      </w:r>
      <w:r w:rsidR="00FE418A">
        <w:t xml:space="preserve"> or </w:t>
      </w:r>
      <w:r w:rsidR="00FE418A" w:rsidRPr="00FE418A">
        <w:rPr>
          <w:rFonts w:ascii="Courier New" w:hAnsi="Courier New" w:cs="Courier New"/>
        </w:rPr>
        <w:t>product</w:t>
      </w:r>
      <w:r w:rsidR="00FE418A">
        <w:t xml:space="preserve"> or </w:t>
      </w:r>
      <w:r w:rsidR="00FE418A" w:rsidRPr="00FE418A">
        <w:rPr>
          <w:rFonts w:ascii="Courier New" w:hAnsi="Courier New" w:cs="Courier New"/>
        </w:rPr>
        <w:t>mean</w:t>
      </w:r>
      <w:r w:rsidR="00FE418A">
        <w:t xml:space="preserve"> or </w:t>
      </w:r>
      <w:r w:rsidR="00FE418A" w:rsidRPr="00FE418A">
        <w:rPr>
          <w:rFonts w:ascii="Courier New" w:hAnsi="Courier New" w:cs="Courier New"/>
        </w:rPr>
        <w:t>aphash</w:t>
      </w:r>
      <w:r w:rsidR="00FE418A">
        <w:t xml:space="preserve"> or </w:t>
      </w:r>
      <w:r w:rsidR="00FE418A" w:rsidRPr="00FE418A">
        <w:rPr>
          <w:rFonts w:ascii="Courier New" w:hAnsi="Courier New" w:cs="Courier New"/>
        </w:rPr>
        <w:t>fnvhash</w:t>
      </w:r>
      <w:r w:rsidR="00FE418A">
        <w:t xml:space="preserve"> or </w:t>
      </w:r>
      <w:r w:rsidR="00FE418A" w:rsidRPr="00FE418A">
        <w:rPr>
          <w:rFonts w:ascii="Courier New" w:hAnsi="Courier New" w:cs="Courier New"/>
        </w:rPr>
        <w:t>bobhash</w:t>
      </w:r>
      <w:r w:rsidR="00FE418A">
        <w:t xml:space="preserve"> or </w:t>
      </w:r>
      <w:r w:rsidR="00FE418A" w:rsidRPr="00FE418A">
        <w:rPr>
          <w:rFonts w:ascii="Courier New" w:hAnsi="Courier New" w:cs="Courier New"/>
        </w:rPr>
        <w:t>none</w:t>
      </w:r>
      <w:r w:rsidR="00FE418A">
        <w:t xml:space="preserve">, </w:t>
      </w:r>
      <w:r w:rsidR="00FE418A">
        <w:rPr>
          <w:rFonts w:ascii="Courier New" w:hAnsi="Courier New" w:cs="Courier New"/>
        </w:rPr>
        <w:t>lower precision</w:t>
      </w:r>
      <w:r w:rsidR="00FE418A">
        <w:t xml:space="preserve"> (float), </w:t>
      </w:r>
      <w:r w:rsidR="00FE418A">
        <w:rPr>
          <w:rFonts w:ascii="Courier New" w:hAnsi="Courier New" w:cs="Courier New"/>
        </w:rPr>
        <w:t>upper precision</w:t>
      </w:r>
      <w:r w:rsidR="00FE418A">
        <w:t xml:space="preserve"> (float)</w:t>
      </w:r>
    </w:p>
    <w:p w:rsidR="00FE418A" w:rsidRDefault="00FE418A" w:rsidP="002D0BD2"/>
    <w:p w:rsidR="002D0BD2" w:rsidRDefault="002D0BD2" w:rsidP="00FE418A">
      <w:pPr>
        <w:spacing w:before="240" w:after="0"/>
      </w:pPr>
      <w:r>
        <w:t>Description:</w:t>
      </w:r>
    </w:p>
    <w:p w:rsidR="002D0BD2" w:rsidRDefault="002D0BD2" w:rsidP="002D0BD2">
      <w:r>
        <w:t>Use a data reduction function to reduce the volume of data sent from compute nodes.</w:t>
      </w:r>
      <w:r w:rsidR="00FE418A">
        <w:t xml:space="preserve"> </w:t>
      </w:r>
      <w:r>
        <w:t>There are both simple and complex functions currently supported for data reduction.</w:t>
      </w:r>
      <w:r w:rsidR="00FE418A">
        <w:t xml:space="preserve"> The simple functions are sum, </w:t>
      </w:r>
      <w:r>
        <w:t>product, and mean which compute the sum, product,</w:t>
      </w:r>
      <w:r w:rsidR="00FE418A">
        <w:t xml:space="preserve"> </w:t>
      </w:r>
      <w:r>
        <w:t>or mean of the data structure in question.</w:t>
      </w:r>
    </w:p>
    <w:p w:rsidR="002D0BD2" w:rsidRDefault="002D0BD2" w:rsidP="002D0BD2">
      <w:r>
        <w:t>Currently there are three hash functions supported which</w:t>
      </w:r>
      <w:r w:rsidR="00323E4C">
        <w:t xml:space="preserve"> </w:t>
      </w:r>
      <w:r>
        <w:t>will produce more reliable results. Jenkins hash function (bobhash),</w:t>
      </w:r>
      <w:r w:rsidR="00323E4C">
        <w:t xml:space="preserve"> </w:t>
      </w:r>
      <w:r>
        <w:t>Fowler–Noll–Vo hash function (fnvhash), and Arash Partow hash function (aphash).</w:t>
      </w:r>
      <w:r w:rsidR="00323E4C">
        <w:t xml:space="preserve"> </w:t>
      </w:r>
      <w:r>
        <w:t>Note that these hashing functions are for data reduction purposes only and are</w:t>
      </w:r>
      <w:r w:rsidR="00323E4C">
        <w:t xml:space="preserve"> not </w:t>
      </w:r>
      <w:r>
        <w:t>cryptographically secure. When hashing is used, the two original sets</w:t>
      </w:r>
      <w:r w:rsidR="00323E4C">
        <w:t xml:space="preserve"> </w:t>
      </w:r>
      <w:r>
        <w:t>of data will no longer be directly compared. Instead, two sets of hashed signatures</w:t>
      </w:r>
      <w:r w:rsidR="00323E4C">
        <w:t xml:space="preserve"> </w:t>
      </w:r>
      <w:r>
        <w:t>will be compared. If a blockmap is used to compare a serial data structure to an</w:t>
      </w:r>
      <w:r w:rsidR="00323E4C">
        <w:t xml:space="preserve"> </w:t>
      </w:r>
      <w:r>
        <w:t>n-ary distributed data structure, then the serial program will calculate n hashes</w:t>
      </w:r>
      <w:r w:rsidR="00323E4C">
        <w:t xml:space="preserve"> </w:t>
      </w:r>
      <w:r>
        <w:t>and compare it with its associated counterpart in the n-ary distributed data structure.</w:t>
      </w:r>
    </w:p>
    <w:p w:rsidR="00CF1AA1" w:rsidRDefault="002D0BD2" w:rsidP="002D0BD2">
      <w:r>
        <w:lastRenderedPageBreak/>
        <w:t>If floating point values are being used with a hashing function, the user can</w:t>
      </w:r>
      <w:r w:rsidR="001D1BD9">
        <w:t xml:space="preserve"> </w:t>
      </w:r>
      <w:r>
        <w:t>specify the precision tolerance (lower and upper) for the hash function using</w:t>
      </w:r>
      <w:r w:rsidR="001D1BD9">
        <w:t xml:space="preserve"> </w:t>
      </w:r>
      <w:r>
        <w:t xml:space="preserve">the optional </w:t>
      </w:r>
      <w:r w:rsidRPr="00313AEA">
        <w:rPr>
          <w:rFonts w:ascii="Courier New" w:hAnsi="Courier New" w:cs="Courier New"/>
        </w:rPr>
        <w:t>lower</w:t>
      </w:r>
      <w:r w:rsidR="00313AEA" w:rsidRPr="00313AEA">
        <w:rPr>
          <w:rFonts w:ascii="Courier New" w:hAnsi="Courier New" w:cs="Courier New"/>
        </w:rPr>
        <w:t xml:space="preserve"> precision</w:t>
      </w:r>
      <w:r>
        <w:t xml:space="preserve"> and </w:t>
      </w:r>
      <w:r w:rsidRPr="00313AEA">
        <w:rPr>
          <w:rFonts w:ascii="Courier New" w:hAnsi="Courier New" w:cs="Courier New"/>
        </w:rPr>
        <w:t>upper precision</w:t>
      </w:r>
      <w:r>
        <w:t xml:space="preserve"> arguments. For example, issuing the</w:t>
      </w:r>
      <w:r w:rsidR="001D1BD9">
        <w:t xml:space="preserve"> </w:t>
      </w:r>
      <w:r w:rsidR="00313AEA">
        <w:t xml:space="preserve">command </w:t>
      </w:r>
      <w:r w:rsidR="00313AEA" w:rsidRPr="00313AEA">
        <w:rPr>
          <w:rFonts w:ascii="Courier New" w:hAnsi="Courier New" w:cs="Courier New"/>
        </w:rPr>
        <w:t>set reduce bobhash 1 2</w:t>
      </w:r>
      <w:r>
        <w:t xml:space="preserve"> will set the reduce function to Jenkins hash</w:t>
      </w:r>
      <w:r w:rsidR="001D1BD9">
        <w:t xml:space="preserve"> </w:t>
      </w:r>
      <w:r>
        <w:t>with floating point lower precision and upper precision of 10^-1 and 10^-2</w:t>
      </w:r>
      <w:r w:rsidR="001D1BD9">
        <w:t xml:space="preserve"> </w:t>
      </w:r>
      <w:r>
        <w:t>respectively.</w:t>
      </w:r>
    </w:p>
    <w:p w:rsidR="003100F1" w:rsidRDefault="001A328D" w:rsidP="001A328D">
      <w:pPr>
        <w:pStyle w:val="Heading2"/>
      </w:pPr>
      <w:bookmarkStart w:id="241" w:name="_Toc324249193"/>
      <w:r>
        <w:t>Show Subcommands</w:t>
      </w:r>
      <w:bookmarkEnd w:id="241"/>
    </w:p>
    <w:p w:rsidR="001A328D" w:rsidRDefault="00DC4636" w:rsidP="00DC4636">
      <w:pPr>
        <w:pStyle w:val="Heading3"/>
        <w:rPr>
          <w:b/>
        </w:rPr>
      </w:pPr>
      <w:bookmarkStart w:id="242" w:name="_Toc294273238"/>
      <w:bookmarkStart w:id="243" w:name="_Toc294807230"/>
      <w:bookmarkStart w:id="244" w:name="_Toc324249194"/>
      <w:r>
        <w:rPr>
          <w:b/>
        </w:rPr>
        <w:t>show async</w:t>
      </w:r>
      <w:bookmarkEnd w:id="242"/>
      <w:bookmarkEnd w:id="243"/>
      <w:bookmarkEnd w:id="244"/>
    </w:p>
    <w:p w:rsidR="00DC4636" w:rsidRDefault="00DC4636" w:rsidP="00DC4636">
      <w:r>
        <w:t>Summary: Async setting.</w:t>
      </w:r>
    </w:p>
    <w:p w:rsidR="00DC4636" w:rsidRDefault="00DC4636" w:rsidP="00DC4636">
      <w:pPr>
        <w:spacing w:before="240" w:after="0"/>
      </w:pPr>
      <w:r>
        <w:t>Description:</w:t>
      </w:r>
    </w:p>
    <w:p w:rsidR="00DC4636" w:rsidRDefault="00DC4636" w:rsidP="00DC4636">
      <w:r>
        <w:t>Display the current async setting.</w:t>
      </w:r>
    </w:p>
    <w:p w:rsidR="00DC4636" w:rsidRDefault="00DC4636" w:rsidP="00DC4636">
      <w:pPr>
        <w:pStyle w:val="Heading3"/>
        <w:rPr>
          <w:b/>
        </w:rPr>
      </w:pPr>
      <w:bookmarkStart w:id="245" w:name="_Toc294273239"/>
      <w:bookmarkStart w:id="246" w:name="_Toc294807231"/>
      <w:bookmarkStart w:id="247" w:name="_Toc324249195"/>
      <w:r>
        <w:rPr>
          <w:b/>
        </w:rPr>
        <w:t>show dfmode</w:t>
      </w:r>
      <w:bookmarkEnd w:id="245"/>
      <w:bookmarkEnd w:id="246"/>
      <w:bookmarkEnd w:id="247"/>
    </w:p>
    <w:p w:rsidR="00DC4636" w:rsidRDefault="00DC4636" w:rsidP="00DC4636">
      <w:r>
        <w:t>S</w:t>
      </w:r>
      <w:r w:rsidR="00A421BA">
        <w:t>ummary: Dataflow graph processing setting</w:t>
      </w:r>
      <w:r>
        <w:t>.</w:t>
      </w:r>
    </w:p>
    <w:p w:rsidR="00DC4636" w:rsidRDefault="00DC4636" w:rsidP="00DC4636">
      <w:pPr>
        <w:spacing w:before="240" w:after="0"/>
      </w:pPr>
      <w:r>
        <w:t>Description:</w:t>
      </w:r>
    </w:p>
    <w:p w:rsidR="00DC4636" w:rsidRDefault="00DC4636" w:rsidP="00DC4636">
      <w:r>
        <w:t xml:space="preserve">Display the current dataflow </w:t>
      </w:r>
      <w:r w:rsidR="00A421BA">
        <w:t xml:space="preserve">graph </w:t>
      </w:r>
      <w:r>
        <w:t>processing mode setting. When set to default, synchronous mode is used for assertions that refer to independent processes. Asynchronous mode is default for assertions that refer to the same process. The value of this setting overrides the default behavior.</w:t>
      </w:r>
    </w:p>
    <w:p w:rsidR="00DC4636" w:rsidRDefault="00DC4636" w:rsidP="00DC4636">
      <w:pPr>
        <w:pStyle w:val="Heading3"/>
        <w:rPr>
          <w:b/>
        </w:rPr>
      </w:pPr>
      <w:bookmarkStart w:id="248" w:name="_Toc294273240"/>
      <w:bookmarkStart w:id="249" w:name="_Toc294807232"/>
      <w:bookmarkStart w:id="250" w:name="_Toc324249196"/>
      <w:r>
        <w:rPr>
          <w:b/>
        </w:rPr>
        <w:t>show directories</w:t>
      </w:r>
      <w:bookmarkEnd w:id="248"/>
      <w:bookmarkEnd w:id="249"/>
      <w:bookmarkEnd w:id="250"/>
    </w:p>
    <w:p w:rsidR="00A421BA" w:rsidRDefault="00A421BA" w:rsidP="00A421BA">
      <w:r>
        <w:t>Summary: Display source search path.</w:t>
      </w:r>
    </w:p>
    <w:p w:rsidR="00A421BA" w:rsidRDefault="00A421BA" w:rsidP="00A421BA">
      <w:pPr>
        <w:spacing w:before="240" w:after="0"/>
      </w:pPr>
      <w:r>
        <w:t>Description:</w:t>
      </w:r>
    </w:p>
    <w:p w:rsidR="00DC4636" w:rsidRDefault="00A421BA" w:rsidP="00A421BA">
      <w:r>
        <w:t xml:space="preserve">Display the current search path for locating source files. A </w:t>
      </w:r>
      <w:r w:rsidRPr="00A421BA">
        <w:rPr>
          <w:rFonts w:ascii="Courier New" w:hAnsi="Courier New" w:cs="Courier New"/>
        </w:rPr>
        <w:t>$cwd</w:t>
      </w:r>
      <w:r>
        <w:t xml:space="preserve"> in the path means the current working directory. A </w:t>
      </w:r>
      <w:r w:rsidRPr="00A421BA">
        <w:rPr>
          <w:rFonts w:ascii="Courier New" w:hAnsi="Courier New" w:cs="Courier New"/>
        </w:rPr>
        <w:t>$cdir</w:t>
      </w:r>
      <w:r>
        <w:t xml:space="preserve"> in the path means the compilation directory of the source file.</w:t>
      </w:r>
    </w:p>
    <w:p w:rsidR="00A421BA" w:rsidRDefault="00A421BA" w:rsidP="00A421BA">
      <w:pPr>
        <w:pStyle w:val="Heading3"/>
        <w:rPr>
          <w:b/>
        </w:rPr>
      </w:pPr>
      <w:bookmarkStart w:id="251" w:name="_Toc294273241"/>
      <w:bookmarkStart w:id="252" w:name="_Toc294807233"/>
      <w:bookmarkStart w:id="253" w:name="_Toc324249197"/>
      <w:r>
        <w:rPr>
          <w:b/>
        </w:rPr>
        <w:t>show display</w:t>
      </w:r>
      <w:bookmarkEnd w:id="251"/>
      <w:bookmarkEnd w:id="252"/>
      <w:bookmarkEnd w:id="253"/>
    </w:p>
    <w:p w:rsidR="00A421BA" w:rsidRDefault="00A421BA" w:rsidP="00A421BA">
      <w:r>
        <w:t>Summary: Dataflow graph assert display setting.</w:t>
      </w:r>
    </w:p>
    <w:p w:rsidR="00A421BA" w:rsidRDefault="00A421BA" w:rsidP="00A421BA">
      <w:pPr>
        <w:spacing w:before="240" w:after="0"/>
      </w:pPr>
      <w:r>
        <w:t>Description:</w:t>
      </w:r>
    </w:p>
    <w:p w:rsidR="00A421BA" w:rsidRDefault="0077079C" w:rsidP="00A421BA">
      <w:r>
        <w:t>Display</w:t>
      </w:r>
      <w:r w:rsidR="00A421BA">
        <w:t xml:space="preserve"> the </w:t>
      </w:r>
      <w:r>
        <w:t xml:space="preserve">current </w:t>
      </w:r>
      <w:r w:rsidR="00A421BA">
        <w:t xml:space="preserve">display format for the result of dataflow graph assertions. In </w:t>
      </w:r>
      <w:r w:rsidR="00A421BA" w:rsidRPr="0017042C">
        <w:rPr>
          <w:rFonts w:ascii="Courier New" w:hAnsi="Courier New" w:cs="Courier New"/>
        </w:rPr>
        <w:t>text</w:t>
      </w:r>
      <w:r w:rsidR="00A421BA">
        <w:t xml:space="preserve"> mode, any differences are displayed as plaintext. In </w:t>
      </w:r>
      <w:r w:rsidR="00A421BA" w:rsidRPr="0017042C">
        <w:rPr>
          <w:rFonts w:ascii="Courier New" w:hAnsi="Courier New" w:cs="Courier New"/>
        </w:rPr>
        <w:t>aif</w:t>
      </w:r>
      <w:r w:rsidR="00A421BA">
        <w:t xml:space="preserve"> mode, differences are displayed in architecture independent format (AIF). In </w:t>
      </w:r>
      <w:r w:rsidR="00A421BA" w:rsidRPr="0017042C">
        <w:rPr>
          <w:rFonts w:ascii="Courier New" w:hAnsi="Courier New" w:cs="Courier New"/>
        </w:rPr>
        <w:t>hdf</w:t>
      </w:r>
      <w:r w:rsidR="00A421BA">
        <w:t xml:space="preserve"> and </w:t>
      </w:r>
      <w:r w:rsidR="00A421BA" w:rsidRPr="0017042C">
        <w:rPr>
          <w:rFonts w:ascii="Courier New" w:hAnsi="Courier New" w:cs="Courier New"/>
        </w:rPr>
        <w:t>hdf5</w:t>
      </w:r>
      <w:r w:rsidR="00A421BA">
        <w:t xml:space="preserve"> modes, differences are displayed in the hierarchical data format (HDF) version 4 and version 5 respectively.</w:t>
      </w:r>
    </w:p>
    <w:p w:rsidR="00A421BA" w:rsidRPr="00A421BA" w:rsidRDefault="00A421BA" w:rsidP="00A421BA">
      <w:pPr>
        <w:pStyle w:val="Heading3"/>
        <w:rPr>
          <w:b/>
        </w:rPr>
      </w:pPr>
      <w:bookmarkStart w:id="254" w:name="_Toc294273242"/>
      <w:bookmarkStart w:id="255" w:name="_Toc294807234"/>
      <w:bookmarkStart w:id="256" w:name="_Toc324249198"/>
      <w:r>
        <w:rPr>
          <w:b/>
        </w:rPr>
        <w:t>show error</w:t>
      </w:r>
      <w:bookmarkEnd w:id="254"/>
      <w:bookmarkEnd w:id="255"/>
      <w:bookmarkEnd w:id="256"/>
    </w:p>
    <w:p w:rsidR="00A421BA" w:rsidRDefault="00A421BA" w:rsidP="00A421BA">
      <w:r>
        <w:t>Summary: Dataflow graph assert lower and upper floating point error limits.</w:t>
      </w:r>
    </w:p>
    <w:p w:rsidR="00A421BA" w:rsidRDefault="00A421BA" w:rsidP="00A421BA">
      <w:pPr>
        <w:spacing w:before="240" w:after="0"/>
      </w:pPr>
      <w:r>
        <w:t>Description:</w:t>
      </w:r>
    </w:p>
    <w:p w:rsidR="00A421BA" w:rsidRDefault="0077079C" w:rsidP="00A421BA">
      <w:r>
        <w:t>Display</w:t>
      </w:r>
      <w:r w:rsidR="00A421BA">
        <w:t xml:space="preserve"> the </w:t>
      </w:r>
      <w:r>
        <w:t xml:space="preserve">current </w:t>
      </w:r>
      <w:r w:rsidR="00A421BA">
        <w:t xml:space="preserve">tolerance level </w:t>
      </w:r>
      <w:r>
        <w:t xml:space="preserve">setting </w:t>
      </w:r>
      <w:r w:rsidR="00A421BA">
        <w:t xml:space="preserve">for the dataflow graph assertion difference deltas. Differences with deltas below the </w:t>
      </w:r>
      <w:r w:rsidR="00A421BA" w:rsidRPr="0005668D">
        <w:rPr>
          <w:rFonts w:ascii="Courier New" w:hAnsi="Courier New" w:cs="Courier New"/>
        </w:rPr>
        <w:t>lower limit</w:t>
      </w:r>
      <w:r w:rsidR="00A421BA">
        <w:t xml:space="preserve"> are ignored. Differences with deltas between the </w:t>
      </w:r>
      <w:r w:rsidR="00A421BA" w:rsidRPr="0005668D">
        <w:rPr>
          <w:rFonts w:ascii="Courier New" w:hAnsi="Courier New" w:cs="Courier New"/>
        </w:rPr>
        <w:t>lower limit</w:t>
      </w:r>
      <w:r w:rsidR="00A421BA">
        <w:t xml:space="preserve"> and the </w:t>
      </w:r>
      <w:r w:rsidR="00A421BA" w:rsidRPr="0005668D">
        <w:rPr>
          <w:rFonts w:ascii="Courier New" w:hAnsi="Courier New" w:cs="Courier New"/>
        </w:rPr>
        <w:t>upper limit</w:t>
      </w:r>
      <w:r w:rsidR="00A421BA">
        <w:t xml:space="preserve"> will be displayed using the current display mode setting. Any differences above the </w:t>
      </w:r>
      <w:r w:rsidR="00A421BA" w:rsidRPr="0005668D">
        <w:rPr>
          <w:rFonts w:ascii="Courier New" w:hAnsi="Courier New" w:cs="Courier New"/>
        </w:rPr>
        <w:t>upper limit</w:t>
      </w:r>
      <w:r w:rsidR="00A421BA">
        <w:t xml:space="preserve"> will halt the dataflow interpreter and stop graph execution. The </w:t>
      </w:r>
      <w:r w:rsidR="00A421BA" w:rsidRPr="0005668D">
        <w:rPr>
          <w:rFonts w:ascii="Courier New" w:hAnsi="Courier New" w:cs="Courier New"/>
        </w:rPr>
        <w:t>relative</w:t>
      </w:r>
      <w:r w:rsidR="00A421BA">
        <w:t xml:space="preserve"> and </w:t>
      </w:r>
      <w:r w:rsidR="00A421BA" w:rsidRPr="0005668D">
        <w:rPr>
          <w:rFonts w:ascii="Courier New" w:hAnsi="Courier New" w:cs="Courier New"/>
        </w:rPr>
        <w:t>absolute</w:t>
      </w:r>
      <w:r w:rsidR="00A421BA">
        <w:t xml:space="preserve"> limits are used to specify how the lower and upper limits should be interpreted. If </w:t>
      </w:r>
      <w:r>
        <w:t xml:space="preserve">the setting </w:t>
      </w:r>
      <w:r>
        <w:lastRenderedPageBreak/>
        <w:t xml:space="preserve">is </w:t>
      </w:r>
      <w:r w:rsidR="00A421BA" w:rsidRPr="0005668D">
        <w:rPr>
          <w:rFonts w:ascii="Courier New" w:hAnsi="Courier New" w:cs="Courier New"/>
        </w:rPr>
        <w:t>relative</w:t>
      </w:r>
      <w:r w:rsidR="00A421BA">
        <w:t>, the difference deltas between values in an assertion is divided by the larger of the original two values used to calculate the delta.</w:t>
      </w:r>
    </w:p>
    <w:p w:rsidR="002510C7" w:rsidRDefault="002510C7" w:rsidP="002510C7">
      <w:pPr>
        <w:pStyle w:val="Heading3"/>
        <w:rPr>
          <w:b/>
        </w:rPr>
      </w:pPr>
      <w:bookmarkStart w:id="257" w:name="_Toc294273243"/>
      <w:bookmarkStart w:id="258" w:name="_Toc294807235"/>
      <w:bookmarkStart w:id="259" w:name="_Toc324249199"/>
      <w:r>
        <w:rPr>
          <w:b/>
        </w:rPr>
        <w:t>show force</w:t>
      </w:r>
      <w:bookmarkEnd w:id="257"/>
      <w:bookmarkEnd w:id="258"/>
      <w:bookmarkEnd w:id="259"/>
    </w:p>
    <w:p w:rsidR="002510C7" w:rsidRDefault="002510C7" w:rsidP="002510C7">
      <w:r>
        <w:t>Summary: Assert command force mode.</w:t>
      </w:r>
    </w:p>
    <w:p w:rsidR="002510C7" w:rsidRDefault="002510C7" w:rsidP="00C02E8D">
      <w:pPr>
        <w:spacing w:before="240" w:after="0"/>
      </w:pPr>
      <w:r>
        <w:t>Description:</w:t>
      </w:r>
    </w:p>
    <w:p w:rsidR="00C02E8D" w:rsidRDefault="002510C7" w:rsidP="00C02E8D">
      <w:r>
        <w:t xml:space="preserve">Display the current setting of the force mode for </w:t>
      </w:r>
      <w:r w:rsidR="00C02E8D">
        <w:t xml:space="preserve">dataflow graph </w:t>
      </w:r>
      <w:r>
        <w:t>assertion</w:t>
      </w:r>
      <w:r w:rsidR="00C02E8D">
        <w:t>s</w:t>
      </w:r>
      <w:r>
        <w:t>.</w:t>
      </w:r>
      <w:r w:rsidR="00C02E8D">
        <w:t xml:space="preserve"> Determines whether subsequent dataflow graph assertions will copy the value of the left-variable (LHS) into the right-variable (RHS) after the assertion has finished executing.</w:t>
      </w:r>
    </w:p>
    <w:p w:rsidR="009F03A2" w:rsidRPr="009F03A2" w:rsidRDefault="009F03A2" w:rsidP="009F03A2">
      <w:pPr>
        <w:pStyle w:val="Heading3"/>
        <w:rPr>
          <w:b/>
        </w:rPr>
      </w:pPr>
      <w:bookmarkStart w:id="260" w:name="_Toc294273244"/>
      <w:bookmarkStart w:id="261" w:name="_Toc294807236"/>
      <w:bookmarkStart w:id="262" w:name="_Toc324249200"/>
      <w:r>
        <w:rPr>
          <w:b/>
        </w:rPr>
        <w:t>show function</w:t>
      </w:r>
      <w:bookmarkEnd w:id="260"/>
      <w:bookmarkEnd w:id="261"/>
      <w:bookmarkEnd w:id="262"/>
    </w:p>
    <w:p w:rsidR="009F03A2" w:rsidRDefault="009F03A2" w:rsidP="009F03A2">
      <w:r>
        <w:t>Summary: Function definition information.</w:t>
      </w:r>
    </w:p>
    <w:p w:rsidR="009F03A2" w:rsidRDefault="009F03A2" w:rsidP="009F03A2">
      <w:pPr>
        <w:spacing w:before="240" w:after="0"/>
      </w:pPr>
      <w:r>
        <w:t>Description:</w:t>
      </w:r>
    </w:p>
    <w:p w:rsidR="002510C7" w:rsidRDefault="009F03A2" w:rsidP="009F03A2">
      <w:r>
        <w:t>Display a list of the currently defined function macros.</w:t>
      </w:r>
    </w:p>
    <w:p w:rsidR="009F03A2" w:rsidRDefault="00F17CC5" w:rsidP="00F17CC5">
      <w:pPr>
        <w:pStyle w:val="Heading3"/>
        <w:rPr>
          <w:b/>
        </w:rPr>
      </w:pPr>
      <w:bookmarkStart w:id="263" w:name="_Toc294273245"/>
      <w:bookmarkStart w:id="264" w:name="_Toc294807237"/>
      <w:bookmarkStart w:id="265" w:name="_Toc324249201"/>
      <w:r>
        <w:rPr>
          <w:b/>
        </w:rPr>
        <w:t>show halt</w:t>
      </w:r>
      <w:bookmarkEnd w:id="263"/>
      <w:bookmarkEnd w:id="264"/>
      <w:bookmarkEnd w:id="265"/>
    </w:p>
    <w:p w:rsidR="00F17CC5" w:rsidRDefault="00F17CC5" w:rsidP="00F17CC5">
      <w:r>
        <w:t>Summary: Dataflow interpreter halting mode.</w:t>
      </w:r>
    </w:p>
    <w:p w:rsidR="00F17CC5" w:rsidRDefault="00F17CC5" w:rsidP="00F17CC5">
      <w:pPr>
        <w:spacing w:before="240" w:after="0"/>
      </w:pPr>
      <w:r>
        <w:t>Description:</w:t>
      </w:r>
    </w:p>
    <w:p w:rsidR="00C022BC" w:rsidRDefault="00F17CC5" w:rsidP="00C022BC">
      <w:r>
        <w:t xml:space="preserve">Display the current setting of the dataflow interpreter halting mode. </w:t>
      </w:r>
      <w:r w:rsidR="00C022BC">
        <w:t>Determines if application ranks are halted when the dataflow interpreter terminates.</w:t>
      </w:r>
    </w:p>
    <w:p w:rsidR="00F17CC5" w:rsidRDefault="00C022BC" w:rsidP="00C022BC">
      <w:pPr>
        <w:pStyle w:val="Heading3"/>
        <w:rPr>
          <w:b/>
        </w:rPr>
      </w:pPr>
      <w:bookmarkStart w:id="266" w:name="_Toc294273246"/>
      <w:bookmarkStart w:id="267" w:name="_Toc294807238"/>
      <w:bookmarkStart w:id="268" w:name="_Toc324249202"/>
      <w:r>
        <w:rPr>
          <w:b/>
        </w:rPr>
        <w:t>show logfile</w:t>
      </w:r>
      <w:bookmarkEnd w:id="266"/>
      <w:bookmarkEnd w:id="267"/>
      <w:bookmarkEnd w:id="268"/>
    </w:p>
    <w:p w:rsidR="00C022BC" w:rsidRDefault="00E319C8" w:rsidP="00E319C8">
      <w:r>
        <w:t>Summary: Dataflow event logfile name.</w:t>
      </w:r>
    </w:p>
    <w:p w:rsidR="00E319C8" w:rsidRDefault="00E319C8" w:rsidP="00E319C8">
      <w:pPr>
        <w:spacing w:before="240" w:after="0"/>
      </w:pPr>
      <w:r>
        <w:t>Description:</w:t>
      </w:r>
    </w:p>
    <w:p w:rsidR="00E319C8" w:rsidRDefault="00E319C8" w:rsidP="00E319C8">
      <w:r>
        <w:t>Display the current name of the file to send dataflow event logging entries if dataflow event logging is turned on.</w:t>
      </w:r>
    </w:p>
    <w:p w:rsidR="00E319C8" w:rsidRDefault="00E319C8" w:rsidP="00E319C8">
      <w:pPr>
        <w:pStyle w:val="Heading3"/>
        <w:rPr>
          <w:b/>
        </w:rPr>
      </w:pPr>
      <w:bookmarkStart w:id="269" w:name="_Toc294273247"/>
      <w:bookmarkStart w:id="270" w:name="_Toc294807239"/>
      <w:bookmarkStart w:id="271" w:name="_Toc324249203"/>
      <w:r>
        <w:rPr>
          <w:b/>
        </w:rPr>
        <w:t>show logging</w:t>
      </w:r>
      <w:bookmarkEnd w:id="269"/>
      <w:bookmarkEnd w:id="270"/>
      <w:bookmarkEnd w:id="271"/>
    </w:p>
    <w:p w:rsidR="00E319C8" w:rsidRDefault="00E319C8" w:rsidP="00E319C8">
      <w:r>
        <w:t>Summary: Dataflow event logging mode.</w:t>
      </w:r>
    </w:p>
    <w:p w:rsidR="00E319C8" w:rsidRDefault="00E319C8" w:rsidP="00E319C8">
      <w:pPr>
        <w:spacing w:before="240" w:after="0"/>
      </w:pPr>
      <w:r>
        <w:t>Description:</w:t>
      </w:r>
    </w:p>
    <w:p w:rsidR="00E319C8" w:rsidRDefault="00E319C8" w:rsidP="00E319C8">
      <w:r>
        <w:t>Display the current mode of dataflow event logging.</w:t>
      </w:r>
    </w:p>
    <w:p w:rsidR="00E319C8" w:rsidRDefault="00E319C8" w:rsidP="00E319C8">
      <w:pPr>
        <w:pStyle w:val="Heading3"/>
        <w:rPr>
          <w:b/>
        </w:rPr>
      </w:pPr>
      <w:bookmarkStart w:id="272" w:name="_Toc294273248"/>
      <w:bookmarkStart w:id="273" w:name="_Toc294807240"/>
      <w:bookmarkStart w:id="274" w:name="_Toc324249204"/>
      <w:r>
        <w:rPr>
          <w:b/>
        </w:rPr>
        <w:t>show output</w:t>
      </w:r>
      <w:bookmarkEnd w:id="272"/>
      <w:bookmarkEnd w:id="273"/>
      <w:bookmarkEnd w:id="274"/>
    </w:p>
    <w:p w:rsidR="00E319C8" w:rsidRDefault="00672202" w:rsidP="00672202">
      <w:r>
        <w:t>Summary: dataflow graph assertion result logfile name.</w:t>
      </w:r>
    </w:p>
    <w:p w:rsidR="00672202" w:rsidRDefault="00672202" w:rsidP="00672202">
      <w:pPr>
        <w:spacing w:before="240" w:after="0"/>
      </w:pPr>
      <w:r>
        <w:t>Description:</w:t>
      </w:r>
    </w:p>
    <w:p w:rsidR="00672202" w:rsidRDefault="00672202" w:rsidP="00672202">
      <w:r>
        <w:t>Display the file to send the results from dataflow graph assertions to. Only difference delta information from the execution of an assertion will be written to this file.</w:t>
      </w:r>
    </w:p>
    <w:p w:rsidR="00672202" w:rsidRDefault="00672202" w:rsidP="00672202">
      <w:pPr>
        <w:pStyle w:val="Heading3"/>
        <w:rPr>
          <w:b/>
        </w:rPr>
      </w:pPr>
      <w:bookmarkStart w:id="275" w:name="_Toc294273249"/>
      <w:bookmarkStart w:id="276" w:name="_Toc294807241"/>
      <w:bookmarkStart w:id="277" w:name="_Toc324249205"/>
      <w:r>
        <w:rPr>
          <w:b/>
        </w:rPr>
        <w:t>show reduce</w:t>
      </w:r>
      <w:bookmarkEnd w:id="275"/>
      <w:bookmarkEnd w:id="276"/>
      <w:bookmarkEnd w:id="277"/>
    </w:p>
    <w:p w:rsidR="00672202" w:rsidRDefault="00672202" w:rsidP="00672202">
      <w:r>
        <w:t>Summary: Dataflow reduce mode.</w:t>
      </w:r>
    </w:p>
    <w:p w:rsidR="00672202" w:rsidRDefault="00672202" w:rsidP="00672202">
      <w:pPr>
        <w:spacing w:before="240" w:after="0"/>
      </w:pPr>
      <w:r>
        <w:lastRenderedPageBreak/>
        <w:t>Description:</w:t>
      </w:r>
    </w:p>
    <w:p w:rsidR="00672202" w:rsidRDefault="00672202" w:rsidP="00672202">
      <w:r>
        <w:t>Display the current setting of the dataflow reduce mode. There are both simple and complex functions currently supported for data reduction. The simple functions are sum, product, and mean which compute the sum, product, or mean of the data structure in question.</w:t>
      </w:r>
    </w:p>
    <w:p w:rsidR="00672202" w:rsidRDefault="00672202" w:rsidP="00672202">
      <w:r>
        <w:t>Currently there are three hash functions supported which will produce more reliable results. Jenkins hash function (bobhash), Fowler–Noll–Vo hash function (fnvhash), and Arash Partow hash function (aphash). Note that these hashing functions are for data reduction purposes only and are not cryptographically secure. When a hashing scheme is used, the two original sets of data will no longer be directly compared. Instead, two sets of hashed signatures will be compared. If a blockmap is used to compare a serial data structure to an n-ary distributed data structure, then the serial program will calculate n hashes and compare it with its associated counterpart in the n-ary distributed data structure.</w:t>
      </w:r>
    </w:p>
    <w:p w:rsidR="00672202" w:rsidRDefault="00672202" w:rsidP="00672202">
      <w:r>
        <w:t xml:space="preserve">If floating point values are being used with a hashing function, the precision tolerance (lower and upper) for the hash function is determined by the </w:t>
      </w:r>
      <w:r w:rsidRPr="00313AEA">
        <w:rPr>
          <w:rFonts w:ascii="Courier New" w:hAnsi="Courier New" w:cs="Courier New"/>
        </w:rPr>
        <w:t>lower precision</w:t>
      </w:r>
      <w:r>
        <w:t xml:space="preserve"> and </w:t>
      </w:r>
      <w:r w:rsidRPr="00313AEA">
        <w:rPr>
          <w:rFonts w:ascii="Courier New" w:hAnsi="Courier New" w:cs="Courier New"/>
        </w:rPr>
        <w:t>upper precision</w:t>
      </w:r>
      <w:r>
        <w:t xml:space="preserve"> settings.</w:t>
      </w:r>
    </w:p>
    <w:p w:rsidR="001A200C" w:rsidRPr="001A200C" w:rsidRDefault="001A200C" w:rsidP="001A200C">
      <w:pPr>
        <w:pStyle w:val="Heading3"/>
        <w:rPr>
          <w:b/>
        </w:rPr>
      </w:pPr>
      <w:bookmarkStart w:id="278" w:name="_Toc294273250"/>
      <w:bookmarkStart w:id="279" w:name="_Toc294807242"/>
      <w:bookmarkStart w:id="280" w:name="_Toc324249206"/>
      <w:r>
        <w:rPr>
          <w:b/>
        </w:rPr>
        <w:t>show version</w:t>
      </w:r>
      <w:bookmarkEnd w:id="278"/>
      <w:bookmarkEnd w:id="279"/>
      <w:bookmarkEnd w:id="280"/>
    </w:p>
    <w:p w:rsidR="001A200C" w:rsidRDefault="001A200C" w:rsidP="001A200C">
      <w:pPr>
        <w:spacing w:after="0"/>
      </w:pPr>
      <w:r>
        <w:t>Summary: Version information.</w:t>
      </w:r>
    </w:p>
    <w:p w:rsidR="001A200C" w:rsidRDefault="001A200C" w:rsidP="001A200C">
      <w:pPr>
        <w:spacing w:before="240" w:after="0"/>
      </w:pPr>
      <w:r>
        <w:t>Description:</w:t>
      </w:r>
    </w:p>
    <w:p w:rsidR="001A200C" w:rsidRDefault="001A200C" w:rsidP="001A200C">
      <w:r>
        <w:t>Display the debugger version number.</w:t>
      </w:r>
    </w:p>
    <w:p w:rsidR="00A916BE" w:rsidRDefault="00A916BE" w:rsidP="00A916BE">
      <w:pPr>
        <w:pStyle w:val="Heading2"/>
      </w:pPr>
      <w:bookmarkStart w:id="281" w:name="_Toc324249207"/>
      <w:r>
        <w:t>Usage Subcommands</w:t>
      </w:r>
      <w:bookmarkEnd w:id="281"/>
    </w:p>
    <w:p w:rsidR="00A916BE" w:rsidRPr="00E84DBF" w:rsidRDefault="00A916BE" w:rsidP="00A916BE">
      <w:pPr>
        <w:pStyle w:val="Heading3"/>
        <w:rPr>
          <w:b/>
        </w:rPr>
      </w:pPr>
      <w:bookmarkStart w:id="282" w:name="_Toc294195124"/>
      <w:bookmarkStart w:id="283" w:name="_Toc294273210"/>
      <w:bookmarkStart w:id="284" w:name="_Toc294807204"/>
      <w:bookmarkStart w:id="285" w:name="_Toc324249208"/>
      <w:r>
        <w:rPr>
          <w:b/>
        </w:rPr>
        <w:t>usage assert</w:t>
      </w:r>
      <w:bookmarkEnd w:id="282"/>
      <w:bookmarkEnd w:id="283"/>
      <w:bookmarkEnd w:id="284"/>
      <w:bookmarkEnd w:id="285"/>
    </w:p>
    <w:p w:rsidR="00A916BE" w:rsidRDefault="00A916BE" w:rsidP="00A916BE">
      <w:pPr>
        <w:spacing w:after="0"/>
        <w:jc w:val="both"/>
      </w:pPr>
      <w:r>
        <w:t>Summary: Dataflow graph assert command.</w:t>
      </w:r>
    </w:p>
    <w:p w:rsidR="00A916BE" w:rsidRDefault="00A916BE" w:rsidP="00A916BE">
      <w:pPr>
        <w:spacing w:before="240" w:after="0"/>
        <w:jc w:val="both"/>
      </w:pPr>
      <w:r>
        <w:t>Description:</w:t>
      </w:r>
    </w:p>
    <w:p w:rsidR="00A916BE" w:rsidRDefault="00A916BE" w:rsidP="00A916BE">
      <w:pPr>
        <w:jc w:val="both"/>
      </w:pPr>
      <w:r>
        <w:t xml:space="preserve">Display help information regarding the use of dataflow graph </w:t>
      </w:r>
      <w:r w:rsidRPr="00647B9E">
        <w:rPr>
          <w:rFonts w:ascii="Courier New" w:hAnsi="Courier New" w:cs="Courier New"/>
        </w:rPr>
        <w:t>assert</w:t>
      </w:r>
      <w:r>
        <w:t xml:space="preserve"> commands. The </w:t>
      </w:r>
      <w:r w:rsidRPr="00647B9E">
        <w:rPr>
          <w:rFonts w:ascii="Courier New" w:hAnsi="Courier New" w:cs="Courier New"/>
        </w:rPr>
        <w:t>assert</w:t>
      </w:r>
      <w:r>
        <w:t xml:space="preserve"> command is only valid while defining a graph in deferred mode.</w:t>
      </w:r>
    </w:p>
    <w:p w:rsidR="00A916BE" w:rsidRPr="00E84DBF" w:rsidRDefault="00A916BE" w:rsidP="00A916BE">
      <w:pPr>
        <w:pStyle w:val="Heading3"/>
        <w:rPr>
          <w:b/>
        </w:rPr>
      </w:pPr>
      <w:bookmarkStart w:id="286" w:name="_Toc294195125"/>
      <w:bookmarkStart w:id="287" w:name="_Toc294273211"/>
      <w:bookmarkStart w:id="288" w:name="_Toc294807205"/>
      <w:bookmarkStart w:id="289" w:name="_Toc324249209"/>
      <w:r>
        <w:rPr>
          <w:b/>
        </w:rPr>
        <w:t>usage assign</w:t>
      </w:r>
      <w:bookmarkEnd w:id="286"/>
      <w:bookmarkEnd w:id="287"/>
      <w:bookmarkEnd w:id="288"/>
      <w:bookmarkEnd w:id="289"/>
    </w:p>
    <w:p w:rsidR="00A916BE" w:rsidRDefault="00A916BE" w:rsidP="00A916BE">
      <w:pPr>
        <w:jc w:val="both"/>
      </w:pPr>
      <w:r>
        <w:t>Summary: Dataflow graph assign command.</w:t>
      </w:r>
    </w:p>
    <w:p w:rsidR="00A916BE" w:rsidRDefault="00A916BE" w:rsidP="00A916BE">
      <w:pPr>
        <w:spacing w:before="240" w:after="0"/>
        <w:jc w:val="both"/>
      </w:pPr>
      <w:r>
        <w:t>Description:</w:t>
      </w:r>
    </w:p>
    <w:p w:rsidR="00A916BE" w:rsidRDefault="00A916BE" w:rsidP="00A916BE">
      <w:pPr>
        <w:jc w:val="both"/>
      </w:pPr>
      <w:r>
        <w:t xml:space="preserve">Display help information regarding the use of dataflow graph </w:t>
      </w:r>
      <w:r w:rsidRPr="00647B9E">
        <w:rPr>
          <w:rFonts w:ascii="Courier New" w:hAnsi="Courier New" w:cs="Courier New"/>
        </w:rPr>
        <w:t>assign</w:t>
      </w:r>
      <w:r>
        <w:t xml:space="preserve"> commands. The </w:t>
      </w:r>
      <w:r w:rsidRPr="00647B9E">
        <w:rPr>
          <w:rFonts w:ascii="Courier New" w:hAnsi="Courier New" w:cs="Courier New"/>
        </w:rPr>
        <w:t>assign</w:t>
      </w:r>
      <w:r>
        <w:t xml:space="preserve"> command is only valid while defining a graph in deferred mode.</w:t>
      </w:r>
    </w:p>
    <w:p w:rsidR="00A916BE" w:rsidRPr="00E84DBF" w:rsidRDefault="00A916BE" w:rsidP="00A916BE">
      <w:pPr>
        <w:pStyle w:val="Heading3"/>
        <w:rPr>
          <w:b/>
        </w:rPr>
      </w:pPr>
      <w:bookmarkStart w:id="290" w:name="_Toc324249210"/>
      <w:r>
        <w:rPr>
          <w:b/>
        </w:rPr>
        <w:t>usage define</w:t>
      </w:r>
      <w:bookmarkEnd w:id="290"/>
    </w:p>
    <w:p w:rsidR="00A916BE" w:rsidRDefault="00A916BE" w:rsidP="00A916BE">
      <w:pPr>
        <w:jc w:val="both"/>
      </w:pPr>
      <w:r>
        <w:t>Summary: Blockmap define command.</w:t>
      </w:r>
    </w:p>
    <w:p w:rsidR="00A916BE" w:rsidRDefault="00A916BE" w:rsidP="00A916BE">
      <w:pPr>
        <w:spacing w:before="240" w:after="0"/>
        <w:jc w:val="both"/>
      </w:pPr>
      <w:r>
        <w:t>Description:</w:t>
      </w:r>
    </w:p>
    <w:p w:rsidR="00A916BE" w:rsidRPr="00A916BE" w:rsidRDefault="00A916BE" w:rsidP="00A916BE">
      <w:pPr>
        <w:jc w:val="both"/>
      </w:pPr>
      <w:r>
        <w:t xml:space="preserve">Display help information regarding the use of </w:t>
      </w:r>
      <w:r w:rsidR="00647B9E">
        <w:t xml:space="preserve">blockmap </w:t>
      </w:r>
      <w:r w:rsidR="00647B9E" w:rsidRPr="00647B9E">
        <w:rPr>
          <w:rFonts w:ascii="Courier New" w:hAnsi="Courier New" w:cs="Courier New"/>
        </w:rPr>
        <w:t>define</w:t>
      </w:r>
      <w:r w:rsidR="00647B9E">
        <w:t xml:space="preserve"> commands. The </w:t>
      </w:r>
      <w:r w:rsidR="00647B9E" w:rsidRPr="00647B9E">
        <w:rPr>
          <w:rFonts w:ascii="Courier New" w:hAnsi="Courier New" w:cs="Courier New"/>
        </w:rPr>
        <w:t>define</w:t>
      </w:r>
      <w:r>
        <w:t xml:space="preserve"> command is only valid while defining a </w:t>
      </w:r>
      <w:r w:rsidR="00647B9E">
        <w:t>blockmap</w:t>
      </w:r>
      <w:r>
        <w:t xml:space="preserve"> in deferred mode.</w:t>
      </w:r>
    </w:p>
    <w:p w:rsidR="001A200C" w:rsidRDefault="00194C9C" w:rsidP="00194C9C">
      <w:pPr>
        <w:pStyle w:val="Heading2"/>
      </w:pPr>
      <w:bookmarkStart w:id="291" w:name="_Toc324249211"/>
      <w:r>
        <w:t>Blockmap Deferred Mode Commands</w:t>
      </w:r>
      <w:bookmarkEnd w:id="291"/>
    </w:p>
    <w:p w:rsidR="00194C9C" w:rsidRDefault="00612D2D" w:rsidP="00612D2D">
      <w:pPr>
        <w:pStyle w:val="Heading3"/>
        <w:rPr>
          <w:b/>
        </w:rPr>
      </w:pPr>
      <w:bookmarkStart w:id="292" w:name="_Toc294273252"/>
      <w:bookmarkStart w:id="293" w:name="_Toc294807244"/>
      <w:bookmarkStart w:id="294" w:name="_Toc324249212"/>
      <w:r>
        <w:rPr>
          <w:b/>
        </w:rPr>
        <w:t>define</w:t>
      </w:r>
      <w:bookmarkEnd w:id="292"/>
      <w:bookmarkEnd w:id="293"/>
      <w:bookmarkEnd w:id="294"/>
    </w:p>
    <w:p w:rsidR="00612D2D" w:rsidRDefault="00612D2D" w:rsidP="00612D2D">
      <w:pPr>
        <w:spacing w:after="0"/>
      </w:pPr>
      <w:r>
        <w:lastRenderedPageBreak/>
        <w:t>Summary: Blockmap define command.</w:t>
      </w:r>
    </w:p>
    <w:p w:rsidR="00612D2D" w:rsidRDefault="00612D2D" w:rsidP="00612D2D">
      <w:pPr>
        <w:spacing w:after="0"/>
      </w:pPr>
      <w:r>
        <w:t xml:space="preserve">Usage: </w:t>
      </w:r>
      <w:r w:rsidRPr="00612D2D">
        <w:rPr>
          <w:rFonts w:ascii="Courier New" w:hAnsi="Courier New" w:cs="Courier New"/>
        </w:rPr>
        <w:t xml:space="preserve">define </w:t>
      </w:r>
      <w:r>
        <w:rPr>
          <w:rFonts w:ascii="Courier New" w:hAnsi="Courier New" w:cs="Courier New"/>
        </w:rPr>
        <w:t>[data|distribute</w:t>
      </w:r>
      <w:r w:rsidR="00B20B41">
        <w:rPr>
          <w:rFonts w:ascii="Courier New" w:hAnsi="Courier New" w:cs="Courier New"/>
        </w:rPr>
        <w:t>|grid|dim_order</w:t>
      </w:r>
      <w:r>
        <w:rPr>
          <w:rFonts w:ascii="Courier New" w:hAnsi="Courier New" w:cs="Courier New"/>
        </w:rPr>
        <w:t>]</w:t>
      </w:r>
      <w:r w:rsidRPr="00612D2D">
        <w:rPr>
          <w:rFonts w:ascii="Courier New" w:hAnsi="Courier New" w:cs="Courier New"/>
        </w:rPr>
        <w:t>(&lt;dimension</w:t>
      </w:r>
      <w:r>
        <w:rPr>
          <w:rFonts w:ascii="Courier New" w:hAnsi="Courier New" w:cs="Courier New"/>
        </w:rPr>
        <w:t>al definition</w:t>
      </w:r>
      <w:r w:rsidRPr="00612D2D">
        <w:rPr>
          <w:rFonts w:ascii="Courier New" w:hAnsi="Courier New" w:cs="Courier New"/>
        </w:rPr>
        <w:t>&gt;)</w:t>
      </w:r>
    </w:p>
    <w:p w:rsidR="00612D2D" w:rsidRPr="00612D2D" w:rsidRDefault="00612D2D" w:rsidP="00612D2D">
      <w:pPr>
        <w:rPr>
          <w:rFonts w:ascii="Courier New" w:hAnsi="Courier New" w:cs="Courier New"/>
        </w:rPr>
      </w:pPr>
      <w:r>
        <w:t xml:space="preserve">Example command: </w:t>
      </w:r>
      <w:r w:rsidRPr="00612D2D">
        <w:rPr>
          <w:rFonts w:ascii="Courier New" w:hAnsi="Courier New" w:cs="Courier New"/>
        </w:rPr>
        <w:t>define distribute(block,*</w:t>
      </w:r>
      <w:r>
        <w:rPr>
          <w:rFonts w:ascii="Courier New" w:hAnsi="Courier New" w:cs="Courier New"/>
        </w:rPr>
        <w:t>)</w:t>
      </w:r>
    </w:p>
    <w:p w:rsidR="00612D2D" w:rsidRDefault="00612D2D" w:rsidP="00B20B41">
      <w:r>
        <w:t xml:space="preserve">Arguments: </w:t>
      </w:r>
      <w:r w:rsidRPr="00612D2D">
        <w:rPr>
          <w:rFonts w:ascii="Courier New" w:hAnsi="Courier New" w:cs="Courier New"/>
        </w:rPr>
        <w:t>data</w:t>
      </w:r>
      <w:r>
        <w:t xml:space="preserve"> or </w:t>
      </w:r>
      <w:r w:rsidRPr="00612D2D">
        <w:rPr>
          <w:rFonts w:ascii="Courier New" w:hAnsi="Courier New" w:cs="Courier New"/>
        </w:rPr>
        <w:t>distribute</w:t>
      </w:r>
      <w:r w:rsidR="00B20B41">
        <w:rPr>
          <w:rFonts w:cs="Courier New"/>
        </w:rPr>
        <w:t xml:space="preserve"> or </w:t>
      </w:r>
      <w:r w:rsidR="00B20B41">
        <w:rPr>
          <w:rFonts w:ascii="Courier New" w:hAnsi="Courier New" w:cs="Courier New"/>
        </w:rPr>
        <w:t>grid</w:t>
      </w:r>
      <w:r w:rsidR="00B20B41">
        <w:rPr>
          <w:rFonts w:cs="Courier New"/>
        </w:rPr>
        <w:t xml:space="preserve"> or </w:t>
      </w:r>
      <w:r w:rsidR="00B20B41">
        <w:rPr>
          <w:rFonts w:ascii="Courier New" w:hAnsi="Courier New" w:cs="Courier New"/>
        </w:rPr>
        <w:t>dim_order</w:t>
      </w:r>
      <w:r w:rsidR="00B20B41">
        <w:rPr>
          <w:rFonts w:cs="Courier New"/>
        </w:rPr>
        <w:t xml:space="preserve"> </w:t>
      </w:r>
      <w:r>
        <w:t xml:space="preserve">, </w:t>
      </w:r>
      <w:r w:rsidRPr="00612D2D">
        <w:rPr>
          <w:rFonts w:ascii="Courier New" w:hAnsi="Courier New" w:cs="Courier New"/>
        </w:rPr>
        <w:t>dimensional definition</w:t>
      </w:r>
      <w:r>
        <w:t xml:space="preserve"> (dimension/rank</w:t>
      </w:r>
      <w:r w:rsidR="007721A3">
        <w:t>/distribution</w:t>
      </w:r>
      <w:r>
        <w:t xml:space="preserve"> information)</w:t>
      </w:r>
    </w:p>
    <w:p w:rsidR="00612D2D" w:rsidRDefault="00612D2D" w:rsidP="00612D2D">
      <w:pPr>
        <w:spacing w:before="240" w:after="0"/>
      </w:pPr>
      <w:r>
        <w:t>Description:</w:t>
      </w:r>
    </w:p>
    <w:p w:rsidR="005B32E8" w:rsidRDefault="005B32E8" w:rsidP="005B32E8">
      <w:pPr>
        <w:spacing w:after="0"/>
      </w:pPr>
      <w:r>
        <w:t xml:space="preserve">Define a blockmap </w:t>
      </w:r>
      <w:r w:rsidRPr="005B32E8">
        <w:rPr>
          <w:rFonts w:ascii="Courier New" w:hAnsi="Courier New" w:cs="Courier New"/>
        </w:rPr>
        <w:t>data</w:t>
      </w:r>
      <w:r>
        <w:t xml:space="preserve">, </w:t>
      </w:r>
      <w:r w:rsidRPr="005B32E8">
        <w:rPr>
          <w:rFonts w:ascii="Courier New" w:hAnsi="Courier New" w:cs="Courier New"/>
        </w:rPr>
        <w:t>distribute</w:t>
      </w:r>
      <w:r>
        <w:t xml:space="preserve">, </w:t>
      </w:r>
      <w:r w:rsidRPr="005B32E8">
        <w:rPr>
          <w:rFonts w:ascii="Courier New" w:hAnsi="Courier New" w:cs="Courier New"/>
        </w:rPr>
        <w:t>grid</w:t>
      </w:r>
      <w:r>
        <w:t xml:space="preserve">, or </w:t>
      </w:r>
      <w:r w:rsidRPr="005B32E8">
        <w:rPr>
          <w:rFonts w:ascii="Courier New" w:hAnsi="Courier New" w:cs="Courier New"/>
        </w:rPr>
        <w:t>dim_order</w:t>
      </w:r>
      <w:r>
        <w:t xml:space="preserve"> definition. The </w:t>
      </w:r>
      <w:r w:rsidRPr="005B32E8">
        <w:rPr>
          <w:rFonts w:ascii="Courier New" w:hAnsi="Courier New" w:cs="Courier New"/>
        </w:rPr>
        <w:t>data</w:t>
      </w:r>
      <w:r>
        <w:t xml:space="preserve"> definition is used to describe the size and dimensionality (or rank) of the global reconstruction. The </w:t>
      </w:r>
      <w:r w:rsidRPr="0074132B">
        <w:rPr>
          <w:rFonts w:ascii="Courier New" w:hAnsi="Courier New" w:cs="Courier New"/>
        </w:rPr>
        <w:t>distribute</w:t>
      </w:r>
      <w:r>
        <w:t xml:space="preserve"> definition is used to describe the distribution for each dimension of the reconstruction. The </w:t>
      </w:r>
      <w:r w:rsidRPr="0074132B">
        <w:rPr>
          <w:rFonts w:ascii="Courier New" w:hAnsi="Courier New" w:cs="Courier New"/>
        </w:rPr>
        <w:t>grid</w:t>
      </w:r>
      <w:r>
        <w:t xml:space="preserve"> definition is used to describe the processing grid (or number of ranks contained in each dimension) for the reconstruction. The </w:t>
      </w:r>
      <w:r w:rsidRPr="0074132B">
        <w:rPr>
          <w:rFonts w:ascii="Courier New" w:hAnsi="Courier New" w:cs="Courier New"/>
        </w:rPr>
        <w:t>dim_order</w:t>
      </w:r>
      <w:r>
        <w:t xml:space="preserve"> definition is used to describe the fastest varying dimension of the global reconstruction for rank assignment (i.e. which dimension contains sequential numbered ranks; and the order in which the other dimensions are incremented). The dimensionality of all provided definitions must match. Thus if the user supplied a </w:t>
      </w:r>
      <w:r w:rsidRPr="0074132B">
        <w:rPr>
          <w:rFonts w:ascii="Courier New" w:hAnsi="Courier New" w:cs="Courier New"/>
        </w:rPr>
        <w:t>data</w:t>
      </w:r>
      <w:r>
        <w:t xml:space="preserve"> definition of </w:t>
      </w:r>
      <w:r w:rsidRPr="0074132B">
        <w:rPr>
          <w:rFonts w:ascii="Courier New" w:hAnsi="Courier New" w:cs="Courier New"/>
        </w:rPr>
        <w:t>data(32,64,1024)</w:t>
      </w:r>
      <w:r>
        <w:t xml:space="preserve"> they must also provide a three dimensional </w:t>
      </w:r>
      <w:r w:rsidRPr="0074132B">
        <w:rPr>
          <w:rFonts w:ascii="Courier New" w:hAnsi="Courier New" w:cs="Courier New"/>
        </w:rPr>
        <w:t>distribute</w:t>
      </w:r>
      <w:r>
        <w:t xml:space="preserve">, </w:t>
      </w:r>
      <w:r w:rsidRPr="0074132B">
        <w:rPr>
          <w:rFonts w:ascii="Courier New" w:hAnsi="Courier New" w:cs="Courier New"/>
        </w:rPr>
        <w:t>grid</w:t>
      </w:r>
      <w:r>
        <w:t xml:space="preserve">, and </w:t>
      </w:r>
      <w:r w:rsidRPr="0074132B">
        <w:rPr>
          <w:rFonts w:ascii="Courier New" w:hAnsi="Courier New" w:cs="Courier New"/>
        </w:rPr>
        <w:t>dim_order</w:t>
      </w:r>
      <w:r>
        <w:t xml:space="preserve"> definition describing the behavior for each of the three dimensions.</w:t>
      </w:r>
    </w:p>
    <w:p w:rsidR="005B32E8" w:rsidRDefault="005B32E8" w:rsidP="005B32E8">
      <w:pPr>
        <w:spacing w:after="0"/>
      </w:pPr>
      <w:r>
        <w:t xml:space="preserve">The </w:t>
      </w:r>
      <w:r w:rsidRPr="008447D0">
        <w:rPr>
          <w:rFonts w:ascii="Courier New" w:hAnsi="Courier New" w:cs="Courier New"/>
        </w:rPr>
        <w:t>data</w:t>
      </w:r>
      <w:r>
        <w:t xml:space="preserve"> definition accepts a numerical list with each entry separated by a comma to define the global data size in each dimension for the reconstruction. For example, a </w:t>
      </w:r>
      <w:r w:rsidRPr="008447D0">
        <w:rPr>
          <w:rFonts w:ascii="Courier New" w:hAnsi="Courier New" w:cs="Courier New"/>
        </w:rPr>
        <w:t>data</w:t>
      </w:r>
      <w:r>
        <w:t xml:space="preserve"> definition of </w:t>
      </w:r>
      <w:r w:rsidRPr="008447D0">
        <w:rPr>
          <w:rFonts w:ascii="Courier New" w:hAnsi="Courier New" w:cs="Courier New"/>
        </w:rPr>
        <w:t>data(32,64,1024)</w:t>
      </w:r>
      <w:r>
        <w:t xml:space="preserve"> would define a three dimensional global array of size 32x64x1024. The first entry in the list represents the first dimension of the global </w:t>
      </w:r>
      <w:r w:rsidR="008447D0">
        <w:t>reconstruction,</w:t>
      </w:r>
      <w:r>
        <w:t xml:space="preserve"> the second entry represents the second dimension, and so on.</w:t>
      </w:r>
    </w:p>
    <w:p w:rsidR="005B32E8" w:rsidRDefault="005B32E8" w:rsidP="005B32E8">
      <w:pPr>
        <w:spacing w:before="240" w:after="0"/>
      </w:pPr>
      <w:r>
        <w:t xml:space="preserve">The </w:t>
      </w:r>
      <w:r w:rsidRPr="008447D0">
        <w:rPr>
          <w:rFonts w:ascii="Courier New" w:hAnsi="Courier New" w:cs="Courier New"/>
        </w:rPr>
        <w:t>grid</w:t>
      </w:r>
      <w:r>
        <w:t xml:space="preserve"> definition accepts a numerical (or '</w:t>
      </w:r>
      <w:r w:rsidRPr="003A4899">
        <w:rPr>
          <w:rFonts w:ascii="Courier New" w:hAnsi="Courier New" w:cs="Courier New"/>
        </w:rPr>
        <w:t>*</w:t>
      </w:r>
      <w:r>
        <w:t xml:space="preserve">', more on this below) list with each entry separated by a comma to define the number of ranks distributed in each dimension of the global reconstruction. For example, a </w:t>
      </w:r>
      <w:r w:rsidRPr="003A4899">
        <w:rPr>
          <w:rFonts w:ascii="Courier New" w:hAnsi="Courier New" w:cs="Courier New"/>
        </w:rPr>
        <w:t>grid</w:t>
      </w:r>
      <w:r>
        <w:t xml:space="preserve"> definition of </w:t>
      </w:r>
      <w:r w:rsidRPr="003A4899">
        <w:rPr>
          <w:rFonts w:ascii="Courier New" w:hAnsi="Courier New" w:cs="Courier New"/>
        </w:rPr>
        <w:t>grid(2,4,64)</w:t>
      </w:r>
      <w:r>
        <w:t xml:space="preserve"> would define a processing grid of 512 ranks (2*4*64=512) with two ranks distributed in the first dimension, four ranks distributed in the second dimension, and sixty four ranks distributed in the third dimension. As with the </w:t>
      </w:r>
      <w:r w:rsidRPr="003A4899">
        <w:rPr>
          <w:rFonts w:ascii="Courier New" w:hAnsi="Courier New" w:cs="Courier New"/>
        </w:rPr>
        <w:t>data</w:t>
      </w:r>
      <w:r>
        <w:t xml:space="preserve"> definition, the first entry in the list represents the first dimension in the processing grid of the global reconstruction and so on.</w:t>
      </w:r>
    </w:p>
    <w:p w:rsidR="005B32E8" w:rsidRDefault="005B32E8" w:rsidP="005B32E8">
      <w:pPr>
        <w:spacing w:before="240" w:after="0"/>
      </w:pPr>
      <w:r>
        <w:t xml:space="preserve">The </w:t>
      </w:r>
      <w:r w:rsidRPr="0021397E">
        <w:rPr>
          <w:rFonts w:ascii="Courier New" w:hAnsi="Courier New" w:cs="Courier New"/>
        </w:rPr>
        <w:t>distribute</w:t>
      </w:r>
      <w:r>
        <w:t xml:space="preserve"> definition accepts a list of either </w:t>
      </w:r>
      <w:r w:rsidRPr="0021397E">
        <w:rPr>
          <w:rFonts w:ascii="Courier New" w:hAnsi="Courier New" w:cs="Courier New"/>
        </w:rPr>
        <w:t>block</w:t>
      </w:r>
      <w:r>
        <w:t xml:space="preserve">, </w:t>
      </w:r>
      <w:r w:rsidRPr="0021397E">
        <w:rPr>
          <w:rFonts w:ascii="Courier New" w:hAnsi="Courier New" w:cs="Courier New"/>
        </w:rPr>
        <w:t>cyclic</w:t>
      </w:r>
      <w:r>
        <w:t xml:space="preserve">, a numerical value, or </w:t>
      </w:r>
      <w:r w:rsidRPr="0021397E">
        <w:rPr>
          <w:rFonts w:ascii="Courier New" w:hAnsi="Courier New" w:cs="Courier New"/>
        </w:rPr>
        <w:t>*</w:t>
      </w:r>
      <w:r w:rsidR="004A215F">
        <w:t xml:space="preserve"> which is again s</w:t>
      </w:r>
      <w:r>
        <w:t xml:space="preserve">eparated by a comma to define the distribution in each dimension of the global reconstruction. The </w:t>
      </w:r>
      <w:r w:rsidRPr="004A215F">
        <w:rPr>
          <w:rFonts w:ascii="Courier New" w:hAnsi="Courier New" w:cs="Courier New"/>
        </w:rPr>
        <w:t>block</w:t>
      </w:r>
      <w:r>
        <w:t xml:space="preserve"> keyword is used when equal </w:t>
      </w:r>
      <w:r w:rsidR="0021397E">
        <w:t>sized chunks of data are</w:t>
      </w:r>
      <w:r>
        <w:t xml:space="preserve"> assigned to each rank. The size of the chunk is determined by dividing the </w:t>
      </w:r>
      <w:r w:rsidRPr="00DD2195">
        <w:rPr>
          <w:rFonts w:ascii="Courier New" w:hAnsi="Courier New" w:cs="Courier New"/>
        </w:rPr>
        <w:t>data</w:t>
      </w:r>
      <w:r>
        <w:t xml:space="preserve"> size for the dimension divided by </w:t>
      </w:r>
      <w:r w:rsidRPr="00DD2195">
        <w:rPr>
          <w:rFonts w:ascii="Courier New" w:hAnsi="Courier New" w:cs="Courier New"/>
        </w:rPr>
        <w:t>grid</w:t>
      </w:r>
      <w:r>
        <w:t xml:space="preserve"> size for the dimension. Uneven chunks are not currently supported. The </w:t>
      </w:r>
      <w:r w:rsidRPr="00DD2195">
        <w:rPr>
          <w:rFonts w:ascii="Courier New" w:hAnsi="Courier New" w:cs="Courier New"/>
        </w:rPr>
        <w:t>cyclic</w:t>
      </w:r>
      <w:r>
        <w:t xml:space="preserve"> keyword is used when elements in the dimension are dealt out in round robin fashion. The number of ranks that are dealt over is determined by the </w:t>
      </w:r>
      <w:r w:rsidRPr="00DD2195">
        <w:rPr>
          <w:rFonts w:ascii="Courier New" w:hAnsi="Courier New" w:cs="Courier New"/>
        </w:rPr>
        <w:t>grid</w:t>
      </w:r>
      <w:r>
        <w:t xml:space="preserve"> size for that dimension. A numerical value is used to describe a block-cyclic distribution scheme. The numerical value represents the blocking factor used to partition the global reconstruction's dimension into blocks that the processing grid is mapped onto. The '</w:t>
      </w:r>
      <w:r w:rsidRPr="00E85027">
        <w:rPr>
          <w:rFonts w:ascii="Courier New" w:hAnsi="Courier New" w:cs="Courier New"/>
        </w:rPr>
        <w:t>*</w:t>
      </w:r>
      <w:r>
        <w:t>' value represents that the distribution scheme for that dimension is ignored. Each rank in the global reconstruction would contain all of the data in that dimension. This can be thought of as columns (or rows) of data for that particular dimension. For '</w:t>
      </w:r>
      <w:r w:rsidRPr="00E85027">
        <w:rPr>
          <w:rFonts w:ascii="Courier New" w:hAnsi="Courier New" w:cs="Courier New"/>
        </w:rPr>
        <w:t>*</w:t>
      </w:r>
      <w:r>
        <w:t>' distributed dimensions, the '</w:t>
      </w:r>
      <w:r w:rsidRPr="00E85027">
        <w:rPr>
          <w:rFonts w:ascii="Courier New" w:hAnsi="Courier New" w:cs="Courier New"/>
        </w:rPr>
        <w:t>*</w:t>
      </w:r>
      <w:r>
        <w:t xml:space="preserve">' keyword should also be provided to the </w:t>
      </w:r>
      <w:r w:rsidRPr="00E85027">
        <w:rPr>
          <w:rFonts w:ascii="Courier New" w:hAnsi="Courier New" w:cs="Courier New"/>
        </w:rPr>
        <w:t>grid</w:t>
      </w:r>
      <w:r>
        <w:t xml:space="preserve"> and </w:t>
      </w:r>
      <w:r w:rsidRPr="00E85027">
        <w:rPr>
          <w:rFonts w:ascii="Courier New" w:hAnsi="Courier New" w:cs="Courier New"/>
        </w:rPr>
        <w:t>dim_order</w:t>
      </w:r>
      <w:r>
        <w:t xml:space="preserve"> definitions for that dimension since there is no distribution present and thus no ranks are assigned to that particular dimension (every rank contains that dimensions data).</w:t>
      </w:r>
    </w:p>
    <w:p w:rsidR="005B32E8" w:rsidRDefault="005B32E8" w:rsidP="005B32E8">
      <w:pPr>
        <w:spacing w:before="240" w:after="0"/>
      </w:pPr>
      <w:r>
        <w:t xml:space="preserve">The </w:t>
      </w:r>
      <w:r w:rsidRPr="00E85027">
        <w:rPr>
          <w:rFonts w:ascii="Courier New" w:hAnsi="Courier New" w:cs="Courier New"/>
        </w:rPr>
        <w:t>dim_order</w:t>
      </w:r>
      <w:r>
        <w:t xml:space="preserve"> definition accepts a numerical (or '</w:t>
      </w:r>
      <w:r w:rsidRPr="0015032A">
        <w:rPr>
          <w:rFonts w:ascii="Courier New" w:hAnsi="Courier New" w:cs="Courier New"/>
        </w:rPr>
        <w:t>*</w:t>
      </w:r>
      <w:r>
        <w:t xml:space="preserve">', see above) list with each entry separated by a comma to define the order in which application ranks are assigned in each dimension of the process </w:t>
      </w:r>
      <w:r>
        <w:lastRenderedPageBreak/>
        <w:t xml:space="preserve">grid for the global reconstruction. Each local "chunk" of data obtained from each rank needs to be placed into the global reconstruction. In order to do this, each rank needs to be assigned a logical position in the processing grid for its "chunk" of data. When dealing with n-dimensional distributions, any of the n dimensions could be assigned sequential numbered </w:t>
      </w:r>
      <w:r w:rsidR="0015032A">
        <w:t>ranks</w:t>
      </w:r>
      <w:r>
        <w:t xml:space="preserve"> and any of the other higher </w:t>
      </w:r>
      <w:r w:rsidR="0015032A">
        <w:t xml:space="preserve">order </w:t>
      </w:r>
      <w:r>
        <w:t xml:space="preserve">dimensions could be incremented after the dimension containing sequential ranks is filled. To define this order, each of the distributed dimensions is assigned a sequential number, starting from </w:t>
      </w:r>
      <w:r w:rsidRPr="0015032A">
        <w:rPr>
          <w:rFonts w:ascii="Courier New" w:hAnsi="Courier New" w:cs="Courier New"/>
        </w:rPr>
        <w:t>1</w:t>
      </w:r>
      <w:r>
        <w:t xml:space="preserve"> up to </w:t>
      </w:r>
      <w:r w:rsidRPr="0015032A">
        <w:rPr>
          <w:rFonts w:ascii="Courier New" w:hAnsi="Courier New" w:cs="Courier New"/>
        </w:rPr>
        <w:t>n</w:t>
      </w:r>
      <w:r>
        <w:t>, to describe the fastest-to-slowest varying dimensions. The fastest varying dimension is the dimension that is assigned sequential ranks up to its corresponding grid size. The second fastest varying dimension is incremented after the fastest varying dimension is completely filled and ranks are again assigned to the fastest varying dimension. This process continues until all ranks have been assigned to all of the n-dimensions. Again, any dimension that is not distributed should receive a '</w:t>
      </w:r>
      <w:r w:rsidRPr="0015032A">
        <w:rPr>
          <w:rFonts w:ascii="Courier New" w:hAnsi="Courier New" w:cs="Courier New"/>
        </w:rPr>
        <w:t>*</w:t>
      </w:r>
      <w:r>
        <w:t xml:space="preserve">' for its corresponding </w:t>
      </w:r>
      <w:r w:rsidRPr="0015032A">
        <w:rPr>
          <w:rFonts w:ascii="Courier New" w:hAnsi="Courier New" w:cs="Courier New"/>
        </w:rPr>
        <w:t>dim_order</w:t>
      </w:r>
      <w:r>
        <w:t xml:space="preserve"> dimension since all of the data in that dimension is present on every rank.</w:t>
      </w:r>
    </w:p>
    <w:p w:rsidR="007721A3" w:rsidRDefault="007721A3" w:rsidP="005B32E8">
      <w:pPr>
        <w:pStyle w:val="Heading3"/>
        <w:spacing w:after="120"/>
        <w:rPr>
          <w:b/>
        </w:rPr>
      </w:pPr>
      <w:bookmarkStart w:id="295" w:name="_Toc294273253"/>
      <w:bookmarkStart w:id="296" w:name="_Toc294807245"/>
      <w:bookmarkStart w:id="297" w:name="_Toc324249213"/>
      <w:r>
        <w:rPr>
          <w:b/>
        </w:rPr>
        <w:t>end</w:t>
      </w:r>
      <w:bookmarkEnd w:id="295"/>
      <w:bookmarkEnd w:id="296"/>
      <w:bookmarkEnd w:id="297"/>
    </w:p>
    <w:p w:rsidR="007721A3" w:rsidRDefault="007721A3" w:rsidP="007721A3">
      <w:pPr>
        <w:spacing w:after="0"/>
      </w:pPr>
      <w:r>
        <w:t>Summary: Blockmap end command.</w:t>
      </w:r>
    </w:p>
    <w:p w:rsidR="007721A3" w:rsidRDefault="007721A3" w:rsidP="007721A3">
      <w:pPr>
        <w:spacing w:after="0"/>
      </w:pPr>
      <w:r>
        <w:t xml:space="preserve">Usage: </w:t>
      </w:r>
      <w:r w:rsidRPr="007721A3">
        <w:rPr>
          <w:rFonts w:ascii="Courier New" w:hAnsi="Courier New" w:cs="Courier New"/>
        </w:rPr>
        <w:t>end</w:t>
      </w:r>
    </w:p>
    <w:p w:rsidR="007721A3" w:rsidRDefault="007721A3" w:rsidP="007721A3">
      <w:r>
        <w:t xml:space="preserve">Example command: </w:t>
      </w:r>
      <w:r w:rsidRPr="007721A3">
        <w:rPr>
          <w:rFonts w:ascii="Courier New" w:hAnsi="Courier New" w:cs="Courier New"/>
        </w:rPr>
        <w:t>end</w:t>
      </w:r>
    </w:p>
    <w:p w:rsidR="007721A3" w:rsidRDefault="007721A3" w:rsidP="007721A3">
      <w:pPr>
        <w:spacing w:before="240"/>
      </w:pPr>
      <w:r>
        <w:t>Arguments: None.</w:t>
      </w:r>
    </w:p>
    <w:p w:rsidR="007721A3" w:rsidRDefault="007721A3" w:rsidP="007721A3">
      <w:pPr>
        <w:spacing w:before="240" w:after="0"/>
      </w:pPr>
      <w:r>
        <w:t>Description:</w:t>
      </w:r>
    </w:p>
    <w:p w:rsidR="007721A3" w:rsidRDefault="007721A3" w:rsidP="003F0E8E">
      <w:r>
        <w:t>This command is used to end the current blockmap definition. After issuing</w:t>
      </w:r>
      <w:r w:rsidR="003F0E8E">
        <w:t xml:space="preserve"> </w:t>
      </w:r>
      <w:r w:rsidR="003F0E8E" w:rsidRPr="003F0E8E">
        <w:rPr>
          <w:rFonts w:ascii="Courier New" w:hAnsi="Courier New" w:cs="Courier New"/>
        </w:rPr>
        <w:t>end</w:t>
      </w:r>
      <w:r>
        <w:t xml:space="preserve">, the </w:t>
      </w:r>
      <w:r w:rsidR="003F0E8E">
        <w:t>debugger</w:t>
      </w:r>
      <w:r>
        <w:t xml:space="preserve"> will </w:t>
      </w:r>
      <w:r w:rsidR="003F0E8E">
        <w:t>exit deferred mode and attempt to create a blockmap function for future use. The user will be warned if there were any errors that prevented the blockmap function from being created.</w:t>
      </w:r>
    </w:p>
    <w:p w:rsidR="001E329A" w:rsidRDefault="001E329A" w:rsidP="001E329A">
      <w:pPr>
        <w:pStyle w:val="Heading3"/>
        <w:rPr>
          <w:b/>
        </w:rPr>
      </w:pPr>
      <w:bookmarkStart w:id="298" w:name="_Toc324249214"/>
      <w:r>
        <w:rPr>
          <w:b/>
        </w:rPr>
        <w:t>help</w:t>
      </w:r>
      <w:bookmarkEnd w:id="298"/>
    </w:p>
    <w:p w:rsidR="001E329A" w:rsidRDefault="001E329A" w:rsidP="001E329A">
      <w:pPr>
        <w:spacing w:after="0"/>
        <w:jc w:val="both"/>
      </w:pPr>
      <w:r>
        <w:t>Summary: Blockmap help command.</w:t>
      </w:r>
    </w:p>
    <w:p w:rsidR="001E329A" w:rsidRDefault="001E329A" w:rsidP="001E329A">
      <w:pPr>
        <w:spacing w:after="0"/>
        <w:jc w:val="both"/>
      </w:pPr>
      <w:r>
        <w:t xml:space="preserve">Usage: </w:t>
      </w:r>
      <w:r w:rsidRPr="00797CC8">
        <w:rPr>
          <w:rFonts w:ascii="Courier New" w:hAnsi="Courier New" w:cs="Courier New"/>
        </w:rPr>
        <w:t>help [</w:t>
      </w:r>
      <w:r>
        <w:rPr>
          <w:rFonts w:ascii="Courier New" w:hAnsi="Courier New" w:cs="Courier New"/>
        </w:rPr>
        <w:t>&lt;</w:t>
      </w:r>
      <w:r w:rsidRPr="00797CC8">
        <w:rPr>
          <w:rFonts w:ascii="Courier New" w:hAnsi="Courier New" w:cs="Courier New"/>
        </w:rPr>
        <w:t>command</w:t>
      </w:r>
      <w:r>
        <w:rPr>
          <w:rFonts w:ascii="Courier New" w:hAnsi="Courier New" w:cs="Courier New"/>
        </w:rPr>
        <w:t>&gt;</w:t>
      </w:r>
      <w:r w:rsidRPr="00797CC8">
        <w:rPr>
          <w:rFonts w:ascii="Courier New" w:hAnsi="Courier New" w:cs="Courier New"/>
        </w:rPr>
        <w:t>]</w:t>
      </w:r>
    </w:p>
    <w:p w:rsidR="001E329A" w:rsidRDefault="001E329A" w:rsidP="001E329A">
      <w:pPr>
        <w:spacing w:after="0"/>
        <w:jc w:val="both"/>
        <w:rPr>
          <w:rFonts w:ascii="Courier New" w:hAnsi="Courier New" w:cs="Courier New"/>
        </w:rPr>
      </w:pPr>
      <w:r>
        <w:t xml:space="preserve">Example command: </w:t>
      </w:r>
      <w:r w:rsidRPr="00797CC8">
        <w:rPr>
          <w:rFonts w:ascii="Courier New" w:hAnsi="Courier New" w:cs="Courier New"/>
        </w:rPr>
        <w:t>help</w:t>
      </w:r>
    </w:p>
    <w:p w:rsidR="001E329A" w:rsidRPr="00FD403D" w:rsidRDefault="001E329A" w:rsidP="001E329A">
      <w:pPr>
        <w:rPr>
          <w:rFonts w:ascii="Courier New" w:hAnsi="Courier New" w:cs="Courier New"/>
        </w:rPr>
      </w:pPr>
      <w:r>
        <w:t xml:space="preserve">Shortcut: </w:t>
      </w:r>
      <w:r>
        <w:rPr>
          <w:rFonts w:ascii="Courier New" w:hAnsi="Courier New" w:cs="Courier New"/>
        </w:rPr>
        <w:t>h</w:t>
      </w:r>
    </w:p>
    <w:p w:rsidR="001E329A" w:rsidRDefault="001E329A" w:rsidP="001E329A">
      <w:pPr>
        <w:spacing w:before="240"/>
        <w:jc w:val="both"/>
      </w:pPr>
      <w:r>
        <w:t xml:space="preserve">Arguments: </w:t>
      </w:r>
      <w:r w:rsidRPr="00797CC8">
        <w:rPr>
          <w:rFonts w:ascii="Courier New" w:hAnsi="Courier New" w:cs="Courier New"/>
        </w:rPr>
        <w:t>command</w:t>
      </w:r>
      <w:r>
        <w:t xml:space="preserve"> (command specific message)</w:t>
      </w:r>
    </w:p>
    <w:p w:rsidR="001E329A" w:rsidRDefault="001E329A" w:rsidP="001E329A">
      <w:pPr>
        <w:spacing w:before="240" w:after="0"/>
        <w:jc w:val="both"/>
      </w:pPr>
      <w:r>
        <w:t>Description:</w:t>
      </w:r>
    </w:p>
    <w:p w:rsidR="001E329A" w:rsidRDefault="001E329A" w:rsidP="001E329A">
      <w:pPr>
        <w:jc w:val="both"/>
      </w:pPr>
      <w:r>
        <w:t xml:space="preserve">Display help information about blockmap deferred mode commands. If no argument is given, display a list of all valid blockmap deferred mode commands </w:t>
      </w:r>
      <w:proofErr w:type="spellStart"/>
      <w:r>
        <w:t>commands</w:t>
      </w:r>
      <w:proofErr w:type="spellEnd"/>
      <w:r>
        <w:t>.</w:t>
      </w:r>
    </w:p>
    <w:p w:rsidR="001E329A" w:rsidRDefault="001E329A" w:rsidP="001E329A">
      <w:pPr>
        <w:pStyle w:val="Heading3"/>
      </w:pPr>
      <w:bookmarkStart w:id="299" w:name="_Toc324249215"/>
      <w:r>
        <w:rPr>
          <w:b/>
        </w:rPr>
        <w:t>usage</w:t>
      </w:r>
      <w:bookmarkEnd w:id="299"/>
    </w:p>
    <w:p w:rsidR="001E329A" w:rsidRDefault="001E329A" w:rsidP="001E329A">
      <w:pPr>
        <w:spacing w:after="0"/>
        <w:jc w:val="both"/>
      </w:pPr>
      <w:r>
        <w:t>Summary: Usage command.</w:t>
      </w:r>
    </w:p>
    <w:p w:rsidR="001E329A" w:rsidRDefault="001E329A" w:rsidP="001E329A">
      <w:pPr>
        <w:spacing w:after="0"/>
        <w:jc w:val="both"/>
      </w:pPr>
      <w:r>
        <w:t xml:space="preserve">Usage: </w:t>
      </w:r>
      <w:r>
        <w:rPr>
          <w:rFonts w:ascii="Courier New" w:hAnsi="Courier New" w:cs="Courier New"/>
        </w:rPr>
        <w:t>usage [&lt;subcommand&gt;</w:t>
      </w:r>
      <w:r w:rsidRPr="00797CC8">
        <w:rPr>
          <w:rFonts w:ascii="Courier New" w:hAnsi="Courier New" w:cs="Courier New"/>
        </w:rPr>
        <w:t>]</w:t>
      </w:r>
    </w:p>
    <w:p w:rsidR="001E329A" w:rsidRDefault="001E329A" w:rsidP="001E329A">
      <w:pPr>
        <w:spacing w:after="0"/>
        <w:jc w:val="both"/>
        <w:rPr>
          <w:rFonts w:ascii="Courier New" w:hAnsi="Courier New" w:cs="Courier New"/>
        </w:rPr>
      </w:pPr>
      <w:r>
        <w:t xml:space="preserve">Example command: </w:t>
      </w:r>
      <w:r>
        <w:rPr>
          <w:rFonts w:ascii="Courier New" w:hAnsi="Courier New" w:cs="Courier New"/>
        </w:rPr>
        <w:t>usage</w:t>
      </w:r>
    </w:p>
    <w:p w:rsidR="001E329A" w:rsidRDefault="001E329A" w:rsidP="001E329A">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(usage subcommand)</w:t>
      </w:r>
    </w:p>
    <w:p w:rsidR="001E329A" w:rsidRDefault="001E329A" w:rsidP="001E329A">
      <w:pPr>
        <w:spacing w:before="240" w:after="0"/>
        <w:jc w:val="both"/>
      </w:pPr>
      <w:r>
        <w:t>Description:</w:t>
      </w:r>
    </w:p>
    <w:p w:rsidR="001E329A" w:rsidRDefault="001E329A" w:rsidP="001E329A">
      <w:pPr>
        <w:jc w:val="both"/>
      </w:pPr>
      <w:r>
        <w:t>Display information relating to deferred mode commands and their use. If no argument is given, display a list of all valid usage subcommands.</w:t>
      </w:r>
    </w:p>
    <w:p w:rsidR="003F0E8E" w:rsidRDefault="00FE67BC" w:rsidP="00FE67BC">
      <w:pPr>
        <w:pStyle w:val="Heading2"/>
      </w:pPr>
      <w:bookmarkStart w:id="300" w:name="_Toc324249216"/>
      <w:r>
        <w:lastRenderedPageBreak/>
        <w:t>Graph Deferred Mode Commands</w:t>
      </w:r>
      <w:bookmarkEnd w:id="300"/>
    </w:p>
    <w:p w:rsidR="00FE67BC" w:rsidRDefault="003511EE" w:rsidP="003511EE">
      <w:pPr>
        <w:pStyle w:val="Heading3"/>
        <w:rPr>
          <w:b/>
        </w:rPr>
      </w:pPr>
      <w:bookmarkStart w:id="301" w:name="_Toc294273256"/>
      <w:bookmarkStart w:id="302" w:name="_Toc294807248"/>
      <w:bookmarkStart w:id="303" w:name="_Toc324249217"/>
      <w:r>
        <w:rPr>
          <w:b/>
        </w:rPr>
        <w:t>assert</w:t>
      </w:r>
      <w:bookmarkEnd w:id="301"/>
      <w:bookmarkEnd w:id="302"/>
      <w:bookmarkEnd w:id="303"/>
    </w:p>
    <w:p w:rsidR="003511EE" w:rsidRDefault="003511EE" w:rsidP="003511EE">
      <w:pPr>
        <w:spacing w:after="0"/>
      </w:pPr>
      <w:r>
        <w:t>Summary: Dataflow graph assert command.</w:t>
      </w:r>
    </w:p>
    <w:p w:rsidR="003511EE" w:rsidRDefault="003511EE" w:rsidP="003511EE">
      <w:pPr>
        <w:spacing w:after="0"/>
      </w:pPr>
      <w:r>
        <w:t xml:space="preserve">Usage: </w:t>
      </w:r>
      <w:r w:rsidRPr="003511EE">
        <w:rPr>
          <w:rFonts w:ascii="Courier New" w:hAnsi="Courier New" w:cs="Courier New"/>
        </w:rPr>
        <w:t>assert &lt;expr1&gt; = &lt;expr2&gt;</w:t>
      </w:r>
    </w:p>
    <w:p w:rsidR="003511EE" w:rsidRDefault="003511EE" w:rsidP="003511EE">
      <w:pPr>
        <w:spacing w:after="0"/>
      </w:pPr>
      <w:r>
        <w:t xml:space="preserve">Example command: </w:t>
      </w:r>
    </w:p>
    <w:p w:rsidR="003511EE" w:rsidRDefault="003511EE" w:rsidP="003511EE">
      <w:r>
        <w:rPr>
          <w:rFonts w:ascii="Courier New" w:hAnsi="Courier New" w:cs="Courier New"/>
        </w:rPr>
        <w:t>assert $app1::var1@"app1.c":10 = $app2::var2@"app2.c":20</w:t>
      </w:r>
    </w:p>
    <w:p w:rsidR="003511EE" w:rsidRDefault="003511EE" w:rsidP="003511EE">
      <w:pPr>
        <w:spacing w:before="240"/>
      </w:pPr>
      <w:r>
        <w:t xml:space="preserve">Arguments: </w:t>
      </w:r>
      <w:r w:rsidRPr="003511EE">
        <w:rPr>
          <w:rFonts w:ascii="Courier New" w:hAnsi="Courier New" w:cs="Courier New"/>
        </w:rPr>
        <w:t>expr1</w:t>
      </w:r>
      <w:r>
        <w:t xml:space="preserve"> (assert expr syntax), </w:t>
      </w:r>
      <w:r w:rsidRPr="003511EE">
        <w:rPr>
          <w:rFonts w:ascii="Courier New" w:hAnsi="Courier New" w:cs="Courier New"/>
        </w:rPr>
        <w:t>expr2</w:t>
      </w:r>
      <w:r>
        <w:t xml:space="preserve"> (assert expr syntax)</w:t>
      </w:r>
    </w:p>
    <w:p w:rsidR="003511EE" w:rsidRPr="00A06718" w:rsidRDefault="003511EE" w:rsidP="003511EE">
      <w:pPr>
        <w:spacing w:after="0"/>
      </w:pPr>
      <w:r w:rsidRPr="00A06718">
        <w:t>Assert expr</w:t>
      </w:r>
      <w:r w:rsidR="00DC7042" w:rsidRPr="00A06718">
        <w:t>ession</w:t>
      </w:r>
      <w:r w:rsidRPr="00A06718">
        <w:t xml:space="preserve"> syntax</w:t>
      </w:r>
      <w:r w:rsidR="0069734B">
        <w:t>:</w:t>
      </w:r>
    </w:p>
    <w:p w:rsidR="003511EE" w:rsidRPr="003511EE" w:rsidRDefault="003511EE" w:rsidP="003511EE">
      <w:pPr>
        <w:spacing w:after="0"/>
        <w:rPr>
          <w:rFonts w:ascii="Courier New" w:hAnsi="Courier New" w:cs="Courier New"/>
        </w:rPr>
      </w:pPr>
      <w:r w:rsidRPr="00A06718">
        <w:t>Expr</w:t>
      </w:r>
      <w:r>
        <w:t xml:space="preserve"> Usage: </w:t>
      </w:r>
      <w:r w:rsidRPr="003511EE">
        <w:rPr>
          <w:rFonts w:ascii="Courier New" w:hAnsi="Courier New" w:cs="Courier New"/>
        </w:rPr>
        <w:t>&lt;proc</w:t>
      </w:r>
      <w:r w:rsidR="00DC7042">
        <w:rPr>
          <w:rFonts w:ascii="Courier New" w:hAnsi="Courier New" w:cs="Courier New"/>
        </w:rPr>
        <w:t>set</w:t>
      </w:r>
      <w:r w:rsidRPr="003511EE">
        <w:rPr>
          <w:rFonts w:ascii="Courier New" w:hAnsi="Courier New" w:cs="Courier New"/>
        </w:rPr>
        <w:t>&gt;::&lt;var&gt;@”&lt;</w:t>
      </w:r>
      <w:r>
        <w:rPr>
          <w:rFonts w:ascii="Courier New" w:hAnsi="Courier New" w:cs="Courier New"/>
        </w:rPr>
        <w:t>source file</w:t>
      </w:r>
      <w:r w:rsidRPr="003511EE">
        <w:rPr>
          <w:rFonts w:ascii="Courier New" w:hAnsi="Courier New" w:cs="Courier New"/>
        </w:rPr>
        <w:t>&gt;”:&lt;line&gt;</w:t>
      </w:r>
    </w:p>
    <w:p w:rsidR="003511EE" w:rsidRDefault="003511EE" w:rsidP="003511EE">
      <w:pPr>
        <w:spacing w:after="0"/>
      </w:pPr>
      <w:r w:rsidRPr="00A06718">
        <w:t>Expr</w:t>
      </w:r>
      <w:r>
        <w:t xml:space="preserve"> arguments: </w:t>
      </w:r>
      <w:r w:rsidRPr="00727C3F">
        <w:rPr>
          <w:rFonts w:ascii="Courier New" w:hAnsi="Courier New" w:cs="Courier New"/>
        </w:rPr>
        <w:t>proc</w:t>
      </w:r>
      <w:r w:rsidR="00DC7042">
        <w:rPr>
          <w:rFonts w:ascii="Courier New" w:hAnsi="Courier New" w:cs="Courier New"/>
        </w:rPr>
        <w:t>set</w:t>
      </w:r>
      <w:r>
        <w:t xml:space="preserve"> (defined process set name), </w:t>
      </w:r>
      <w:r w:rsidRPr="00727C3F">
        <w:rPr>
          <w:rFonts w:ascii="Courier New" w:hAnsi="Courier New" w:cs="Courier New"/>
        </w:rPr>
        <w:t>var</w:t>
      </w:r>
      <w:r>
        <w:t xml:space="preserve"> (application variable), </w:t>
      </w:r>
      <w:r w:rsidRPr="00727C3F">
        <w:rPr>
          <w:rFonts w:ascii="Courier New" w:hAnsi="Courier New" w:cs="Courier New"/>
        </w:rPr>
        <w:t>source file</w:t>
      </w:r>
      <w:r>
        <w:t xml:space="preserve"> (quoted source file name), </w:t>
      </w:r>
      <w:r w:rsidRPr="00727C3F">
        <w:rPr>
          <w:rFonts w:ascii="Courier New" w:hAnsi="Courier New" w:cs="Courier New"/>
        </w:rPr>
        <w:t>line</w:t>
      </w:r>
      <w:r>
        <w:t xml:space="preserve"> (</w:t>
      </w:r>
      <w:r w:rsidRPr="003511EE">
        <w:rPr>
          <w:rFonts w:ascii="Courier New" w:hAnsi="Courier New" w:cs="Courier New"/>
        </w:rPr>
        <w:t>line</w:t>
      </w:r>
      <w:r>
        <w:t xml:space="preserve"> </w:t>
      </w:r>
      <w:r w:rsidR="00727C3F">
        <w:t xml:space="preserve">in source file to reference </w:t>
      </w:r>
      <w:r w:rsidRPr="003511EE">
        <w:rPr>
          <w:rFonts w:ascii="Courier New" w:hAnsi="Courier New" w:cs="Courier New"/>
        </w:rPr>
        <w:t>var</w:t>
      </w:r>
      <w:r>
        <w:t>)</w:t>
      </w:r>
    </w:p>
    <w:p w:rsidR="003511EE" w:rsidRDefault="003511EE" w:rsidP="003511EE">
      <w:r w:rsidRPr="0069734B">
        <w:t>Expr</w:t>
      </w:r>
      <w:r>
        <w:t xml:space="preserve"> example: </w:t>
      </w:r>
      <w:r w:rsidR="00727C3F">
        <w:rPr>
          <w:rFonts w:ascii="Courier New" w:hAnsi="Courier New" w:cs="Courier New"/>
        </w:rPr>
        <w:t>$my_app::my_var@"my_source</w:t>
      </w:r>
      <w:r w:rsidRPr="00727C3F">
        <w:rPr>
          <w:rFonts w:ascii="Courier New" w:hAnsi="Courier New" w:cs="Courier New"/>
        </w:rPr>
        <w:t>.c":10</w:t>
      </w:r>
    </w:p>
    <w:p w:rsidR="003511EE" w:rsidRDefault="003511EE" w:rsidP="003511EE">
      <w:pPr>
        <w:spacing w:before="240" w:after="0"/>
      </w:pPr>
      <w:r>
        <w:t>Description:</w:t>
      </w:r>
    </w:p>
    <w:p w:rsidR="003511EE" w:rsidRDefault="003511EE" w:rsidP="003511EE">
      <w:r>
        <w:t xml:space="preserve">Assert that the variable </w:t>
      </w:r>
      <w:r w:rsidR="00DC7042" w:rsidRPr="00DC7042">
        <w:rPr>
          <w:rFonts w:ascii="Courier New" w:hAnsi="Courier New" w:cs="Courier New"/>
        </w:rPr>
        <w:t>var</w:t>
      </w:r>
      <w:r w:rsidR="00DC7042">
        <w:t xml:space="preserve"> </w:t>
      </w:r>
      <w:r>
        <w:t xml:space="preserve">defined in </w:t>
      </w:r>
      <w:r w:rsidRPr="00DC7042">
        <w:rPr>
          <w:rFonts w:ascii="Courier New" w:hAnsi="Courier New" w:cs="Courier New"/>
        </w:rPr>
        <w:t>expr</w:t>
      </w:r>
      <w:r w:rsidR="00727C3F" w:rsidRPr="00DC7042">
        <w:rPr>
          <w:rFonts w:ascii="Courier New" w:hAnsi="Courier New" w:cs="Courier New"/>
        </w:rPr>
        <w:t>1</w:t>
      </w:r>
      <w:r w:rsidR="00727C3F">
        <w:t xml:space="preserve"> is equivalent to the variable</w:t>
      </w:r>
      <w:r w:rsidR="00DC7042">
        <w:t xml:space="preserve"> </w:t>
      </w:r>
      <w:r w:rsidR="00DC7042" w:rsidRPr="00DC7042">
        <w:rPr>
          <w:rFonts w:ascii="Courier New" w:hAnsi="Courier New" w:cs="Courier New"/>
        </w:rPr>
        <w:t>var</w:t>
      </w:r>
      <w:r w:rsidR="00727C3F">
        <w:t xml:space="preserve"> </w:t>
      </w:r>
      <w:r>
        <w:t xml:space="preserve">defined in </w:t>
      </w:r>
      <w:r w:rsidRPr="00DC7042">
        <w:rPr>
          <w:rFonts w:ascii="Courier New" w:hAnsi="Courier New" w:cs="Courier New"/>
        </w:rPr>
        <w:t>expr2</w:t>
      </w:r>
      <w:r>
        <w:t xml:space="preserve">. Variables are specified using the </w:t>
      </w:r>
      <w:r w:rsidRPr="00DC7042">
        <w:rPr>
          <w:i/>
        </w:rPr>
        <w:t xml:space="preserve">assert </w:t>
      </w:r>
      <w:r w:rsidR="00727C3F" w:rsidRPr="00DC7042">
        <w:rPr>
          <w:i/>
        </w:rPr>
        <w:t xml:space="preserve">expression </w:t>
      </w:r>
      <w:r w:rsidRPr="00DC7042">
        <w:rPr>
          <w:i/>
        </w:rPr>
        <w:t>syntax</w:t>
      </w:r>
      <w:r>
        <w:t xml:space="preserve"> which declares both spatial and temp</w:t>
      </w:r>
      <w:r w:rsidR="00727C3F">
        <w:t>oral references for a variable.</w:t>
      </w:r>
    </w:p>
    <w:p w:rsidR="0069734B" w:rsidRDefault="003511EE" w:rsidP="003511EE">
      <w:r>
        <w:t xml:space="preserve">Define the spatial locality with </w:t>
      </w:r>
      <w:r w:rsidRPr="00B13C94">
        <w:rPr>
          <w:rFonts w:ascii="Courier New" w:hAnsi="Courier New" w:cs="Courier New"/>
        </w:rPr>
        <w:t>$proc</w:t>
      </w:r>
      <w:r w:rsidR="00B13C94">
        <w:rPr>
          <w:rFonts w:ascii="Courier New" w:hAnsi="Courier New" w:cs="Courier New"/>
        </w:rPr>
        <w:t>set</w:t>
      </w:r>
      <w:r w:rsidRPr="00B13C94">
        <w:rPr>
          <w:rFonts w:ascii="Courier New" w:hAnsi="Courier New" w:cs="Courier New"/>
        </w:rPr>
        <w:t>::var</w:t>
      </w:r>
      <w:r>
        <w:t xml:space="preserve"> to </w:t>
      </w:r>
      <w:r w:rsidR="00727C3F">
        <w:t xml:space="preserve">specify the particular variable </w:t>
      </w:r>
      <w:r>
        <w:t>of interest</w:t>
      </w:r>
      <w:r w:rsidR="00B13C94">
        <w:t xml:space="preserve"> within a set of application ranks</w:t>
      </w:r>
      <w:r>
        <w:t>. This is followed with the te</w:t>
      </w:r>
      <w:r w:rsidR="00727C3F">
        <w:t xml:space="preserve">mporal reference of </w:t>
      </w:r>
      <w:r w:rsidR="00727C3F" w:rsidRPr="00B13C94">
        <w:rPr>
          <w:rFonts w:ascii="Courier New" w:hAnsi="Courier New" w:cs="Courier New"/>
        </w:rPr>
        <w:t>"</w:t>
      </w:r>
      <w:r w:rsidR="00B13C94" w:rsidRPr="00B13C94">
        <w:rPr>
          <w:rFonts w:ascii="Courier New" w:hAnsi="Courier New" w:cs="Courier New"/>
        </w:rPr>
        <w:t xml:space="preserve">source </w:t>
      </w:r>
      <w:r w:rsidR="00727C3F" w:rsidRPr="00B13C94">
        <w:rPr>
          <w:rFonts w:ascii="Courier New" w:hAnsi="Courier New" w:cs="Courier New"/>
        </w:rPr>
        <w:t>file":line</w:t>
      </w:r>
      <w:r w:rsidR="00727C3F">
        <w:t xml:space="preserve"> </w:t>
      </w:r>
      <w:r>
        <w:t>to define the</w:t>
      </w:r>
      <w:r w:rsidR="00B13C94">
        <w:t xml:space="preserve"> point within application</w:t>
      </w:r>
      <w:r>
        <w:t xml:space="preserve"> execution where to exa</w:t>
      </w:r>
      <w:r w:rsidR="00727C3F">
        <w:t>mine the value of the variable.</w:t>
      </w:r>
      <w:r w:rsidR="0069734B">
        <w:t xml:space="preserve"> A blockmap can be used in the expr by enclosing the expr with curly braces and providing the name of the blockmap in front. For example, to use the blockmap named </w:t>
      </w:r>
      <w:proofErr w:type="spellStart"/>
      <w:r w:rsidR="0069734B" w:rsidRPr="0069734B">
        <w:rPr>
          <w:rFonts w:ascii="Courier New" w:hAnsi="Courier New" w:cs="Courier New"/>
        </w:rPr>
        <w:t>array_a</w:t>
      </w:r>
      <w:proofErr w:type="spellEnd"/>
      <w:r w:rsidR="0069734B">
        <w:t xml:space="preserve"> on the left hand of the expression and the blockmap named </w:t>
      </w:r>
      <w:proofErr w:type="spellStart"/>
      <w:r w:rsidR="0069734B" w:rsidRPr="0069734B">
        <w:rPr>
          <w:rFonts w:ascii="Courier New" w:hAnsi="Courier New" w:cs="Courier New"/>
        </w:rPr>
        <w:t>array_b</w:t>
      </w:r>
      <w:proofErr w:type="spellEnd"/>
      <w:r w:rsidR="0069734B">
        <w:t xml:space="preserve"> on the right hand, provide the assertion:</w:t>
      </w:r>
    </w:p>
    <w:p w:rsidR="003511EE" w:rsidRPr="0069734B" w:rsidRDefault="0069734B" w:rsidP="0069734B">
      <w:pPr>
        <w:ind w:left="720"/>
        <w:rPr>
          <w:rFonts w:ascii="Courier New" w:hAnsi="Courier New" w:cs="Courier New"/>
        </w:rPr>
      </w:pPr>
      <w:r>
        <w:t xml:space="preserve"> </w:t>
      </w:r>
      <w:r w:rsidRPr="0069734B">
        <w:rPr>
          <w:rFonts w:ascii="Courier New" w:hAnsi="Courier New" w:cs="Courier New"/>
        </w:rPr>
        <w:t xml:space="preserve">assert </w:t>
      </w:r>
      <w:proofErr w:type="spellStart"/>
      <w:r w:rsidRPr="0069734B">
        <w:rPr>
          <w:rFonts w:ascii="Courier New" w:hAnsi="Courier New" w:cs="Courier New"/>
        </w:rPr>
        <w:t>array_a</w:t>
      </w:r>
      <w:proofErr w:type="spellEnd"/>
      <w:r w:rsidRPr="0069734B">
        <w:rPr>
          <w:rFonts w:ascii="Courier New" w:hAnsi="Courier New" w:cs="Courier New"/>
        </w:rPr>
        <w:t>{</w:t>
      </w:r>
      <w:r w:rsidRPr="0069734B">
        <w:rPr>
          <w:rFonts w:ascii="Courier New" w:hAnsi="Courier New" w:cs="Courier New"/>
          <w:i/>
        </w:rPr>
        <w:t>expr1</w:t>
      </w:r>
      <w:r w:rsidRPr="0069734B">
        <w:rPr>
          <w:rFonts w:ascii="Courier New" w:hAnsi="Courier New" w:cs="Courier New"/>
        </w:rPr>
        <w:t xml:space="preserve">} = </w:t>
      </w:r>
      <w:proofErr w:type="spellStart"/>
      <w:r w:rsidRPr="0069734B">
        <w:rPr>
          <w:rFonts w:ascii="Courier New" w:hAnsi="Courier New" w:cs="Courier New"/>
        </w:rPr>
        <w:t>array_b</w:t>
      </w:r>
      <w:proofErr w:type="spellEnd"/>
      <w:r w:rsidRPr="0069734B">
        <w:rPr>
          <w:rFonts w:ascii="Courier New" w:hAnsi="Courier New" w:cs="Courier New"/>
        </w:rPr>
        <w:t>{</w:t>
      </w:r>
      <w:r w:rsidRPr="0069734B">
        <w:rPr>
          <w:rFonts w:ascii="Courier New" w:hAnsi="Courier New" w:cs="Courier New"/>
          <w:i/>
        </w:rPr>
        <w:t>expr2</w:t>
      </w:r>
      <w:r w:rsidRPr="0069734B">
        <w:rPr>
          <w:rFonts w:ascii="Courier New" w:hAnsi="Courier New" w:cs="Courier New"/>
        </w:rPr>
        <w:t>}</w:t>
      </w:r>
    </w:p>
    <w:p w:rsidR="00473994" w:rsidRDefault="003511EE" w:rsidP="00727C3F">
      <w:r>
        <w:t>The result of the assertion command depends on t</w:t>
      </w:r>
      <w:r w:rsidR="00F033A9">
        <w:t xml:space="preserve">he current settings of </w:t>
      </w:r>
      <w:r w:rsidR="00F033A9" w:rsidRPr="00F033A9">
        <w:rPr>
          <w:rFonts w:ascii="Courier New" w:hAnsi="Courier New" w:cs="Courier New"/>
        </w:rPr>
        <w:t>error</w:t>
      </w:r>
      <w:r w:rsidR="00727C3F">
        <w:t xml:space="preserve">, </w:t>
      </w:r>
      <w:r w:rsidR="00F033A9" w:rsidRPr="00F033A9">
        <w:rPr>
          <w:rFonts w:ascii="Courier New" w:hAnsi="Courier New" w:cs="Courier New"/>
        </w:rPr>
        <w:t>display</w:t>
      </w:r>
      <w:r w:rsidR="00F033A9">
        <w:t xml:space="preserve">, </w:t>
      </w:r>
      <w:r w:rsidR="00F033A9" w:rsidRPr="00F033A9">
        <w:rPr>
          <w:rFonts w:ascii="Courier New" w:hAnsi="Courier New" w:cs="Courier New"/>
        </w:rPr>
        <w:t>output</w:t>
      </w:r>
      <w:r w:rsidR="00F033A9">
        <w:t xml:space="preserve">, and </w:t>
      </w:r>
      <w:r w:rsidRPr="00F033A9">
        <w:rPr>
          <w:rFonts w:ascii="Courier New" w:hAnsi="Courier New" w:cs="Courier New"/>
        </w:rPr>
        <w:t>logging</w:t>
      </w:r>
      <w:r w:rsidR="00F033A9">
        <w:t>.</w:t>
      </w:r>
    </w:p>
    <w:p w:rsidR="00323073" w:rsidRDefault="00323073" w:rsidP="00323073">
      <w:pPr>
        <w:pStyle w:val="Heading3"/>
        <w:rPr>
          <w:b/>
        </w:rPr>
      </w:pPr>
      <w:bookmarkStart w:id="304" w:name="_Toc294273257"/>
      <w:bookmarkStart w:id="305" w:name="_Toc294807249"/>
      <w:bookmarkStart w:id="306" w:name="_Toc324249218"/>
      <w:r>
        <w:rPr>
          <w:b/>
        </w:rPr>
        <w:t>assign</w:t>
      </w:r>
      <w:bookmarkEnd w:id="304"/>
      <w:bookmarkEnd w:id="305"/>
      <w:bookmarkEnd w:id="306"/>
    </w:p>
    <w:p w:rsidR="00007928" w:rsidRDefault="00007928" w:rsidP="00007928">
      <w:pPr>
        <w:spacing w:after="0"/>
      </w:pPr>
      <w:r>
        <w:t>Summary: Dataflow variable assignment command.</w:t>
      </w:r>
    </w:p>
    <w:p w:rsidR="00007928" w:rsidRDefault="00007928" w:rsidP="00007928">
      <w:pPr>
        <w:spacing w:after="0"/>
      </w:pPr>
      <w:r>
        <w:t xml:space="preserve">Usage: </w:t>
      </w:r>
      <w:r w:rsidRPr="00007928">
        <w:rPr>
          <w:rFonts w:ascii="Courier New" w:hAnsi="Courier New" w:cs="Courier New"/>
        </w:rPr>
        <w:t>assign &lt;convenience var&gt; &lt;application var&gt; [-force]</w:t>
      </w:r>
    </w:p>
    <w:p w:rsidR="00007928" w:rsidRDefault="00007928" w:rsidP="00007928">
      <w:r>
        <w:t xml:space="preserve">Example command: </w:t>
      </w:r>
      <w:r w:rsidRPr="00007928">
        <w:rPr>
          <w:rFonts w:ascii="Courier New" w:hAnsi="Courier New" w:cs="Courier New"/>
        </w:rPr>
        <w:t>assign $saved_var $proc</w:t>
      </w:r>
      <w:r>
        <w:rPr>
          <w:rFonts w:ascii="Courier New" w:hAnsi="Courier New" w:cs="Courier New"/>
        </w:rPr>
        <w:t>set::var</w:t>
      </w:r>
    </w:p>
    <w:p w:rsidR="00007928" w:rsidRDefault="00007928" w:rsidP="00007928">
      <w:pPr>
        <w:spacing w:before="240"/>
      </w:pPr>
      <w:r>
        <w:t xml:space="preserve">Arguments: </w:t>
      </w:r>
      <w:r w:rsidRPr="00007928">
        <w:rPr>
          <w:rFonts w:ascii="Courier New" w:hAnsi="Courier New" w:cs="Courier New"/>
        </w:rPr>
        <w:t>convenience var</w:t>
      </w:r>
      <w:r>
        <w:t xml:space="preserve"> (debugger convenience variable), </w:t>
      </w:r>
      <w:r w:rsidRPr="00007928">
        <w:rPr>
          <w:rFonts w:ascii="Courier New" w:hAnsi="Courier New" w:cs="Courier New"/>
        </w:rPr>
        <w:t>application var</w:t>
      </w:r>
      <w:r>
        <w:t xml:space="preserve"> (application variable), </w:t>
      </w:r>
      <w:r w:rsidRPr="00007928">
        <w:rPr>
          <w:rFonts w:ascii="Courier New" w:hAnsi="Courier New" w:cs="Courier New"/>
        </w:rPr>
        <w:t>-force</w:t>
      </w:r>
      <w:r>
        <w:t xml:space="preserve"> (optional force mode)</w:t>
      </w:r>
    </w:p>
    <w:p w:rsidR="00007928" w:rsidRDefault="00007928" w:rsidP="00007928">
      <w:pPr>
        <w:spacing w:before="240" w:after="0"/>
      </w:pPr>
      <w:r>
        <w:t>Description:</w:t>
      </w:r>
    </w:p>
    <w:p w:rsidR="00323073" w:rsidRDefault="00007928" w:rsidP="00007928">
      <w:r>
        <w:t xml:space="preserve">Assign </w:t>
      </w:r>
      <w:r w:rsidR="004F7218">
        <w:t xml:space="preserve">the value of the </w:t>
      </w:r>
      <w:r>
        <w:t xml:space="preserve">application variable </w:t>
      </w:r>
      <w:r w:rsidRPr="00007928">
        <w:rPr>
          <w:rFonts w:ascii="Courier New" w:hAnsi="Courier New" w:cs="Courier New"/>
        </w:rPr>
        <w:t>application var</w:t>
      </w:r>
      <w:r>
        <w:t xml:space="preserve"> to internal debugger convenience variable </w:t>
      </w:r>
      <w:r w:rsidRPr="00007928">
        <w:rPr>
          <w:rFonts w:ascii="Courier New" w:hAnsi="Courier New" w:cs="Courier New"/>
        </w:rPr>
        <w:t>convenience var</w:t>
      </w:r>
      <w:r>
        <w:t xml:space="preserve">. </w:t>
      </w:r>
      <w:r w:rsidR="004F7218">
        <w:t>The saved application variable will then be</w:t>
      </w:r>
      <w:r>
        <w:t xml:space="preserve"> available for use in </w:t>
      </w:r>
      <w:r w:rsidR="004F7218">
        <w:t xml:space="preserve">later expressions </w:t>
      </w:r>
      <w:r>
        <w:t>during application execution.</w:t>
      </w:r>
    </w:p>
    <w:p w:rsidR="002B0FB5" w:rsidRDefault="002B0FB5" w:rsidP="002B0FB5">
      <w:pPr>
        <w:pStyle w:val="Heading3"/>
        <w:rPr>
          <w:b/>
        </w:rPr>
      </w:pPr>
      <w:bookmarkStart w:id="307" w:name="_Toc294273258"/>
      <w:bookmarkStart w:id="308" w:name="_Toc294807250"/>
      <w:bookmarkStart w:id="309" w:name="_Toc324249219"/>
      <w:r>
        <w:rPr>
          <w:b/>
        </w:rPr>
        <w:t>end</w:t>
      </w:r>
      <w:bookmarkEnd w:id="307"/>
      <w:bookmarkEnd w:id="308"/>
      <w:bookmarkEnd w:id="309"/>
    </w:p>
    <w:p w:rsidR="002B0FB5" w:rsidRDefault="002B0FB5" w:rsidP="002B0FB5">
      <w:pPr>
        <w:spacing w:after="0"/>
      </w:pPr>
      <w:r>
        <w:t>Summary: Dataflow graph end command.</w:t>
      </w:r>
    </w:p>
    <w:p w:rsidR="002B0FB5" w:rsidRDefault="002B0FB5" w:rsidP="002B0FB5">
      <w:pPr>
        <w:spacing w:after="0"/>
      </w:pPr>
      <w:r>
        <w:t xml:space="preserve">Usage: </w:t>
      </w:r>
      <w:r w:rsidRPr="007721A3">
        <w:rPr>
          <w:rFonts w:ascii="Courier New" w:hAnsi="Courier New" w:cs="Courier New"/>
        </w:rPr>
        <w:t>end</w:t>
      </w:r>
    </w:p>
    <w:p w:rsidR="002B0FB5" w:rsidRDefault="002B0FB5" w:rsidP="002B0FB5">
      <w:r>
        <w:lastRenderedPageBreak/>
        <w:t xml:space="preserve">Example command: </w:t>
      </w:r>
      <w:r w:rsidRPr="007721A3">
        <w:rPr>
          <w:rFonts w:ascii="Courier New" w:hAnsi="Courier New" w:cs="Courier New"/>
        </w:rPr>
        <w:t>end</w:t>
      </w:r>
    </w:p>
    <w:p w:rsidR="002B0FB5" w:rsidRDefault="002B0FB5" w:rsidP="002B0FB5">
      <w:pPr>
        <w:spacing w:before="240"/>
      </w:pPr>
      <w:r>
        <w:t>Arguments: None.</w:t>
      </w:r>
    </w:p>
    <w:p w:rsidR="002B0FB5" w:rsidRDefault="002B0FB5" w:rsidP="002B0FB5">
      <w:pPr>
        <w:spacing w:before="240" w:after="0"/>
      </w:pPr>
      <w:r>
        <w:t>Description:</w:t>
      </w:r>
    </w:p>
    <w:p w:rsidR="002B0FB5" w:rsidRDefault="002B0FB5" w:rsidP="002B0FB5">
      <w:r>
        <w:t xml:space="preserve">This command is used to end the current graph definition. After issuing </w:t>
      </w:r>
      <w:r w:rsidRPr="003F0E8E">
        <w:rPr>
          <w:rFonts w:ascii="Courier New" w:hAnsi="Courier New" w:cs="Courier New"/>
        </w:rPr>
        <w:t>end</w:t>
      </w:r>
      <w:r>
        <w:t xml:space="preserve">, the debugger will exit deferred mode and attempt to compile the defined graph with the dataflow compiler. The user will be warned if there were any errors that prevented the graph from being compiled. Upon successful compilation, the graph can be run by the dataflow interpreter by issuing the </w:t>
      </w:r>
      <w:r w:rsidRPr="002B0FB5">
        <w:rPr>
          <w:rFonts w:ascii="Courier New" w:hAnsi="Courier New" w:cs="Courier New"/>
        </w:rPr>
        <w:t>start</w:t>
      </w:r>
      <w:r>
        <w:t xml:space="preserve"> command.</w:t>
      </w:r>
    </w:p>
    <w:p w:rsidR="002B0FB5" w:rsidRDefault="002B0FB5" w:rsidP="002B0FB5">
      <w:pPr>
        <w:pStyle w:val="Heading3"/>
        <w:rPr>
          <w:b/>
        </w:rPr>
      </w:pPr>
      <w:bookmarkStart w:id="310" w:name="_Toc294273259"/>
      <w:bookmarkStart w:id="311" w:name="_Toc294807251"/>
      <w:bookmarkStart w:id="312" w:name="_Toc324249220"/>
      <w:r>
        <w:rPr>
          <w:b/>
        </w:rPr>
        <w:t>help</w:t>
      </w:r>
      <w:bookmarkEnd w:id="310"/>
      <w:bookmarkEnd w:id="311"/>
      <w:bookmarkEnd w:id="312"/>
    </w:p>
    <w:p w:rsidR="002B0FB5" w:rsidRDefault="002B0FB5" w:rsidP="002B0FB5">
      <w:r>
        <w:t>Summary: Help command.</w:t>
      </w:r>
    </w:p>
    <w:p w:rsidR="002B0FB5" w:rsidRDefault="002B0FB5" w:rsidP="002B0FB5">
      <w:pPr>
        <w:spacing w:before="240" w:after="0"/>
      </w:pPr>
      <w:r>
        <w:t>Description:</w:t>
      </w:r>
    </w:p>
    <w:p w:rsidR="002B0FB5" w:rsidRDefault="002B0FB5" w:rsidP="002B0FB5">
      <w:r>
        <w:t>Display help information about graph deferred mode commands.</w:t>
      </w:r>
    </w:p>
    <w:p w:rsidR="0072171D" w:rsidRPr="0072171D" w:rsidRDefault="0072171D" w:rsidP="0072171D">
      <w:pPr>
        <w:pStyle w:val="Heading3"/>
        <w:rPr>
          <w:b/>
        </w:rPr>
      </w:pPr>
      <w:bookmarkStart w:id="313" w:name="_Toc294273260"/>
      <w:bookmarkStart w:id="314" w:name="_Toc294807252"/>
      <w:bookmarkStart w:id="315" w:name="_Toc324249221"/>
      <w:r>
        <w:rPr>
          <w:b/>
        </w:rPr>
        <w:t>set</w:t>
      </w:r>
      <w:bookmarkEnd w:id="313"/>
      <w:bookmarkEnd w:id="314"/>
      <w:bookmarkEnd w:id="315"/>
    </w:p>
    <w:p w:rsidR="0072171D" w:rsidRDefault="0072171D" w:rsidP="0072171D">
      <w:pPr>
        <w:spacing w:after="0"/>
        <w:jc w:val="both"/>
      </w:pPr>
      <w:r>
        <w:t>Summary: Set command.</w:t>
      </w:r>
    </w:p>
    <w:p w:rsidR="0072171D" w:rsidRDefault="0072171D" w:rsidP="0072171D">
      <w:pPr>
        <w:spacing w:after="0"/>
        <w:jc w:val="both"/>
      </w:pPr>
      <w:r>
        <w:t xml:space="preserve">Usage: </w:t>
      </w:r>
      <w:r>
        <w:rPr>
          <w:rFonts w:ascii="Courier New" w:hAnsi="Courier New" w:cs="Courier New"/>
        </w:rPr>
        <w:t>set [&lt;subcommand&gt;</w:t>
      </w:r>
      <w:r w:rsidRPr="00797CC8">
        <w:rPr>
          <w:rFonts w:ascii="Courier New" w:hAnsi="Courier New" w:cs="Courier New"/>
        </w:rPr>
        <w:t>]</w:t>
      </w:r>
    </w:p>
    <w:p w:rsidR="0072171D" w:rsidRDefault="0072171D" w:rsidP="0072171D">
      <w:pPr>
        <w:jc w:val="both"/>
      </w:pPr>
      <w:r>
        <w:t xml:space="preserve">Example command: </w:t>
      </w:r>
      <w:r>
        <w:rPr>
          <w:rFonts w:ascii="Courier New" w:hAnsi="Courier New" w:cs="Courier New"/>
        </w:rPr>
        <w:t>set</w:t>
      </w:r>
    </w:p>
    <w:p w:rsidR="0072171D" w:rsidRDefault="0072171D" w:rsidP="0072171D">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(set subcommand)</w:t>
      </w:r>
    </w:p>
    <w:p w:rsidR="0072171D" w:rsidRDefault="0072171D" w:rsidP="0072171D">
      <w:pPr>
        <w:spacing w:before="240" w:after="0"/>
        <w:jc w:val="both"/>
      </w:pPr>
      <w:r>
        <w:t>Description:</w:t>
      </w:r>
    </w:p>
    <w:p w:rsidR="0072171D" w:rsidRPr="0072171D" w:rsidRDefault="0072171D" w:rsidP="00D27D27">
      <w:pPr>
        <w:jc w:val="both"/>
      </w:pPr>
      <w:r>
        <w:t>Set information relevant to the scope of the dataflow graph relating to ccdb environment settings and behavior. If no argument is given, display a list of all valid set subcommands.</w:t>
      </w:r>
    </w:p>
    <w:p w:rsidR="00352D86" w:rsidRDefault="00352D86" w:rsidP="00352D86">
      <w:pPr>
        <w:pStyle w:val="Heading3"/>
        <w:rPr>
          <w:b/>
        </w:rPr>
      </w:pPr>
      <w:bookmarkStart w:id="316" w:name="_Toc324249222"/>
      <w:r>
        <w:rPr>
          <w:b/>
        </w:rPr>
        <w:t>show</w:t>
      </w:r>
      <w:bookmarkEnd w:id="316"/>
    </w:p>
    <w:p w:rsidR="00352D86" w:rsidRDefault="00352D86" w:rsidP="00352D86">
      <w:pPr>
        <w:spacing w:after="0"/>
        <w:jc w:val="both"/>
      </w:pPr>
      <w:r>
        <w:t>Summary: Show command.</w:t>
      </w:r>
    </w:p>
    <w:p w:rsidR="00352D86" w:rsidRDefault="00352D86" w:rsidP="00352D86">
      <w:pPr>
        <w:spacing w:after="0"/>
        <w:jc w:val="both"/>
      </w:pPr>
      <w:r>
        <w:t xml:space="preserve">Usage: </w:t>
      </w:r>
      <w:r>
        <w:rPr>
          <w:rFonts w:ascii="Courier New" w:hAnsi="Courier New" w:cs="Courier New"/>
        </w:rPr>
        <w:t>show [&lt;subcommand&gt;</w:t>
      </w:r>
      <w:r w:rsidRPr="00797CC8">
        <w:rPr>
          <w:rFonts w:ascii="Courier New" w:hAnsi="Courier New" w:cs="Courier New"/>
        </w:rPr>
        <w:t>]</w:t>
      </w:r>
    </w:p>
    <w:p w:rsidR="00352D86" w:rsidRDefault="00352D86" w:rsidP="00352D86">
      <w:pPr>
        <w:jc w:val="both"/>
      </w:pPr>
      <w:r>
        <w:t xml:space="preserve">Example command: </w:t>
      </w:r>
      <w:r>
        <w:rPr>
          <w:rFonts w:ascii="Courier New" w:hAnsi="Courier New" w:cs="Courier New"/>
        </w:rPr>
        <w:t>show</w:t>
      </w:r>
    </w:p>
    <w:p w:rsidR="00352D86" w:rsidRDefault="00352D86" w:rsidP="00352D86">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(show subcommand)</w:t>
      </w:r>
    </w:p>
    <w:p w:rsidR="00352D86" w:rsidRDefault="00352D86" w:rsidP="00352D86">
      <w:pPr>
        <w:spacing w:before="240" w:after="0"/>
        <w:jc w:val="both"/>
      </w:pPr>
      <w:r>
        <w:t>Description:</w:t>
      </w:r>
    </w:p>
    <w:p w:rsidR="00352D86" w:rsidRDefault="00352D86" w:rsidP="00352D86">
      <w:pPr>
        <w:jc w:val="both"/>
      </w:pPr>
      <w:r>
        <w:t>Show information relevant to the scope of the dataflow graph relating to ccdb environment settings and behavior. If no argument is given, display a list of all valid show subcommands.</w:t>
      </w:r>
    </w:p>
    <w:p w:rsidR="00C14C7F" w:rsidRDefault="00C14C7F" w:rsidP="00C14C7F">
      <w:pPr>
        <w:pStyle w:val="Heading3"/>
      </w:pPr>
      <w:bookmarkStart w:id="317" w:name="_Toc324249223"/>
      <w:r>
        <w:rPr>
          <w:b/>
        </w:rPr>
        <w:t>usage</w:t>
      </w:r>
      <w:bookmarkEnd w:id="317"/>
    </w:p>
    <w:p w:rsidR="00C14C7F" w:rsidRDefault="00C14C7F" w:rsidP="00C14C7F">
      <w:pPr>
        <w:spacing w:after="0"/>
        <w:jc w:val="both"/>
      </w:pPr>
      <w:r>
        <w:t>Summary: Usage command.</w:t>
      </w:r>
    </w:p>
    <w:p w:rsidR="00C14C7F" w:rsidRDefault="00C14C7F" w:rsidP="00C14C7F">
      <w:pPr>
        <w:spacing w:after="0"/>
        <w:jc w:val="both"/>
      </w:pPr>
      <w:r>
        <w:t xml:space="preserve">Usage: </w:t>
      </w:r>
      <w:r>
        <w:rPr>
          <w:rFonts w:ascii="Courier New" w:hAnsi="Courier New" w:cs="Courier New"/>
        </w:rPr>
        <w:t>usage [&lt;subcommand&gt;</w:t>
      </w:r>
      <w:r w:rsidRPr="00797CC8">
        <w:rPr>
          <w:rFonts w:ascii="Courier New" w:hAnsi="Courier New" w:cs="Courier New"/>
        </w:rPr>
        <w:t>]</w:t>
      </w:r>
    </w:p>
    <w:p w:rsidR="00C14C7F" w:rsidRDefault="00C14C7F" w:rsidP="00C14C7F">
      <w:pPr>
        <w:spacing w:after="0"/>
        <w:jc w:val="both"/>
        <w:rPr>
          <w:rFonts w:ascii="Courier New" w:hAnsi="Courier New" w:cs="Courier New"/>
        </w:rPr>
      </w:pPr>
      <w:r>
        <w:t xml:space="preserve">Example command: </w:t>
      </w:r>
      <w:r>
        <w:rPr>
          <w:rFonts w:ascii="Courier New" w:hAnsi="Courier New" w:cs="Courier New"/>
        </w:rPr>
        <w:t>usage</w:t>
      </w:r>
    </w:p>
    <w:p w:rsidR="00C14C7F" w:rsidRDefault="00C14C7F" w:rsidP="00C14C7F">
      <w:pPr>
        <w:spacing w:before="240"/>
        <w:jc w:val="both"/>
      </w:pPr>
      <w:r>
        <w:t xml:space="preserve">Arguments: </w:t>
      </w:r>
      <w:r>
        <w:rPr>
          <w:rFonts w:ascii="Courier New" w:hAnsi="Courier New" w:cs="Courier New"/>
        </w:rPr>
        <w:t>subco</w:t>
      </w:r>
      <w:r w:rsidRPr="00797CC8">
        <w:rPr>
          <w:rFonts w:ascii="Courier New" w:hAnsi="Courier New" w:cs="Courier New"/>
        </w:rPr>
        <w:t>mmand</w:t>
      </w:r>
      <w:r>
        <w:t xml:space="preserve"> (usage subcommand)</w:t>
      </w:r>
    </w:p>
    <w:p w:rsidR="00C14C7F" w:rsidRDefault="00C14C7F" w:rsidP="00C14C7F">
      <w:pPr>
        <w:spacing w:before="240" w:after="0"/>
        <w:jc w:val="both"/>
      </w:pPr>
      <w:r>
        <w:t>Description:</w:t>
      </w:r>
    </w:p>
    <w:p w:rsidR="00C14C7F" w:rsidRDefault="00C14C7F" w:rsidP="00C14C7F">
      <w:pPr>
        <w:jc w:val="both"/>
      </w:pPr>
      <w:r>
        <w:t>Display information relating to deferred mode commands and their use. If no argument is given, display a list of all valid usage subcommands.</w:t>
      </w:r>
    </w:p>
    <w:p w:rsidR="00C14C7F" w:rsidRDefault="00C14C7F" w:rsidP="00352D86">
      <w:pPr>
        <w:jc w:val="both"/>
      </w:pPr>
    </w:p>
    <w:p w:rsidR="00672202" w:rsidRPr="00E319C8" w:rsidRDefault="00672202" w:rsidP="00672202"/>
    <w:p w:rsidR="00E319C8" w:rsidRPr="00E319C8" w:rsidRDefault="00E319C8" w:rsidP="00E319C8"/>
    <w:p w:rsidR="00A421BA" w:rsidRPr="00A421BA" w:rsidRDefault="00A421BA" w:rsidP="00A421BA"/>
    <w:p w:rsidR="00186967" w:rsidRPr="00186967" w:rsidRDefault="00186967" w:rsidP="00186967"/>
    <w:p w:rsidR="00B832C0" w:rsidRDefault="00B832C0" w:rsidP="00B832C0">
      <w:pPr>
        <w:spacing w:after="0"/>
        <w:jc w:val="both"/>
      </w:pPr>
    </w:p>
    <w:p w:rsidR="00E13D42" w:rsidRDefault="00E13D42" w:rsidP="00B832C0">
      <w:pPr>
        <w:spacing w:after="0"/>
        <w:jc w:val="both"/>
      </w:pPr>
    </w:p>
    <w:p w:rsidR="006839FF" w:rsidRDefault="006839FF" w:rsidP="00B9567D">
      <w:pPr>
        <w:jc w:val="both"/>
      </w:pPr>
    </w:p>
    <w:p w:rsidR="00A90DC6" w:rsidRDefault="00A90DC6" w:rsidP="00B9567D">
      <w:pPr>
        <w:jc w:val="both"/>
      </w:pPr>
    </w:p>
    <w:p w:rsidR="00555B6C" w:rsidRDefault="00555B6C" w:rsidP="00B9567D">
      <w:pPr>
        <w:jc w:val="both"/>
      </w:pPr>
    </w:p>
    <w:p w:rsidR="00622D75" w:rsidRDefault="00622D75" w:rsidP="00B9567D">
      <w:pPr>
        <w:jc w:val="both"/>
      </w:pPr>
      <w:r>
        <w:t xml:space="preserve">© </w:t>
      </w:r>
      <w:r w:rsidR="00150DBC">
        <w:t>2011</w:t>
      </w:r>
      <w:r w:rsidR="00BF06A2">
        <w:t>-2012</w:t>
      </w:r>
      <w:r w:rsidR="007B413A">
        <w:t xml:space="preserve"> </w:t>
      </w:r>
      <w:r>
        <w:t>Cray Inc.</w:t>
      </w:r>
      <w:r w:rsidR="00DB0916">
        <w:t xml:space="preserve">  All rights reserved.  </w:t>
      </w:r>
      <w:r>
        <w:t>No part of this publication may be reproduced</w:t>
      </w:r>
      <w:r w:rsidR="005C3792">
        <w:t xml:space="preserve">, </w:t>
      </w:r>
      <w:r>
        <w:t>stored in a retrieval system, or transmitted, in any form or by any means, electronic, mechanical, photocopying, recording, or otherwise, without the prior permission of the copyright owners.</w:t>
      </w:r>
    </w:p>
    <w:p w:rsidR="00E43761" w:rsidRDefault="00177602" w:rsidP="009A5BD0">
      <w:pPr>
        <w:rPr>
          <w:color w:val="000000"/>
        </w:rPr>
        <w:sectPr w:rsidR="00E43761" w:rsidSect="009513D2">
          <w:headerReference w:type="default" r:id="rId17"/>
          <w:footerReference w:type="default" r:id="rId18"/>
          <w:type w:val="continuous"/>
          <w:pgSz w:w="12240" w:h="15840"/>
          <w:pgMar w:top="1584" w:right="1080" w:bottom="1584" w:left="1080" w:header="720" w:footer="720" w:gutter="0"/>
          <w:cols w:space="720"/>
          <w:docGrid w:linePitch="360"/>
        </w:sectPr>
      </w:pPr>
      <w:r>
        <w:rPr>
          <w:color w:val="000000"/>
        </w:rPr>
        <w:t xml:space="preserve">Cray is a registered trademark, and </w:t>
      </w:r>
      <w:r w:rsidR="00B27604">
        <w:rPr>
          <w:color w:val="000000"/>
        </w:rPr>
        <w:t xml:space="preserve">the Cray logo, </w:t>
      </w:r>
      <w:r w:rsidR="00A20D30">
        <w:rPr>
          <w:color w:val="000000"/>
        </w:rPr>
        <w:t xml:space="preserve">Cray XE6, </w:t>
      </w:r>
      <w:r w:rsidR="00990EEE">
        <w:rPr>
          <w:color w:val="000000"/>
        </w:rPr>
        <w:t xml:space="preserve">Cray XT6, </w:t>
      </w:r>
      <w:r w:rsidR="005B1553" w:rsidRPr="005B1553">
        <w:rPr>
          <w:color w:val="000000"/>
        </w:rPr>
        <w:t>Cray</w:t>
      </w:r>
      <w:r w:rsidR="00355804">
        <w:rPr>
          <w:color w:val="000000"/>
        </w:rPr>
        <w:t xml:space="preserve"> </w:t>
      </w:r>
      <w:r w:rsidR="005B1553" w:rsidRPr="005B1553">
        <w:rPr>
          <w:color w:val="000000"/>
        </w:rPr>
        <w:t>XT5</w:t>
      </w:r>
      <w:r w:rsidR="00B27604">
        <w:rPr>
          <w:color w:val="000000"/>
        </w:rPr>
        <w:t xml:space="preserve">, Cray XT, Cray XT4 and Cray XT3 </w:t>
      </w:r>
      <w:r>
        <w:rPr>
          <w:color w:val="000000"/>
        </w:rPr>
        <w:t>are trademarks of Cray Inc. Other product and service names mentioned herein are the tradem</w:t>
      </w:r>
      <w:r w:rsidR="00473994">
        <w:rPr>
          <w:color w:val="000000"/>
        </w:rPr>
        <w:t>arks of their respective owners</w:t>
      </w:r>
    </w:p>
    <w:p w:rsidR="00E43761" w:rsidRPr="00C95A68" w:rsidRDefault="00E43761" w:rsidP="009A5BD0">
      <w:pPr>
        <w:rPr>
          <w:color w:val="000000"/>
        </w:rPr>
      </w:pPr>
    </w:p>
    <w:sectPr w:rsidR="00E43761" w:rsidRPr="00C95A68" w:rsidSect="00E43761">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D9D" w:rsidRDefault="00C72D9D" w:rsidP="00622D75">
      <w:pPr>
        <w:spacing w:after="0"/>
      </w:pPr>
      <w:r>
        <w:separator/>
      </w:r>
    </w:p>
  </w:endnote>
  <w:endnote w:type="continuationSeparator" w:id="0">
    <w:p w:rsidR="00C72D9D" w:rsidRDefault="00C72D9D" w:rsidP="00622D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995747"/>
      <w:docPartObj>
        <w:docPartGallery w:val="Page Numbers (Bottom of Page)"/>
        <w:docPartUnique/>
      </w:docPartObj>
    </w:sdtPr>
    <w:sdtEndPr/>
    <w:sdtContent>
      <w:sdt>
        <w:sdtPr>
          <w:id w:val="184995748"/>
          <w:docPartObj>
            <w:docPartGallery w:val="Page Numbers (Top of Page)"/>
            <w:docPartUnique/>
          </w:docPartObj>
        </w:sdtPr>
        <w:sdtEndPr/>
        <w:sdtContent>
          <w:p w:rsidR="003A30DA" w:rsidRDefault="003A30DA">
            <w:pPr>
              <w:pStyle w:val="Footer"/>
              <w:jc w:val="center"/>
            </w:pPr>
            <w:r w:rsidRPr="00A27609">
              <w:t>Cray Inc.</w:t>
            </w:r>
            <w:r>
              <w:tab/>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F782F">
              <w:rPr>
                <w:b/>
                <w:noProof/>
              </w:rPr>
              <w:t>31</w:t>
            </w:r>
            <w:r>
              <w:rPr>
                <w:b/>
                <w:sz w:val="24"/>
                <w:szCs w:val="24"/>
              </w:rPr>
              <w:fldChar w:fldCharType="end"/>
            </w:r>
            <w:r>
              <w:rPr>
                <w:b/>
                <w:sz w:val="24"/>
                <w:szCs w:val="24"/>
              </w:rPr>
              <w:tab/>
            </w:r>
            <w:r w:rsidRPr="00A27609">
              <w:rPr>
                <w:noProof/>
              </w:rPr>
              <w:t xml:space="preserve"> </w:t>
            </w:r>
            <w:r w:rsidRPr="00A27609">
              <w:rPr>
                <w:b/>
                <w:noProof/>
                <w:sz w:val="24"/>
                <w:szCs w:val="24"/>
                <w:lang w:bidi="ar-SA"/>
              </w:rPr>
              <w:drawing>
                <wp:inline distT="0" distB="0" distL="0" distR="0" wp14:anchorId="544D97AC" wp14:editId="3FC08271">
                  <wp:extent cx="1122091" cy="131445"/>
                  <wp:effectExtent l="19050" t="0" r="1859" b="0"/>
                  <wp:docPr id="16" name="Picture 14" descr="cray_newlogo_PMS294_no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y_newlogo_PMS294_notag.jpg"/>
                          <pic:cNvPicPr/>
                        </pic:nvPicPr>
                        <pic:blipFill>
                          <a:blip r:embed="rId1"/>
                          <a:stretch>
                            <a:fillRect/>
                          </a:stretch>
                        </pic:blipFill>
                        <pic:spPr>
                          <a:xfrm>
                            <a:off x="0" y="0"/>
                            <a:ext cx="1122091" cy="131445"/>
                          </a:xfrm>
                          <a:prstGeom prst="rect">
                            <a:avLst/>
                          </a:prstGeom>
                        </pic:spPr>
                      </pic:pic>
                    </a:graphicData>
                  </a:graphic>
                </wp:inline>
              </w:drawing>
            </w:r>
          </w:p>
        </w:sdtContent>
      </w:sdt>
    </w:sdtContent>
  </w:sdt>
  <w:p w:rsidR="003A30DA" w:rsidRDefault="003A30DA">
    <w:pPr>
      <w:pStyle w:val="Footer"/>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0DA" w:rsidRDefault="003A30DA">
    <w:pPr>
      <w:pStyle w:val="Footer"/>
    </w:pPr>
    <w:r>
      <w:rPr>
        <w:noProof/>
        <w:lang w:bidi="ar-SA"/>
      </w:rPr>
      <w:drawing>
        <wp:anchor distT="0" distB="0" distL="114300" distR="114300" simplePos="0" relativeHeight="251681792" behindDoc="0" locked="0" layoutInCell="1" allowOverlap="1" wp14:anchorId="77D675FB" wp14:editId="79791B76">
          <wp:simplePos x="0" y="0"/>
          <wp:positionH relativeFrom="column">
            <wp:posOffset>5486400</wp:posOffset>
          </wp:positionH>
          <wp:positionV relativeFrom="paragraph">
            <wp:posOffset>-8255</wp:posOffset>
          </wp:positionV>
          <wp:extent cx="1122680" cy="133350"/>
          <wp:effectExtent l="19050" t="0" r="1270" b="0"/>
          <wp:wrapNone/>
          <wp:docPr id="22" name="Picture 14" descr="cray_newlogo_PMS294_no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y_newlogo_PMS294_notag.jpg"/>
                  <pic:cNvPicPr/>
                </pic:nvPicPr>
                <pic:blipFill>
                  <a:blip r:embed="rId1"/>
                  <a:stretch>
                    <a:fillRect/>
                  </a:stretch>
                </pic:blipFill>
                <pic:spPr>
                  <a:xfrm>
                    <a:off x="0" y="0"/>
                    <a:ext cx="1122680" cy="133350"/>
                  </a:xfrm>
                  <a:prstGeom prst="rect">
                    <a:avLst/>
                  </a:prstGeom>
                </pic:spPr>
              </pic:pic>
            </a:graphicData>
          </a:graphic>
        </wp:anchor>
      </w:drawing>
    </w:r>
    <w:sdt>
      <w:sdtPr>
        <w:id w:val="184995749"/>
        <w:docPartObj>
          <w:docPartGallery w:val="Page Numbers (Bottom of Page)"/>
          <w:docPartUnique/>
        </w:docPartObj>
      </w:sdtPr>
      <w:sdtEndPr/>
      <w:sdtContent>
        <w:sdt>
          <w:sdtPr>
            <w:id w:val="184995750"/>
            <w:docPartObj>
              <w:docPartGallery w:val="Page Numbers (Top of Page)"/>
              <w:docPartUnique/>
            </w:docPartObj>
          </w:sdtPr>
          <w:sdtEndPr/>
          <w:sdtContent>
            <w:r>
              <w:t>WP-0010409</w:t>
            </w:r>
            <w:r>
              <w:tab/>
              <w:t xml:space="preserve">          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F782F">
              <w:rPr>
                <w:b/>
                <w:noProof/>
              </w:rPr>
              <w:t>31</w:t>
            </w:r>
            <w:r>
              <w:rPr>
                <w:b/>
                <w:sz w:val="24"/>
                <w:szCs w:val="24"/>
              </w:rPr>
              <w:fldChar w:fldCharType="end"/>
            </w:r>
            <w:r>
              <w:rPr>
                <w:b/>
                <w:sz w:val="24"/>
                <w:szCs w:val="24"/>
              </w:rPr>
              <w:tab/>
            </w:r>
            <w:r w:rsidRPr="00A27609">
              <w:rPr>
                <w:noProof/>
              </w:rPr>
              <w:t xml:space="preserve"> </w:t>
            </w:r>
            <w:r>
              <w:rPr>
                <w:noProof/>
              </w:rPr>
              <w:t xml:space="preserve">     </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0DA" w:rsidRDefault="003A30DA" w:rsidP="00A5395A">
    <w:pPr>
      <w:pStyle w:val="Footer"/>
      <w:jc w:val="right"/>
    </w:pPr>
    <w:r w:rsidRPr="00913DF9">
      <w:rPr>
        <w:noProof/>
        <w:lang w:bidi="ar-SA"/>
      </w:rPr>
      <w:drawing>
        <wp:anchor distT="0" distB="0" distL="114300" distR="114300" simplePos="0" relativeHeight="251683840" behindDoc="1" locked="0" layoutInCell="1" allowOverlap="1">
          <wp:simplePos x="0" y="0"/>
          <wp:positionH relativeFrom="margin">
            <wp:posOffset>-914400</wp:posOffset>
          </wp:positionH>
          <wp:positionV relativeFrom="page">
            <wp:align>bottom</wp:align>
          </wp:positionV>
          <wp:extent cx="7772400" cy="1314450"/>
          <wp:effectExtent l="19050" t="0" r="0" b="0"/>
          <wp:wrapNone/>
          <wp:docPr id="5" name="Picture 3" descr="cray_newlogo_PMS2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y_newlogo_PMS294.png"/>
                  <pic:cNvPicPr/>
                </pic:nvPicPr>
                <pic:blipFill>
                  <a:blip r:embed="rId1"/>
                  <a:stretch>
                    <a:fillRect/>
                  </a:stretch>
                </pic:blipFill>
                <pic:spPr>
                  <a:xfrm>
                    <a:off x="0" y="0"/>
                    <a:ext cx="7772400" cy="1314450"/>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82F" w:rsidRDefault="003A30DA" w:rsidP="005F782F">
    <w:pPr>
      <w:autoSpaceDE w:val="0"/>
      <w:autoSpaceDN w:val="0"/>
      <w:adjustRightInd w:val="0"/>
      <w:spacing w:after="0"/>
      <w:rPr>
        <w:rFonts w:ascii="Calibri" w:hAnsi="Calibri" w:cs="Calibri"/>
        <w:sz w:val="18"/>
        <w:szCs w:val="18"/>
        <w:lang w:bidi="ar-SA"/>
      </w:rPr>
    </w:pPr>
    <w:r>
      <w:t>Release 1.2</w:t>
    </w:r>
    <w:r>
      <w:ptab w:relativeTo="margin" w:alignment="center" w:leader="none"/>
    </w:r>
    <w:r w:rsidRPr="00786866">
      <w:t xml:space="preserve">Page </w:t>
    </w:r>
    <w:r w:rsidR="00C72D9D">
      <w:fldChar w:fldCharType="begin"/>
    </w:r>
    <w:r w:rsidR="00C72D9D">
      <w:instrText xml:space="preserve"> PAGE </w:instrText>
    </w:r>
    <w:r w:rsidR="00C72D9D">
      <w:fldChar w:fldCharType="separate"/>
    </w:r>
    <w:r w:rsidR="005F782F">
      <w:rPr>
        <w:noProof/>
      </w:rPr>
      <w:t>7</w:t>
    </w:r>
    <w:r w:rsidR="00C72D9D">
      <w:rPr>
        <w:noProof/>
      </w:rPr>
      <w:fldChar w:fldCharType="end"/>
    </w:r>
    <w:r w:rsidRPr="00786866">
      <w:t xml:space="preserve"> of </w:t>
    </w:r>
    <w:r w:rsidR="00C72D9D">
      <w:fldChar w:fldCharType="begin"/>
    </w:r>
    <w:r w:rsidR="00C72D9D">
      <w:instrText xml:space="preserve"> NUMPAGES  </w:instrText>
    </w:r>
    <w:r w:rsidR="00C72D9D">
      <w:fldChar w:fldCharType="separate"/>
    </w:r>
    <w:r w:rsidR="005F782F">
      <w:rPr>
        <w:noProof/>
      </w:rPr>
      <w:t>31</w:t>
    </w:r>
    <w:r w:rsidR="00C72D9D">
      <w:rPr>
        <w:noProof/>
      </w:rPr>
      <w:fldChar w:fldCharType="end"/>
    </w:r>
    <w:r>
      <w:ptab w:relativeTo="margin" w:alignment="right" w:leader="none"/>
    </w:r>
    <w:r w:rsidR="005F782F">
      <w:rPr>
        <w:rFonts w:ascii="Calibri" w:hAnsi="Calibri" w:cs="Calibri"/>
        <w:sz w:val="18"/>
        <w:szCs w:val="18"/>
        <w:lang w:bidi="ar-SA"/>
      </w:rPr>
      <w:t>Cray Inc. Proprietary</w:t>
    </w:r>
  </w:p>
  <w:p w:rsidR="003A30DA" w:rsidRDefault="005F782F" w:rsidP="005F782F">
    <w:pPr>
      <w:pStyle w:val="Footer"/>
    </w:pPr>
    <w:r>
      <w:rPr>
        <w:rFonts w:ascii="Calibri" w:hAnsi="Calibri" w:cs="Calibri"/>
        <w:sz w:val="18"/>
        <w:szCs w:val="18"/>
        <w:lang w:bidi="ar-SA"/>
      </w:rPr>
      <w:t>NOT FOR PUBLIC DISCLOSURE</w:t>
    </w:r>
  </w:p>
  <w:p w:rsidR="003A30DA" w:rsidRDefault="003A30DA" w:rsidP="009D4B36">
    <w:r>
      <w:t xml:space="preserve"> </w:t>
    </w:r>
    <w:r>
      <w:b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D9D" w:rsidRDefault="00C72D9D" w:rsidP="00622D75">
      <w:pPr>
        <w:spacing w:after="0"/>
      </w:pPr>
      <w:r>
        <w:separator/>
      </w:r>
    </w:p>
  </w:footnote>
  <w:footnote w:type="continuationSeparator" w:id="0">
    <w:p w:rsidR="00C72D9D" w:rsidRDefault="00C72D9D" w:rsidP="00622D7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0DA" w:rsidRDefault="003A30DA">
    <w:pPr>
      <w:pStyle w:val="Header"/>
    </w:pPr>
    <w:r w:rsidRPr="00913DF9">
      <w:rPr>
        <w:noProof/>
        <w:lang w:bidi="ar-SA"/>
      </w:rPr>
      <w:drawing>
        <wp:anchor distT="0" distB="0" distL="114300" distR="114300" simplePos="0" relativeHeight="251680768" behindDoc="1" locked="0" layoutInCell="0" allowOverlap="1">
          <wp:simplePos x="0" y="0"/>
          <wp:positionH relativeFrom="margin">
            <wp:posOffset>-696730</wp:posOffset>
          </wp:positionH>
          <wp:positionV relativeFrom="page">
            <wp:posOffset>0</wp:posOffset>
          </wp:positionV>
          <wp:extent cx="7835796" cy="1274164"/>
          <wp:effectExtent l="19050" t="0" r="0" b="0"/>
          <wp:wrapNone/>
          <wp:docPr id="7" name="Picture 23" descr="whitepaper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paper_banner.jpg"/>
                  <pic:cNvPicPr/>
                </pic:nvPicPr>
                <pic:blipFill>
                  <a:blip r:embed="rId1"/>
                  <a:stretch>
                    <a:fillRect/>
                  </a:stretch>
                </pic:blipFill>
                <pic:spPr>
                  <a:xfrm>
                    <a:off x="0" y="0"/>
                    <a:ext cx="7835796" cy="127416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0DA" w:rsidRDefault="003A30DA">
    <w:pPr>
      <w:pStyle w:val="Header"/>
    </w:pPr>
    <w:r w:rsidRPr="00913DF9">
      <w:rPr>
        <w:noProof/>
        <w:lang w:bidi="ar-SA"/>
      </w:rPr>
      <w:drawing>
        <wp:anchor distT="0" distB="0" distL="114300" distR="114300" simplePos="0" relativeHeight="251682816" behindDoc="1" locked="0" layoutInCell="0" allowOverlap="1">
          <wp:simplePos x="0" y="0"/>
          <wp:positionH relativeFrom="margin">
            <wp:posOffset>-914400</wp:posOffset>
          </wp:positionH>
          <wp:positionV relativeFrom="page">
            <wp:posOffset>0</wp:posOffset>
          </wp:positionV>
          <wp:extent cx="7772400" cy="1266825"/>
          <wp:effectExtent l="19050" t="0" r="0" b="0"/>
          <wp:wrapNone/>
          <wp:docPr id="2" name="Picture 23" descr="whitepaper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paper_banner.jpg"/>
                  <pic:cNvPicPr/>
                </pic:nvPicPr>
                <pic:blipFill>
                  <a:blip r:embed="rId1"/>
                  <a:stretch>
                    <a:fillRect/>
                  </a:stretch>
                </pic:blipFill>
                <pic:spPr>
                  <a:xfrm>
                    <a:off x="0" y="0"/>
                    <a:ext cx="7772400" cy="1266825"/>
                  </a:xfrm>
                  <a:prstGeom prst="rect">
                    <a:avLst/>
                  </a:prstGeom>
                </pic:spPr>
              </pic:pic>
            </a:graphicData>
          </a:graphic>
        </wp:anchor>
      </w:drawing>
    </w:r>
  </w:p>
  <w:p w:rsidR="003A30DA" w:rsidRDefault="003A30D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30DA" w:rsidRDefault="003A30DA">
    <w:pPr>
      <w:pStyle w:val="Header"/>
    </w:pPr>
    <w:r w:rsidRPr="00982254">
      <w:rPr>
        <w:noProof/>
        <w:lang w:bidi="ar-SA"/>
      </w:rPr>
      <w:drawing>
        <wp:anchor distT="0" distB="0" distL="114300" distR="114300" simplePos="0" relativeHeight="251685888" behindDoc="1" locked="0" layoutInCell="0" allowOverlap="1">
          <wp:simplePos x="0" y="0"/>
          <wp:positionH relativeFrom="margin">
            <wp:posOffset>-695325</wp:posOffset>
          </wp:positionH>
          <wp:positionV relativeFrom="page">
            <wp:posOffset>-19050</wp:posOffset>
          </wp:positionV>
          <wp:extent cx="7772400" cy="1266825"/>
          <wp:effectExtent l="19050" t="0" r="0" b="0"/>
          <wp:wrapNone/>
          <wp:docPr id="1" name="Picture 23" descr="whitepaper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paper_banner.jpg"/>
                  <pic:cNvPicPr/>
                </pic:nvPicPr>
                <pic:blipFill>
                  <a:blip r:embed="rId1"/>
                  <a:stretch>
                    <a:fillRect/>
                  </a:stretch>
                </pic:blipFill>
                <pic:spPr>
                  <a:xfrm>
                    <a:off x="0" y="0"/>
                    <a:ext cx="7772400" cy="1266825"/>
                  </a:xfrm>
                  <a:prstGeom prst="rect">
                    <a:avLst/>
                  </a:prstGeom>
                </pic:spPr>
              </pic:pic>
            </a:graphicData>
          </a:graphic>
        </wp:anchor>
      </w:drawing>
    </w:r>
    <w:r w:rsidRPr="00E43761">
      <w:rPr>
        <w:noProof/>
        <w:lang w:bidi="ar-SA"/>
      </w:rPr>
      <w:drawing>
        <wp:anchor distT="0" distB="0" distL="114300" distR="114300" simplePos="0" relativeHeight="251678720" behindDoc="1" locked="0" layoutInCell="0" allowOverlap="1">
          <wp:simplePos x="0" y="0"/>
          <wp:positionH relativeFrom="margin">
            <wp:posOffset>2146797848</wp:posOffset>
          </wp:positionH>
          <wp:positionV relativeFrom="page">
            <wp:posOffset>-2147483648</wp:posOffset>
          </wp:positionV>
          <wp:extent cx="7772400" cy="1266825"/>
          <wp:effectExtent l="19050" t="0" r="0" b="0"/>
          <wp:wrapNone/>
          <wp:docPr id="10" name="Picture 23" descr="whitepaper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paper_banner.jpg"/>
                  <pic:cNvPicPr/>
                </pic:nvPicPr>
                <pic:blipFill>
                  <a:blip r:embed="rId1"/>
                  <a:stretch>
                    <a:fillRect/>
                  </a:stretch>
                </pic:blipFill>
                <pic:spPr>
                  <a:xfrm>
                    <a:off x="0" y="0"/>
                    <a:ext cx="7772400" cy="1266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6pt;height:36pt" o:bullet="t">
        <v:imagedata r:id="rId1" o:title="art6C"/>
      </v:shape>
    </w:pict>
  </w:numPicBullet>
  <w:abstractNum w:abstractNumId="0">
    <w:nsid w:val="13014026"/>
    <w:multiLevelType w:val="hybridMultilevel"/>
    <w:tmpl w:val="52AE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CE1444"/>
    <w:multiLevelType w:val="hybridMultilevel"/>
    <w:tmpl w:val="2BC8F4C4"/>
    <w:lvl w:ilvl="0" w:tplc="A8485C64">
      <w:start w:val="1"/>
      <w:numFmt w:val="bullet"/>
      <w:lvlText w:val=""/>
      <w:lvlPicBulletId w:val="0"/>
      <w:lvlJc w:val="left"/>
      <w:pPr>
        <w:tabs>
          <w:tab w:val="num" w:pos="720"/>
        </w:tabs>
        <w:ind w:left="720" w:hanging="360"/>
      </w:pPr>
      <w:rPr>
        <w:rFonts w:ascii="Symbol" w:hAnsi="Symbol" w:hint="default"/>
      </w:rPr>
    </w:lvl>
    <w:lvl w:ilvl="1" w:tplc="E7D8DCFC">
      <w:start w:val="1089"/>
      <w:numFmt w:val="bullet"/>
      <w:lvlText w:val="•"/>
      <w:lvlJc w:val="left"/>
      <w:pPr>
        <w:tabs>
          <w:tab w:val="num" w:pos="1440"/>
        </w:tabs>
        <w:ind w:left="1440" w:hanging="360"/>
      </w:pPr>
      <w:rPr>
        <w:rFonts w:ascii="Arial" w:hAnsi="Arial" w:hint="default"/>
      </w:rPr>
    </w:lvl>
    <w:lvl w:ilvl="2" w:tplc="5588A816" w:tentative="1">
      <w:start w:val="1"/>
      <w:numFmt w:val="bullet"/>
      <w:lvlText w:val=""/>
      <w:lvlPicBulletId w:val="0"/>
      <w:lvlJc w:val="left"/>
      <w:pPr>
        <w:tabs>
          <w:tab w:val="num" w:pos="2160"/>
        </w:tabs>
        <w:ind w:left="2160" w:hanging="360"/>
      </w:pPr>
      <w:rPr>
        <w:rFonts w:ascii="Symbol" w:hAnsi="Symbol" w:hint="default"/>
      </w:rPr>
    </w:lvl>
    <w:lvl w:ilvl="3" w:tplc="EEE2ECB4" w:tentative="1">
      <w:start w:val="1"/>
      <w:numFmt w:val="bullet"/>
      <w:lvlText w:val=""/>
      <w:lvlPicBulletId w:val="0"/>
      <w:lvlJc w:val="left"/>
      <w:pPr>
        <w:tabs>
          <w:tab w:val="num" w:pos="2880"/>
        </w:tabs>
        <w:ind w:left="2880" w:hanging="360"/>
      </w:pPr>
      <w:rPr>
        <w:rFonts w:ascii="Symbol" w:hAnsi="Symbol" w:hint="default"/>
      </w:rPr>
    </w:lvl>
    <w:lvl w:ilvl="4" w:tplc="480A386E" w:tentative="1">
      <w:start w:val="1"/>
      <w:numFmt w:val="bullet"/>
      <w:lvlText w:val=""/>
      <w:lvlPicBulletId w:val="0"/>
      <w:lvlJc w:val="left"/>
      <w:pPr>
        <w:tabs>
          <w:tab w:val="num" w:pos="3600"/>
        </w:tabs>
        <w:ind w:left="3600" w:hanging="360"/>
      </w:pPr>
      <w:rPr>
        <w:rFonts w:ascii="Symbol" w:hAnsi="Symbol" w:hint="default"/>
      </w:rPr>
    </w:lvl>
    <w:lvl w:ilvl="5" w:tplc="5196647E" w:tentative="1">
      <w:start w:val="1"/>
      <w:numFmt w:val="bullet"/>
      <w:lvlText w:val=""/>
      <w:lvlPicBulletId w:val="0"/>
      <w:lvlJc w:val="left"/>
      <w:pPr>
        <w:tabs>
          <w:tab w:val="num" w:pos="4320"/>
        </w:tabs>
        <w:ind w:left="4320" w:hanging="360"/>
      </w:pPr>
      <w:rPr>
        <w:rFonts w:ascii="Symbol" w:hAnsi="Symbol" w:hint="default"/>
      </w:rPr>
    </w:lvl>
    <w:lvl w:ilvl="6" w:tplc="C48A61F0" w:tentative="1">
      <w:start w:val="1"/>
      <w:numFmt w:val="bullet"/>
      <w:lvlText w:val=""/>
      <w:lvlPicBulletId w:val="0"/>
      <w:lvlJc w:val="left"/>
      <w:pPr>
        <w:tabs>
          <w:tab w:val="num" w:pos="5040"/>
        </w:tabs>
        <w:ind w:left="5040" w:hanging="360"/>
      </w:pPr>
      <w:rPr>
        <w:rFonts w:ascii="Symbol" w:hAnsi="Symbol" w:hint="default"/>
      </w:rPr>
    </w:lvl>
    <w:lvl w:ilvl="7" w:tplc="B7B07736" w:tentative="1">
      <w:start w:val="1"/>
      <w:numFmt w:val="bullet"/>
      <w:lvlText w:val=""/>
      <w:lvlPicBulletId w:val="0"/>
      <w:lvlJc w:val="left"/>
      <w:pPr>
        <w:tabs>
          <w:tab w:val="num" w:pos="5760"/>
        </w:tabs>
        <w:ind w:left="5760" w:hanging="360"/>
      </w:pPr>
      <w:rPr>
        <w:rFonts w:ascii="Symbol" w:hAnsi="Symbol" w:hint="default"/>
      </w:rPr>
    </w:lvl>
    <w:lvl w:ilvl="8" w:tplc="D5B8A1EA" w:tentative="1">
      <w:start w:val="1"/>
      <w:numFmt w:val="bullet"/>
      <w:lvlText w:val=""/>
      <w:lvlPicBulletId w:val="0"/>
      <w:lvlJc w:val="left"/>
      <w:pPr>
        <w:tabs>
          <w:tab w:val="num" w:pos="6480"/>
        </w:tabs>
        <w:ind w:left="6480" w:hanging="360"/>
      </w:pPr>
      <w:rPr>
        <w:rFonts w:ascii="Symbol" w:hAnsi="Symbol" w:hint="default"/>
      </w:rPr>
    </w:lvl>
  </w:abstractNum>
  <w:abstractNum w:abstractNumId="2">
    <w:nsid w:val="228B781D"/>
    <w:multiLevelType w:val="hybridMultilevel"/>
    <w:tmpl w:val="828EE640"/>
    <w:lvl w:ilvl="0" w:tplc="C5A0FDD4">
      <w:start w:val="1"/>
      <w:numFmt w:val="bullet"/>
      <w:lvlText w:val=""/>
      <w:lvlPicBulletId w:val="0"/>
      <w:lvlJc w:val="left"/>
      <w:pPr>
        <w:tabs>
          <w:tab w:val="num" w:pos="720"/>
        </w:tabs>
        <w:ind w:left="720" w:hanging="360"/>
      </w:pPr>
      <w:rPr>
        <w:rFonts w:ascii="Symbol" w:hAnsi="Symbol" w:hint="default"/>
      </w:rPr>
    </w:lvl>
    <w:lvl w:ilvl="1" w:tplc="63869DEC" w:tentative="1">
      <w:start w:val="1"/>
      <w:numFmt w:val="bullet"/>
      <w:lvlText w:val=""/>
      <w:lvlPicBulletId w:val="0"/>
      <w:lvlJc w:val="left"/>
      <w:pPr>
        <w:tabs>
          <w:tab w:val="num" w:pos="1440"/>
        </w:tabs>
        <w:ind w:left="1440" w:hanging="360"/>
      </w:pPr>
      <w:rPr>
        <w:rFonts w:ascii="Symbol" w:hAnsi="Symbol" w:hint="default"/>
      </w:rPr>
    </w:lvl>
    <w:lvl w:ilvl="2" w:tplc="CD7827BE" w:tentative="1">
      <w:start w:val="1"/>
      <w:numFmt w:val="bullet"/>
      <w:lvlText w:val=""/>
      <w:lvlPicBulletId w:val="0"/>
      <w:lvlJc w:val="left"/>
      <w:pPr>
        <w:tabs>
          <w:tab w:val="num" w:pos="2160"/>
        </w:tabs>
        <w:ind w:left="2160" w:hanging="360"/>
      </w:pPr>
      <w:rPr>
        <w:rFonts w:ascii="Symbol" w:hAnsi="Symbol" w:hint="default"/>
      </w:rPr>
    </w:lvl>
    <w:lvl w:ilvl="3" w:tplc="0876F658" w:tentative="1">
      <w:start w:val="1"/>
      <w:numFmt w:val="bullet"/>
      <w:lvlText w:val=""/>
      <w:lvlPicBulletId w:val="0"/>
      <w:lvlJc w:val="left"/>
      <w:pPr>
        <w:tabs>
          <w:tab w:val="num" w:pos="2880"/>
        </w:tabs>
        <w:ind w:left="2880" w:hanging="360"/>
      </w:pPr>
      <w:rPr>
        <w:rFonts w:ascii="Symbol" w:hAnsi="Symbol" w:hint="default"/>
      </w:rPr>
    </w:lvl>
    <w:lvl w:ilvl="4" w:tplc="44DC22CE" w:tentative="1">
      <w:start w:val="1"/>
      <w:numFmt w:val="bullet"/>
      <w:lvlText w:val=""/>
      <w:lvlPicBulletId w:val="0"/>
      <w:lvlJc w:val="left"/>
      <w:pPr>
        <w:tabs>
          <w:tab w:val="num" w:pos="3600"/>
        </w:tabs>
        <w:ind w:left="3600" w:hanging="360"/>
      </w:pPr>
      <w:rPr>
        <w:rFonts w:ascii="Symbol" w:hAnsi="Symbol" w:hint="default"/>
      </w:rPr>
    </w:lvl>
    <w:lvl w:ilvl="5" w:tplc="A858B0AC" w:tentative="1">
      <w:start w:val="1"/>
      <w:numFmt w:val="bullet"/>
      <w:lvlText w:val=""/>
      <w:lvlPicBulletId w:val="0"/>
      <w:lvlJc w:val="left"/>
      <w:pPr>
        <w:tabs>
          <w:tab w:val="num" w:pos="4320"/>
        </w:tabs>
        <w:ind w:left="4320" w:hanging="360"/>
      </w:pPr>
      <w:rPr>
        <w:rFonts w:ascii="Symbol" w:hAnsi="Symbol" w:hint="default"/>
      </w:rPr>
    </w:lvl>
    <w:lvl w:ilvl="6" w:tplc="6952ED84" w:tentative="1">
      <w:start w:val="1"/>
      <w:numFmt w:val="bullet"/>
      <w:lvlText w:val=""/>
      <w:lvlPicBulletId w:val="0"/>
      <w:lvlJc w:val="left"/>
      <w:pPr>
        <w:tabs>
          <w:tab w:val="num" w:pos="5040"/>
        </w:tabs>
        <w:ind w:left="5040" w:hanging="360"/>
      </w:pPr>
      <w:rPr>
        <w:rFonts w:ascii="Symbol" w:hAnsi="Symbol" w:hint="default"/>
      </w:rPr>
    </w:lvl>
    <w:lvl w:ilvl="7" w:tplc="92C883B6" w:tentative="1">
      <w:start w:val="1"/>
      <w:numFmt w:val="bullet"/>
      <w:lvlText w:val=""/>
      <w:lvlPicBulletId w:val="0"/>
      <w:lvlJc w:val="left"/>
      <w:pPr>
        <w:tabs>
          <w:tab w:val="num" w:pos="5760"/>
        </w:tabs>
        <w:ind w:left="5760" w:hanging="360"/>
      </w:pPr>
      <w:rPr>
        <w:rFonts w:ascii="Symbol" w:hAnsi="Symbol" w:hint="default"/>
      </w:rPr>
    </w:lvl>
    <w:lvl w:ilvl="8" w:tplc="5D3429D8" w:tentative="1">
      <w:start w:val="1"/>
      <w:numFmt w:val="bullet"/>
      <w:lvlText w:val=""/>
      <w:lvlPicBulletId w:val="0"/>
      <w:lvlJc w:val="left"/>
      <w:pPr>
        <w:tabs>
          <w:tab w:val="num" w:pos="6480"/>
        </w:tabs>
        <w:ind w:left="6480" w:hanging="360"/>
      </w:pPr>
      <w:rPr>
        <w:rFonts w:ascii="Symbol" w:hAnsi="Symbol" w:hint="default"/>
      </w:rPr>
    </w:lvl>
  </w:abstractNum>
  <w:abstractNum w:abstractNumId="3">
    <w:nsid w:val="23496674"/>
    <w:multiLevelType w:val="hybridMultilevel"/>
    <w:tmpl w:val="89F60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A02BC0"/>
    <w:multiLevelType w:val="hybridMultilevel"/>
    <w:tmpl w:val="3CB077E4"/>
    <w:lvl w:ilvl="0" w:tplc="0A50FD1C">
      <w:start w:val="1"/>
      <w:numFmt w:val="bullet"/>
      <w:lvlText w:val=""/>
      <w:lvlPicBulletId w:val="0"/>
      <w:lvlJc w:val="left"/>
      <w:pPr>
        <w:tabs>
          <w:tab w:val="num" w:pos="720"/>
        </w:tabs>
        <w:ind w:left="720" w:hanging="360"/>
      </w:pPr>
      <w:rPr>
        <w:rFonts w:ascii="Symbol" w:hAnsi="Symbol" w:hint="default"/>
      </w:rPr>
    </w:lvl>
    <w:lvl w:ilvl="1" w:tplc="D7A0B0FC" w:tentative="1">
      <w:start w:val="1"/>
      <w:numFmt w:val="bullet"/>
      <w:lvlText w:val=""/>
      <w:lvlPicBulletId w:val="0"/>
      <w:lvlJc w:val="left"/>
      <w:pPr>
        <w:tabs>
          <w:tab w:val="num" w:pos="1440"/>
        </w:tabs>
        <w:ind w:left="1440" w:hanging="360"/>
      </w:pPr>
      <w:rPr>
        <w:rFonts w:ascii="Symbol" w:hAnsi="Symbol" w:hint="default"/>
      </w:rPr>
    </w:lvl>
    <w:lvl w:ilvl="2" w:tplc="23BE9D26" w:tentative="1">
      <w:start w:val="1"/>
      <w:numFmt w:val="bullet"/>
      <w:lvlText w:val=""/>
      <w:lvlPicBulletId w:val="0"/>
      <w:lvlJc w:val="left"/>
      <w:pPr>
        <w:tabs>
          <w:tab w:val="num" w:pos="2160"/>
        </w:tabs>
        <w:ind w:left="2160" w:hanging="360"/>
      </w:pPr>
      <w:rPr>
        <w:rFonts w:ascii="Symbol" w:hAnsi="Symbol" w:hint="default"/>
      </w:rPr>
    </w:lvl>
    <w:lvl w:ilvl="3" w:tplc="33F22ACE" w:tentative="1">
      <w:start w:val="1"/>
      <w:numFmt w:val="bullet"/>
      <w:lvlText w:val=""/>
      <w:lvlPicBulletId w:val="0"/>
      <w:lvlJc w:val="left"/>
      <w:pPr>
        <w:tabs>
          <w:tab w:val="num" w:pos="2880"/>
        </w:tabs>
        <w:ind w:left="2880" w:hanging="360"/>
      </w:pPr>
      <w:rPr>
        <w:rFonts w:ascii="Symbol" w:hAnsi="Symbol" w:hint="default"/>
      </w:rPr>
    </w:lvl>
    <w:lvl w:ilvl="4" w:tplc="89540518" w:tentative="1">
      <w:start w:val="1"/>
      <w:numFmt w:val="bullet"/>
      <w:lvlText w:val=""/>
      <w:lvlPicBulletId w:val="0"/>
      <w:lvlJc w:val="left"/>
      <w:pPr>
        <w:tabs>
          <w:tab w:val="num" w:pos="3600"/>
        </w:tabs>
        <w:ind w:left="3600" w:hanging="360"/>
      </w:pPr>
      <w:rPr>
        <w:rFonts w:ascii="Symbol" w:hAnsi="Symbol" w:hint="default"/>
      </w:rPr>
    </w:lvl>
    <w:lvl w:ilvl="5" w:tplc="E0AA76D6" w:tentative="1">
      <w:start w:val="1"/>
      <w:numFmt w:val="bullet"/>
      <w:lvlText w:val=""/>
      <w:lvlPicBulletId w:val="0"/>
      <w:lvlJc w:val="left"/>
      <w:pPr>
        <w:tabs>
          <w:tab w:val="num" w:pos="4320"/>
        </w:tabs>
        <w:ind w:left="4320" w:hanging="360"/>
      </w:pPr>
      <w:rPr>
        <w:rFonts w:ascii="Symbol" w:hAnsi="Symbol" w:hint="default"/>
      </w:rPr>
    </w:lvl>
    <w:lvl w:ilvl="6" w:tplc="621412C8" w:tentative="1">
      <w:start w:val="1"/>
      <w:numFmt w:val="bullet"/>
      <w:lvlText w:val=""/>
      <w:lvlPicBulletId w:val="0"/>
      <w:lvlJc w:val="left"/>
      <w:pPr>
        <w:tabs>
          <w:tab w:val="num" w:pos="5040"/>
        </w:tabs>
        <w:ind w:left="5040" w:hanging="360"/>
      </w:pPr>
      <w:rPr>
        <w:rFonts w:ascii="Symbol" w:hAnsi="Symbol" w:hint="default"/>
      </w:rPr>
    </w:lvl>
    <w:lvl w:ilvl="7" w:tplc="C5FCCA10" w:tentative="1">
      <w:start w:val="1"/>
      <w:numFmt w:val="bullet"/>
      <w:lvlText w:val=""/>
      <w:lvlPicBulletId w:val="0"/>
      <w:lvlJc w:val="left"/>
      <w:pPr>
        <w:tabs>
          <w:tab w:val="num" w:pos="5760"/>
        </w:tabs>
        <w:ind w:left="5760" w:hanging="360"/>
      </w:pPr>
      <w:rPr>
        <w:rFonts w:ascii="Symbol" w:hAnsi="Symbol" w:hint="default"/>
      </w:rPr>
    </w:lvl>
    <w:lvl w:ilvl="8" w:tplc="63A670C6" w:tentative="1">
      <w:start w:val="1"/>
      <w:numFmt w:val="bullet"/>
      <w:lvlText w:val=""/>
      <w:lvlPicBulletId w:val="0"/>
      <w:lvlJc w:val="left"/>
      <w:pPr>
        <w:tabs>
          <w:tab w:val="num" w:pos="6480"/>
        </w:tabs>
        <w:ind w:left="6480" w:hanging="360"/>
      </w:pPr>
      <w:rPr>
        <w:rFonts w:ascii="Symbol" w:hAnsi="Symbol" w:hint="default"/>
      </w:rPr>
    </w:lvl>
  </w:abstractNum>
  <w:abstractNum w:abstractNumId="5">
    <w:nsid w:val="35DC7F97"/>
    <w:multiLevelType w:val="hybridMultilevel"/>
    <w:tmpl w:val="15B633FC"/>
    <w:lvl w:ilvl="0" w:tplc="DAFCB438">
      <w:start w:val="1"/>
      <w:numFmt w:val="decimal"/>
      <w:lvlText w:val="%1."/>
      <w:lvlJc w:val="left"/>
      <w:pPr>
        <w:tabs>
          <w:tab w:val="num" w:pos="720"/>
        </w:tabs>
        <w:ind w:left="720" w:hanging="360"/>
      </w:pPr>
    </w:lvl>
    <w:lvl w:ilvl="1" w:tplc="5CF0DB84" w:tentative="1">
      <w:start w:val="1"/>
      <w:numFmt w:val="decimal"/>
      <w:lvlText w:val="%2."/>
      <w:lvlJc w:val="left"/>
      <w:pPr>
        <w:tabs>
          <w:tab w:val="num" w:pos="1440"/>
        </w:tabs>
        <w:ind w:left="1440" w:hanging="360"/>
      </w:pPr>
    </w:lvl>
    <w:lvl w:ilvl="2" w:tplc="E9D8CA6A" w:tentative="1">
      <w:start w:val="1"/>
      <w:numFmt w:val="decimal"/>
      <w:lvlText w:val="%3."/>
      <w:lvlJc w:val="left"/>
      <w:pPr>
        <w:tabs>
          <w:tab w:val="num" w:pos="2160"/>
        </w:tabs>
        <w:ind w:left="2160" w:hanging="360"/>
      </w:pPr>
    </w:lvl>
    <w:lvl w:ilvl="3" w:tplc="EA7C3808" w:tentative="1">
      <w:start w:val="1"/>
      <w:numFmt w:val="decimal"/>
      <w:lvlText w:val="%4."/>
      <w:lvlJc w:val="left"/>
      <w:pPr>
        <w:tabs>
          <w:tab w:val="num" w:pos="2880"/>
        </w:tabs>
        <w:ind w:left="2880" w:hanging="360"/>
      </w:pPr>
    </w:lvl>
    <w:lvl w:ilvl="4" w:tplc="F7202A50" w:tentative="1">
      <w:start w:val="1"/>
      <w:numFmt w:val="decimal"/>
      <w:lvlText w:val="%5."/>
      <w:lvlJc w:val="left"/>
      <w:pPr>
        <w:tabs>
          <w:tab w:val="num" w:pos="3600"/>
        </w:tabs>
        <w:ind w:left="3600" w:hanging="360"/>
      </w:pPr>
    </w:lvl>
    <w:lvl w:ilvl="5" w:tplc="A92ECEFA" w:tentative="1">
      <w:start w:val="1"/>
      <w:numFmt w:val="decimal"/>
      <w:lvlText w:val="%6."/>
      <w:lvlJc w:val="left"/>
      <w:pPr>
        <w:tabs>
          <w:tab w:val="num" w:pos="4320"/>
        </w:tabs>
        <w:ind w:left="4320" w:hanging="360"/>
      </w:pPr>
    </w:lvl>
    <w:lvl w:ilvl="6" w:tplc="DB88AB86" w:tentative="1">
      <w:start w:val="1"/>
      <w:numFmt w:val="decimal"/>
      <w:lvlText w:val="%7."/>
      <w:lvlJc w:val="left"/>
      <w:pPr>
        <w:tabs>
          <w:tab w:val="num" w:pos="5040"/>
        </w:tabs>
        <w:ind w:left="5040" w:hanging="360"/>
      </w:pPr>
    </w:lvl>
    <w:lvl w:ilvl="7" w:tplc="C0981C58" w:tentative="1">
      <w:start w:val="1"/>
      <w:numFmt w:val="decimal"/>
      <w:lvlText w:val="%8."/>
      <w:lvlJc w:val="left"/>
      <w:pPr>
        <w:tabs>
          <w:tab w:val="num" w:pos="5760"/>
        </w:tabs>
        <w:ind w:left="5760" w:hanging="360"/>
      </w:pPr>
    </w:lvl>
    <w:lvl w:ilvl="8" w:tplc="C8F03312" w:tentative="1">
      <w:start w:val="1"/>
      <w:numFmt w:val="decimal"/>
      <w:lvlText w:val="%9."/>
      <w:lvlJc w:val="left"/>
      <w:pPr>
        <w:tabs>
          <w:tab w:val="num" w:pos="6480"/>
        </w:tabs>
        <w:ind w:left="6480" w:hanging="360"/>
      </w:pPr>
    </w:lvl>
  </w:abstractNum>
  <w:abstractNum w:abstractNumId="6">
    <w:nsid w:val="42ED3A08"/>
    <w:multiLevelType w:val="hybridMultilevel"/>
    <w:tmpl w:val="42589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2D0746"/>
    <w:multiLevelType w:val="hybridMultilevel"/>
    <w:tmpl w:val="4C08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761782"/>
    <w:multiLevelType w:val="hybridMultilevel"/>
    <w:tmpl w:val="8E968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9A1926"/>
    <w:multiLevelType w:val="hybridMultilevel"/>
    <w:tmpl w:val="DEAABB6A"/>
    <w:lvl w:ilvl="0" w:tplc="42A4DC62">
      <w:start w:val="1"/>
      <w:numFmt w:val="bullet"/>
      <w:lvlText w:val=""/>
      <w:lvlPicBulletId w:val="0"/>
      <w:lvlJc w:val="left"/>
      <w:pPr>
        <w:tabs>
          <w:tab w:val="num" w:pos="720"/>
        </w:tabs>
        <w:ind w:left="720" w:hanging="360"/>
      </w:pPr>
      <w:rPr>
        <w:rFonts w:ascii="Symbol" w:hAnsi="Symbol" w:hint="default"/>
      </w:rPr>
    </w:lvl>
    <w:lvl w:ilvl="1" w:tplc="2CBA2BFC" w:tentative="1">
      <w:start w:val="1"/>
      <w:numFmt w:val="bullet"/>
      <w:lvlText w:val=""/>
      <w:lvlPicBulletId w:val="0"/>
      <w:lvlJc w:val="left"/>
      <w:pPr>
        <w:tabs>
          <w:tab w:val="num" w:pos="1440"/>
        </w:tabs>
        <w:ind w:left="1440" w:hanging="360"/>
      </w:pPr>
      <w:rPr>
        <w:rFonts w:ascii="Symbol" w:hAnsi="Symbol" w:hint="default"/>
      </w:rPr>
    </w:lvl>
    <w:lvl w:ilvl="2" w:tplc="E180AD5A">
      <w:start w:val="1118"/>
      <w:numFmt w:val="bullet"/>
      <w:lvlText w:val="•"/>
      <w:lvlJc w:val="left"/>
      <w:pPr>
        <w:tabs>
          <w:tab w:val="num" w:pos="2160"/>
        </w:tabs>
        <w:ind w:left="2160" w:hanging="360"/>
      </w:pPr>
      <w:rPr>
        <w:rFonts w:ascii="Arial" w:hAnsi="Arial" w:hint="default"/>
      </w:rPr>
    </w:lvl>
    <w:lvl w:ilvl="3" w:tplc="E6E80B84" w:tentative="1">
      <w:start w:val="1"/>
      <w:numFmt w:val="bullet"/>
      <w:lvlText w:val=""/>
      <w:lvlPicBulletId w:val="0"/>
      <w:lvlJc w:val="left"/>
      <w:pPr>
        <w:tabs>
          <w:tab w:val="num" w:pos="2880"/>
        </w:tabs>
        <w:ind w:left="2880" w:hanging="360"/>
      </w:pPr>
      <w:rPr>
        <w:rFonts w:ascii="Symbol" w:hAnsi="Symbol" w:hint="default"/>
      </w:rPr>
    </w:lvl>
    <w:lvl w:ilvl="4" w:tplc="1854D49E" w:tentative="1">
      <w:start w:val="1"/>
      <w:numFmt w:val="bullet"/>
      <w:lvlText w:val=""/>
      <w:lvlPicBulletId w:val="0"/>
      <w:lvlJc w:val="left"/>
      <w:pPr>
        <w:tabs>
          <w:tab w:val="num" w:pos="3600"/>
        </w:tabs>
        <w:ind w:left="3600" w:hanging="360"/>
      </w:pPr>
      <w:rPr>
        <w:rFonts w:ascii="Symbol" w:hAnsi="Symbol" w:hint="default"/>
      </w:rPr>
    </w:lvl>
    <w:lvl w:ilvl="5" w:tplc="501A60B0" w:tentative="1">
      <w:start w:val="1"/>
      <w:numFmt w:val="bullet"/>
      <w:lvlText w:val=""/>
      <w:lvlPicBulletId w:val="0"/>
      <w:lvlJc w:val="left"/>
      <w:pPr>
        <w:tabs>
          <w:tab w:val="num" w:pos="4320"/>
        </w:tabs>
        <w:ind w:left="4320" w:hanging="360"/>
      </w:pPr>
      <w:rPr>
        <w:rFonts w:ascii="Symbol" w:hAnsi="Symbol" w:hint="default"/>
      </w:rPr>
    </w:lvl>
    <w:lvl w:ilvl="6" w:tplc="B4A495F6" w:tentative="1">
      <w:start w:val="1"/>
      <w:numFmt w:val="bullet"/>
      <w:lvlText w:val=""/>
      <w:lvlPicBulletId w:val="0"/>
      <w:lvlJc w:val="left"/>
      <w:pPr>
        <w:tabs>
          <w:tab w:val="num" w:pos="5040"/>
        </w:tabs>
        <w:ind w:left="5040" w:hanging="360"/>
      </w:pPr>
      <w:rPr>
        <w:rFonts w:ascii="Symbol" w:hAnsi="Symbol" w:hint="default"/>
      </w:rPr>
    </w:lvl>
    <w:lvl w:ilvl="7" w:tplc="9D4CDFA2" w:tentative="1">
      <w:start w:val="1"/>
      <w:numFmt w:val="bullet"/>
      <w:lvlText w:val=""/>
      <w:lvlPicBulletId w:val="0"/>
      <w:lvlJc w:val="left"/>
      <w:pPr>
        <w:tabs>
          <w:tab w:val="num" w:pos="5760"/>
        </w:tabs>
        <w:ind w:left="5760" w:hanging="360"/>
      </w:pPr>
      <w:rPr>
        <w:rFonts w:ascii="Symbol" w:hAnsi="Symbol" w:hint="default"/>
      </w:rPr>
    </w:lvl>
    <w:lvl w:ilvl="8" w:tplc="D35ABD8A" w:tentative="1">
      <w:start w:val="1"/>
      <w:numFmt w:val="bullet"/>
      <w:lvlText w:val=""/>
      <w:lvlPicBulletId w:val="0"/>
      <w:lvlJc w:val="left"/>
      <w:pPr>
        <w:tabs>
          <w:tab w:val="num" w:pos="6480"/>
        </w:tabs>
        <w:ind w:left="6480" w:hanging="360"/>
      </w:pPr>
      <w:rPr>
        <w:rFonts w:ascii="Symbol" w:hAnsi="Symbol" w:hint="default"/>
      </w:rPr>
    </w:lvl>
  </w:abstractNum>
  <w:abstractNum w:abstractNumId="10">
    <w:nsid w:val="60A44104"/>
    <w:multiLevelType w:val="hybridMultilevel"/>
    <w:tmpl w:val="DBE6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592116"/>
    <w:multiLevelType w:val="hybridMultilevel"/>
    <w:tmpl w:val="997EF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07389E"/>
    <w:multiLevelType w:val="hybridMultilevel"/>
    <w:tmpl w:val="A43C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E22ECD"/>
    <w:multiLevelType w:val="hybridMultilevel"/>
    <w:tmpl w:val="313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F16381"/>
    <w:multiLevelType w:val="hybridMultilevel"/>
    <w:tmpl w:val="4D3C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4"/>
  </w:num>
  <w:num w:numId="4">
    <w:abstractNumId w:val="1"/>
  </w:num>
  <w:num w:numId="5">
    <w:abstractNumId w:val="3"/>
  </w:num>
  <w:num w:numId="6">
    <w:abstractNumId w:val="14"/>
  </w:num>
  <w:num w:numId="7">
    <w:abstractNumId w:val="10"/>
  </w:num>
  <w:num w:numId="8">
    <w:abstractNumId w:val="6"/>
  </w:num>
  <w:num w:numId="9">
    <w:abstractNumId w:val="5"/>
  </w:num>
  <w:num w:numId="10">
    <w:abstractNumId w:val="7"/>
  </w:num>
  <w:num w:numId="11">
    <w:abstractNumId w:val="0"/>
  </w:num>
  <w:num w:numId="12">
    <w:abstractNumId w:val="11"/>
  </w:num>
  <w:num w:numId="13">
    <w:abstractNumId w:val="12"/>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662A1"/>
    <w:rsid w:val="0000011B"/>
    <w:rsid w:val="000047DD"/>
    <w:rsid w:val="00007928"/>
    <w:rsid w:val="000133A6"/>
    <w:rsid w:val="0001699E"/>
    <w:rsid w:val="00017A29"/>
    <w:rsid w:val="000213EC"/>
    <w:rsid w:val="000219F4"/>
    <w:rsid w:val="0002349D"/>
    <w:rsid w:val="00030C11"/>
    <w:rsid w:val="000426EA"/>
    <w:rsid w:val="00046324"/>
    <w:rsid w:val="000542E2"/>
    <w:rsid w:val="0005668D"/>
    <w:rsid w:val="0005710F"/>
    <w:rsid w:val="000634AA"/>
    <w:rsid w:val="00064A89"/>
    <w:rsid w:val="00080DB3"/>
    <w:rsid w:val="00080F3E"/>
    <w:rsid w:val="00081A66"/>
    <w:rsid w:val="0009534E"/>
    <w:rsid w:val="000964A3"/>
    <w:rsid w:val="000A1E36"/>
    <w:rsid w:val="000A57CA"/>
    <w:rsid w:val="000B024C"/>
    <w:rsid w:val="000C6FAB"/>
    <w:rsid w:val="000D0207"/>
    <w:rsid w:val="000E146E"/>
    <w:rsid w:val="000E3C95"/>
    <w:rsid w:val="000E4ACC"/>
    <w:rsid w:val="000E7442"/>
    <w:rsid w:val="000E75D1"/>
    <w:rsid w:val="000F0B33"/>
    <w:rsid w:val="000F3327"/>
    <w:rsid w:val="000F5D63"/>
    <w:rsid w:val="00107166"/>
    <w:rsid w:val="001112AD"/>
    <w:rsid w:val="00112144"/>
    <w:rsid w:val="00115F4D"/>
    <w:rsid w:val="0012132A"/>
    <w:rsid w:val="00121AF0"/>
    <w:rsid w:val="00122233"/>
    <w:rsid w:val="00124EF2"/>
    <w:rsid w:val="0012603B"/>
    <w:rsid w:val="00126520"/>
    <w:rsid w:val="00126909"/>
    <w:rsid w:val="00134B1A"/>
    <w:rsid w:val="00141962"/>
    <w:rsid w:val="0014639E"/>
    <w:rsid w:val="0015032A"/>
    <w:rsid w:val="00150DBC"/>
    <w:rsid w:val="0015130E"/>
    <w:rsid w:val="00152CA5"/>
    <w:rsid w:val="00153008"/>
    <w:rsid w:val="00153CF0"/>
    <w:rsid w:val="00154C13"/>
    <w:rsid w:val="00161ED2"/>
    <w:rsid w:val="00162D11"/>
    <w:rsid w:val="0016354D"/>
    <w:rsid w:val="00167248"/>
    <w:rsid w:val="0017000E"/>
    <w:rsid w:val="0017042C"/>
    <w:rsid w:val="00177602"/>
    <w:rsid w:val="00180957"/>
    <w:rsid w:val="00181254"/>
    <w:rsid w:val="00182B38"/>
    <w:rsid w:val="00185EEF"/>
    <w:rsid w:val="0018605B"/>
    <w:rsid w:val="00186967"/>
    <w:rsid w:val="00187B67"/>
    <w:rsid w:val="00192269"/>
    <w:rsid w:val="00194679"/>
    <w:rsid w:val="00194C9C"/>
    <w:rsid w:val="001954CF"/>
    <w:rsid w:val="001A200C"/>
    <w:rsid w:val="001A328D"/>
    <w:rsid w:val="001A390E"/>
    <w:rsid w:val="001A3E3E"/>
    <w:rsid w:val="001A623E"/>
    <w:rsid w:val="001A7B20"/>
    <w:rsid w:val="001A7C27"/>
    <w:rsid w:val="001B54DF"/>
    <w:rsid w:val="001B7322"/>
    <w:rsid w:val="001C4332"/>
    <w:rsid w:val="001C514F"/>
    <w:rsid w:val="001C66FB"/>
    <w:rsid w:val="001D1BD9"/>
    <w:rsid w:val="001D506C"/>
    <w:rsid w:val="001D7F3D"/>
    <w:rsid w:val="001E329A"/>
    <w:rsid w:val="001F46B0"/>
    <w:rsid w:val="00204942"/>
    <w:rsid w:val="0020520E"/>
    <w:rsid w:val="0020590C"/>
    <w:rsid w:val="00211B01"/>
    <w:rsid w:val="0021397E"/>
    <w:rsid w:val="00222E0D"/>
    <w:rsid w:val="002265EA"/>
    <w:rsid w:val="00235BF3"/>
    <w:rsid w:val="0024070D"/>
    <w:rsid w:val="00240FEA"/>
    <w:rsid w:val="00244599"/>
    <w:rsid w:val="00246710"/>
    <w:rsid w:val="002510C7"/>
    <w:rsid w:val="002516E6"/>
    <w:rsid w:val="00255B12"/>
    <w:rsid w:val="00267AF4"/>
    <w:rsid w:val="0027058A"/>
    <w:rsid w:val="00272F92"/>
    <w:rsid w:val="00274C2F"/>
    <w:rsid w:val="00275895"/>
    <w:rsid w:val="0027752C"/>
    <w:rsid w:val="002776B1"/>
    <w:rsid w:val="0028189E"/>
    <w:rsid w:val="002874D9"/>
    <w:rsid w:val="00290821"/>
    <w:rsid w:val="00290CC8"/>
    <w:rsid w:val="00293E43"/>
    <w:rsid w:val="002943CE"/>
    <w:rsid w:val="002955C7"/>
    <w:rsid w:val="002B0FB5"/>
    <w:rsid w:val="002B2021"/>
    <w:rsid w:val="002B5995"/>
    <w:rsid w:val="002C07F3"/>
    <w:rsid w:val="002C2010"/>
    <w:rsid w:val="002C78FE"/>
    <w:rsid w:val="002D0BD2"/>
    <w:rsid w:val="002D604A"/>
    <w:rsid w:val="002D7B1D"/>
    <w:rsid w:val="002E0EA7"/>
    <w:rsid w:val="002E17AF"/>
    <w:rsid w:val="002E6DA1"/>
    <w:rsid w:val="002E7066"/>
    <w:rsid w:val="002F7CED"/>
    <w:rsid w:val="003051F4"/>
    <w:rsid w:val="00305E4C"/>
    <w:rsid w:val="003100F1"/>
    <w:rsid w:val="00311223"/>
    <w:rsid w:val="00312F51"/>
    <w:rsid w:val="00313AEA"/>
    <w:rsid w:val="00315FE4"/>
    <w:rsid w:val="00323073"/>
    <w:rsid w:val="003232CE"/>
    <w:rsid w:val="00323E4C"/>
    <w:rsid w:val="0032487D"/>
    <w:rsid w:val="0032751A"/>
    <w:rsid w:val="00327C0A"/>
    <w:rsid w:val="003355B3"/>
    <w:rsid w:val="00336B65"/>
    <w:rsid w:val="00342BCE"/>
    <w:rsid w:val="003469D1"/>
    <w:rsid w:val="003511EE"/>
    <w:rsid w:val="00352D86"/>
    <w:rsid w:val="003545FF"/>
    <w:rsid w:val="00355804"/>
    <w:rsid w:val="003612C3"/>
    <w:rsid w:val="0036736C"/>
    <w:rsid w:val="00370EF3"/>
    <w:rsid w:val="00371479"/>
    <w:rsid w:val="003718DA"/>
    <w:rsid w:val="00374DD8"/>
    <w:rsid w:val="00382105"/>
    <w:rsid w:val="003853E0"/>
    <w:rsid w:val="0038590B"/>
    <w:rsid w:val="00390E3D"/>
    <w:rsid w:val="00391D3F"/>
    <w:rsid w:val="00392AE9"/>
    <w:rsid w:val="003A0426"/>
    <w:rsid w:val="003A30DA"/>
    <w:rsid w:val="003A4899"/>
    <w:rsid w:val="003A7069"/>
    <w:rsid w:val="003A7CC8"/>
    <w:rsid w:val="003B2B1D"/>
    <w:rsid w:val="003B4CF1"/>
    <w:rsid w:val="003B5607"/>
    <w:rsid w:val="003B6E3C"/>
    <w:rsid w:val="003C0BCA"/>
    <w:rsid w:val="003C3E8F"/>
    <w:rsid w:val="003C5E59"/>
    <w:rsid w:val="003D1692"/>
    <w:rsid w:val="003D36EE"/>
    <w:rsid w:val="003D53B1"/>
    <w:rsid w:val="003D70F1"/>
    <w:rsid w:val="003E0F0A"/>
    <w:rsid w:val="003E23F6"/>
    <w:rsid w:val="003E3DF3"/>
    <w:rsid w:val="003F0E8E"/>
    <w:rsid w:val="003F17B9"/>
    <w:rsid w:val="003F49E1"/>
    <w:rsid w:val="003F6D5E"/>
    <w:rsid w:val="00404580"/>
    <w:rsid w:val="004054B6"/>
    <w:rsid w:val="00412109"/>
    <w:rsid w:val="00413D08"/>
    <w:rsid w:val="004171F2"/>
    <w:rsid w:val="004254EA"/>
    <w:rsid w:val="00431AB0"/>
    <w:rsid w:val="0043305B"/>
    <w:rsid w:val="00435D45"/>
    <w:rsid w:val="00436474"/>
    <w:rsid w:val="0044308B"/>
    <w:rsid w:val="00443B76"/>
    <w:rsid w:val="00443DE6"/>
    <w:rsid w:val="0044592B"/>
    <w:rsid w:val="00451903"/>
    <w:rsid w:val="00451E1C"/>
    <w:rsid w:val="00455246"/>
    <w:rsid w:val="00457AA4"/>
    <w:rsid w:val="00461009"/>
    <w:rsid w:val="004654C8"/>
    <w:rsid w:val="00466CC4"/>
    <w:rsid w:val="0047215C"/>
    <w:rsid w:val="004738F3"/>
    <w:rsid w:val="00473994"/>
    <w:rsid w:val="004757F0"/>
    <w:rsid w:val="0048103E"/>
    <w:rsid w:val="004855C6"/>
    <w:rsid w:val="00490EFA"/>
    <w:rsid w:val="00491941"/>
    <w:rsid w:val="004933C6"/>
    <w:rsid w:val="004951A5"/>
    <w:rsid w:val="00495A6B"/>
    <w:rsid w:val="004A1642"/>
    <w:rsid w:val="004A215F"/>
    <w:rsid w:val="004B5052"/>
    <w:rsid w:val="004C01D9"/>
    <w:rsid w:val="004C2E00"/>
    <w:rsid w:val="004D021F"/>
    <w:rsid w:val="004D0FC1"/>
    <w:rsid w:val="004E3980"/>
    <w:rsid w:val="004E4CD8"/>
    <w:rsid w:val="004F10BA"/>
    <w:rsid w:val="004F6E60"/>
    <w:rsid w:val="004F7218"/>
    <w:rsid w:val="00502C4E"/>
    <w:rsid w:val="00507B87"/>
    <w:rsid w:val="00514AB1"/>
    <w:rsid w:val="00514DD1"/>
    <w:rsid w:val="005151C3"/>
    <w:rsid w:val="00515547"/>
    <w:rsid w:val="00517F35"/>
    <w:rsid w:val="00520384"/>
    <w:rsid w:val="00521A7B"/>
    <w:rsid w:val="00521C8E"/>
    <w:rsid w:val="00531475"/>
    <w:rsid w:val="0054035E"/>
    <w:rsid w:val="00541EF7"/>
    <w:rsid w:val="005453C7"/>
    <w:rsid w:val="00546E0A"/>
    <w:rsid w:val="005476E9"/>
    <w:rsid w:val="00550ABF"/>
    <w:rsid w:val="00552D32"/>
    <w:rsid w:val="00555B6C"/>
    <w:rsid w:val="00556147"/>
    <w:rsid w:val="00560E79"/>
    <w:rsid w:val="005712A9"/>
    <w:rsid w:val="00573432"/>
    <w:rsid w:val="00575430"/>
    <w:rsid w:val="00577091"/>
    <w:rsid w:val="00580ADF"/>
    <w:rsid w:val="005816D8"/>
    <w:rsid w:val="00583168"/>
    <w:rsid w:val="00583226"/>
    <w:rsid w:val="0058452D"/>
    <w:rsid w:val="0058550D"/>
    <w:rsid w:val="005875BA"/>
    <w:rsid w:val="00596FB4"/>
    <w:rsid w:val="005A5E93"/>
    <w:rsid w:val="005A68A4"/>
    <w:rsid w:val="005B0B10"/>
    <w:rsid w:val="005B1055"/>
    <w:rsid w:val="005B1553"/>
    <w:rsid w:val="005B1E8A"/>
    <w:rsid w:val="005B32E8"/>
    <w:rsid w:val="005B3C6D"/>
    <w:rsid w:val="005B5BFF"/>
    <w:rsid w:val="005B64F2"/>
    <w:rsid w:val="005B683A"/>
    <w:rsid w:val="005C09D2"/>
    <w:rsid w:val="005C1708"/>
    <w:rsid w:val="005C2DE3"/>
    <w:rsid w:val="005C3792"/>
    <w:rsid w:val="005C51A4"/>
    <w:rsid w:val="005C6BF2"/>
    <w:rsid w:val="005D2113"/>
    <w:rsid w:val="005D3A00"/>
    <w:rsid w:val="005D78FF"/>
    <w:rsid w:val="005E1A17"/>
    <w:rsid w:val="005E1C45"/>
    <w:rsid w:val="005E3AB7"/>
    <w:rsid w:val="005F2D86"/>
    <w:rsid w:val="005F4E9B"/>
    <w:rsid w:val="005F6F16"/>
    <w:rsid w:val="005F782F"/>
    <w:rsid w:val="006030A7"/>
    <w:rsid w:val="00612A6E"/>
    <w:rsid w:val="00612D2D"/>
    <w:rsid w:val="006160AB"/>
    <w:rsid w:val="00617CCE"/>
    <w:rsid w:val="00621941"/>
    <w:rsid w:val="00622D75"/>
    <w:rsid w:val="006237F3"/>
    <w:rsid w:val="00637347"/>
    <w:rsid w:val="006447F6"/>
    <w:rsid w:val="00647B9E"/>
    <w:rsid w:val="00647CDC"/>
    <w:rsid w:val="00656FCF"/>
    <w:rsid w:val="0066513B"/>
    <w:rsid w:val="00667A0B"/>
    <w:rsid w:val="00672202"/>
    <w:rsid w:val="00673AE7"/>
    <w:rsid w:val="00675826"/>
    <w:rsid w:val="00680CB0"/>
    <w:rsid w:val="00683908"/>
    <w:rsid w:val="006839FF"/>
    <w:rsid w:val="00692212"/>
    <w:rsid w:val="006928AB"/>
    <w:rsid w:val="006939E4"/>
    <w:rsid w:val="00693C88"/>
    <w:rsid w:val="006950A9"/>
    <w:rsid w:val="006950AE"/>
    <w:rsid w:val="0069734B"/>
    <w:rsid w:val="006A1DF9"/>
    <w:rsid w:val="006A4F61"/>
    <w:rsid w:val="006B1B7C"/>
    <w:rsid w:val="006B5403"/>
    <w:rsid w:val="006B6525"/>
    <w:rsid w:val="006C189C"/>
    <w:rsid w:val="006C6ADF"/>
    <w:rsid w:val="006C71B4"/>
    <w:rsid w:val="006D14AD"/>
    <w:rsid w:val="006D4973"/>
    <w:rsid w:val="006D67A9"/>
    <w:rsid w:val="006D72B9"/>
    <w:rsid w:val="006E33E1"/>
    <w:rsid w:val="006E36E7"/>
    <w:rsid w:val="006E5AFE"/>
    <w:rsid w:val="006E72B1"/>
    <w:rsid w:val="006F238A"/>
    <w:rsid w:val="006F3AB9"/>
    <w:rsid w:val="006F7229"/>
    <w:rsid w:val="00700071"/>
    <w:rsid w:val="00703611"/>
    <w:rsid w:val="007133A3"/>
    <w:rsid w:val="0072154A"/>
    <w:rsid w:val="0072171D"/>
    <w:rsid w:val="00722245"/>
    <w:rsid w:val="00723E78"/>
    <w:rsid w:val="00726AE4"/>
    <w:rsid w:val="00727C3F"/>
    <w:rsid w:val="0073363A"/>
    <w:rsid w:val="00733E9A"/>
    <w:rsid w:val="007376EE"/>
    <w:rsid w:val="007400A5"/>
    <w:rsid w:val="0074084A"/>
    <w:rsid w:val="0074132B"/>
    <w:rsid w:val="00741860"/>
    <w:rsid w:val="0074331D"/>
    <w:rsid w:val="007439CC"/>
    <w:rsid w:val="00745C28"/>
    <w:rsid w:val="007537DE"/>
    <w:rsid w:val="00761A8B"/>
    <w:rsid w:val="00762A8B"/>
    <w:rsid w:val="00763F8D"/>
    <w:rsid w:val="00765CE0"/>
    <w:rsid w:val="00767E62"/>
    <w:rsid w:val="0077079C"/>
    <w:rsid w:val="00771124"/>
    <w:rsid w:val="007721A3"/>
    <w:rsid w:val="00786866"/>
    <w:rsid w:val="00793436"/>
    <w:rsid w:val="00793A95"/>
    <w:rsid w:val="00797CC8"/>
    <w:rsid w:val="007A3F95"/>
    <w:rsid w:val="007A6AEE"/>
    <w:rsid w:val="007B1BAE"/>
    <w:rsid w:val="007B2297"/>
    <w:rsid w:val="007B2B55"/>
    <w:rsid w:val="007B413A"/>
    <w:rsid w:val="007B520F"/>
    <w:rsid w:val="007B6132"/>
    <w:rsid w:val="007B638F"/>
    <w:rsid w:val="007D2A53"/>
    <w:rsid w:val="007D43F7"/>
    <w:rsid w:val="007E10F3"/>
    <w:rsid w:val="007F3C03"/>
    <w:rsid w:val="007F638D"/>
    <w:rsid w:val="0080044E"/>
    <w:rsid w:val="0080458B"/>
    <w:rsid w:val="00815217"/>
    <w:rsid w:val="00815960"/>
    <w:rsid w:val="00816C41"/>
    <w:rsid w:val="008209EB"/>
    <w:rsid w:val="0082167A"/>
    <w:rsid w:val="008237F3"/>
    <w:rsid w:val="00826FFD"/>
    <w:rsid w:val="00827020"/>
    <w:rsid w:val="00831673"/>
    <w:rsid w:val="0083702E"/>
    <w:rsid w:val="00842909"/>
    <w:rsid w:val="00844706"/>
    <w:rsid w:val="008447D0"/>
    <w:rsid w:val="00844867"/>
    <w:rsid w:val="00844A18"/>
    <w:rsid w:val="008454AD"/>
    <w:rsid w:val="00845758"/>
    <w:rsid w:val="00853A64"/>
    <w:rsid w:val="008578A2"/>
    <w:rsid w:val="0085794A"/>
    <w:rsid w:val="00862296"/>
    <w:rsid w:val="0086435E"/>
    <w:rsid w:val="008662A1"/>
    <w:rsid w:val="008668D4"/>
    <w:rsid w:val="008674CD"/>
    <w:rsid w:val="00892979"/>
    <w:rsid w:val="008A10E7"/>
    <w:rsid w:val="008A20D9"/>
    <w:rsid w:val="008A3D39"/>
    <w:rsid w:val="008B2372"/>
    <w:rsid w:val="008B2F6B"/>
    <w:rsid w:val="008C18FD"/>
    <w:rsid w:val="008C39FC"/>
    <w:rsid w:val="008C439B"/>
    <w:rsid w:val="008D10E0"/>
    <w:rsid w:val="008D1148"/>
    <w:rsid w:val="008E2546"/>
    <w:rsid w:val="008E5B4E"/>
    <w:rsid w:val="008E5EB5"/>
    <w:rsid w:val="008F1B15"/>
    <w:rsid w:val="008F2903"/>
    <w:rsid w:val="009015A3"/>
    <w:rsid w:val="00904F24"/>
    <w:rsid w:val="00911A51"/>
    <w:rsid w:val="00911BC8"/>
    <w:rsid w:val="00912A00"/>
    <w:rsid w:val="00913DF9"/>
    <w:rsid w:val="009147E2"/>
    <w:rsid w:val="00917D72"/>
    <w:rsid w:val="00931C04"/>
    <w:rsid w:val="009400DF"/>
    <w:rsid w:val="00942B2B"/>
    <w:rsid w:val="009444FA"/>
    <w:rsid w:val="00944521"/>
    <w:rsid w:val="009512AE"/>
    <w:rsid w:val="009513D2"/>
    <w:rsid w:val="00957A3D"/>
    <w:rsid w:val="00960964"/>
    <w:rsid w:val="00966609"/>
    <w:rsid w:val="00971050"/>
    <w:rsid w:val="0097370A"/>
    <w:rsid w:val="00973944"/>
    <w:rsid w:val="00975DE4"/>
    <w:rsid w:val="009807B0"/>
    <w:rsid w:val="00982254"/>
    <w:rsid w:val="0098352C"/>
    <w:rsid w:val="00985028"/>
    <w:rsid w:val="00985C31"/>
    <w:rsid w:val="00985F77"/>
    <w:rsid w:val="009908A0"/>
    <w:rsid w:val="00990EEE"/>
    <w:rsid w:val="00991F20"/>
    <w:rsid w:val="009925F3"/>
    <w:rsid w:val="009A2C2D"/>
    <w:rsid w:val="009A4409"/>
    <w:rsid w:val="009A5BD0"/>
    <w:rsid w:val="009A7F4D"/>
    <w:rsid w:val="009B36D5"/>
    <w:rsid w:val="009B3850"/>
    <w:rsid w:val="009B3D19"/>
    <w:rsid w:val="009B7E1F"/>
    <w:rsid w:val="009C1153"/>
    <w:rsid w:val="009C4F25"/>
    <w:rsid w:val="009D0C44"/>
    <w:rsid w:val="009D2901"/>
    <w:rsid w:val="009D29FB"/>
    <w:rsid w:val="009D3CD3"/>
    <w:rsid w:val="009D4B36"/>
    <w:rsid w:val="009D4E3A"/>
    <w:rsid w:val="009D5EB3"/>
    <w:rsid w:val="009E23D2"/>
    <w:rsid w:val="009E46EE"/>
    <w:rsid w:val="009F03A2"/>
    <w:rsid w:val="009F1BF1"/>
    <w:rsid w:val="009F40BA"/>
    <w:rsid w:val="009F5971"/>
    <w:rsid w:val="009F727E"/>
    <w:rsid w:val="00A00205"/>
    <w:rsid w:val="00A010BF"/>
    <w:rsid w:val="00A018F4"/>
    <w:rsid w:val="00A01BAD"/>
    <w:rsid w:val="00A05AA8"/>
    <w:rsid w:val="00A06718"/>
    <w:rsid w:val="00A0742D"/>
    <w:rsid w:val="00A1546F"/>
    <w:rsid w:val="00A17956"/>
    <w:rsid w:val="00A20D30"/>
    <w:rsid w:val="00A223FB"/>
    <w:rsid w:val="00A27609"/>
    <w:rsid w:val="00A3377C"/>
    <w:rsid w:val="00A34F6E"/>
    <w:rsid w:val="00A36A66"/>
    <w:rsid w:val="00A3701A"/>
    <w:rsid w:val="00A376BB"/>
    <w:rsid w:val="00A37D97"/>
    <w:rsid w:val="00A40C11"/>
    <w:rsid w:val="00A421BA"/>
    <w:rsid w:val="00A4230A"/>
    <w:rsid w:val="00A43DFB"/>
    <w:rsid w:val="00A46917"/>
    <w:rsid w:val="00A5395A"/>
    <w:rsid w:val="00A564FC"/>
    <w:rsid w:val="00A601DD"/>
    <w:rsid w:val="00A613F3"/>
    <w:rsid w:val="00A61E15"/>
    <w:rsid w:val="00A64723"/>
    <w:rsid w:val="00A65B6A"/>
    <w:rsid w:val="00A66D19"/>
    <w:rsid w:val="00A717E4"/>
    <w:rsid w:val="00A77CFC"/>
    <w:rsid w:val="00A80F24"/>
    <w:rsid w:val="00A825F4"/>
    <w:rsid w:val="00A83A71"/>
    <w:rsid w:val="00A84796"/>
    <w:rsid w:val="00A86F4C"/>
    <w:rsid w:val="00A90DC6"/>
    <w:rsid w:val="00A916BE"/>
    <w:rsid w:val="00A935B4"/>
    <w:rsid w:val="00A93E21"/>
    <w:rsid w:val="00A965BC"/>
    <w:rsid w:val="00AA6561"/>
    <w:rsid w:val="00AA6A0A"/>
    <w:rsid w:val="00AB231F"/>
    <w:rsid w:val="00AB40F1"/>
    <w:rsid w:val="00AB7060"/>
    <w:rsid w:val="00AC5462"/>
    <w:rsid w:val="00AC62AF"/>
    <w:rsid w:val="00AC6537"/>
    <w:rsid w:val="00AC76B9"/>
    <w:rsid w:val="00AD248B"/>
    <w:rsid w:val="00AE016B"/>
    <w:rsid w:val="00AF70CC"/>
    <w:rsid w:val="00B03641"/>
    <w:rsid w:val="00B0553D"/>
    <w:rsid w:val="00B071D3"/>
    <w:rsid w:val="00B07E3C"/>
    <w:rsid w:val="00B10361"/>
    <w:rsid w:val="00B10560"/>
    <w:rsid w:val="00B12121"/>
    <w:rsid w:val="00B13C94"/>
    <w:rsid w:val="00B20B41"/>
    <w:rsid w:val="00B27604"/>
    <w:rsid w:val="00B3136C"/>
    <w:rsid w:val="00B34037"/>
    <w:rsid w:val="00B3520E"/>
    <w:rsid w:val="00B37158"/>
    <w:rsid w:val="00B43FA8"/>
    <w:rsid w:val="00B47904"/>
    <w:rsid w:val="00B52335"/>
    <w:rsid w:val="00B61EDA"/>
    <w:rsid w:val="00B62257"/>
    <w:rsid w:val="00B63B09"/>
    <w:rsid w:val="00B70C7D"/>
    <w:rsid w:val="00B72631"/>
    <w:rsid w:val="00B742DA"/>
    <w:rsid w:val="00B80A2F"/>
    <w:rsid w:val="00B8265F"/>
    <w:rsid w:val="00B832C0"/>
    <w:rsid w:val="00B835FA"/>
    <w:rsid w:val="00B85B85"/>
    <w:rsid w:val="00B929F7"/>
    <w:rsid w:val="00B92EE7"/>
    <w:rsid w:val="00B9567D"/>
    <w:rsid w:val="00B95E4F"/>
    <w:rsid w:val="00B961B2"/>
    <w:rsid w:val="00BA3EAC"/>
    <w:rsid w:val="00BB1AD6"/>
    <w:rsid w:val="00BB3424"/>
    <w:rsid w:val="00BB6338"/>
    <w:rsid w:val="00BC15C3"/>
    <w:rsid w:val="00BC3DFB"/>
    <w:rsid w:val="00BC4CEB"/>
    <w:rsid w:val="00BD10D1"/>
    <w:rsid w:val="00BD3B24"/>
    <w:rsid w:val="00BD624C"/>
    <w:rsid w:val="00BD6B09"/>
    <w:rsid w:val="00BD7B92"/>
    <w:rsid w:val="00BD7C25"/>
    <w:rsid w:val="00BD7D58"/>
    <w:rsid w:val="00BE24F5"/>
    <w:rsid w:val="00BE61BE"/>
    <w:rsid w:val="00BE75A2"/>
    <w:rsid w:val="00BE75D8"/>
    <w:rsid w:val="00BE77CB"/>
    <w:rsid w:val="00BE79BE"/>
    <w:rsid w:val="00BF06A2"/>
    <w:rsid w:val="00BF3497"/>
    <w:rsid w:val="00C01CAC"/>
    <w:rsid w:val="00C022BC"/>
    <w:rsid w:val="00C02B54"/>
    <w:rsid w:val="00C02E8D"/>
    <w:rsid w:val="00C11FD9"/>
    <w:rsid w:val="00C14C7F"/>
    <w:rsid w:val="00C21819"/>
    <w:rsid w:val="00C24D38"/>
    <w:rsid w:val="00C25046"/>
    <w:rsid w:val="00C257BD"/>
    <w:rsid w:val="00C25AF6"/>
    <w:rsid w:val="00C30163"/>
    <w:rsid w:val="00C330E4"/>
    <w:rsid w:val="00C33F61"/>
    <w:rsid w:val="00C36EF3"/>
    <w:rsid w:val="00C37F20"/>
    <w:rsid w:val="00C4097A"/>
    <w:rsid w:val="00C42EA5"/>
    <w:rsid w:val="00C45C63"/>
    <w:rsid w:val="00C463B3"/>
    <w:rsid w:val="00C46701"/>
    <w:rsid w:val="00C46E43"/>
    <w:rsid w:val="00C54204"/>
    <w:rsid w:val="00C5734E"/>
    <w:rsid w:val="00C60156"/>
    <w:rsid w:val="00C61F32"/>
    <w:rsid w:val="00C6374C"/>
    <w:rsid w:val="00C66B98"/>
    <w:rsid w:val="00C67F9C"/>
    <w:rsid w:val="00C7029C"/>
    <w:rsid w:val="00C72D9D"/>
    <w:rsid w:val="00C745C8"/>
    <w:rsid w:val="00C74E0C"/>
    <w:rsid w:val="00C7799D"/>
    <w:rsid w:val="00C87287"/>
    <w:rsid w:val="00C90E7C"/>
    <w:rsid w:val="00C93068"/>
    <w:rsid w:val="00C93DA6"/>
    <w:rsid w:val="00C95A68"/>
    <w:rsid w:val="00C96D46"/>
    <w:rsid w:val="00C97C4B"/>
    <w:rsid w:val="00CB3246"/>
    <w:rsid w:val="00CB663C"/>
    <w:rsid w:val="00CC060C"/>
    <w:rsid w:val="00CC49BC"/>
    <w:rsid w:val="00CD0083"/>
    <w:rsid w:val="00CD2004"/>
    <w:rsid w:val="00CD2038"/>
    <w:rsid w:val="00CD34F4"/>
    <w:rsid w:val="00CD3EE4"/>
    <w:rsid w:val="00CD7944"/>
    <w:rsid w:val="00CE1889"/>
    <w:rsid w:val="00CE4252"/>
    <w:rsid w:val="00CF1AA1"/>
    <w:rsid w:val="00CF2981"/>
    <w:rsid w:val="00CF34CC"/>
    <w:rsid w:val="00CF3F4A"/>
    <w:rsid w:val="00CF507F"/>
    <w:rsid w:val="00CF5A47"/>
    <w:rsid w:val="00D06D1B"/>
    <w:rsid w:val="00D102D6"/>
    <w:rsid w:val="00D1040B"/>
    <w:rsid w:val="00D10C1B"/>
    <w:rsid w:val="00D147C2"/>
    <w:rsid w:val="00D15E4F"/>
    <w:rsid w:val="00D26770"/>
    <w:rsid w:val="00D27D27"/>
    <w:rsid w:val="00D316D0"/>
    <w:rsid w:val="00D31BE2"/>
    <w:rsid w:val="00D33FFD"/>
    <w:rsid w:val="00D352DE"/>
    <w:rsid w:val="00D36541"/>
    <w:rsid w:val="00D36A23"/>
    <w:rsid w:val="00D37220"/>
    <w:rsid w:val="00D44940"/>
    <w:rsid w:val="00D65B6A"/>
    <w:rsid w:val="00D66EA9"/>
    <w:rsid w:val="00D67EEB"/>
    <w:rsid w:val="00D762A1"/>
    <w:rsid w:val="00D774E5"/>
    <w:rsid w:val="00D81065"/>
    <w:rsid w:val="00D901C2"/>
    <w:rsid w:val="00D97338"/>
    <w:rsid w:val="00DA1EB1"/>
    <w:rsid w:val="00DA1F42"/>
    <w:rsid w:val="00DA412B"/>
    <w:rsid w:val="00DB0916"/>
    <w:rsid w:val="00DB77B5"/>
    <w:rsid w:val="00DC0021"/>
    <w:rsid w:val="00DC4636"/>
    <w:rsid w:val="00DC5178"/>
    <w:rsid w:val="00DC6C95"/>
    <w:rsid w:val="00DC7042"/>
    <w:rsid w:val="00DC73EC"/>
    <w:rsid w:val="00DD2195"/>
    <w:rsid w:val="00DD43CD"/>
    <w:rsid w:val="00DD444A"/>
    <w:rsid w:val="00DD5A5C"/>
    <w:rsid w:val="00DD6AEC"/>
    <w:rsid w:val="00DE196E"/>
    <w:rsid w:val="00DE1A73"/>
    <w:rsid w:val="00DE42C7"/>
    <w:rsid w:val="00DE5F1C"/>
    <w:rsid w:val="00DF0BE1"/>
    <w:rsid w:val="00DF1542"/>
    <w:rsid w:val="00DF4529"/>
    <w:rsid w:val="00E0048B"/>
    <w:rsid w:val="00E02F40"/>
    <w:rsid w:val="00E04490"/>
    <w:rsid w:val="00E06151"/>
    <w:rsid w:val="00E0753C"/>
    <w:rsid w:val="00E13D42"/>
    <w:rsid w:val="00E1412F"/>
    <w:rsid w:val="00E15B49"/>
    <w:rsid w:val="00E25608"/>
    <w:rsid w:val="00E30A07"/>
    <w:rsid w:val="00E319C8"/>
    <w:rsid w:val="00E31AF0"/>
    <w:rsid w:val="00E34B19"/>
    <w:rsid w:val="00E37586"/>
    <w:rsid w:val="00E41EE4"/>
    <w:rsid w:val="00E435E4"/>
    <w:rsid w:val="00E43761"/>
    <w:rsid w:val="00E46C56"/>
    <w:rsid w:val="00E53333"/>
    <w:rsid w:val="00E55829"/>
    <w:rsid w:val="00E630D1"/>
    <w:rsid w:val="00E64FC2"/>
    <w:rsid w:val="00E6748C"/>
    <w:rsid w:val="00E71364"/>
    <w:rsid w:val="00E7483C"/>
    <w:rsid w:val="00E7524F"/>
    <w:rsid w:val="00E8346A"/>
    <w:rsid w:val="00E84DBF"/>
    <w:rsid w:val="00E85027"/>
    <w:rsid w:val="00E91282"/>
    <w:rsid w:val="00E91E73"/>
    <w:rsid w:val="00E96214"/>
    <w:rsid w:val="00EA540F"/>
    <w:rsid w:val="00EB2C42"/>
    <w:rsid w:val="00EB4A22"/>
    <w:rsid w:val="00EB5639"/>
    <w:rsid w:val="00EC07FF"/>
    <w:rsid w:val="00EC157B"/>
    <w:rsid w:val="00EC3FC9"/>
    <w:rsid w:val="00ED1B39"/>
    <w:rsid w:val="00ED2117"/>
    <w:rsid w:val="00ED46B3"/>
    <w:rsid w:val="00EE7432"/>
    <w:rsid w:val="00EF01C7"/>
    <w:rsid w:val="00EF0E4D"/>
    <w:rsid w:val="00EF1058"/>
    <w:rsid w:val="00EF35F9"/>
    <w:rsid w:val="00EF36F4"/>
    <w:rsid w:val="00F022D8"/>
    <w:rsid w:val="00F02313"/>
    <w:rsid w:val="00F02BA9"/>
    <w:rsid w:val="00F033A9"/>
    <w:rsid w:val="00F0717C"/>
    <w:rsid w:val="00F110D1"/>
    <w:rsid w:val="00F138B6"/>
    <w:rsid w:val="00F17CC5"/>
    <w:rsid w:val="00F17E60"/>
    <w:rsid w:val="00F20F27"/>
    <w:rsid w:val="00F2119A"/>
    <w:rsid w:val="00F26255"/>
    <w:rsid w:val="00F276C7"/>
    <w:rsid w:val="00F314E5"/>
    <w:rsid w:val="00F35993"/>
    <w:rsid w:val="00F35ADC"/>
    <w:rsid w:val="00F37327"/>
    <w:rsid w:val="00F40FBC"/>
    <w:rsid w:val="00F44739"/>
    <w:rsid w:val="00F5161C"/>
    <w:rsid w:val="00F52F8F"/>
    <w:rsid w:val="00F56A9E"/>
    <w:rsid w:val="00F638C9"/>
    <w:rsid w:val="00F6595A"/>
    <w:rsid w:val="00F66FC6"/>
    <w:rsid w:val="00F717ED"/>
    <w:rsid w:val="00F814CE"/>
    <w:rsid w:val="00F83BEF"/>
    <w:rsid w:val="00F8478E"/>
    <w:rsid w:val="00F870B0"/>
    <w:rsid w:val="00F9636C"/>
    <w:rsid w:val="00F9648B"/>
    <w:rsid w:val="00FA2C44"/>
    <w:rsid w:val="00FA3931"/>
    <w:rsid w:val="00FA6F5D"/>
    <w:rsid w:val="00FB1782"/>
    <w:rsid w:val="00FB32FC"/>
    <w:rsid w:val="00FC530F"/>
    <w:rsid w:val="00FD403D"/>
    <w:rsid w:val="00FD6EC2"/>
    <w:rsid w:val="00FE1BAE"/>
    <w:rsid w:val="00FE2F10"/>
    <w:rsid w:val="00FE418A"/>
    <w:rsid w:val="00FE4F70"/>
    <w:rsid w:val="00FE53B5"/>
    <w:rsid w:val="00FE67BC"/>
    <w:rsid w:val="00FF0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3B5"/>
    <w:pPr>
      <w:spacing w:after="120"/>
      <w:ind w:firstLine="0"/>
    </w:pPr>
  </w:style>
  <w:style w:type="paragraph" w:styleId="Heading1">
    <w:name w:val="heading 1"/>
    <w:basedOn w:val="Normal"/>
    <w:next w:val="Normal"/>
    <w:link w:val="Heading1Char"/>
    <w:uiPriority w:val="9"/>
    <w:qFormat/>
    <w:rsid w:val="00FE53B5"/>
    <w:pPr>
      <w:pBdr>
        <w:bottom w:val="single" w:sz="12" w:space="1" w:color="365F91" w:themeColor="accent1" w:themeShade="BF"/>
      </w:pBdr>
      <w:spacing w:before="600" w:after="80"/>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FE53B5"/>
    <w:pPr>
      <w:pBdr>
        <w:bottom w:val="single" w:sz="8" w:space="1" w:color="4F81BD" w:themeColor="accent1"/>
      </w:pBdr>
      <w:spacing w:before="200" w:after="8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unhideWhenUsed/>
    <w:qFormat/>
    <w:rsid w:val="00FE53B5"/>
    <w:pPr>
      <w:pBdr>
        <w:bottom w:val="single" w:sz="4" w:space="1" w:color="95B3D7" w:themeColor="accent1" w:themeTint="99"/>
      </w:pBdr>
      <w:spacing w:before="200" w:after="80"/>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semiHidden/>
    <w:unhideWhenUsed/>
    <w:qFormat/>
    <w:rsid w:val="00FE53B5"/>
    <w:pPr>
      <w:pBdr>
        <w:bottom w:val="single" w:sz="4" w:space="2" w:color="B8CCE4" w:themeColor="accent1" w:themeTint="66"/>
      </w:pBdr>
      <w:spacing w:before="200" w:after="8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semiHidden/>
    <w:unhideWhenUsed/>
    <w:qFormat/>
    <w:rsid w:val="00FE53B5"/>
    <w:pPr>
      <w:spacing w:before="200" w:after="8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FE53B5"/>
    <w:pPr>
      <w:spacing w:before="280" w:after="10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FE53B5"/>
    <w:pPr>
      <w:spacing w:before="320" w:after="10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FE53B5"/>
    <w:pPr>
      <w:spacing w:before="320" w:after="10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FE53B5"/>
    <w:pPr>
      <w:spacing w:before="320" w:after="10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603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03B"/>
    <w:rPr>
      <w:rFonts w:ascii="Tahoma" w:hAnsi="Tahoma" w:cs="Tahoma"/>
      <w:sz w:val="16"/>
      <w:szCs w:val="16"/>
    </w:rPr>
  </w:style>
  <w:style w:type="paragraph" w:styleId="ListParagraph">
    <w:name w:val="List Paragraph"/>
    <w:basedOn w:val="Normal"/>
    <w:uiPriority w:val="34"/>
    <w:qFormat/>
    <w:rsid w:val="00FE53B5"/>
    <w:pPr>
      <w:ind w:left="720"/>
      <w:contextualSpacing/>
    </w:pPr>
  </w:style>
  <w:style w:type="character" w:styleId="CommentReference">
    <w:name w:val="annotation reference"/>
    <w:basedOn w:val="DefaultParagraphFont"/>
    <w:uiPriority w:val="99"/>
    <w:unhideWhenUsed/>
    <w:rsid w:val="00521A7B"/>
    <w:rPr>
      <w:sz w:val="16"/>
      <w:szCs w:val="16"/>
    </w:rPr>
  </w:style>
  <w:style w:type="paragraph" w:styleId="CommentText">
    <w:name w:val="annotation text"/>
    <w:basedOn w:val="Normal"/>
    <w:link w:val="CommentTextChar"/>
    <w:semiHidden/>
    <w:unhideWhenUsed/>
    <w:rsid w:val="00521A7B"/>
    <w:rPr>
      <w:sz w:val="20"/>
      <w:szCs w:val="20"/>
    </w:rPr>
  </w:style>
  <w:style w:type="character" w:customStyle="1" w:styleId="CommentTextChar">
    <w:name w:val="Comment Text Char"/>
    <w:basedOn w:val="DefaultParagraphFont"/>
    <w:link w:val="CommentText"/>
    <w:semiHidden/>
    <w:rsid w:val="00521A7B"/>
    <w:rPr>
      <w:sz w:val="20"/>
      <w:szCs w:val="20"/>
    </w:rPr>
  </w:style>
  <w:style w:type="paragraph" w:styleId="CommentSubject">
    <w:name w:val="annotation subject"/>
    <w:basedOn w:val="CommentText"/>
    <w:next w:val="CommentText"/>
    <w:link w:val="CommentSubjectChar"/>
    <w:uiPriority w:val="99"/>
    <w:semiHidden/>
    <w:unhideWhenUsed/>
    <w:rsid w:val="00521A7B"/>
    <w:rPr>
      <w:b/>
      <w:bCs/>
    </w:rPr>
  </w:style>
  <w:style w:type="character" w:customStyle="1" w:styleId="CommentSubjectChar">
    <w:name w:val="Comment Subject Char"/>
    <w:basedOn w:val="CommentTextChar"/>
    <w:link w:val="CommentSubject"/>
    <w:uiPriority w:val="99"/>
    <w:semiHidden/>
    <w:rsid w:val="00521A7B"/>
    <w:rPr>
      <w:b/>
      <w:bCs/>
      <w:sz w:val="20"/>
      <w:szCs w:val="20"/>
    </w:rPr>
  </w:style>
  <w:style w:type="character" w:styleId="Hyperlink">
    <w:name w:val="Hyperlink"/>
    <w:basedOn w:val="DefaultParagraphFont"/>
    <w:uiPriority w:val="99"/>
    <w:unhideWhenUsed/>
    <w:rsid w:val="00EA540F"/>
    <w:rPr>
      <w:color w:val="0000FF" w:themeColor="hyperlink"/>
      <w:u w:val="single"/>
    </w:rPr>
  </w:style>
  <w:style w:type="table" w:styleId="TableGrid">
    <w:name w:val="Table Grid"/>
    <w:basedOn w:val="TableNormal"/>
    <w:uiPriority w:val="59"/>
    <w:rsid w:val="003112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1-Accent11">
    <w:name w:val="Medium Shading 1 - Accent 11"/>
    <w:basedOn w:val="TableNormal"/>
    <w:uiPriority w:val="63"/>
    <w:rsid w:val="0054035E"/>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itle">
    <w:name w:val="Title"/>
    <w:basedOn w:val="Normal"/>
    <w:next w:val="Normal"/>
    <w:link w:val="TitleChar"/>
    <w:uiPriority w:val="10"/>
    <w:qFormat/>
    <w:rsid w:val="005C2DE3"/>
    <w:pPr>
      <w:pBdr>
        <w:bottom w:val="single" w:sz="24" w:space="15" w:color="17365D" w:themeColor="text2" w:themeShade="BF"/>
      </w:pBd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5C2DE3"/>
    <w:rPr>
      <w:rFonts w:asciiTheme="majorHAnsi" w:eastAsiaTheme="majorEastAsia" w:hAnsiTheme="majorHAnsi" w:cstheme="majorBidi"/>
      <w:i/>
      <w:iCs/>
      <w:color w:val="243F60" w:themeColor="accent1" w:themeShade="7F"/>
      <w:sz w:val="60"/>
      <w:szCs w:val="60"/>
    </w:rPr>
  </w:style>
  <w:style w:type="character" w:customStyle="1" w:styleId="Heading2Char">
    <w:name w:val="Heading 2 Char"/>
    <w:basedOn w:val="DefaultParagraphFont"/>
    <w:link w:val="Heading2"/>
    <w:uiPriority w:val="9"/>
    <w:rsid w:val="00FE53B5"/>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FE53B5"/>
    <w:rPr>
      <w:rFonts w:asciiTheme="majorHAnsi" w:eastAsiaTheme="majorEastAsia" w:hAnsiTheme="majorHAnsi" w:cstheme="majorBidi"/>
      <w:color w:val="4F81BD" w:themeColor="accent1"/>
      <w:sz w:val="24"/>
      <w:szCs w:val="24"/>
    </w:rPr>
  </w:style>
  <w:style w:type="character" w:customStyle="1" w:styleId="Heading1Char">
    <w:name w:val="Heading 1 Char"/>
    <w:basedOn w:val="DefaultParagraphFont"/>
    <w:link w:val="Heading1"/>
    <w:uiPriority w:val="9"/>
    <w:rsid w:val="00FE53B5"/>
    <w:rPr>
      <w:rFonts w:asciiTheme="majorHAnsi" w:eastAsiaTheme="majorEastAsia" w:hAnsiTheme="majorHAnsi" w:cstheme="majorBidi"/>
      <w:b/>
      <w:bCs/>
      <w:color w:val="365F91" w:themeColor="accent1" w:themeShade="BF"/>
      <w:sz w:val="24"/>
      <w:szCs w:val="24"/>
    </w:rPr>
  </w:style>
  <w:style w:type="character" w:styleId="SubtleEmphasis">
    <w:name w:val="Subtle Emphasis"/>
    <w:uiPriority w:val="19"/>
    <w:qFormat/>
    <w:rsid w:val="00FE53B5"/>
    <w:rPr>
      <w:i/>
      <w:iCs/>
      <w:color w:val="5A5A5A" w:themeColor="text1" w:themeTint="A5"/>
    </w:rPr>
  </w:style>
  <w:style w:type="paragraph" w:styleId="NoSpacing">
    <w:name w:val="No Spacing"/>
    <w:basedOn w:val="Normal"/>
    <w:link w:val="NoSpacingChar"/>
    <w:uiPriority w:val="1"/>
    <w:qFormat/>
    <w:rsid w:val="00FE53B5"/>
  </w:style>
  <w:style w:type="character" w:customStyle="1" w:styleId="NoSpacingChar">
    <w:name w:val="No Spacing Char"/>
    <w:basedOn w:val="DefaultParagraphFont"/>
    <w:link w:val="NoSpacing"/>
    <w:uiPriority w:val="1"/>
    <w:rsid w:val="00FE53B5"/>
  </w:style>
  <w:style w:type="paragraph" w:styleId="Header">
    <w:name w:val="header"/>
    <w:basedOn w:val="Normal"/>
    <w:link w:val="HeaderChar"/>
    <w:uiPriority w:val="99"/>
    <w:unhideWhenUsed/>
    <w:rsid w:val="00622D75"/>
    <w:pPr>
      <w:tabs>
        <w:tab w:val="center" w:pos="4680"/>
        <w:tab w:val="right" w:pos="9360"/>
      </w:tabs>
      <w:spacing w:after="0"/>
    </w:pPr>
  </w:style>
  <w:style w:type="character" w:customStyle="1" w:styleId="HeaderChar">
    <w:name w:val="Header Char"/>
    <w:basedOn w:val="DefaultParagraphFont"/>
    <w:link w:val="Header"/>
    <w:uiPriority w:val="99"/>
    <w:rsid w:val="00622D75"/>
  </w:style>
  <w:style w:type="paragraph" w:styleId="Footer">
    <w:name w:val="footer"/>
    <w:basedOn w:val="Normal"/>
    <w:link w:val="FooterChar"/>
    <w:uiPriority w:val="99"/>
    <w:unhideWhenUsed/>
    <w:rsid w:val="00622D75"/>
    <w:pPr>
      <w:tabs>
        <w:tab w:val="center" w:pos="4680"/>
        <w:tab w:val="right" w:pos="9360"/>
      </w:tabs>
      <w:spacing w:after="0"/>
    </w:pPr>
  </w:style>
  <w:style w:type="character" w:customStyle="1" w:styleId="FooterChar">
    <w:name w:val="Footer Char"/>
    <w:basedOn w:val="DefaultParagraphFont"/>
    <w:link w:val="Footer"/>
    <w:uiPriority w:val="99"/>
    <w:rsid w:val="00622D75"/>
  </w:style>
  <w:style w:type="paragraph" w:styleId="DocumentMap">
    <w:name w:val="Document Map"/>
    <w:basedOn w:val="Normal"/>
    <w:link w:val="DocumentMapChar"/>
    <w:uiPriority w:val="99"/>
    <w:semiHidden/>
    <w:unhideWhenUsed/>
    <w:rsid w:val="0032751A"/>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51A"/>
    <w:rPr>
      <w:rFonts w:ascii="Tahoma" w:hAnsi="Tahoma" w:cs="Tahoma"/>
      <w:sz w:val="16"/>
      <w:szCs w:val="16"/>
    </w:rPr>
  </w:style>
  <w:style w:type="paragraph" w:styleId="TOCHeading">
    <w:name w:val="TOC Heading"/>
    <w:basedOn w:val="Heading1"/>
    <w:next w:val="Normal"/>
    <w:uiPriority w:val="39"/>
    <w:semiHidden/>
    <w:unhideWhenUsed/>
    <w:qFormat/>
    <w:rsid w:val="00FE53B5"/>
    <w:pPr>
      <w:outlineLvl w:val="9"/>
    </w:pPr>
  </w:style>
  <w:style w:type="paragraph" w:styleId="TOC1">
    <w:name w:val="toc 1"/>
    <w:basedOn w:val="Normal"/>
    <w:next w:val="Normal"/>
    <w:autoRedefine/>
    <w:uiPriority w:val="39"/>
    <w:unhideWhenUsed/>
    <w:qFormat/>
    <w:rsid w:val="00FE53B5"/>
    <w:pPr>
      <w:spacing w:after="100"/>
    </w:pPr>
  </w:style>
  <w:style w:type="character" w:customStyle="1" w:styleId="Heading4Char">
    <w:name w:val="Heading 4 Char"/>
    <w:basedOn w:val="DefaultParagraphFont"/>
    <w:link w:val="Heading4"/>
    <w:uiPriority w:val="9"/>
    <w:semiHidden/>
    <w:rsid w:val="00FE53B5"/>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FE53B5"/>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FE53B5"/>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FE53B5"/>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FE53B5"/>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FE53B5"/>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FE53B5"/>
    <w:rPr>
      <w:b/>
      <w:bCs/>
      <w:sz w:val="18"/>
      <w:szCs w:val="18"/>
    </w:rPr>
  </w:style>
  <w:style w:type="paragraph" w:styleId="Subtitle">
    <w:name w:val="Subtitle"/>
    <w:basedOn w:val="Title"/>
    <w:next w:val="Normal"/>
    <w:link w:val="SubtitleChar"/>
    <w:autoRedefine/>
    <w:uiPriority w:val="11"/>
    <w:qFormat/>
    <w:rsid w:val="005C2DE3"/>
    <w:pPr>
      <w:pBdr>
        <w:bottom w:val="none" w:sz="0" w:space="0" w:color="auto"/>
      </w:pBdr>
      <w:spacing w:before="200" w:after="900"/>
    </w:pPr>
    <w:rPr>
      <w:i w:val="0"/>
      <w:iCs w:val="0"/>
      <w:sz w:val="32"/>
      <w:szCs w:val="24"/>
    </w:rPr>
  </w:style>
  <w:style w:type="character" w:customStyle="1" w:styleId="SubtitleChar">
    <w:name w:val="Subtitle Char"/>
    <w:basedOn w:val="DefaultParagraphFont"/>
    <w:link w:val="Subtitle"/>
    <w:uiPriority w:val="11"/>
    <w:rsid w:val="005C2DE3"/>
    <w:rPr>
      <w:rFonts w:asciiTheme="majorHAnsi" w:eastAsiaTheme="majorEastAsia" w:hAnsiTheme="majorHAnsi" w:cstheme="majorBidi"/>
      <w:color w:val="243F60" w:themeColor="accent1" w:themeShade="7F"/>
      <w:sz w:val="32"/>
      <w:szCs w:val="24"/>
    </w:rPr>
  </w:style>
  <w:style w:type="character" w:styleId="Strong">
    <w:name w:val="Strong"/>
    <w:basedOn w:val="DefaultParagraphFont"/>
    <w:uiPriority w:val="22"/>
    <w:qFormat/>
    <w:rsid w:val="00FE53B5"/>
    <w:rPr>
      <w:b/>
      <w:bCs/>
      <w:spacing w:val="0"/>
    </w:rPr>
  </w:style>
  <w:style w:type="character" w:styleId="Emphasis">
    <w:name w:val="Emphasis"/>
    <w:aliases w:val="Author"/>
    <w:uiPriority w:val="20"/>
    <w:qFormat/>
    <w:rsid w:val="0038590B"/>
    <w:rPr>
      <w:b/>
      <w:bCs/>
      <w:iCs/>
      <w:color w:val="5A5A5A" w:themeColor="text1" w:themeTint="A5"/>
      <w:sz w:val="28"/>
    </w:rPr>
  </w:style>
  <w:style w:type="paragraph" w:styleId="Quote">
    <w:name w:val="Quote"/>
    <w:basedOn w:val="Normal"/>
    <w:next w:val="Normal"/>
    <w:link w:val="QuoteChar"/>
    <w:uiPriority w:val="29"/>
    <w:qFormat/>
    <w:rsid w:val="00FE53B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FE53B5"/>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FE53B5"/>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FE53B5"/>
    <w:rPr>
      <w:rFonts w:asciiTheme="majorHAnsi" w:eastAsiaTheme="majorEastAsia" w:hAnsiTheme="majorHAnsi" w:cstheme="majorBidi"/>
      <w:i/>
      <w:iCs/>
      <w:color w:val="FFFFFF" w:themeColor="background1"/>
      <w:sz w:val="24"/>
      <w:szCs w:val="24"/>
      <w:shd w:val="clear" w:color="auto" w:fill="4F81BD" w:themeFill="accent1"/>
    </w:rPr>
  </w:style>
  <w:style w:type="character" w:styleId="IntenseEmphasis">
    <w:name w:val="Intense Emphasis"/>
    <w:uiPriority w:val="21"/>
    <w:qFormat/>
    <w:rsid w:val="00FE53B5"/>
    <w:rPr>
      <w:b/>
      <w:bCs/>
      <w:i/>
      <w:iCs/>
      <w:color w:val="4F81BD" w:themeColor="accent1"/>
      <w:sz w:val="22"/>
      <w:szCs w:val="22"/>
    </w:rPr>
  </w:style>
  <w:style w:type="character" w:styleId="SubtleReference">
    <w:name w:val="Subtle Reference"/>
    <w:uiPriority w:val="31"/>
    <w:qFormat/>
    <w:rsid w:val="00FE53B5"/>
    <w:rPr>
      <w:color w:val="auto"/>
      <w:u w:val="single" w:color="9BBB59" w:themeColor="accent3"/>
    </w:rPr>
  </w:style>
  <w:style w:type="character" w:styleId="IntenseReference">
    <w:name w:val="Intense Reference"/>
    <w:basedOn w:val="DefaultParagraphFont"/>
    <w:uiPriority w:val="32"/>
    <w:qFormat/>
    <w:rsid w:val="00FE53B5"/>
    <w:rPr>
      <w:b/>
      <w:bCs/>
      <w:color w:val="76923C" w:themeColor="accent3" w:themeShade="BF"/>
      <w:u w:val="single" w:color="9BBB59" w:themeColor="accent3"/>
    </w:rPr>
  </w:style>
  <w:style w:type="character" w:styleId="BookTitle">
    <w:name w:val="Book Title"/>
    <w:basedOn w:val="DefaultParagraphFont"/>
    <w:uiPriority w:val="33"/>
    <w:qFormat/>
    <w:rsid w:val="00FE53B5"/>
    <w:rPr>
      <w:rFonts w:asciiTheme="majorHAnsi" w:eastAsiaTheme="majorEastAsia" w:hAnsiTheme="majorHAnsi" w:cstheme="majorBidi"/>
      <w:b/>
      <w:bCs/>
      <w:i/>
      <w:iCs/>
      <w:color w:val="auto"/>
    </w:rPr>
  </w:style>
  <w:style w:type="paragraph" w:styleId="BodyText">
    <w:name w:val="Body Text"/>
    <w:basedOn w:val="Normal"/>
    <w:link w:val="BodyTextChar"/>
    <w:semiHidden/>
    <w:rsid w:val="000426EA"/>
    <w:pPr>
      <w:spacing w:after="0"/>
      <w:jc w:val="both"/>
    </w:pPr>
    <w:rPr>
      <w:rFonts w:ascii="Calibri" w:eastAsia="Times New Roman" w:hAnsi="Calibri" w:cs="Times New Roman"/>
      <w:sz w:val="24"/>
      <w:szCs w:val="20"/>
      <w:lang w:bidi="ar-SA"/>
    </w:rPr>
  </w:style>
  <w:style w:type="character" w:customStyle="1" w:styleId="BodyTextChar">
    <w:name w:val="Body Text Char"/>
    <w:basedOn w:val="DefaultParagraphFont"/>
    <w:link w:val="BodyText"/>
    <w:semiHidden/>
    <w:rsid w:val="000426EA"/>
    <w:rPr>
      <w:rFonts w:ascii="Calibri" w:eastAsia="Times New Roman" w:hAnsi="Calibri" w:cs="Times New Roman"/>
      <w:sz w:val="24"/>
      <w:szCs w:val="20"/>
      <w:lang w:bidi="ar-SA"/>
    </w:rPr>
  </w:style>
  <w:style w:type="paragraph" w:customStyle="1" w:styleId="StylesubheadNotItalicUnderline">
    <w:name w:val="Style subhead + Not Italic Underline"/>
    <w:basedOn w:val="Normal"/>
    <w:rsid w:val="000426EA"/>
    <w:pPr>
      <w:spacing w:before="80" w:after="40"/>
      <w:jc w:val="both"/>
    </w:pPr>
    <w:rPr>
      <w:rFonts w:ascii="Arial" w:hAnsi="Arial" w:cs="Times New Roman"/>
      <w:b/>
      <w:bCs/>
      <w:szCs w:val="20"/>
      <w:lang w:bidi="ar-SA"/>
    </w:rPr>
  </w:style>
  <w:style w:type="paragraph" w:styleId="TOC2">
    <w:name w:val="toc 2"/>
    <w:basedOn w:val="Normal"/>
    <w:next w:val="Normal"/>
    <w:autoRedefine/>
    <w:uiPriority w:val="39"/>
    <w:unhideWhenUsed/>
    <w:qFormat/>
    <w:rsid w:val="009B3D19"/>
    <w:pPr>
      <w:spacing w:after="100"/>
      <w:ind w:left="220"/>
    </w:pPr>
  </w:style>
  <w:style w:type="paragraph" w:styleId="Revision">
    <w:name w:val="Revision"/>
    <w:hidden/>
    <w:uiPriority w:val="99"/>
    <w:semiHidden/>
    <w:rsid w:val="00B52335"/>
    <w:pPr>
      <w:ind w:firstLine="0"/>
    </w:pPr>
  </w:style>
  <w:style w:type="paragraph" w:styleId="EndnoteText">
    <w:name w:val="endnote text"/>
    <w:basedOn w:val="Normal"/>
    <w:link w:val="EndnoteTextChar"/>
    <w:uiPriority w:val="99"/>
    <w:semiHidden/>
    <w:unhideWhenUsed/>
    <w:rsid w:val="007B520F"/>
    <w:pPr>
      <w:spacing w:after="0"/>
    </w:pPr>
    <w:rPr>
      <w:sz w:val="20"/>
      <w:szCs w:val="20"/>
    </w:rPr>
  </w:style>
  <w:style w:type="character" w:customStyle="1" w:styleId="EndnoteTextChar">
    <w:name w:val="Endnote Text Char"/>
    <w:basedOn w:val="DefaultParagraphFont"/>
    <w:link w:val="EndnoteText"/>
    <w:uiPriority w:val="99"/>
    <w:semiHidden/>
    <w:rsid w:val="007B520F"/>
    <w:rPr>
      <w:sz w:val="20"/>
      <w:szCs w:val="20"/>
    </w:rPr>
  </w:style>
  <w:style w:type="character" w:styleId="EndnoteReference">
    <w:name w:val="endnote reference"/>
    <w:basedOn w:val="DefaultParagraphFont"/>
    <w:uiPriority w:val="99"/>
    <w:semiHidden/>
    <w:unhideWhenUsed/>
    <w:rsid w:val="007B520F"/>
    <w:rPr>
      <w:vertAlign w:val="superscript"/>
    </w:rPr>
  </w:style>
  <w:style w:type="paragraph" w:styleId="FootnoteText">
    <w:name w:val="footnote text"/>
    <w:basedOn w:val="Normal"/>
    <w:link w:val="FootnoteTextChar"/>
    <w:uiPriority w:val="99"/>
    <w:semiHidden/>
    <w:unhideWhenUsed/>
    <w:rsid w:val="007B520F"/>
    <w:pPr>
      <w:spacing w:after="0"/>
    </w:pPr>
    <w:rPr>
      <w:sz w:val="20"/>
      <w:szCs w:val="20"/>
    </w:rPr>
  </w:style>
  <w:style w:type="character" w:customStyle="1" w:styleId="FootnoteTextChar">
    <w:name w:val="Footnote Text Char"/>
    <w:basedOn w:val="DefaultParagraphFont"/>
    <w:link w:val="FootnoteText"/>
    <w:uiPriority w:val="99"/>
    <w:semiHidden/>
    <w:rsid w:val="007B520F"/>
    <w:rPr>
      <w:sz w:val="20"/>
      <w:szCs w:val="20"/>
    </w:rPr>
  </w:style>
  <w:style w:type="character" w:styleId="FootnoteReference">
    <w:name w:val="footnote reference"/>
    <w:basedOn w:val="DefaultParagraphFont"/>
    <w:uiPriority w:val="99"/>
    <w:semiHidden/>
    <w:unhideWhenUsed/>
    <w:rsid w:val="007B520F"/>
    <w:rPr>
      <w:vertAlign w:val="superscript"/>
    </w:rPr>
  </w:style>
  <w:style w:type="paragraph" w:styleId="TOC3">
    <w:name w:val="toc 3"/>
    <w:basedOn w:val="Normal"/>
    <w:next w:val="Normal"/>
    <w:autoRedefine/>
    <w:uiPriority w:val="39"/>
    <w:unhideWhenUsed/>
    <w:qFormat/>
    <w:rsid w:val="005C51A4"/>
    <w:pPr>
      <w:spacing w:after="100"/>
      <w:ind w:left="440"/>
    </w:pPr>
  </w:style>
  <w:style w:type="paragraph" w:styleId="TOC4">
    <w:name w:val="toc 4"/>
    <w:basedOn w:val="Normal"/>
    <w:next w:val="Normal"/>
    <w:autoRedefine/>
    <w:uiPriority w:val="39"/>
    <w:unhideWhenUsed/>
    <w:rsid w:val="00CD2038"/>
    <w:pPr>
      <w:spacing w:after="100" w:line="276" w:lineRule="auto"/>
      <w:ind w:left="660"/>
    </w:pPr>
    <w:rPr>
      <w:lang w:bidi="ar-SA"/>
    </w:rPr>
  </w:style>
  <w:style w:type="paragraph" w:styleId="TOC5">
    <w:name w:val="toc 5"/>
    <w:basedOn w:val="Normal"/>
    <w:next w:val="Normal"/>
    <w:autoRedefine/>
    <w:uiPriority w:val="39"/>
    <w:unhideWhenUsed/>
    <w:rsid w:val="00CD2038"/>
    <w:pPr>
      <w:spacing w:after="100" w:line="276" w:lineRule="auto"/>
      <w:ind w:left="880"/>
    </w:pPr>
    <w:rPr>
      <w:lang w:bidi="ar-SA"/>
    </w:rPr>
  </w:style>
  <w:style w:type="paragraph" w:styleId="TOC6">
    <w:name w:val="toc 6"/>
    <w:basedOn w:val="Normal"/>
    <w:next w:val="Normal"/>
    <w:autoRedefine/>
    <w:uiPriority w:val="39"/>
    <w:unhideWhenUsed/>
    <w:rsid w:val="00CD2038"/>
    <w:pPr>
      <w:spacing w:after="100" w:line="276" w:lineRule="auto"/>
      <w:ind w:left="1100"/>
    </w:pPr>
    <w:rPr>
      <w:lang w:bidi="ar-SA"/>
    </w:rPr>
  </w:style>
  <w:style w:type="paragraph" w:styleId="TOC7">
    <w:name w:val="toc 7"/>
    <w:basedOn w:val="Normal"/>
    <w:next w:val="Normal"/>
    <w:autoRedefine/>
    <w:uiPriority w:val="39"/>
    <w:unhideWhenUsed/>
    <w:rsid w:val="00CD2038"/>
    <w:pPr>
      <w:spacing w:after="100" w:line="276" w:lineRule="auto"/>
      <w:ind w:left="1320"/>
    </w:pPr>
    <w:rPr>
      <w:lang w:bidi="ar-SA"/>
    </w:rPr>
  </w:style>
  <w:style w:type="paragraph" w:styleId="TOC8">
    <w:name w:val="toc 8"/>
    <w:basedOn w:val="Normal"/>
    <w:next w:val="Normal"/>
    <w:autoRedefine/>
    <w:uiPriority w:val="39"/>
    <w:unhideWhenUsed/>
    <w:rsid w:val="00CD2038"/>
    <w:pPr>
      <w:spacing w:after="100" w:line="276" w:lineRule="auto"/>
      <w:ind w:left="1540"/>
    </w:pPr>
    <w:rPr>
      <w:lang w:bidi="ar-SA"/>
    </w:rPr>
  </w:style>
  <w:style w:type="paragraph" w:styleId="TOC9">
    <w:name w:val="toc 9"/>
    <w:basedOn w:val="Normal"/>
    <w:next w:val="Normal"/>
    <w:autoRedefine/>
    <w:uiPriority w:val="39"/>
    <w:unhideWhenUsed/>
    <w:rsid w:val="00CD2038"/>
    <w:pPr>
      <w:spacing w:after="100" w:line="276" w:lineRule="auto"/>
      <w:ind w:left="1760"/>
    </w:pPr>
    <w:rPr>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190479">
      <w:bodyDiv w:val="1"/>
      <w:marLeft w:val="0"/>
      <w:marRight w:val="0"/>
      <w:marTop w:val="0"/>
      <w:marBottom w:val="0"/>
      <w:divBdr>
        <w:top w:val="none" w:sz="0" w:space="0" w:color="auto"/>
        <w:left w:val="none" w:sz="0" w:space="0" w:color="auto"/>
        <w:bottom w:val="none" w:sz="0" w:space="0" w:color="auto"/>
        <w:right w:val="none" w:sz="0" w:space="0" w:color="auto"/>
      </w:divBdr>
      <w:divsChild>
        <w:div w:id="190731818">
          <w:marLeft w:val="1166"/>
          <w:marRight w:val="0"/>
          <w:marTop w:val="86"/>
          <w:marBottom w:val="0"/>
          <w:divBdr>
            <w:top w:val="none" w:sz="0" w:space="0" w:color="auto"/>
            <w:left w:val="none" w:sz="0" w:space="0" w:color="auto"/>
            <w:bottom w:val="none" w:sz="0" w:space="0" w:color="auto"/>
            <w:right w:val="none" w:sz="0" w:space="0" w:color="auto"/>
          </w:divBdr>
        </w:div>
        <w:div w:id="385183902">
          <w:marLeft w:val="547"/>
          <w:marRight w:val="0"/>
          <w:marTop w:val="96"/>
          <w:marBottom w:val="0"/>
          <w:divBdr>
            <w:top w:val="none" w:sz="0" w:space="0" w:color="auto"/>
            <w:left w:val="none" w:sz="0" w:space="0" w:color="auto"/>
            <w:bottom w:val="none" w:sz="0" w:space="0" w:color="auto"/>
            <w:right w:val="none" w:sz="0" w:space="0" w:color="auto"/>
          </w:divBdr>
        </w:div>
        <w:div w:id="711928591">
          <w:marLeft w:val="1166"/>
          <w:marRight w:val="0"/>
          <w:marTop w:val="86"/>
          <w:marBottom w:val="0"/>
          <w:divBdr>
            <w:top w:val="none" w:sz="0" w:space="0" w:color="auto"/>
            <w:left w:val="none" w:sz="0" w:space="0" w:color="auto"/>
            <w:bottom w:val="none" w:sz="0" w:space="0" w:color="auto"/>
            <w:right w:val="none" w:sz="0" w:space="0" w:color="auto"/>
          </w:divBdr>
        </w:div>
        <w:div w:id="949773639">
          <w:marLeft w:val="1166"/>
          <w:marRight w:val="0"/>
          <w:marTop w:val="86"/>
          <w:marBottom w:val="0"/>
          <w:divBdr>
            <w:top w:val="none" w:sz="0" w:space="0" w:color="auto"/>
            <w:left w:val="none" w:sz="0" w:space="0" w:color="auto"/>
            <w:bottom w:val="none" w:sz="0" w:space="0" w:color="auto"/>
            <w:right w:val="none" w:sz="0" w:space="0" w:color="auto"/>
          </w:divBdr>
        </w:div>
        <w:div w:id="1525172944">
          <w:marLeft w:val="547"/>
          <w:marRight w:val="0"/>
          <w:marTop w:val="96"/>
          <w:marBottom w:val="0"/>
          <w:divBdr>
            <w:top w:val="none" w:sz="0" w:space="0" w:color="auto"/>
            <w:left w:val="none" w:sz="0" w:space="0" w:color="auto"/>
            <w:bottom w:val="none" w:sz="0" w:space="0" w:color="auto"/>
            <w:right w:val="none" w:sz="0" w:space="0" w:color="auto"/>
          </w:divBdr>
        </w:div>
        <w:div w:id="1820800068">
          <w:marLeft w:val="1166"/>
          <w:marRight w:val="0"/>
          <w:marTop w:val="86"/>
          <w:marBottom w:val="0"/>
          <w:divBdr>
            <w:top w:val="none" w:sz="0" w:space="0" w:color="auto"/>
            <w:left w:val="none" w:sz="0" w:space="0" w:color="auto"/>
            <w:bottom w:val="none" w:sz="0" w:space="0" w:color="auto"/>
            <w:right w:val="none" w:sz="0" w:space="0" w:color="auto"/>
          </w:divBdr>
        </w:div>
      </w:divsChild>
    </w:div>
    <w:div w:id="282272381">
      <w:bodyDiv w:val="1"/>
      <w:marLeft w:val="0"/>
      <w:marRight w:val="0"/>
      <w:marTop w:val="0"/>
      <w:marBottom w:val="0"/>
      <w:divBdr>
        <w:top w:val="none" w:sz="0" w:space="0" w:color="auto"/>
        <w:left w:val="none" w:sz="0" w:space="0" w:color="auto"/>
        <w:bottom w:val="none" w:sz="0" w:space="0" w:color="auto"/>
        <w:right w:val="none" w:sz="0" w:space="0" w:color="auto"/>
      </w:divBdr>
      <w:divsChild>
        <w:div w:id="1045103015">
          <w:marLeft w:val="1800"/>
          <w:marRight w:val="0"/>
          <w:marTop w:val="77"/>
          <w:marBottom w:val="0"/>
          <w:divBdr>
            <w:top w:val="none" w:sz="0" w:space="0" w:color="auto"/>
            <w:left w:val="none" w:sz="0" w:space="0" w:color="auto"/>
            <w:bottom w:val="none" w:sz="0" w:space="0" w:color="auto"/>
            <w:right w:val="none" w:sz="0" w:space="0" w:color="auto"/>
          </w:divBdr>
        </w:div>
        <w:div w:id="1281064351">
          <w:marLeft w:val="547"/>
          <w:marRight w:val="0"/>
          <w:marTop w:val="96"/>
          <w:marBottom w:val="0"/>
          <w:divBdr>
            <w:top w:val="none" w:sz="0" w:space="0" w:color="auto"/>
            <w:left w:val="none" w:sz="0" w:space="0" w:color="auto"/>
            <w:bottom w:val="none" w:sz="0" w:space="0" w:color="auto"/>
            <w:right w:val="none" w:sz="0" w:space="0" w:color="auto"/>
          </w:divBdr>
        </w:div>
        <w:div w:id="1448964777">
          <w:marLeft w:val="1800"/>
          <w:marRight w:val="0"/>
          <w:marTop w:val="77"/>
          <w:marBottom w:val="0"/>
          <w:divBdr>
            <w:top w:val="none" w:sz="0" w:space="0" w:color="auto"/>
            <w:left w:val="none" w:sz="0" w:space="0" w:color="auto"/>
            <w:bottom w:val="none" w:sz="0" w:space="0" w:color="auto"/>
            <w:right w:val="none" w:sz="0" w:space="0" w:color="auto"/>
          </w:divBdr>
        </w:div>
        <w:div w:id="1688361635">
          <w:marLeft w:val="1800"/>
          <w:marRight w:val="0"/>
          <w:marTop w:val="77"/>
          <w:marBottom w:val="0"/>
          <w:divBdr>
            <w:top w:val="none" w:sz="0" w:space="0" w:color="auto"/>
            <w:left w:val="none" w:sz="0" w:space="0" w:color="auto"/>
            <w:bottom w:val="none" w:sz="0" w:space="0" w:color="auto"/>
            <w:right w:val="none" w:sz="0" w:space="0" w:color="auto"/>
          </w:divBdr>
        </w:div>
        <w:div w:id="1986815436">
          <w:marLeft w:val="1800"/>
          <w:marRight w:val="0"/>
          <w:marTop w:val="77"/>
          <w:marBottom w:val="0"/>
          <w:divBdr>
            <w:top w:val="none" w:sz="0" w:space="0" w:color="auto"/>
            <w:left w:val="none" w:sz="0" w:space="0" w:color="auto"/>
            <w:bottom w:val="none" w:sz="0" w:space="0" w:color="auto"/>
            <w:right w:val="none" w:sz="0" w:space="0" w:color="auto"/>
          </w:divBdr>
        </w:div>
        <w:div w:id="2059042515">
          <w:marLeft w:val="1800"/>
          <w:marRight w:val="0"/>
          <w:marTop w:val="77"/>
          <w:marBottom w:val="0"/>
          <w:divBdr>
            <w:top w:val="none" w:sz="0" w:space="0" w:color="auto"/>
            <w:left w:val="none" w:sz="0" w:space="0" w:color="auto"/>
            <w:bottom w:val="none" w:sz="0" w:space="0" w:color="auto"/>
            <w:right w:val="none" w:sz="0" w:space="0" w:color="auto"/>
          </w:divBdr>
        </w:div>
        <w:div w:id="2065978430">
          <w:marLeft w:val="547"/>
          <w:marRight w:val="0"/>
          <w:marTop w:val="106"/>
          <w:marBottom w:val="0"/>
          <w:divBdr>
            <w:top w:val="none" w:sz="0" w:space="0" w:color="auto"/>
            <w:left w:val="none" w:sz="0" w:space="0" w:color="auto"/>
            <w:bottom w:val="none" w:sz="0" w:space="0" w:color="auto"/>
            <w:right w:val="none" w:sz="0" w:space="0" w:color="auto"/>
          </w:divBdr>
        </w:div>
      </w:divsChild>
    </w:div>
    <w:div w:id="297612064">
      <w:bodyDiv w:val="1"/>
      <w:marLeft w:val="0"/>
      <w:marRight w:val="0"/>
      <w:marTop w:val="0"/>
      <w:marBottom w:val="0"/>
      <w:divBdr>
        <w:top w:val="none" w:sz="0" w:space="0" w:color="auto"/>
        <w:left w:val="none" w:sz="0" w:space="0" w:color="auto"/>
        <w:bottom w:val="none" w:sz="0" w:space="0" w:color="auto"/>
        <w:right w:val="none" w:sz="0" w:space="0" w:color="auto"/>
      </w:divBdr>
    </w:div>
    <w:div w:id="414666142">
      <w:bodyDiv w:val="1"/>
      <w:marLeft w:val="0"/>
      <w:marRight w:val="0"/>
      <w:marTop w:val="0"/>
      <w:marBottom w:val="0"/>
      <w:divBdr>
        <w:top w:val="none" w:sz="0" w:space="0" w:color="auto"/>
        <w:left w:val="none" w:sz="0" w:space="0" w:color="auto"/>
        <w:bottom w:val="none" w:sz="0" w:space="0" w:color="auto"/>
        <w:right w:val="none" w:sz="0" w:space="0" w:color="auto"/>
      </w:divBdr>
    </w:div>
    <w:div w:id="1007712209">
      <w:bodyDiv w:val="1"/>
      <w:marLeft w:val="0"/>
      <w:marRight w:val="0"/>
      <w:marTop w:val="0"/>
      <w:marBottom w:val="0"/>
      <w:divBdr>
        <w:top w:val="none" w:sz="0" w:space="0" w:color="auto"/>
        <w:left w:val="none" w:sz="0" w:space="0" w:color="auto"/>
        <w:bottom w:val="none" w:sz="0" w:space="0" w:color="auto"/>
        <w:right w:val="none" w:sz="0" w:space="0" w:color="auto"/>
      </w:divBdr>
      <w:divsChild>
        <w:div w:id="1636711650">
          <w:marLeft w:val="2462"/>
          <w:marRight w:val="0"/>
          <w:marTop w:val="0"/>
          <w:marBottom w:val="0"/>
          <w:divBdr>
            <w:top w:val="none" w:sz="0" w:space="0" w:color="auto"/>
            <w:left w:val="none" w:sz="0" w:space="0" w:color="auto"/>
            <w:bottom w:val="none" w:sz="0" w:space="0" w:color="auto"/>
            <w:right w:val="none" w:sz="0" w:space="0" w:color="auto"/>
          </w:divBdr>
        </w:div>
      </w:divsChild>
    </w:div>
    <w:div w:id="1262840964">
      <w:bodyDiv w:val="1"/>
      <w:marLeft w:val="0"/>
      <w:marRight w:val="0"/>
      <w:marTop w:val="0"/>
      <w:marBottom w:val="0"/>
      <w:divBdr>
        <w:top w:val="none" w:sz="0" w:space="0" w:color="auto"/>
        <w:left w:val="none" w:sz="0" w:space="0" w:color="auto"/>
        <w:bottom w:val="none" w:sz="0" w:space="0" w:color="auto"/>
        <w:right w:val="none" w:sz="0" w:space="0" w:color="auto"/>
      </w:divBdr>
    </w:div>
    <w:div w:id="2057270937">
      <w:bodyDiv w:val="1"/>
      <w:marLeft w:val="0"/>
      <w:marRight w:val="0"/>
      <w:marTop w:val="0"/>
      <w:marBottom w:val="0"/>
      <w:divBdr>
        <w:top w:val="none" w:sz="0" w:space="0" w:color="auto"/>
        <w:left w:val="none" w:sz="0" w:space="0" w:color="auto"/>
        <w:bottom w:val="none" w:sz="0" w:space="0" w:color="auto"/>
        <w:right w:val="none" w:sz="0" w:space="0" w:color="auto"/>
      </w:divBdr>
      <w:divsChild>
        <w:div w:id="450318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ray White Papers">
      <a:majorFont>
        <a:latin typeface="Eras Medium ITC"/>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AC7A6C276C1B47A2231CC1F66E86F6" ma:contentTypeVersion="1" ma:contentTypeDescription="Create a new document." ma:contentTypeScope="" ma:versionID="b50c5a936c3d4d9d686fa6f8d49a583a">
  <xsd:schema xmlns:xsd="http://www.w3.org/2001/XMLSchema" xmlns:p="http://schemas.microsoft.com/office/2006/metadata/properties" xmlns:ns2="d2a6bb48-e0be-40a6-a1d8-73d1568ce286" targetNamespace="http://schemas.microsoft.com/office/2006/metadata/properties" ma:root="true" ma:fieldsID="3f13f5fd332f22634c8e4f4c447c7486" ns2:_="">
    <xsd:import namespace="d2a6bb48-e0be-40a6-a1d8-73d1568ce286"/>
    <xsd:element name="properties">
      <xsd:complexType>
        <xsd:sequence>
          <xsd:element name="documentManagement">
            <xsd:complexType>
              <xsd:all>
                <xsd:element ref="ns2:Marketing_x0020_Team_x0020_Files" minOccurs="0"/>
              </xsd:all>
            </xsd:complexType>
          </xsd:element>
        </xsd:sequence>
      </xsd:complexType>
    </xsd:element>
  </xsd:schema>
  <xsd:schema xmlns:xsd="http://www.w3.org/2001/XMLSchema" xmlns:dms="http://schemas.microsoft.com/office/2006/documentManagement/types" targetNamespace="d2a6bb48-e0be-40a6-a1d8-73d1568ce286" elementFormDefault="qualified">
    <xsd:import namespace="http://schemas.microsoft.com/office/2006/documentManagement/types"/>
    <xsd:element name="Marketing_x0020_Team_x0020_Files" ma:index="8" nillable="true" ma:displayName="Marketing Team Files" ma:default="PR" ma:format="Dropdown" ma:internalName="Marketing_x0020_Team_x0020_Files">
      <xsd:simpleType>
        <xsd:restriction base="dms:Choice">
          <xsd:enumeration value="PR"/>
          <xsd:enumeration value="Collateral"/>
          <xsd:enumeration value="Documents for Review"/>
          <xsd:enumeration value="Oth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Marketing_x0020_Team_x0020_Files xmlns="d2a6bb48-e0be-40a6-a1d8-73d1568ce286">Other</Marketing_x0020_Team_x0020_File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92C77-F9FF-429C-96DB-D59CCBDC7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bb48-e0be-40a6-a1d8-73d1568ce286"/>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0EA4607-0DCA-4E4E-81AA-77EA5D51EE69}">
  <ds:schemaRefs>
    <ds:schemaRef ds:uri="http://schemas.microsoft.com/sharepoint/v3/contenttype/forms"/>
  </ds:schemaRefs>
</ds:datastoreItem>
</file>

<file path=customXml/itemProps3.xml><?xml version="1.0" encoding="utf-8"?>
<ds:datastoreItem xmlns:ds="http://schemas.openxmlformats.org/officeDocument/2006/customXml" ds:itemID="{E4DB65C6-629C-4E7D-BCC2-A7D14A4B2B66}">
  <ds:schemaRefs>
    <ds:schemaRef ds:uri="http://schemas.microsoft.com/office/2006/metadata/properties"/>
    <ds:schemaRef ds:uri="d2a6bb48-e0be-40a6-a1d8-73d1568ce286"/>
  </ds:schemaRefs>
</ds:datastoreItem>
</file>

<file path=customXml/itemProps4.xml><?xml version="1.0" encoding="utf-8"?>
<ds:datastoreItem xmlns:ds="http://schemas.openxmlformats.org/officeDocument/2006/customXml" ds:itemID="{F56A45BF-0D93-49D0-886B-2712A20C1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12193</TotalTime>
  <Pages>1</Pages>
  <Words>8429</Words>
  <Characters>48047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White Paper Template</vt:lpstr>
    </vt:vector>
  </TitlesOfParts>
  <Company>Cray Inc</Company>
  <LinksUpToDate>false</LinksUpToDate>
  <CharactersWithSpaces>56364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Template</dc:title>
  <dc:subject/>
  <dc:creator>Per Nyberg</dc:creator>
  <cp:keywords/>
  <dc:description/>
  <cp:lastModifiedBy>andrewg</cp:lastModifiedBy>
  <cp:revision>11</cp:revision>
  <cp:lastPrinted>2012-10-05T17:27:00Z</cp:lastPrinted>
  <dcterms:created xsi:type="dcterms:W3CDTF">2011-05-17T16:24:00Z</dcterms:created>
  <dcterms:modified xsi:type="dcterms:W3CDTF">2012-10-05T17:28:00Z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0x010100A1AC7A6C276C1B47A2231CC1F66E86F6</vt:lpwstr>
  </property>
  <property fmtid="{D5CDD505-2E9C-101B-9397-08002B2CF9AE}" pid="3" name="TemplateUrl">
    <vt:lpwstr/>
  </property>
  <property fmtid="{D5CDD505-2E9C-101B-9397-08002B2CF9AE}" pid="4" name="_SourceUrl">
    <vt:lpwstr/>
  </property>
  <property fmtid="{D5CDD505-2E9C-101B-9397-08002B2CF9AE}" pid="5" name="xd_Signature">
    <vt:bool>false</vt:bool>
  </property>
  <property fmtid="{D5CDD505-2E9C-101B-9397-08002B2CF9AE}" pid="6" name="xd_ProgID">
    <vt:lpwstr/>
  </property>
</Properties>
</file>