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BE0C5" w14:textId="4EC5B0A3" w:rsidR="009211EF" w:rsidRPr="001E7730" w:rsidRDefault="001D4F0B" w:rsidP="0048293E">
      <w:pPr>
        <w:rPr>
          <w:b/>
          <w:bCs/>
        </w:rPr>
      </w:pPr>
      <w:r w:rsidRPr="001E7730">
        <w:rPr>
          <w:b/>
          <w:bCs/>
        </w:rPr>
        <w:t>Introduction</w:t>
      </w:r>
    </w:p>
    <w:p w14:paraId="3135263B" w14:textId="5E6D0E05" w:rsidR="008E422E" w:rsidRPr="008E422E" w:rsidRDefault="008E422E" w:rsidP="008E422E">
      <w:pPr>
        <w:rPr>
          <w:rFonts w:ascii="MetricHPE" w:hAnsi="MetricHPE" w:cs="Arial"/>
          <w:sz w:val="24"/>
          <w:szCs w:val="24"/>
          <w:shd w:val="clear" w:color="auto" w:fill="FFFFFF"/>
          <w:lang w:val="en-US"/>
        </w:rPr>
      </w:pPr>
      <w:r w:rsidRPr="09455733">
        <w:rPr>
          <w:rFonts w:ascii="MetricHPE" w:hAnsi="MetricHPE" w:cs="Arial"/>
          <w:sz w:val="24"/>
          <w:szCs w:val="24"/>
          <w:lang w:val="en-US"/>
        </w:rPr>
        <w:t xml:space="preserve">Welcome to the three-part blog series showcasing the remarkable capabilities of HPE Ezmeral Unified Analytics through a real-world use case: Stock Market Prediction. In Part 1 of </w:t>
      </w:r>
      <w:r w:rsidR="5949B9CE" w:rsidRPr="09455733">
        <w:rPr>
          <w:rFonts w:ascii="MetricHPE" w:hAnsi="MetricHPE" w:cs="Arial"/>
          <w:sz w:val="24"/>
          <w:szCs w:val="24"/>
          <w:lang w:val="en-US"/>
        </w:rPr>
        <w:t>th</w:t>
      </w:r>
      <w:r w:rsidR="67E07A33" w:rsidRPr="09455733">
        <w:rPr>
          <w:rFonts w:ascii="MetricHPE" w:hAnsi="MetricHPE" w:cs="Arial"/>
          <w:sz w:val="24"/>
          <w:szCs w:val="24"/>
          <w:lang w:val="en-US"/>
        </w:rPr>
        <w:t>is</w:t>
      </w:r>
      <w:r w:rsidRPr="09455733">
        <w:rPr>
          <w:rFonts w:ascii="MetricHPE" w:hAnsi="MetricHPE" w:cs="Arial"/>
          <w:sz w:val="24"/>
          <w:szCs w:val="24"/>
          <w:lang w:val="en-US"/>
        </w:rPr>
        <w:t xml:space="preserve"> series, </w:t>
      </w:r>
      <w:r w:rsidR="057A7981" w:rsidRPr="09455733">
        <w:rPr>
          <w:rFonts w:ascii="MetricHPE" w:hAnsi="MetricHPE" w:cs="Arial"/>
          <w:sz w:val="24"/>
          <w:szCs w:val="24"/>
          <w:lang w:val="en-US"/>
        </w:rPr>
        <w:t>I</w:t>
      </w:r>
      <w:r w:rsidRPr="09455733">
        <w:rPr>
          <w:rFonts w:ascii="MetricHPE" w:hAnsi="MetricHPE" w:cs="Arial"/>
          <w:sz w:val="24"/>
          <w:szCs w:val="24"/>
          <w:lang w:val="en-US"/>
        </w:rPr>
        <w:t xml:space="preserve"> will delve into the data engineering aspect of the platform, exploring how it facilitates seamless data management and analysis.</w:t>
      </w:r>
    </w:p>
    <w:p w14:paraId="0540C120" w14:textId="25445B12" w:rsidR="008E422E" w:rsidRPr="008E422E" w:rsidRDefault="008E422E" w:rsidP="008E422E">
      <w:pPr>
        <w:rPr>
          <w:rFonts w:ascii="MetricHPE" w:hAnsi="MetricHPE" w:cs="Arial"/>
          <w:sz w:val="24"/>
          <w:szCs w:val="24"/>
          <w:shd w:val="clear" w:color="auto" w:fill="FFFFFF"/>
          <w:lang w:val="en-US"/>
        </w:rPr>
      </w:pPr>
      <w:r w:rsidRPr="09455733">
        <w:rPr>
          <w:rFonts w:ascii="MetricHPE" w:hAnsi="MetricHPE" w:cs="Arial"/>
          <w:sz w:val="24"/>
          <w:szCs w:val="24"/>
        </w:rPr>
        <w:t xml:space="preserve">In Part 2 of the blog series, we will take </w:t>
      </w:r>
      <w:r w:rsidR="2A42B6CC" w:rsidRPr="09455733">
        <w:rPr>
          <w:rFonts w:ascii="MetricHPE" w:hAnsi="MetricHPE" w:cs="Arial"/>
          <w:sz w:val="24"/>
          <w:szCs w:val="24"/>
        </w:rPr>
        <w:t xml:space="preserve">you on </w:t>
      </w:r>
      <w:r w:rsidRPr="09455733">
        <w:rPr>
          <w:rFonts w:ascii="MetricHPE" w:hAnsi="MetricHPE" w:cs="Arial"/>
          <w:sz w:val="24"/>
          <w:szCs w:val="24"/>
        </w:rPr>
        <w:t xml:space="preserve">a deep dive into the </w:t>
      </w:r>
      <w:r w:rsidR="2A42B6CC" w:rsidRPr="09455733">
        <w:rPr>
          <w:rFonts w:ascii="MetricHPE" w:hAnsi="MetricHPE" w:cs="Arial"/>
          <w:sz w:val="24"/>
          <w:szCs w:val="24"/>
        </w:rPr>
        <w:t xml:space="preserve">platform's </w:t>
      </w:r>
      <w:r w:rsidRPr="09455733">
        <w:rPr>
          <w:rFonts w:ascii="MetricHPE" w:hAnsi="MetricHPE" w:cs="Arial"/>
          <w:sz w:val="24"/>
          <w:szCs w:val="24"/>
        </w:rPr>
        <w:t>ML/AI capabilities</w:t>
      </w:r>
      <w:r w:rsidR="2A42B6CC" w:rsidRPr="09455733">
        <w:rPr>
          <w:rFonts w:ascii="MetricHPE" w:hAnsi="MetricHPE" w:cs="Arial"/>
          <w:sz w:val="24"/>
          <w:szCs w:val="24"/>
        </w:rPr>
        <w:t>.</w:t>
      </w:r>
      <w:r w:rsidR="5949B9CE" w:rsidRPr="09455733">
        <w:rPr>
          <w:rFonts w:ascii="MetricHPE" w:hAnsi="MetricHPE" w:cs="Arial"/>
          <w:sz w:val="24"/>
          <w:szCs w:val="24"/>
        </w:rPr>
        <w:t xml:space="preserve"> </w:t>
      </w:r>
      <w:r w:rsidR="4D76925D" w:rsidRPr="09455733">
        <w:rPr>
          <w:rFonts w:ascii="MetricHPE" w:hAnsi="MetricHPE" w:cs="Arial"/>
          <w:sz w:val="24"/>
          <w:szCs w:val="24"/>
        </w:rPr>
        <w:t>Together, w</w:t>
      </w:r>
      <w:r w:rsidRPr="09455733">
        <w:rPr>
          <w:rFonts w:ascii="MetricHPE" w:hAnsi="MetricHPE" w:cs="Arial"/>
          <w:sz w:val="24"/>
          <w:szCs w:val="24"/>
        </w:rPr>
        <w:t xml:space="preserve">e will explore how the transformed data can be utilized for model building, leveraging Jupyter notebooks to perform interactive data exploration, </w:t>
      </w:r>
      <w:r w:rsidR="00EE02C5" w:rsidRPr="09455733">
        <w:rPr>
          <w:rFonts w:ascii="MetricHPE" w:hAnsi="MetricHPE" w:cs="Arial"/>
          <w:sz w:val="24"/>
          <w:szCs w:val="24"/>
        </w:rPr>
        <w:t>pre-processing</w:t>
      </w:r>
      <w:r w:rsidRPr="09455733">
        <w:rPr>
          <w:rFonts w:ascii="MetricHPE" w:hAnsi="MetricHPE" w:cs="Arial"/>
          <w:sz w:val="24"/>
          <w:szCs w:val="24"/>
        </w:rPr>
        <w:t xml:space="preserve">, and model training. Additionally, </w:t>
      </w:r>
      <w:r w:rsidR="38D82E9D" w:rsidRPr="09455733">
        <w:rPr>
          <w:rFonts w:ascii="MetricHPE" w:hAnsi="MetricHPE" w:cs="Arial"/>
          <w:sz w:val="24"/>
          <w:szCs w:val="24"/>
        </w:rPr>
        <w:t>you will see</w:t>
      </w:r>
      <w:r w:rsidRPr="09455733">
        <w:rPr>
          <w:rFonts w:ascii="MetricHPE" w:hAnsi="MetricHPE" w:cs="Arial"/>
          <w:sz w:val="24"/>
          <w:szCs w:val="24"/>
        </w:rPr>
        <w:t xml:space="preserve"> how HPE Ezmeral Unified Analytics integrates seamlessly with </w:t>
      </w:r>
      <w:r w:rsidR="00EE02C5" w:rsidRPr="09455733">
        <w:rPr>
          <w:rFonts w:ascii="MetricHPE" w:hAnsi="MetricHPE" w:cs="Arial"/>
          <w:sz w:val="24"/>
          <w:szCs w:val="24"/>
        </w:rPr>
        <w:t>MLflow</w:t>
      </w:r>
      <w:r w:rsidRPr="09455733">
        <w:rPr>
          <w:rFonts w:ascii="MetricHPE" w:hAnsi="MetricHPE" w:cs="Arial"/>
          <w:sz w:val="24"/>
          <w:szCs w:val="24"/>
        </w:rPr>
        <w:t xml:space="preserve"> for efficient model management and K</w:t>
      </w:r>
      <w:r w:rsidR="00EE02C5" w:rsidRPr="09455733">
        <w:rPr>
          <w:rFonts w:ascii="MetricHPE" w:hAnsi="MetricHPE" w:cs="Arial"/>
          <w:sz w:val="24"/>
          <w:szCs w:val="24"/>
        </w:rPr>
        <w:t>S</w:t>
      </w:r>
      <w:r w:rsidRPr="09455733">
        <w:rPr>
          <w:rFonts w:ascii="MetricHPE" w:hAnsi="MetricHPE" w:cs="Arial"/>
          <w:sz w:val="24"/>
          <w:szCs w:val="24"/>
        </w:rPr>
        <w:t>erve for inference, allowing you to track and reproduce experiments easily.</w:t>
      </w:r>
    </w:p>
    <w:p w14:paraId="1B8542A0" w14:textId="5A083094" w:rsidR="008E422E" w:rsidRPr="008E422E" w:rsidRDefault="008E422E" w:rsidP="008E422E">
      <w:pPr>
        <w:rPr>
          <w:rFonts w:ascii="MetricHPE" w:hAnsi="MetricHPE" w:cs="Arial"/>
          <w:sz w:val="24"/>
          <w:szCs w:val="24"/>
          <w:shd w:val="clear" w:color="auto" w:fill="FFFFFF"/>
          <w:lang w:val="en-US"/>
        </w:rPr>
      </w:pPr>
      <w:r w:rsidRPr="09455733">
        <w:rPr>
          <w:rFonts w:ascii="MetricHPE" w:hAnsi="MetricHPE" w:cs="Arial"/>
          <w:sz w:val="24"/>
          <w:szCs w:val="24"/>
          <w:lang w:val="en-US"/>
        </w:rPr>
        <w:t xml:space="preserve">Finally, in Part 3 of the series, </w:t>
      </w:r>
      <w:r w:rsidR="5DAB25BD" w:rsidRPr="09455733">
        <w:rPr>
          <w:rFonts w:ascii="MetricHPE" w:hAnsi="MetricHPE" w:cs="Arial"/>
          <w:sz w:val="24"/>
          <w:szCs w:val="24"/>
          <w:lang w:val="en-US"/>
        </w:rPr>
        <w:t xml:space="preserve">I </w:t>
      </w:r>
      <w:r w:rsidRPr="09455733">
        <w:rPr>
          <w:rFonts w:ascii="MetricHPE" w:hAnsi="MetricHPE" w:cs="Arial"/>
          <w:sz w:val="24"/>
          <w:szCs w:val="24"/>
          <w:lang w:val="en-US"/>
        </w:rPr>
        <w:t xml:space="preserve">will focus on automation using MLOps. </w:t>
      </w:r>
      <w:r w:rsidR="3FE2F492" w:rsidRPr="008E422E">
        <w:rPr>
          <w:rFonts w:ascii="MetricHPE" w:hAnsi="MetricHPE" w:cs="Arial"/>
          <w:sz w:val="24"/>
          <w:szCs w:val="24"/>
          <w:shd w:val="clear" w:color="auto" w:fill="FFFFFF"/>
          <w:lang w:val="en-US"/>
        </w:rPr>
        <w:t xml:space="preserve"> </w:t>
      </w:r>
      <w:r w:rsidR="2E1D599A" w:rsidRPr="09455733">
        <w:rPr>
          <w:rFonts w:ascii="MetricHPE" w:hAnsi="MetricHPE" w:cs="Arial"/>
          <w:sz w:val="24"/>
          <w:szCs w:val="24"/>
          <w:lang w:val="en-US"/>
        </w:rPr>
        <w:t>Now, l</w:t>
      </w:r>
      <w:r w:rsidRPr="09455733">
        <w:rPr>
          <w:rFonts w:ascii="MetricHPE" w:hAnsi="MetricHPE" w:cs="Arial"/>
          <w:sz w:val="24"/>
          <w:szCs w:val="24"/>
          <w:lang w:val="en-US"/>
        </w:rPr>
        <w:t>et's embark on this exciting journey into the design and implementation of this cutting-edge solution.</w:t>
      </w:r>
    </w:p>
    <w:p w14:paraId="3FD98C86" w14:textId="311F0704" w:rsidR="7143D6D4" w:rsidRPr="00653DBD" w:rsidRDefault="7143D6D4" w:rsidP="09455733">
      <w:pPr>
        <w:rPr>
          <w:rFonts w:ascii="MetricHPE" w:hAnsi="MetricHPE" w:cs="Arial"/>
          <w:b/>
          <w:bCs/>
          <w:sz w:val="24"/>
          <w:szCs w:val="24"/>
          <w:lang w:val="en-US"/>
        </w:rPr>
      </w:pPr>
      <w:r w:rsidRPr="00653DBD">
        <w:rPr>
          <w:rFonts w:ascii="MetricHPE" w:hAnsi="MetricHPE" w:cs="Arial"/>
          <w:b/>
          <w:bCs/>
          <w:sz w:val="24"/>
          <w:szCs w:val="24"/>
          <w:lang w:val="en-US"/>
        </w:rPr>
        <w:t>What is HPE Ezmeral Unified Analytics?</w:t>
      </w:r>
    </w:p>
    <w:p w14:paraId="6765B878" w14:textId="3D3C0A78" w:rsidR="7143D6D4" w:rsidRDefault="7143D6D4" w:rsidP="09455733">
      <w:pPr>
        <w:rPr>
          <w:rFonts w:ascii="MetricHPE" w:hAnsi="MetricHPE" w:cs="Arial"/>
          <w:sz w:val="24"/>
          <w:szCs w:val="24"/>
          <w:lang w:val="en-US"/>
        </w:rPr>
      </w:pPr>
      <w:r w:rsidRPr="09455733">
        <w:rPr>
          <w:rFonts w:ascii="MetricHPE" w:hAnsi="MetricHPE" w:cs="Arial"/>
          <w:sz w:val="24"/>
          <w:szCs w:val="24"/>
          <w:lang w:val="en-US"/>
        </w:rPr>
        <w:t>HPE Ezmeral Unified Analytics software is a usage-based Software-as-a-Service (SaaS) platform that fully manages, supports, and maintains hybrid and multi-cloud modern analytics workloads through open-source tools. It goes beyond traditional analytics by seamlessly integrating machine learning and artificial intelligence capabilities, empowering users to develop and deploy data, analytics, and AI applications. By providing access to secure, enterprise-grade versions of popular open-source frameworks, the platform enables efficient and flexible scalability while securely accessing data stored in distributed data platforms. With its consistent SaaS experience, organizations can unlock data and insights faster, make data-driven predictions, and gain valuable business insights for faster decision-making, regardless of whether they operate on private, public, or on-premises infrastructure.</w:t>
      </w:r>
    </w:p>
    <w:p w14:paraId="412FC75E" w14:textId="661E8EF1" w:rsidR="00E656B7" w:rsidRPr="001E7730" w:rsidRDefault="7228906D" w:rsidP="7152DE37">
      <w:r>
        <w:rPr>
          <w:noProof/>
        </w:rPr>
        <w:drawing>
          <wp:inline distT="0" distB="0" distL="0" distR="0" wp14:anchorId="7D8BCA4E" wp14:editId="68DA50D3">
            <wp:extent cx="5307822" cy="3339505"/>
            <wp:effectExtent l="0" t="0" r="0" b="0"/>
            <wp:docPr id="1736160262" name="Picture 173616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307822" cy="3339505"/>
                    </a:xfrm>
                    <a:prstGeom prst="rect">
                      <a:avLst/>
                    </a:prstGeom>
                  </pic:spPr>
                </pic:pic>
              </a:graphicData>
            </a:graphic>
          </wp:inline>
        </w:drawing>
      </w:r>
    </w:p>
    <w:p w14:paraId="00AE2D42" w14:textId="1FFF2635" w:rsidR="006A37BC" w:rsidRPr="00653DBD" w:rsidRDefault="30C929FE" w:rsidP="00E656B7">
      <w:pPr>
        <w:rPr>
          <w:rFonts w:ascii="MetricHPE" w:hAnsi="MetricHPE" w:cs="Arial"/>
          <w:sz w:val="24"/>
          <w:szCs w:val="24"/>
          <w:shd w:val="clear" w:color="auto" w:fill="FFFFFF"/>
          <w:lang w:val="en-US"/>
        </w:rPr>
      </w:pPr>
      <w:proofErr w:type="spellStart"/>
      <w:r w:rsidRPr="09455733">
        <w:rPr>
          <w:rFonts w:ascii="MetricHPE" w:hAnsi="MetricHPE" w:cs="Arial"/>
          <w:sz w:val="24"/>
          <w:szCs w:val="24"/>
          <w:lang w:val="en-US"/>
        </w:rPr>
        <w:t>This</w:t>
      </w:r>
      <w:r w:rsidR="006A37BC" w:rsidRPr="09455733">
        <w:rPr>
          <w:rFonts w:ascii="MetricHPE" w:hAnsi="MetricHPE" w:cs="Arial"/>
          <w:sz w:val="24"/>
          <w:szCs w:val="24"/>
          <w:lang w:val="en-US"/>
        </w:rPr>
        <w:t>use</w:t>
      </w:r>
      <w:proofErr w:type="spellEnd"/>
      <w:r w:rsidR="006A37BC" w:rsidRPr="09455733">
        <w:rPr>
          <w:rFonts w:ascii="MetricHPE" w:hAnsi="MetricHPE" w:cs="Arial"/>
          <w:sz w:val="24"/>
          <w:szCs w:val="24"/>
          <w:lang w:val="en-US"/>
        </w:rPr>
        <w:t xml:space="preserve"> case involves leveraging external pricing server/rest API calls, which are streamed into the data</w:t>
      </w:r>
      <w:r w:rsidR="000867F4" w:rsidRPr="09455733">
        <w:rPr>
          <w:rFonts w:ascii="MetricHPE" w:hAnsi="MetricHPE" w:cs="Arial"/>
          <w:sz w:val="24"/>
          <w:szCs w:val="24"/>
          <w:lang w:val="en-US"/>
        </w:rPr>
        <w:t xml:space="preserve"> </w:t>
      </w:r>
      <w:r w:rsidR="006A37BC" w:rsidRPr="09455733">
        <w:rPr>
          <w:rFonts w:ascii="MetricHPE" w:hAnsi="MetricHPE" w:cs="Arial"/>
          <w:sz w:val="24"/>
          <w:szCs w:val="24"/>
          <w:lang w:val="en-US"/>
        </w:rPr>
        <w:t>lake/data warehouse of a cloud provider (</w:t>
      </w:r>
      <w:r w:rsidR="000867F4" w:rsidRPr="09455733">
        <w:rPr>
          <w:rFonts w:ascii="MetricHPE" w:hAnsi="MetricHPE" w:cs="Arial"/>
          <w:sz w:val="24"/>
          <w:szCs w:val="24"/>
          <w:lang w:val="en-US"/>
        </w:rPr>
        <w:t xml:space="preserve">Microsoft </w:t>
      </w:r>
      <w:r w:rsidR="006A37BC" w:rsidRPr="09455733">
        <w:rPr>
          <w:rFonts w:ascii="MetricHPE" w:hAnsi="MetricHPE" w:cs="Arial"/>
          <w:sz w:val="24"/>
          <w:szCs w:val="24"/>
          <w:lang w:val="en-US"/>
        </w:rPr>
        <w:t xml:space="preserve">Azure) using Spark from </w:t>
      </w:r>
      <w:r w:rsidR="000867F4" w:rsidRPr="09455733">
        <w:rPr>
          <w:rFonts w:ascii="MetricHPE" w:hAnsi="MetricHPE" w:cs="Arial"/>
          <w:sz w:val="24"/>
          <w:szCs w:val="24"/>
          <w:lang w:val="en-US"/>
        </w:rPr>
        <w:t xml:space="preserve">HPE Ezmeral </w:t>
      </w:r>
      <w:r w:rsidR="006A37BC" w:rsidRPr="09455733">
        <w:rPr>
          <w:rFonts w:ascii="MetricHPE" w:hAnsi="MetricHPE" w:cs="Arial"/>
          <w:sz w:val="24"/>
          <w:szCs w:val="24"/>
          <w:lang w:val="en-US"/>
        </w:rPr>
        <w:lastRenderedPageBreak/>
        <w:t xml:space="preserve">Unified Analytics. </w:t>
      </w:r>
      <w:r w:rsidR="00DA6F8F" w:rsidRPr="09455733">
        <w:rPr>
          <w:rFonts w:ascii="MetricHPE" w:hAnsi="MetricHPE" w:cs="Arial"/>
          <w:sz w:val="24"/>
          <w:szCs w:val="24"/>
          <w:lang w:val="en-US"/>
        </w:rPr>
        <w:t>Let me</w:t>
      </w:r>
      <w:r w:rsidR="006A37BC" w:rsidRPr="09455733">
        <w:rPr>
          <w:rFonts w:ascii="MetricHPE" w:hAnsi="MetricHPE" w:cs="Arial"/>
          <w:sz w:val="24"/>
          <w:szCs w:val="24"/>
          <w:lang w:val="en-US"/>
        </w:rPr>
        <w:t xml:space="preserve"> demonstrate how this platform enables data analysis using </w:t>
      </w:r>
      <w:proofErr w:type="spellStart"/>
      <w:r w:rsidR="006A37BC" w:rsidRPr="09455733">
        <w:rPr>
          <w:rFonts w:ascii="MetricHPE" w:hAnsi="MetricHPE" w:cs="Arial"/>
          <w:sz w:val="24"/>
          <w:szCs w:val="24"/>
          <w:lang w:val="en-US"/>
        </w:rPr>
        <w:t>EzPresto</w:t>
      </w:r>
      <w:proofErr w:type="spellEnd"/>
      <w:r w:rsidR="006A37BC" w:rsidRPr="09455733">
        <w:rPr>
          <w:rFonts w:ascii="MetricHPE" w:hAnsi="MetricHPE" w:cs="Arial"/>
          <w:sz w:val="24"/>
          <w:szCs w:val="24"/>
          <w:lang w:val="en-US"/>
        </w:rPr>
        <w:t xml:space="preserve"> (an enterprise-supported version of Presto) and empowers the creation of live dashboards using Superset.</w:t>
      </w:r>
      <w:r w:rsidR="005D3602" w:rsidRPr="09455733">
        <w:rPr>
          <w:rFonts w:ascii="MetricHPE" w:hAnsi="MetricHPE" w:cs="Arial"/>
          <w:sz w:val="24"/>
          <w:szCs w:val="24"/>
          <w:lang w:val="en-US"/>
        </w:rPr>
        <w:t xml:space="preserve"> </w:t>
      </w:r>
      <w:r w:rsidR="00546E50" w:rsidRPr="09455733">
        <w:rPr>
          <w:rFonts w:ascii="MetricHPE" w:hAnsi="MetricHPE" w:cs="Arial"/>
          <w:sz w:val="24"/>
          <w:szCs w:val="24"/>
          <w:lang w:val="en-US"/>
        </w:rPr>
        <w:t xml:space="preserve">For a hands-on experience with the concepts discussed in </w:t>
      </w:r>
      <w:r w:rsidR="006843A4" w:rsidRPr="09455733">
        <w:rPr>
          <w:rFonts w:ascii="MetricHPE" w:hAnsi="MetricHPE" w:cs="Arial"/>
          <w:sz w:val="24"/>
          <w:szCs w:val="24"/>
          <w:lang w:val="en-US"/>
        </w:rPr>
        <w:t>this blog</w:t>
      </w:r>
      <w:r w:rsidR="00546E50" w:rsidRPr="09455733">
        <w:rPr>
          <w:rFonts w:ascii="MetricHPE" w:hAnsi="MetricHPE" w:cs="Arial"/>
          <w:sz w:val="24"/>
          <w:szCs w:val="24"/>
          <w:lang w:val="en-US"/>
        </w:rPr>
        <w:t>, explore the code examples on our GitHub repository</w:t>
      </w:r>
      <w:r w:rsidR="006843A4" w:rsidRPr="09455733">
        <w:rPr>
          <w:rFonts w:ascii="MetricHPE" w:hAnsi="MetricHPE" w:cs="Arial"/>
          <w:sz w:val="24"/>
          <w:szCs w:val="24"/>
          <w:lang w:val="en-US"/>
        </w:rPr>
        <w:t xml:space="preserve"> (Link).</w:t>
      </w:r>
    </w:p>
    <w:p w14:paraId="1A2AF6A8" w14:textId="651F668D" w:rsidR="00E656B7" w:rsidRPr="001E7730" w:rsidRDefault="00E656B7" w:rsidP="00E656B7">
      <w:pPr>
        <w:rPr>
          <w:b/>
          <w:bCs/>
        </w:rPr>
      </w:pPr>
      <w:r w:rsidRPr="001E7730">
        <w:t xml:space="preserve">Step1: </w:t>
      </w:r>
      <w:r w:rsidRPr="001E7730">
        <w:rPr>
          <w:b/>
          <w:bCs/>
        </w:rPr>
        <w:t>Data Gathering</w:t>
      </w:r>
    </w:p>
    <w:p w14:paraId="56BB9B76" w14:textId="3513DBB3" w:rsidR="00E656B7" w:rsidRPr="001E7730" w:rsidRDefault="00E656B7" w:rsidP="00E656B7">
      <w:r w:rsidRPr="001E7730">
        <w:t xml:space="preserve">The data consists of stock prices of different companies listed in </w:t>
      </w:r>
      <w:r w:rsidR="009E6790" w:rsidRPr="001E7730">
        <w:t>National Stock Exchange (NSE) of India. The files consist of historical data from the year 2000</w:t>
      </w:r>
      <w:r w:rsidR="001D4F0B" w:rsidRPr="001E7730">
        <w:t xml:space="preserve"> to 2021</w:t>
      </w:r>
      <w:r w:rsidR="009E6790" w:rsidRPr="001E7730">
        <w:t xml:space="preserve">, </w:t>
      </w:r>
      <w:r w:rsidR="001D4F0B" w:rsidRPr="001E7730">
        <w:t xml:space="preserve">which was transformed to </w:t>
      </w:r>
      <w:r w:rsidR="009E6790" w:rsidRPr="001E7730">
        <w:t>a streaming</w:t>
      </w:r>
      <w:r w:rsidR="001D4F0B" w:rsidRPr="001E7730">
        <w:t xml:space="preserve"> data</w:t>
      </w:r>
      <w:r w:rsidR="009E6790" w:rsidRPr="001E7730">
        <w:t xml:space="preserve"> source</w:t>
      </w:r>
      <w:r w:rsidR="001D4F0B" w:rsidRPr="001E7730">
        <w:t>.</w:t>
      </w:r>
      <w:r w:rsidR="009E6790" w:rsidRPr="001E7730">
        <w:t xml:space="preserve"> The data was pulled from external servers hosted </w:t>
      </w:r>
      <w:r w:rsidR="00EA689D" w:rsidRPr="001E7730">
        <w:t xml:space="preserve">publicly and then saved to </w:t>
      </w:r>
      <w:r w:rsidR="785B692C">
        <w:t>HPE</w:t>
      </w:r>
      <w:r w:rsidR="77C76331">
        <w:t xml:space="preserve"> </w:t>
      </w:r>
      <w:r w:rsidR="00EA689D" w:rsidRPr="001E7730">
        <w:t>Ezmeral Data Fabric Volume.</w:t>
      </w:r>
    </w:p>
    <w:p w14:paraId="4493F1A4" w14:textId="77777777" w:rsidR="00EA689D" w:rsidRPr="001E7730" w:rsidRDefault="00EA689D" w:rsidP="00E656B7"/>
    <w:p w14:paraId="663AC991" w14:textId="74252096" w:rsidR="00EA689D" w:rsidRPr="001E7730" w:rsidRDefault="00EA689D" w:rsidP="00E656B7">
      <w:r w:rsidRPr="001E7730">
        <w:rPr>
          <w:noProof/>
        </w:rPr>
        <w:drawing>
          <wp:inline distT="0" distB="0" distL="0" distR="0" wp14:anchorId="34F8879E" wp14:editId="0CD5C385">
            <wp:extent cx="4173472" cy="2250598"/>
            <wp:effectExtent l="0" t="0" r="0" b="0"/>
            <wp:docPr id="288438844" name="Picture 288438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3953" t="7380"/>
                    <a:stretch/>
                  </pic:blipFill>
                  <pic:spPr bwMode="auto">
                    <a:xfrm>
                      <a:off x="0" y="0"/>
                      <a:ext cx="4173472" cy="2250598"/>
                    </a:xfrm>
                    <a:prstGeom prst="rect">
                      <a:avLst/>
                    </a:prstGeom>
                    <a:noFill/>
                    <a:ln>
                      <a:noFill/>
                    </a:ln>
                    <a:extLst>
                      <a:ext uri="{53640926-AAD7-44D8-BBD7-CCE9431645EC}">
                        <a14:shadowObscured xmlns:a14="http://schemas.microsoft.com/office/drawing/2010/main"/>
                      </a:ext>
                    </a:extLst>
                  </pic:spPr>
                </pic:pic>
              </a:graphicData>
            </a:graphic>
          </wp:inline>
        </w:drawing>
      </w:r>
    </w:p>
    <w:p w14:paraId="325D8DE6" w14:textId="77777777" w:rsidR="00EA689D" w:rsidRPr="001E7730" w:rsidRDefault="00EA689D" w:rsidP="00E656B7"/>
    <w:p w14:paraId="4EEDCCBC" w14:textId="0E523A1A" w:rsidR="00EA689D" w:rsidRPr="001E7730" w:rsidRDefault="00340808" w:rsidP="00E656B7">
      <w:r w:rsidRPr="001E7730">
        <w:t xml:space="preserve">Step 2: </w:t>
      </w:r>
      <w:r w:rsidR="008E39C3" w:rsidRPr="001E7730">
        <w:rPr>
          <w:b/>
          <w:bCs/>
        </w:rPr>
        <w:t>Data Ingestion</w:t>
      </w:r>
    </w:p>
    <w:p w14:paraId="037E8415" w14:textId="5A8B6772" w:rsidR="00340808" w:rsidRPr="001E7730" w:rsidRDefault="7965527F" w:rsidP="00E656B7">
      <w:pPr>
        <w:rPr>
          <w:b/>
          <w:bCs/>
        </w:rPr>
      </w:pPr>
      <w:r w:rsidRPr="7152DE37">
        <w:rPr>
          <w:b/>
          <w:bCs/>
        </w:rPr>
        <w:t>Apache Livy</w:t>
      </w:r>
    </w:p>
    <w:p w14:paraId="1AC97398" w14:textId="64F00594" w:rsidR="05CA4983" w:rsidRDefault="05CA4983">
      <w:r>
        <w:t>HPE Ezmeral Unified Analytics gives access to Apache Livy</w:t>
      </w:r>
      <w:r w:rsidR="20521B7A">
        <w:t>,</w:t>
      </w:r>
      <w:r w:rsidR="413985EB">
        <w:t xml:space="preserve"> </w:t>
      </w:r>
      <w:r w:rsidR="050C13F9">
        <w:t>which</w:t>
      </w:r>
      <w:r>
        <w:t xml:space="preserve"> enables easy interaction with</w:t>
      </w:r>
      <w:r w:rsidR="00945D8B">
        <w:t xml:space="preserve"> the S</w:t>
      </w:r>
      <w:r>
        <w:t>park cluster via REST interface.</w:t>
      </w:r>
      <w:r w:rsidR="3B304F3F">
        <w:t xml:space="preserve"> It simplifies the access between </w:t>
      </w:r>
      <w:r w:rsidR="436767E9">
        <w:t xml:space="preserve">Spark cluster and application servers. </w:t>
      </w:r>
      <w:r w:rsidR="2F719DD2">
        <w:t>It enables long running Spark contexts that can be used for multiple Spark jobs and multiple clients. Mul</w:t>
      </w:r>
      <w:r w:rsidR="7E08AE12">
        <w:t xml:space="preserve">tiple </w:t>
      </w:r>
      <w:r w:rsidR="001F2DFD">
        <w:t>S</w:t>
      </w:r>
      <w:r w:rsidR="7E08AE12">
        <w:t xml:space="preserve">park context can be managed </w:t>
      </w:r>
      <w:r w:rsidR="0C89D9E0">
        <w:t>that</w:t>
      </w:r>
      <w:r w:rsidR="7E08AE12">
        <w:t xml:space="preserve"> runs on the Spark Clusters. </w:t>
      </w:r>
      <w:r w:rsidR="001F2DFD">
        <w:t>S</w:t>
      </w:r>
      <w:r w:rsidR="2747CC9D">
        <w:t xml:space="preserve">park applications </w:t>
      </w:r>
      <w:r w:rsidR="7E08AE12">
        <w:t xml:space="preserve">can </w:t>
      </w:r>
      <w:r w:rsidR="163E852F">
        <w:t>be</w:t>
      </w:r>
      <w:r w:rsidR="7E08AE12">
        <w:t xml:space="preserve"> </w:t>
      </w:r>
      <w:r w:rsidR="161DA19B">
        <w:t xml:space="preserve">either batch jobs or real-time streaming applications as per the business needs. </w:t>
      </w:r>
      <w:r w:rsidR="2847094B">
        <w:t xml:space="preserve">Financial services </w:t>
      </w:r>
      <w:r w:rsidR="79174D64">
        <w:t>have both long running batch applications as well as streaming applications, Apache Livy</w:t>
      </w:r>
      <w:r w:rsidR="59E0ECEB">
        <w:t xml:space="preserve"> provides seamless management of Spark for the</w:t>
      </w:r>
      <w:r w:rsidR="79174D64">
        <w:t xml:space="preserve"> </w:t>
      </w:r>
      <w:r w:rsidR="2590D3AE">
        <w:t>data enginee</w:t>
      </w:r>
      <w:r w:rsidR="0DDDC6A7">
        <w:t>rs</w:t>
      </w:r>
      <w:r w:rsidR="2590D3AE">
        <w:t xml:space="preserve"> and application support</w:t>
      </w:r>
      <w:r w:rsidR="336A7126">
        <w:t xml:space="preserve"> team</w:t>
      </w:r>
      <w:r w:rsidR="79174D64">
        <w:t>.</w:t>
      </w:r>
    </w:p>
    <w:p w14:paraId="56B58F42" w14:textId="6712FD05" w:rsidR="00340808" w:rsidRPr="001E7730" w:rsidRDefault="7965527F" w:rsidP="00340808">
      <w:r>
        <w:t xml:space="preserve">Apache Livy </w:t>
      </w:r>
      <w:r w:rsidR="2F926161">
        <w:t xml:space="preserve">on </w:t>
      </w:r>
      <w:r w:rsidR="10B07A10">
        <w:t xml:space="preserve">the HPE </w:t>
      </w:r>
      <w:r w:rsidR="47B58E03">
        <w:t>Ezmeral</w:t>
      </w:r>
      <w:r>
        <w:t xml:space="preserve"> platform enables programmatic, fault-tolerant, multi-tenant submission of Spark jobs from web/mobile apps (no Spark client needed). So, multiple users can interact with </w:t>
      </w:r>
      <w:r w:rsidR="47B58E03">
        <w:t xml:space="preserve">the </w:t>
      </w:r>
      <w:r>
        <w:t>Spark cluster concurrently and reliably.</w:t>
      </w:r>
      <w:r w:rsidR="7CD6DADC">
        <w:t xml:space="preserve"> </w:t>
      </w:r>
      <w:r>
        <w:t xml:space="preserve">Livy speaks either Scala or Python, so clients can communicate with </w:t>
      </w:r>
      <w:r w:rsidR="47B58E03">
        <w:t>the</w:t>
      </w:r>
      <w:r>
        <w:t xml:space="preserve"> Spark cluster via either language remotely. Also, batch job submissions can be done in Scala, Java, or Python.</w:t>
      </w:r>
    </w:p>
    <w:p w14:paraId="0E45C640" w14:textId="6980AA75" w:rsidR="00340808" w:rsidRPr="001E7730" w:rsidRDefault="00340808" w:rsidP="00340808">
      <w:r w:rsidRPr="001E7730">
        <w:t xml:space="preserve">It enables easy interaction with a Spark cluster over a REST interface. It enables easy submission of Spark jobs or snippets of Spark code, synchronous or asynchronous result retrieval, as well as Spark </w:t>
      </w:r>
      <w:r w:rsidR="001D1695">
        <w:t>c</w:t>
      </w:r>
      <w:r w:rsidRPr="001E7730">
        <w:t>ontext management, all via a simple REST interface or an RPC client library.</w:t>
      </w:r>
    </w:p>
    <w:p w14:paraId="05F30216" w14:textId="0E24F886" w:rsidR="00E311BF" w:rsidRPr="001E7730" w:rsidRDefault="1646483A" w:rsidP="7152DE37">
      <w:r>
        <w:lastRenderedPageBreak/>
        <w:t xml:space="preserve">HPE </w:t>
      </w:r>
      <w:r w:rsidR="00BB5891">
        <w:t xml:space="preserve">Ezmeral Unified Analytics </w:t>
      </w:r>
      <w:r w:rsidR="001D1695">
        <w:t>provides functions</w:t>
      </w:r>
      <w:r>
        <w:t xml:space="preserve"> like %</w:t>
      </w:r>
      <w:proofErr w:type="spellStart"/>
      <w:r>
        <w:t>reload_ext</w:t>
      </w:r>
      <w:proofErr w:type="spellEnd"/>
      <w:r>
        <w:t xml:space="preserve"> </w:t>
      </w:r>
      <w:proofErr w:type="spellStart"/>
      <w:r>
        <w:t>sparkmagics</w:t>
      </w:r>
      <w:proofErr w:type="spellEnd"/>
      <w:r>
        <w:t xml:space="preserve"> and %</w:t>
      </w:r>
      <w:proofErr w:type="spellStart"/>
      <w:r>
        <w:t>manage_spark</w:t>
      </w:r>
      <w:proofErr w:type="spellEnd"/>
      <w:r>
        <w:t xml:space="preserve"> for seamless connection to </w:t>
      </w:r>
      <w:r w:rsidR="00AC1F39">
        <w:t xml:space="preserve">the </w:t>
      </w:r>
      <w:r>
        <w:t xml:space="preserve">Spark </w:t>
      </w:r>
      <w:r w:rsidR="7CD6DADC">
        <w:t>cluster.</w:t>
      </w:r>
      <w:r w:rsidR="5B551A07">
        <w:t xml:space="preserve"> %</w:t>
      </w:r>
      <w:proofErr w:type="spellStart"/>
      <w:r w:rsidR="5B551A07">
        <w:t>reload_ext</w:t>
      </w:r>
      <w:proofErr w:type="spellEnd"/>
      <w:r w:rsidR="5B551A07">
        <w:t xml:space="preserve"> </w:t>
      </w:r>
      <w:proofErr w:type="spellStart"/>
      <w:r w:rsidR="5B551A07">
        <w:t>sparkmagics</w:t>
      </w:r>
      <w:proofErr w:type="spellEnd"/>
      <w:r w:rsidR="5B551A07">
        <w:t xml:space="preserve"> loads the </w:t>
      </w:r>
      <w:r w:rsidR="0801FD2A">
        <w:t>S</w:t>
      </w:r>
      <w:r w:rsidR="5B551A07">
        <w:t>park session and authenticates the user for secure</w:t>
      </w:r>
      <w:r w:rsidR="115A34FC">
        <w:t xml:space="preserve">d access to the </w:t>
      </w:r>
      <w:r w:rsidR="6182569C">
        <w:t>S</w:t>
      </w:r>
      <w:r w:rsidR="115A34FC">
        <w:t>park session</w:t>
      </w:r>
      <w:r w:rsidR="5B551A07">
        <w:t xml:space="preserve">. </w:t>
      </w:r>
      <w:r w:rsidR="66C83029">
        <w:t>%</w:t>
      </w:r>
      <w:proofErr w:type="spellStart"/>
      <w:r w:rsidR="66C83029">
        <w:t>manage_spark</w:t>
      </w:r>
      <w:proofErr w:type="spellEnd"/>
      <w:r w:rsidR="66C83029">
        <w:t xml:space="preserve"> wi</w:t>
      </w:r>
      <w:r w:rsidR="529594D5">
        <w:t xml:space="preserve">ll create the </w:t>
      </w:r>
      <w:r w:rsidR="690930E0">
        <w:t>S</w:t>
      </w:r>
      <w:r w:rsidR="529594D5">
        <w:t xml:space="preserve">park session with predefined </w:t>
      </w:r>
      <w:r w:rsidR="2D2476E3">
        <w:t>S</w:t>
      </w:r>
      <w:r w:rsidR="529594D5">
        <w:t>park cluster configuration in the background.</w:t>
      </w:r>
    </w:p>
    <w:p w14:paraId="5D0A6E5D" w14:textId="32AAB436" w:rsidR="00340808" w:rsidRPr="001E7730" w:rsidRDefault="227CD74D" w:rsidP="7152DE37">
      <w:r>
        <w:rPr>
          <w:noProof/>
        </w:rPr>
        <w:drawing>
          <wp:inline distT="0" distB="0" distL="0" distR="0" wp14:anchorId="2BBA0EA0" wp14:editId="2F5FFA64">
            <wp:extent cx="5644184" cy="1486445"/>
            <wp:effectExtent l="0" t="0" r="0" b="0"/>
            <wp:docPr id="1350636197" name="Picture 1350636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44184" cy="1486445"/>
                    </a:xfrm>
                    <a:prstGeom prst="rect">
                      <a:avLst/>
                    </a:prstGeom>
                  </pic:spPr>
                </pic:pic>
              </a:graphicData>
            </a:graphic>
          </wp:inline>
        </w:drawing>
      </w:r>
    </w:p>
    <w:p w14:paraId="426DBB98" w14:textId="3DD2C66E" w:rsidR="00340808" w:rsidRPr="001E7730" w:rsidRDefault="3F9FC400" w:rsidP="7152DE37">
      <w:r>
        <w:t>Once the Livy session is enabled, the code can be run on the notebook servers.</w:t>
      </w:r>
    </w:p>
    <w:p w14:paraId="786A71FA" w14:textId="0E854A92" w:rsidR="006A0C84" w:rsidRPr="001E7730" w:rsidRDefault="00E311BF" w:rsidP="00E656B7">
      <w:r>
        <w:rPr>
          <w:noProof/>
        </w:rPr>
        <mc:AlternateContent>
          <mc:Choice Requires="wpg">
            <w:drawing>
              <wp:inline distT="0" distB="0" distL="0" distR="0" wp14:anchorId="4971AF2F" wp14:editId="1D400632">
                <wp:extent cx="5727700" cy="1873250"/>
                <wp:effectExtent l="0" t="0" r="6350" b="0"/>
                <wp:docPr id="1105724089" name="Group 1105724089"/>
                <wp:cNvGraphicFramePr/>
                <a:graphic xmlns:a="http://schemas.openxmlformats.org/drawingml/2006/main">
                  <a:graphicData uri="http://schemas.microsoft.com/office/word/2010/wordprocessingGroup">
                    <wpg:wgp>
                      <wpg:cNvGrpSpPr/>
                      <wpg:grpSpPr>
                        <a:xfrm>
                          <a:off x="0" y="0"/>
                          <a:ext cx="5727700" cy="1873250"/>
                          <a:chOff x="0" y="0"/>
                          <a:chExt cx="5727700" cy="2006600"/>
                        </a:xfrm>
                      </wpg:grpSpPr>
                      <pic:pic xmlns:pic="http://schemas.openxmlformats.org/drawingml/2006/picture">
                        <pic:nvPicPr>
                          <pic:cNvPr id="1" name="Picture 1"/>
                          <pic:cNvPicPr>
                            <a:picLocks noChangeAspect="1"/>
                          </pic:cNvPicPr>
                        </pic:nvPicPr>
                        <pic:blipFill>
                          <a:blip r:embed="rId9"/>
                          <a:stretch>
                            <a:fillRect/>
                          </a:stretch>
                        </pic:blipFill>
                        <pic:spPr>
                          <a:xfrm>
                            <a:off x="0" y="0"/>
                            <a:ext cx="5727700" cy="2006600"/>
                          </a:xfrm>
                          <a:prstGeom prst="rect">
                            <a:avLst/>
                          </a:prstGeom>
                          <a:ln>
                            <a:noFill/>
                          </a:ln>
                        </pic:spPr>
                      </pic:pic>
                      <wps:wsp>
                        <wps:cNvPr id="2" name="Rectangle 2"/>
                        <wps:cNvSpPr/>
                        <wps:spPr>
                          <a:xfrm>
                            <a:off x="3349625" y="1679575"/>
                            <a:ext cx="952500" cy="85725"/>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rto="http://schemas.microsoft.com/office/word/2006/arto" xmlns:a="http://schemas.openxmlformats.org/drawingml/2006/main" xmlns:pic="http://schemas.openxmlformats.org/drawingml/2006/picture" xmlns:a14="http://schemas.microsoft.com/office/drawing/2010/main"/>
        </mc:AlternateContent>
      </w:r>
    </w:p>
    <w:p w14:paraId="7D79EF59" w14:textId="77777777" w:rsidR="001D4F0B" w:rsidRPr="001E7730" w:rsidRDefault="001D4F0B" w:rsidP="00E656B7"/>
    <w:p w14:paraId="119E4B06" w14:textId="5353F65E" w:rsidR="00DF7C23" w:rsidRPr="001E7730" w:rsidRDefault="1C82118E" w:rsidP="00DF7C23">
      <w:pPr>
        <w:rPr>
          <w:b/>
          <w:bCs/>
        </w:rPr>
      </w:pPr>
      <w:r w:rsidRPr="7152DE37">
        <w:rPr>
          <w:b/>
          <w:bCs/>
        </w:rPr>
        <w:t>Spark Streaming</w:t>
      </w:r>
    </w:p>
    <w:p w14:paraId="3EF6B67F" w14:textId="5B7C3C65" w:rsidR="595505DF" w:rsidRDefault="595505DF">
      <w:r>
        <w:t xml:space="preserve">Financial applications like real-time transaction processing, fraud detection, </w:t>
      </w:r>
      <w:r w:rsidR="05B922B1">
        <w:t>trade matching and settlement systems</w:t>
      </w:r>
      <w:r w:rsidR="5C813484">
        <w:t xml:space="preserve"> are widely distributed and deal with large volume and variety of data. </w:t>
      </w:r>
      <w:r w:rsidR="111652E9">
        <w:t>These systems require</w:t>
      </w:r>
      <w:r w:rsidR="479F9FFF">
        <w:t xml:space="preserve"> parallel processing of transactions in a</w:t>
      </w:r>
      <w:r w:rsidR="111652E9">
        <w:t xml:space="preserve"> distributed computing architecture</w:t>
      </w:r>
      <w:r w:rsidR="18C7E98D">
        <w:t>. Hence, Spark streaming best suits the needs of such financial applications like the stock ma</w:t>
      </w:r>
      <w:r w:rsidR="44653840">
        <w:t xml:space="preserve">rket prediction analysis. </w:t>
      </w:r>
    </w:p>
    <w:p w14:paraId="1BB0D3FD" w14:textId="33272E99" w:rsidR="00DF7C23" w:rsidRPr="001E7730" w:rsidRDefault="00DF7C23" w:rsidP="00DF7C23">
      <w:r w:rsidRPr="001E7730">
        <w:t>Spark Streaming is a real-time data processing module in Apache Spark, a popular distributed computing framework for big data processing. It enables processing and analysis of live data streams in a scalable and fault-tolerant manner. Spark Streaming brings the power and flexibility of Spark's batch processing capabilities to real-time data streams, making it a versatile choice for various real-time data processing use cases.</w:t>
      </w:r>
    </w:p>
    <w:p w14:paraId="3A9F56A4" w14:textId="77777777" w:rsidR="00DF7C23" w:rsidRPr="001E7730" w:rsidRDefault="00DF7C23" w:rsidP="00DF7C23">
      <w:r w:rsidRPr="001E7730">
        <w:t>Micro-Batch Processing: Spark Streaming follows the micro-batch processing model, where it divides the continuous stream of data into small, discrete batches. Each batch of data is processed as a RDD (Resilient Distributed Dataset), which is Spark's fundamental data abstraction for distributed computing. This approach allows Spark Streaming to process data in mini-batches, providing low-latency processing and better resource utilization.</w:t>
      </w:r>
    </w:p>
    <w:p w14:paraId="6681BFF7" w14:textId="063EE676" w:rsidR="00DF7C23" w:rsidRPr="001E7730" w:rsidRDefault="00DF7C23" w:rsidP="00E656B7">
      <w:r w:rsidRPr="001E7730">
        <w:t xml:space="preserve">Data Sources and Sinks: Spark Streaming can ingest data from various sources, including Kafka, Flume, Kinesis, HDFS, TCP sockets, and more. It supports a wide range of input formats, making it </w:t>
      </w:r>
      <w:r w:rsidRPr="001E7730">
        <w:lastRenderedPageBreak/>
        <w:t>compatible with different streaming data pipelines. Similarly, Spark Streaming can write the processed data to various sinks, such as HDFS, databases (e.g., MySQL, Cassandra), and external systems.</w:t>
      </w:r>
    </w:p>
    <w:p w14:paraId="68ED38DB" w14:textId="361BF271" w:rsidR="006A0C84" w:rsidRPr="001E7730" w:rsidRDefault="3F9FC400" w:rsidP="00E656B7">
      <w:pPr>
        <w:rPr>
          <w:b/>
          <w:bCs/>
        </w:rPr>
      </w:pPr>
      <w:r w:rsidRPr="7152DE37">
        <w:rPr>
          <w:b/>
          <w:bCs/>
        </w:rPr>
        <w:t xml:space="preserve">Notebook </w:t>
      </w:r>
      <w:r w:rsidR="3E32CBA5" w:rsidRPr="09455733">
        <w:rPr>
          <w:b/>
          <w:bCs/>
        </w:rPr>
        <w:t>s</w:t>
      </w:r>
      <w:r w:rsidRPr="7152DE37">
        <w:rPr>
          <w:b/>
          <w:bCs/>
        </w:rPr>
        <w:t>ervers</w:t>
      </w:r>
    </w:p>
    <w:p w14:paraId="7542CABD" w14:textId="6B11663E" w:rsidR="006A0C84" w:rsidRPr="001E7730" w:rsidRDefault="155C1F82" w:rsidP="00E656B7">
      <w:r>
        <w:t xml:space="preserve">HPE Ezmeral </w:t>
      </w:r>
      <w:r w:rsidR="1C82118E">
        <w:t>U</w:t>
      </w:r>
      <w:r>
        <w:t xml:space="preserve">nified </w:t>
      </w:r>
      <w:r w:rsidR="1C82118E">
        <w:t>A</w:t>
      </w:r>
      <w:r>
        <w:t>nalytics</w:t>
      </w:r>
      <w:r w:rsidR="1C82118E">
        <w:t xml:space="preserve"> is equipped with notebook servers that can execute </w:t>
      </w:r>
      <w:r w:rsidR="0E982540">
        <w:t>P</w:t>
      </w:r>
      <w:r w:rsidR="1C82118E">
        <w:t xml:space="preserve">ython commands seamlessly along with scalable resources like CPUs, </w:t>
      </w:r>
      <w:r w:rsidR="7CD6DADC">
        <w:t>GPUs,</w:t>
      </w:r>
      <w:r w:rsidR="1C82118E">
        <w:t xml:space="preserve"> and memory. </w:t>
      </w:r>
      <w:r w:rsidR="55D6D477">
        <w:t>Notebook servers can be s</w:t>
      </w:r>
      <w:r w:rsidR="008159FC">
        <w:t>pun</w:t>
      </w:r>
      <w:r w:rsidR="55D6D477">
        <w:t xml:space="preserve"> up on Kubeflow </w:t>
      </w:r>
      <w:r w:rsidR="5E0BC6FF">
        <w:t xml:space="preserve">using </w:t>
      </w:r>
      <w:r w:rsidR="399E6917">
        <w:t>pre-</w:t>
      </w:r>
      <w:r w:rsidR="7816E550">
        <w:t>defined</w:t>
      </w:r>
      <w:r w:rsidR="5E0BC6FF">
        <w:t xml:space="preserve"> </w:t>
      </w:r>
      <w:r w:rsidR="00F856CB">
        <w:t>Jupyter</w:t>
      </w:r>
      <w:r w:rsidR="0A51A71B">
        <w:t xml:space="preserve"> notebook images </w:t>
      </w:r>
      <w:r w:rsidR="3A751C05">
        <w:t xml:space="preserve">or </w:t>
      </w:r>
      <w:r w:rsidR="00C53E91">
        <w:t>custom-built</w:t>
      </w:r>
      <w:r w:rsidR="3A751C05">
        <w:t xml:space="preserve"> notebook images</w:t>
      </w:r>
      <w:r w:rsidR="00FA2D99">
        <w:t xml:space="preserve"> based on </w:t>
      </w:r>
      <w:r w:rsidR="49E011DC">
        <w:t>your requirement</w:t>
      </w:r>
      <w:r w:rsidR="3A751C05">
        <w:t xml:space="preserve">. </w:t>
      </w:r>
      <w:r w:rsidR="14D4A816">
        <w:t xml:space="preserve">It will take few minutes to bring the notebook server up and running. </w:t>
      </w:r>
    </w:p>
    <w:p w14:paraId="330801E4" w14:textId="627D46D2" w:rsidR="006A0C84" w:rsidRPr="001E7730" w:rsidRDefault="47E69DA7" w:rsidP="7152DE37">
      <w:r>
        <w:rPr>
          <w:noProof/>
        </w:rPr>
        <w:drawing>
          <wp:inline distT="0" distB="0" distL="0" distR="0" wp14:anchorId="2C8E0FEC" wp14:editId="39D48451">
            <wp:extent cx="4264478" cy="1372658"/>
            <wp:effectExtent l="0" t="0" r="0" b="0"/>
            <wp:docPr id="522766217" name="Picture 522766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264478" cy="1372658"/>
                    </a:xfrm>
                    <a:prstGeom prst="rect">
                      <a:avLst/>
                    </a:prstGeom>
                  </pic:spPr>
                </pic:pic>
              </a:graphicData>
            </a:graphic>
          </wp:inline>
        </w:drawing>
      </w:r>
    </w:p>
    <w:p w14:paraId="0822C27D" w14:textId="1F135125" w:rsidR="006A0C84" w:rsidRPr="001E7730" w:rsidRDefault="14D4A816" w:rsidP="00E656B7">
      <w:r>
        <w:t>Once it is available</w:t>
      </w:r>
      <w:r w:rsidR="7147B7D5">
        <w:t>,</w:t>
      </w:r>
      <w:r>
        <w:t xml:space="preserve"> you can connect </w:t>
      </w:r>
      <w:r w:rsidR="0900C0CC">
        <w:t xml:space="preserve">to the notebook server either on </w:t>
      </w:r>
      <w:r w:rsidR="00F856CB">
        <w:t xml:space="preserve">HPE </w:t>
      </w:r>
      <w:r w:rsidR="0900C0CC">
        <w:t xml:space="preserve">Ezmeral Unified Analytics Notebooks Tab or directly from the Kubeflow Notebooks. </w:t>
      </w:r>
    </w:p>
    <w:p w14:paraId="3A97FCE5" w14:textId="12407187" w:rsidR="7152DE37" w:rsidRDefault="7152DE37" w:rsidP="7152DE37"/>
    <w:p w14:paraId="660DC325" w14:textId="77FDA41D" w:rsidR="1D85168F" w:rsidRDefault="1D85168F" w:rsidP="7152DE37">
      <w:r>
        <w:rPr>
          <w:noProof/>
        </w:rPr>
        <w:drawing>
          <wp:inline distT="0" distB="0" distL="0" distR="0" wp14:anchorId="151A1765" wp14:editId="0DF245C9">
            <wp:extent cx="5448330" cy="1771657"/>
            <wp:effectExtent l="0" t="0" r="0" b="0"/>
            <wp:docPr id="627750687" name="Picture 62775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t="15116" r="4791"/>
                    <a:stretch>
                      <a:fillRect/>
                    </a:stretch>
                  </pic:blipFill>
                  <pic:spPr>
                    <a:xfrm>
                      <a:off x="0" y="0"/>
                      <a:ext cx="5448330" cy="1771657"/>
                    </a:xfrm>
                    <a:prstGeom prst="rect">
                      <a:avLst/>
                    </a:prstGeom>
                  </pic:spPr>
                </pic:pic>
              </a:graphicData>
            </a:graphic>
          </wp:inline>
        </w:drawing>
      </w:r>
    </w:p>
    <w:p w14:paraId="196DDCDF" w14:textId="77777777" w:rsidR="006021D7" w:rsidRPr="001E7730" w:rsidRDefault="006021D7" w:rsidP="00E656B7"/>
    <w:p w14:paraId="7842CCC9" w14:textId="2C422F6E" w:rsidR="006021D7" w:rsidRPr="001E7730" w:rsidRDefault="001D4F0B" w:rsidP="006021D7">
      <w:pPr>
        <w:rPr>
          <w:b/>
          <w:bCs/>
        </w:rPr>
      </w:pPr>
      <w:r w:rsidRPr="001E7730">
        <w:rPr>
          <w:b/>
          <w:bCs/>
        </w:rPr>
        <w:t xml:space="preserve">MySQL </w:t>
      </w:r>
      <w:r w:rsidR="006021D7" w:rsidRPr="001E7730">
        <w:rPr>
          <w:b/>
          <w:bCs/>
        </w:rPr>
        <w:t>Database</w:t>
      </w:r>
    </w:p>
    <w:p w14:paraId="6B2DDBD2" w14:textId="50040881" w:rsidR="006021D7" w:rsidRPr="001E7730" w:rsidRDefault="006021D7" w:rsidP="006021D7">
      <w:r w:rsidRPr="001E7730">
        <w:t xml:space="preserve">A </w:t>
      </w:r>
      <w:r w:rsidR="001D4F0B" w:rsidRPr="001E7730">
        <w:t xml:space="preserve">MySQL </w:t>
      </w:r>
      <w:r w:rsidRPr="001E7730">
        <w:t>database was created and hosted in Microsoft Azure to capture the structured streaming data to a single table</w:t>
      </w:r>
      <w:r w:rsidR="00047E93" w:rsidRPr="001E7730">
        <w:t>. The database server is configured to permit access to the select IP addresses.</w:t>
      </w:r>
    </w:p>
    <w:p w14:paraId="4006B10F" w14:textId="77777777" w:rsidR="003F6429" w:rsidRPr="001E7730" w:rsidRDefault="003F6429" w:rsidP="006021D7"/>
    <w:p w14:paraId="72299733" w14:textId="1000218A" w:rsidR="003F6429" w:rsidRPr="001E7730" w:rsidRDefault="003F6429" w:rsidP="006021D7">
      <w:pPr>
        <w:rPr>
          <w:b/>
          <w:bCs/>
        </w:rPr>
      </w:pPr>
      <w:r w:rsidRPr="001E7730">
        <w:t xml:space="preserve">Step </w:t>
      </w:r>
      <w:r w:rsidR="00982C27" w:rsidRPr="001E7730">
        <w:t>3:</w:t>
      </w:r>
      <w:r w:rsidR="00982C27" w:rsidRPr="001E7730">
        <w:rPr>
          <w:b/>
          <w:bCs/>
        </w:rPr>
        <w:t xml:space="preserve"> Streaming</w:t>
      </w:r>
      <w:r w:rsidRPr="001E7730">
        <w:rPr>
          <w:b/>
          <w:bCs/>
        </w:rPr>
        <w:t xml:space="preserve"> data to database</w:t>
      </w:r>
    </w:p>
    <w:p w14:paraId="34FB7581" w14:textId="4CE99A6F" w:rsidR="003F6429" w:rsidRPr="001E7730" w:rsidRDefault="003F6429" w:rsidP="003F6429">
      <w:r w:rsidRPr="001E7730">
        <w:t xml:space="preserve">The data is read from </w:t>
      </w:r>
      <w:r w:rsidR="00E92C46">
        <w:t xml:space="preserve">HPE Ezmeral </w:t>
      </w:r>
      <w:r w:rsidRPr="001E7730">
        <w:t xml:space="preserve">Data Fabric </w:t>
      </w:r>
      <w:r w:rsidR="00E92C46">
        <w:t>v</w:t>
      </w:r>
      <w:r w:rsidRPr="001E7730">
        <w:t xml:space="preserve">olume by the </w:t>
      </w:r>
      <w:r w:rsidR="0B3B7C7C">
        <w:t>S</w:t>
      </w:r>
      <w:r w:rsidR="079B8023">
        <w:t xml:space="preserve">park </w:t>
      </w:r>
      <w:r w:rsidR="74EFC8AA">
        <w:t>S</w:t>
      </w:r>
      <w:r w:rsidRPr="001E7730">
        <w:t xml:space="preserve">treaming engine in constant time intervals. The </w:t>
      </w:r>
      <w:r w:rsidR="532292E2">
        <w:t>S</w:t>
      </w:r>
      <w:r w:rsidRPr="001E7730">
        <w:t xml:space="preserve">park engine converts the files into batches and does some data engineering like transformations and aggregations on the data. Finally, it is saved to MySQL database using </w:t>
      </w:r>
      <w:proofErr w:type="spellStart"/>
      <w:r w:rsidRPr="001E7730">
        <w:t>jdbc</w:t>
      </w:r>
      <w:proofErr w:type="spellEnd"/>
      <w:r w:rsidRPr="001E7730">
        <w:t xml:space="preserve"> connections. It is mandatory for all the incoming files to share the same schema. </w:t>
      </w:r>
    </w:p>
    <w:p w14:paraId="07E90327" w14:textId="38D6749C" w:rsidR="00B42208" w:rsidRPr="001E7730" w:rsidRDefault="003132F2" w:rsidP="003F6429">
      <w:r w:rsidRPr="001E7730">
        <w:t xml:space="preserve">3.1 Load the required Spark </w:t>
      </w:r>
      <w:r w:rsidR="00982C27" w:rsidRPr="001E7730">
        <w:t>libraries.</w:t>
      </w:r>
      <w:r w:rsidRPr="001E7730">
        <w:t xml:space="preserve"> </w:t>
      </w:r>
    </w:p>
    <w:p w14:paraId="286F74AC" w14:textId="7F1077A0" w:rsidR="003132F2" w:rsidRPr="001E7730" w:rsidRDefault="3725FAF4" w:rsidP="003F6429">
      <w:r>
        <w:lastRenderedPageBreak/>
        <w:t>Once</w:t>
      </w:r>
      <w:r w:rsidR="003132F2" w:rsidRPr="001E7730">
        <w:t xml:space="preserve"> connected to the Livy server, </w:t>
      </w:r>
      <w:r w:rsidR="5BEF0913">
        <w:t xml:space="preserve">the </w:t>
      </w:r>
      <w:r w:rsidR="7C0C2684">
        <w:t>S</w:t>
      </w:r>
      <w:r w:rsidR="003132F2" w:rsidRPr="001E7730">
        <w:t xml:space="preserve">park connection is configured and managed internally by </w:t>
      </w:r>
      <w:r w:rsidR="006E38D5">
        <w:t xml:space="preserve">HPE </w:t>
      </w:r>
      <w:r w:rsidR="003132F2" w:rsidRPr="001E7730">
        <w:t xml:space="preserve">Ezmeral </w:t>
      </w:r>
      <w:r w:rsidR="006E38D5">
        <w:t xml:space="preserve">Unified Analytics </w:t>
      </w:r>
      <w:r w:rsidR="003132F2" w:rsidRPr="001E7730">
        <w:t xml:space="preserve"> platform. </w:t>
      </w:r>
      <w:r w:rsidR="45421418">
        <w:t>Now you</w:t>
      </w:r>
      <w:r w:rsidR="003132F2" w:rsidRPr="001E7730">
        <w:t xml:space="preserve"> can directly import the required libraries and </w:t>
      </w:r>
      <w:r w:rsidR="0F789F5E">
        <w:t>you’ll be</w:t>
      </w:r>
      <w:r w:rsidR="003132F2" w:rsidRPr="001E7730">
        <w:t xml:space="preserve"> ready to use </w:t>
      </w:r>
      <w:r w:rsidR="006E38D5">
        <w:t>S</w:t>
      </w:r>
      <w:r w:rsidR="003132F2" w:rsidRPr="001E7730">
        <w:t xml:space="preserve">park. </w:t>
      </w:r>
    </w:p>
    <w:p w14:paraId="6B3FF4B1" w14:textId="36589334" w:rsidR="003132F2" w:rsidRPr="001E7730" w:rsidRDefault="003132F2" w:rsidP="003F6429">
      <w:r w:rsidRPr="001E7730">
        <w:rPr>
          <w:noProof/>
        </w:rPr>
        <w:drawing>
          <wp:inline distT="0" distB="0" distL="0" distR="0" wp14:anchorId="4687F152" wp14:editId="74F6497B">
            <wp:extent cx="5731510" cy="7550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55015"/>
                    </a:xfrm>
                    <a:prstGeom prst="rect">
                      <a:avLst/>
                    </a:prstGeom>
                  </pic:spPr>
                </pic:pic>
              </a:graphicData>
            </a:graphic>
          </wp:inline>
        </w:drawing>
      </w:r>
    </w:p>
    <w:p w14:paraId="7F14158B" w14:textId="04CD12AE" w:rsidR="003132F2" w:rsidRPr="001E7730" w:rsidRDefault="003132F2" w:rsidP="003F6429">
      <w:r w:rsidRPr="001E7730">
        <w:t>3.2 Define the Data Schema</w:t>
      </w:r>
    </w:p>
    <w:p w14:paraId="4A524FB6" w14:textId="2DE51260" w:rsidR="003132F2" w:rsidRPr="001E7730" w:rsidRDefault="23074ACC" w:rsidP="003F6429">
      <w:r>
        <w:t>D</w:t>
      </w:r>
      <w:r w:rsidR="003132F2" w:rsidRPr="001E7730">
        <w:t xml:space="preserve">efine the data schema for the data to stream in </w:t>
      </w:r>
      <w:r w:rsidR="3E6E4932">
        <w:t xml:space="preserve">the </w:t>
      </w:r>
      <w:r w:rsidR="003132F2" w:rsidRPr="001E7730">
        <w:t>application.</w:t>
      </w:r>
    </w:p>
    <w:p w14:paraId="49518153" w14:textId="0B7A4F24" w:rsidR="003132F2" w:rsidRPr="001E7730" w:rsidRDefault="003132F2" w:rsidP="003F6429">
      <w:r w:rsidRPr="001E7730">
        <w:rPr>
          <w:noProof/>
        </w:rPr>
        <w:drawing>
          <wp:inline distT="0" distB="0" distL="0" distR="0" wp14:anchorId="68EB2823" wp14:editId="1A30B6AD">
            <wp:extent cx="5731510" cy="24066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06650"/>
                    </a:xfrm>
                    <a:prstGeom prst="rect">
                      <a:avLst/>
                    </a:prstGeom>
                  </pic:spPr>
                </pic:pic>
              </a:graphicData>
            </a:graphic>
          </wp:inline>
        </w:drawing>
      </w:r>
    </w:p>
    <w:p w14:paraId="6E3ABEF7" w14:textId="4783480C" w:rsidR="003132F2" w:rsidRPr="001E7730" w:rsidRDefault="003132F2" w:rsidP="003F6429">
      <w:r w:rsidRPr="001E7730">
        <w:t xml:space="preserve">3.3 </w:t>
      </w:r>
      <w:r w:rsidR="00133D0F" w:rsidRPr="001E7730">
        <w:t>Read the input stream of files from the external server</w:t>
      </w:r>
    </w:p>
    <w:p w14:paraId="126FBDB8" w14:textId="71B2BFBC" w:rsidR="00133D0F" w:rsidRPr="001E7730" w:rsidRDefault="00133D0F" w:rsidP="003F6429">
      <w:r w:rsidRPr="001E7730">
        <w:rPr>
          <w:noProof/>
        </w:rPr>
        <mc:AlternateContent>
          <mc:Choice Requires="wps">
            <w:drawing>
              <wp:anchor distT="0" distB="0" distL="114300" distR="114300" simplePos="0" relativeHeight="251658241" behindDoc="0" locked="0" layoutInCell="1" allowOverlap="1" wp14:anchorId="14EB92E1" wp14:editId="38B0F520">
                <wp:simplePos x="0" y="0"/>
                <wp:positionH relativeFrom="column">
                  <wp:posOffset>3838524</wp:posOffset>
                </wp:positionH>
                <wp:positionV relativeFrom="paragraph">
                  <wp:posOffset>205373</wp:posOffset>
                </wp:positionV>
                <wp:extent cx="1530520" cy="249382"/>
                <wp:effectExtent l="0" t="0" r="12700" b="17780"/>
                <wp:wrapNone/>
                <wp:docPr id="14" name="Text Box 14"/>
                <wp:cNvGraphicFramePr/>
                <a:graphic xmlns:a="http://schemas.openxmlformats.org/drawingml/2006/main">
                  <a:graphicData uri="http://schemas.microsoft.com/office/word/2010/wordprocessingShape">
                    <wps:wsp>
                      <wps:cNvSpPr txBox="1"/>
                      <wps:spPr>
                        <a:xfrm>
                          <a:off x="0" y="0"/>
                          <a:ext cx="1530520" cy="249382"/>
                        </a:xfrm>
                        <a:prstGeom prst="rect">
                          <a:avLst/>
                        </a:prstGeom>
                        <a:solidFill>
                          <a:schemeClr val="lt1"/>
                        </a:solidFill>
                        <a:ln w="6350">
                          <a:solidFill>
                            <a:prstClr val="black"/>
                          </a:solidFill>
                        </a:ln>
                      </wps:spPr>
                      <wps:txbx>
                        <w:txbxContent>
                          <w:p w14:paraId="34B2EDC2" w14:textId="286A13A2" w:rsidR="00133D0F" w:rsidRPr="00133D0F" w:rsidRDefault="00133D0F">
                            <w:r>
                              <w:t xml:space="preserve">Source server </w:t>
                            </w:r>
                            <w:proofErr w:type="spellStart"/>
                            <w:r>
                              <w:t>filepath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EB92E1" id="_x0000_t202" coordsize="21600,21600" o:spt="202" path="m,l,21600r21600,l21600,xe">
                <v:stroke joinstyle="miter"/>
                <v:path gradientshapeok="t" o:connecttype="rect"/>
              </v:shapetype>
              <v:shape id="Text Box 14" o:spid="_x0000_s1026" type="#_x0000_t202" style="position:absolute;margin-left:302.25pt;margin-top:16.15pt;width:120.5pt;height:19.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BxNgIAAHw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" fillcolor="white [3201]" strokeweight=".5pt">
                <v:textbox>
                  <w:txbxContent>
                    <w:p w14:paraId="34B2EDC2" w14:textId="286A13A2" w:rsidR="00133D0F" w:rsidRPr="00133D0F" w:rsidRDefault="00133D0F">
                      <w:r>
                        <w:t xml:space="preserve">Source server </w:t>
                      </w:r>
                      <w:proofErr w:type="spellStart"/>
                      <w:r>
                        <w:t>filepath</w:t>
                      </w:r>
                      <w:proofErr w:type="spellEnd"/>
                    </w:p>
                  </w:txbxContent>
                </v:textbox>
              </v:shape>
            </w:pict>
          </mc:Fallback>
        </mc:AlternateContent>
      </w:r>
      <w:r w:rsidRPr="001E7730">
        <w:rPr>
          <w:noProof/>
        </w:rPr>
        <mc:AlternateContent>
          <mc:Choice Requires="wps">
            <w:drawing>
              <wp:anchor distT="0" distB="0" distL="114300" distR="114300" simplePos="0" relativeHeight="251658240" behindDoc="0" locked="0" layoutInCell="1" allowOverlap="1" wp14:anchorId="304A7493" wp14:editId="26BF9155">
                <wp:simplePos x="0" y="0"/>
                <wp:positionH relativeFrom="column">
                  <wp:posOffset>3495216</wp:posOffset>
                </wp:positionH>
                <wp:positionV relativeFrom="paragraph">
                  <wp:posOffset>342288</wp:posOffset>
                </wp:positionV>
                <wp:extent cx="219707" cy="259161"/>
                <wp:effectExtent l="38100" t="0" r="28575" b="64770"/>
                <wp:wrapNone/>
                <wp:docPr id="13" name="Straight Arrow Connector 13"/>
                <wp:cNvGraphicFramePr/>
                <a:graphic xmlns:a="http://schemas.openxmlformats.org/drawingml/2006/main">
                  <a:graphicData uri="http://schemas.microsoft.com/office/word/2010/wordprocessingShape">
                    <wps:wsp>
                      <wps:cNvCnPr/>
                      <wps:spPr>
                        <a:xfrm flipH="1">
                          <a:off x="0" y="0"/>
                          <a:ext cx="219707" cy="2591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32" coordsize="21600,21600" o:oned="t" filled="f" o:spt="32" path="m,l21600,21600e" w14:anchorId="5BE904EA">
                <v:path fillok="f" arrowok="t" o:connecttype="none"/>
                <o:lock v:ext="edit" shapetype="t"/>
              </v:shapetype>
              <v:shape id="Straight Arrow Connector 13" style="position:absolute;margin-left:275.2pt;margin-top:26.95pt;width:17.3pt;height:20.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">
                <v:stroke joinstyle="miter" endarrow="block"/>
              </v:shape>
            </w:pict>
          </mc:Fallback>
        </mc:AlternateContent>
      </w:r>
      <w:r>
        <w:rPr>
          <w:noProof/>
        </w:rPr>
        <mc:AlternateContent>
          <mc:Choice Requires="wpg">
            <w:drawing>
              <wp:inline distT="0" distB="0" distL="0" distR="0" wp14:anchorId="544043D8" wp14:editId="387058CF">
                <wp:extent cx="5731510" cy="1056005"/>
                <wp:effectExtent l="0" t="0" r="2540" b="0"/>
                <wp:docPr id="1481285680" name="Group 1481285680"/>
                <wp:cNvGraphicFramePr/>
                <a:graphic xmlns:a="http://schemas.openxmlformats.org/drawingml/2006/main">
                  <a:graphicData uri="http://schemas.microsoft.com/office/word/2010/wordprocessingGroup">
                    <wpg:wgp>
                      <wpg:cNvGrpSpPr/>
                      <wpg:grpSpPr>
                        <a:xfrm>
                          <a:off x="0" y="0"/>
                          <a:ext cx="5731510" cy="1056005"/>
                          <a:chOff x="0" y="0"/>
                          <a:chExt cx="5731510" cy="1056005"/>
                        </a:xfrm>
                      </wpg:grpSpPr>
                      <pic:pic xmlns:pic="http://schemas.openxmlformats.org/drawingml/2006/picture">
                        <pic:nvPicPr>
                          <pic:cNvPr id="587907279" name="Picture 1"/>
                          <pic:cNvPicPr>
                            <a:picLocks noChangeAspect="1"/>
                          </pic:cNvPicPr>
                        </pic:nvPicPr>
                        <pic:blipFill>
                          <a:blip r:embed="rId14"/>
                          <a:stretch>
                            <a:fillRect/>
                          </a:stretch>
                        </pic:blipFill>
                        <pic:spPr>
                          <a:xfrm>
                            <a:off x="0" y="0"/>
                            <a:ext cx="5731510" cy="1056005"/>
                          </a:xfrm>
                          <a:prstGeom prst="rect">
                            <a:avLst/>
                          </a:prstGeom>
                        </pic:spPr>
                      </pic:pic>
                      <wps:wsp>
                        <wps:cNvPr id="94296295" name="Rectangle 2"/>
                        <wps:cNvSpPr/>
                        <wps:spPr>
                          <a:xfrm>
                            <a:off x="1151255" y="708977"/>
                            <a:ext cx="2638425" cy="123825"/>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14="http://schemas.microsoft.com/office/drawing/2010/main" xmlns:pic="http://schemas.openxmlformats.org/drawingml/2006/picture" xmlns:a="http://schemas.openxmlformats.org/drawingml/2006/main"/>
        </mc:AlternateContent>
      </w:r>
    </w:p>
    <w:p w14:paraId="69515A7C" w14:textId="1090C065" w:rsidR="00133D0F" w:rsidRPr="001E7730" w:rsidRDefault="00133D0F" w:rsidP="003F6429">
      <w:r w:rsidRPr="001E7730">
        <w:t xml:space="preserve">3.4 Write the output stream to the destination </w:t>
      </w:r>
      <w:r w:rsidR="00982C27" w:rsidRPr="001E7730">
        <w:t>path.</w:t>
      </w:r>
    </w:p>
    <w:p w14:paraId="1306E156" w14:textId="2ED859D7" w:rsidR="00133D0F" w:rsidRPr="001E7730" w:rsidRDefault="00133D0F" w:rsidP="003F6429">
      <w:r w:rsidRPr="001E7730">
        <w:rPr>
          <w:noProof/>
        </w:rPr>
        <mc:AlternateContent>
          <mc:Choice Requires="wps">
            <w:drawing>
              <wp:anchor distT="0" distB="0" distL="114300" distR="114300" simplePos="0" relativeHeight="251658245" behindDoc="0" locked="0" layoutInCell="1" allowOverlap="1" wp14:anchorId="561E04DB" wp14:editId="05D603AD">
                <wp:simplePos x="0" y="0"/>
                <wp:positionH relativeFrom="column">
                  <wp:posOffset>4185703</wp:posOffset>
                </wp:positionH>
                <wp:positionV relativeFrom="paragraph">
                  <wp:posOffset>672044</wp:posOffset>
                </wp:positionV>
                <wp:extent cx="229224" cy="166254"/>
                <wp:effectExtent l="38100" t="0" r="19050" b="62865"/>
                <wp:wrapNone/>
                <wp:docPr id="21" name="Straight Arrow Connector 21"/>
                <wp:cNvGraphicFramePr/>
                <a:graphic xmlns:a="http://schemas.openxmlformats.org/drawingml/2006/main">
                  <a:graphicData uri="http://schemas.microsoft.com/office/word/2010/wordprocessingShape">
                    <wps:wsp>
                      <wps:cNvCnPr/>
                      <wps:spPr>
                        <a:xfrm flipH="1">
                          <a:off x="0" y="0"/>
                          <a:ext cx="229224" cy="166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Straight Arrow Connector 21" style="position:absolute;margin-left:329.6pt;margin-top:52.9pt;width:18.05pt;height:13.1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" w14:anchorId="71C69742">
                <v:stroke joinstyle="miter" endarrow="block"/>
              </v:shape>
            </w:pict>
          </mc:Fallback>
        </mc:AlternateContent>
      </w:r>
      <w:r w:rsidRPr="001E7730">
        <w:rPr>
          <w:noProof/>
        </w:rPr>
        <mc:AlternateContent>
          <mc:Choice Requires="wps">
            <w:drawing>
              <wp:anchor distT="0" distB="0" distL="114300" distR="114300" simplePos="0" relativeHeight="251658244" behindDoc="0" locked="0" layoutInCell="1" allowOverlap="1" wp14:anchorId="22C4DF08" wp14:editId="4B3A9DAE">
                <wp:simplePos x="0" y="0"/>
                <wp:positionH relativeFrom="column">
                  <wp:posOffset>3695699</wp:posOffset>
                </wp:positionH>
                <wp:positionV relativeFrom="paragraph">
                  <wp:posOffset>285747</wp:posOffset>
                </wp:positionV>
                <wp:extent cx="274850" cy="244410"/>
                <wp:effectExtent l="38100" t="0" r="30480" b="60960"/>
                <wp:wrapNone/>
                <wp:docPr id="20" name="Straight Arrow Connector 20"/>
                <wp:cNvGraphicFramePr/>
                <a:graphic xmlns:a="http://schemas.openxmlformats.org/drawingml/2006/main">
                  <a:graphicData uri="http://schemas.microsoft.com/office/word/2010/wordprocessingShape">
                    <wps:wsp>
                      <wps:cNvCnPr/>
                      <wps:spPr>
                        <a:xfrm flipH="1">
                          <a:off x="0" y="0"/>
                          <a:ext cx="274850" cy="244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 id="Straight Arrow Connector 20" style="position:absolute;margin-left:291pt;margin-top:22.5pt;width:21.65pt;height:19.2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" w14:anchorId="234A707F">
                <v:stroke joinstyle="miter" endarrow="block"/>
              </v:shape>
            </w:pict>
          </mc:Fallback>
        </mc:AlternateContent>
      </w:r>
      <w:r w:rsidRPr="001E7730">
        <w:rPr>
          <w:noProof/>
        </w:rPr>
        <mc:AlternateContent>
          <mc:Choice Requires="wps">
            <w:drawing>
              <wp:anchor distT="0" distB="0" distL="114300" distR="114300" simplePos="0" relativeHeight="251658243" behindDoc="0" locked="0" layoutInCell="1" allowOverlap="1" wp14:anchorId="01E1A144" wp14:editId="457B389F">
                <wp:simplePos x="0" y="0"/>
                <wp:positionH relativeFrom="column">
                  <wp:posOffset>4459534</wp:posOffset>
                </wp:positionH>
                <wp:positionV relativeFrom="paragraph">
                  <wp:posOffset>569357</wp:posOffset>
                </wp:positionV>
                <wp:extent cx="1134442" cy="249382"/>
                <wp:effectExtent l="0" t="0" r="27940" b="17780"/>
                <wp:wrapNone/>
                <wp:docPr id="19" name="Text Box 19"/>
                <wp:cNvGraphicFramePr/>
                <a:graphic xmlns:a="http://schemas.openxmlformats.org/drawingml/2006/main">
                  <a:graphicData uri="http://schemas.microsoft.com/office/word/2010/wordprocessingShape">
                    <wps:wsp>
                      <wps:cNvSpPr txBox="1"/>
                      <wps:spPr>
                        <a:xfrm>
                          <a:off x="0" y="0"/>
                          <a:ext cx="1134442" cy="249382"/>
                        </a:xfrm>
                        <a:prstGeom prst="rect">
                          <a:avLst/>
                        </a:prstGeom>
                        <a:solidFill>
                          <a:schemeClr val="lt1"/>
                        </a:solidFill>
                        <a:ln w="6350">
                          <a:solidFill>
                            <a:prstClr val="black"/>
                          </a:solidFill>
                        </a:ln>
                      </wps:spPr>
                      <wps:txbx>
                        <w:txbxContent>
                          <w:p w14:paraId="6F4B2528" w14:textId="72BF4FA9" w:rsidR="00133D0F" w:rsidRPr="00133D0F" w:rsidRDefault="00133D0F" w:rsidP="00133D0F">
                            <w:r>
                              <w:t>Checkpoint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1A144" id="Text Box 19" o:spid="_x0000_s1027" type="#_x0000_t202" style="position:absolute;margin-left:351.15pt;margin-top:44.85pt;width:89.35pt;height:19.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" fillcolor="white [3201]" strokeweight=".5pt">
                <v:textbox>
                  <w:txbxContent>
                    <w:p w14:paraId="6F4B2528" w14:textId="72BF4FA9" w:rsidR="00133D0F" w:rsidRPr="00133D0F" w:rsidRDefault="00133D0F" w:rsidP="00133D0F">
                      <w:r>
                        <w:t>Checkpoint path</w:t>
                      </w:r>
                    </w:p>
                  </w:txbxContent>
                </v:textbox>
              </v:shape>
            </w:pict>
          </mc:Fallback>
        </mc:AlternateContent>
      </w:r>
      <w:r w:rsidRPr="001E7730">
        <w:rPr>
          <w:noProof/>
        </w:rPr>
        <mc:AlternateContent>
          <mc:Choice Requires="wps">
            <w:drawing>
              <wp:anchor distT="0" distB="0" distL="114300" distR="114300" simplePos="0" relativeHeight="251658242" behindDoc="0" locked="0" layoutInCell="1" allowOverlap="1" wp14:anchorId="4D94B1BB" wp14:editId="1A5D2665">
                <wp:simplePos x="0" y="0"/>
                <wp:positionH relativeFrom="column">
                  <wp:posOffset>4019679</wp:posOffset>
                </wp:positionH>
                <wp:positionV relativeFrom="paragraph">
                  <wp:posOffset>159158</wp:posOffset>
                </wp:positionV>
                <wp:extent cx="1530520" cy="249382"/>
                <wp:effectExtent l="0" t="0" r="12700" b="17780"/>
                <wp:wrapNone/>
                <wp:docPr id="18" name="Text Box 18"/>
                <wp:cNvGraphicFramePr/>
                <a:graphic xmlns:a="http://schemas.openxmlformats.org/drawingml/2006/main">
                  <a:graphicData uri="http://schemas.microsoft.com/office/word/2010/wordprocessingShape">
                    <wps:wsp>
                      <wps:cNvSpPr txBox="1"/>
                      <wps:spPr>
                        <a:xfrm>
                          <a:off x="0" y="0"/>
                          <a:ext cx="1530520" cy="249382"/>
                        </a:xfrm>
                        <a:prstGeom prst="rect">
                          <a:avLst/>
                        </a:prstGeom>
                        <a:solidFill>
                          <a:schemeClr val="lt1"/>
                        </a:solidFill>
                        <a:ln w="6350">
                          <a:solidFill>
                            <a:prstClr val="black"/>
                          </a:solidFill>
                        </a:ln>
                      </wps:spPr>
                      <wps:txbx>
                        <w:txbxContent>
                          <w:p w14:paraId="0B95B391" w14:textId="0C2E8A36" w:rsidR="00133D0F" w:rsidRPr="00133D0F" w:rsidRDefault="00133D0F" w:rsidP="00133D0F">
                            <w:r>
                              <w:t xml:space="preserve">Sink server </w:t>
                            </w:r>
                            <w:proofErr w:type="spellStart"/>
                            <w:r>
                              <w:t>filepath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4B1BB" id="Text Box 18" o:spid="_x0000_s1028" type="#_x0000_t202" style="position:absolute;margin-left:316.5pt;margin-top:12.55pt;width:120.5pt;height:19.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1KOgIAAIM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" fillcolor="white [3201]" strokeweight=".5pt">
                <v:textbox>
                  <w:txbxContent>
                    <w:p w14:paraId="0B95B391" w14:textId="0C2E8A36" w:rsidR="00133D0F" w:rsidRPr="00133D0F" w:rsidRDefault="00133D0F" w:rsidP="00133D0F">
                      <w:r>
                        <w:t xml:space="preserve">Sink server </w:t>
                      </w:r>
                      <w:proofErr w:type="spellStart"/>
                      <w:r>
                        <w:t>filepath</w:t>
                      </w:r>
                      <w:proofErr w:type="spellEnd"/>
                    </w:p>
                  </w:txbxContent>
                </v:textbox>
              </v:shape>
            </w:pict>
          </mc:Fallback>
        </mc:AlternateContent>
      </w:r>
      <w:r>
        <w:rPr>
          <w:noProof/>
        </w:rPr>
        <mc:AlternateContent>
          <mc:Choice Requires="wpg">
            <w:drawing>
              <wp:inline distT="0" distB="0" distL="0" distR="0" wp14:anchorId="0C303F50" wp14:editId="7A9DA864">
                <wp:extent cx="5731510" cy="1291590"/>
                <wp:effectExtent l="0" t="0" r="2540" b="3810"/>
                <wp:docPr id="1331968114" name="Group 1331968114"/>
                <wp:cNvGraphicFramePr/>
                <a:graphic xmlns:a="http://schemas.openxmlformats.org/drawingml/2006/main">
                  <a:graphicData uri="http://schemas.microsoft.com/office/word/2010/wordprocessingGroup">
                    <wpg:wgp>
                      <wpg:cNvGrpSpPr/>
                      <wpg:grpSpPr>
                        <a:xfrm>
                          <a:off x="0" y="0"/>
                          <a:ext cx="5731510" cy="1291590"/>
                          <a:chOff x="0" y="0"/>
                          <a:chExt cx="5731510" cy="1291590"/>
                        </a:xfrm>
                      </wpg:grpSpPr>
                      <pic:pic xmlns:pic="http://schemas.openxmlformats.org/drawingml/2006/picture">
                        <pic:nvPicPr>
                          <pic:cNvPr id="1102570518" name="Picture 1"/>
                          <pic:cNvPicPr>
                            <a:picLocks noChangeAspect="1"/>
                          </pic:cNvPicPr>
                        </pic:nvPicPr>
                        <pic:blipFill>
                          <a:blip r:embed="rId15"/>
                          <a:stretch>
                            <a:fillRect/>
                          </a:stretch>
                        </pic:blipFill>
                        <pic:spPr>
                          <a:xfrm>
                            <a:off x="0" y="0"/>
                            <a:ext cx="5731510" cy="1291590"/>
                          </a:xfrm>
                          <a:prstGeom prst="rect">
                            <a:avLst/>
                          </a:prstGeom>
                        </pic:spPr>
                      </pic:pic>
                      <wps:wsp>
                        <wps:cNvPr id="435947599" name="Rectangle 2"/>
                        <wps:cNvSpPr/>
                        <wps:spPr>
                          <a:xfrm>
                            <a:off x="1598930" y="588645"/>
                            <a:ext cx="2524125" cy="95250"/>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 name="Rectangle 3"/>
                        <wps:cNvSpPr/>
                        <wps:spPr>
                          <a:xfrm>
                            <a:off x="2360930" y="883920"/>
                            <a:ext cx="2895600" cy="95250"/>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14="http://schemas.microsoft.com/office/drawing/2010/main" xmlns:pic="http://schemas.openxmlformats.org/drawingml/2006/picture" xmlns:a="http://schemas.openxmlformats.org/drawingml/2006/main"/>
        </mc:AlternateContent>
      </w:r>
    </w:p>
    <w:p w14:paraId="3A031343" w14:textId="40553949" w:rsidR="00133D0F" w:rsidRPr="001E7730" w:rsidRDefault="7D95AE87" w:rsidP="003F6429">
      <w:r>
        <w:t xml:space="preserve">3.5 Read the data using Spark SQL and perform </w:t>
      </w:r>
      <w:r w:rsidR="00BD29E0">
        <w:t>Exploratory</w:t>
      </w:r>
      <w:r w:rsidR="3E89310A">
        <w:t xml:space="preserve"> Data Analysis</w:t>
      </w:r>
      <w:r w:rsidR="2B27E5B3">
        <w:t xml:space="preserve"> </w:t>
      </w:r>
      <w:r w:rsidR="7CD6DADC">
        <w:t>.</w:t>
      </w:r>
    </w:p>
    <w:p w14:paraId="18ACB45B" w14:textId="35C95106" w:rsidR="00133D0F" w:rsidRPr="001E7730" w:rsidRDefault="00133D0F" w:rsidP="003F6429">
      <w:r w:rsidRPr="001E7730">
        <w:rPr>
          <w:noProof/>
        </w:rPr>
        <w:lastRenderedPageBreak/>
        <w:drawing>
          <wp:inline distT="0" distB="0" distL="0" distR="0" wp14:anchorId="2AB8CA23" wp14:editId="7AA291CB">
            <wp:extent cx="5731510" cy="24434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3480"/>
                    </a:xfrm>
                    <a:prstGeom prst="rect">
                      <a:avLst/>
                    </a:prstGeom>
                  </pic:spPr>
                </pic:pic>
              </a:graphicData>
            </a:graphic>
          </wp:inline>
        </w:drawing>
      </w:r>
    </w:p>
    <w:p w14:paraId="2C244050" w14:textId="40EBF2B5" w:rsidR="00B42208" w:rsidRPr="001E7730" w:rsidRDefault="00B42208" w:rsidP="003F6429">
      <w:pPr>
        <w:rPr>
          <w:b/>
          <w:bCs/>
        </w:rPr>
      </w:pPr>
      <w:r w:rsidRPr="001E7730">
        <w:t xml:space="preserve">Step 4: </w:t>
      </w:r>
      <w:r w:rsidRPr="001E7730">
        <w:rPr>
          <w:b/>
          <w:bCs/>
        </w:rPr>
        <w:t xml:space="preserve">Connecting </w:t>
      </w:r>
      <w:r w:rsidR="6A90E079" w:rsidRPr="09455733">
        <w:rPr>
          <w:b/>
          <w:bCs/>
        </w:rPr>
        <w:t xml:space="preserve">the </w:t>
      </w:r>
      <w:r w:rsidRPr="001E7730">
        <w:rPr>
          <w:b/>
          <w:bCs/>
        </w:rPr>
        <w:t xml:space="preserve">database to </w:t>
      </w:r>
      <w:r w:rsidR="3F515D08" w:rsidRPr="09455733">
        <w:rPr>
          <w:b/>
          <w:bCs/>
        </w:rPr>
        <w:t xml:space="preserve">HPE </w:t>
      </w:r>
      <w:r w:rsidRPr="001E7730">
        <w:rPr>
          <w:b/>
          <w:bCs/>
        </w:rPr>
        <w:t>E</w:t>
      </w:r>
      <w:r w:rsidR="00982C27">
        <w:rPr>
          <w:b/>
          <w:bCs/>
        </w:rPr>
        <w:t xml:space="preserve">zmeral </w:t>
      </w:r>
      <w:r w:rsidR="275758A0" w:rsidRPr="09455733">
        <w:rPr>
          <w:b/>
          <w:bCs/>
        </w:rPr>
        <w:t>U</w:t>
      </w:r>
      <w:r w:rsidR="00982C27">
        <w:rPr>
          <w:b/>
          <w:bCs/>
        </w:rPr>
        <w:t xml:space="preserve">nified Analytics </w:t>
      </w:r>
    </w:p>
    <w:p w14:paraId="0668C1F4" w14:textId="22D195A4" w:rsidR="00B42208" w:rsidRPr="00653DBD" w:rsidRDefault="00BD29E0" w:rsidP="003F6429">
      <w:pPr>
        <w:rPr>
          <w:b/>
          <w:bCs/>
        </w:rPr>
      </w:pPr>
      <w:r>
        <w:rPr>
          <w:b/>
          <w:bCs/>
        </w:rPr>
        <w:t xml:space="preserve">HPE </w:t>
      </w:r>
      <w:r w:rsidR="00982C27" w:rsidRPr="001E7730">
        <w:rPr>
          <w:b/>
          <w:bCs/>
        </w:rPr>
        <w:t>E</w:t>
      </w:r>
      <w:r w:rsidR="00982C27">
        <w:rPr>
          <w:b/>
          <w:bCs/>
        </w:rPr>
        <w:t xml:space="preserve">zmeral </w:t>
      </w:r>
      <w:r>
        <w:rPr>
          <w:b/>
          <w:bCs/>
        </w:rPr>
        <w:t>U</w:t>
      </w:r>
      <w:r w:rsidR="00982C27">
        <w:rPr>
          <w:b/>
          <w:bCs/>
        </w:rPr>
        <w:t>nified Analytics</w:t>
      </w:r>
      <w:r w:rsidR="00B42208" w:rsidRPr="001E7730">
        <w:t xml:space="preserve"> provides users a quick and simple process to connect to external data sources like </w:t>
      </w:r>
      <w:r w:rsidR="00967211" w:rsidRPr="001E7730">
        <w:t>different databases</w:t>
      </w:r>
      <w:r w:rsidR="00B42208" w:rsidRPr="001E7730">
        <w:t>, Hive, Snowflake, Teradata</w:t>
      </w:r>
      <w:r>
        <w:t>,</w:t>
      </w:r>
      <w:r w:rsidR="00B42208" w:rsidRPr="001E7730">
        <w:t xml:space="preserve"> etc. Here a new data source connection is </w:t>
      </w:r>
      <w:r w:rsidR="00967211" w:rsidRPr="001E7730">
        <w:t>added,</w:t>
      </w:r>
      <w:r w:rsidR="00B42208" w:rsidRPr="001E7730">
        <w:t xml:space="preserve"> and the source is selected as MySQL.</w:t>
      </w:r>
      <w:r w:rsidR="007600F8" w:rsidRPr="001E7730">
        <w:t xml:space="preserve"> The connection is established once the </w:t>
      </w:r>
      <w:proofErr w:type="spellStart"/>
      <w:r w:rsidR="007600F8" w:rsidRPr="001E7730">
        <w:t>jdbc</w:t>
      </w:r>
      <w:proofErr w:type="spellEnd"/>
      <w:r w:rsidR="007600F8" w:rsidRPr="001E7730">
        <w:t xml:space="preserve"> connection </w:t>
      </w:r>
      <w:proofErr w:type="spellStart"/>
      <w:r w:rsidR="007600F8" w:rsidRPr="001E7730">
        <w:t>url</w:t>
      </w:r>
      <w:proofErr w:type="spellEnd"/>
      <w:r w:rsidR="007600F8" w:rsidRPr="001E7730">
        <w:t>, username and password are validated.</w:t>
      </w:r>
    </w:p>
    <w:p w14:paraId="2B3F4309" w14:textId="00EB453D" w:rsidR="003F6429" w:rsidRPr="001E7730" w:rsidRDefault="001E7730" w:rsidP="006021D7">
      <w:r>
        <w:rPr>
          <w:noProof/>
        </w:rPr>
        <mc:AlternateContent>
          <mc:Choice Requires="wpg">
            <w:drawing>
              <wp:inline distT="0" distB="0" distL="0" distR="0" wp14:anchorId="264A8481" wp14:editId="4492FBCA">
                <wp:extent cx="2419985" cy="4033520"/>
                <wp:effectExtent l="0" t="0" r="0" b="5080"/>
                <wp:docPr id="1553405966" name="Group 1553405966"/>
                <wp:cNvGraphicFramePr/>
                <a:graphic xmlns:a="http://schemas.openxmlformats.org/drawingml/2006/main">
                  <a:graphicData uri="http://schemas.microsoft.com/office/word/2010/wordprocessingGroup">
                    <wpg:wgp>
                      <wpg:cNvGrpSpPr/>
                      <wpg:grpSpPr>
                        <a:xfrm>
                          <a:off x="0" y="0"/>
                          <a:ext cx="2419985" cy="4033520"/>
                          <a:chOff x="0" y="0"/>
                          <a:chExt cx="2419985" cy="4033520"/>
                        </a:xfrm>
                      </wpg:grpSpPr>
                      <pic:pic xmlns:pic="http://schemas.openxmlformats.org/drawingml/2006/picture">
                        <pic:nvPicPr>
                          <pic:cNvPr id="1894064879" name="Picture 1"/>
                          <pic:cNvPicPr>
                            <a:picLocks noChangeAspect="1"/>
                          </pic:cNvPicPr>
                        </pic:nvPicPr>
                        <pic:blipFill>
                          <a:blip r:embed="rId17"/>
                          <a:stretch>
                            <a:fillRect/>
                          </a:stretch>
                        </pic:blipFill>
                        <pic:spPr>
                          <a:xfrm>
                            <a:off x="0" y="0"/>
                            <a:ext cx="2419985" cy="4033520"/>
                          </a:xfrm>
                          <a:prstGeom prst="rect">
                            <a:avLst/>
                          </a:prstGeom>
                          <a:ln>
                            <a:noFill/>
                          </a:ln>
                        </pic:spPr>
                      </pic:pic>
                      <wps:wsp>
                        <wps:cNvPr id="755774835" name="Rectangle 2"/>
                        <wps:cNvSpPr/>
                        <wps:spPr>
                          <a:xfrm>
                            <a:off x="286067" y="1140460"/>
                            <a:ext cx="1619250" cy="142875"/>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530271315" name="Rectangle 3"/>
                        <wps:cNvSpPr/>
                        <wps:spPr>
                          <a:xfrm>
                            <a:off x="257492" y="1759585"/>
                            <a:ext cx="419100" cy="142875"/>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14="http://schemas.microsoft.com/office/drawing/2010/main" xmlns:pic="http://schemas.openxmlformats.org/drawingml/2006/picture" xmlns:a="http://schemas.openxmlformats.org/drawingml/2006/main"/>
        </mc:AlternateContent>
      </w:r>
    </w:p>
    <w:p w14:paraId="4C0BF438" w14:textId="77777777" w:rsidR="007600F8" w:rsidRPr="001E7730" w:rsidRDefault="007600F8" w:rsidP="006021D7"/>
    <w:p w14:paraId="2DC25408" w14:textId="7D342B79" w:rsidR="007600F8" w:rsidRPr="001E7730" w:rsidRDefault="007600F8" w:rsidP="006021D7">
      <w:r w:rsidRPr="001E7730">
        <w:t xml:space="preserve">This will connect the database to </w:t>
      </w:r>
      <w:proofErr w:type="spellStart"/>
      <w:r w:rsidRPr="001E7730">
        <w:t>EzPresto</w:t>
      </w:r>
      <w:proofErr w:type="spellEnd"/>
      <w:r w:rsidRPr="001E7730">
        <w:t xml:space="preserve">, which is a distributed analytic query engine </w:t>
      </w:r>
      <w:r w:rsidR="009146DE" w:rsidRPr="001E7730">
        <w:t xml:space="preserve">for big data, </w:t>
      </w:r>
      <w:r w:rsidRPr="001E7730">
        <w:t xml:space="preserve">integrated </w:t>
      </w:r>
      <w:r w:rsidR="004538CC">
        <w:t>in</w:t>
      </w:r>
      <w:r w:rsidR="009146DE" w:rsidRPr="001E7730">
        <w:t>to</w:t>
      </w:r>
      <w:r w:rsidR="001F1F9C">
        <w:t xml:space="preserve"> HPE</w:t>
      </w:r>
      <w:r w:rsidRPr="001E7730">
        <w:t xml:space="preserve"> Ezmeral Unified Analytics. This enables users to query the tables in the database using SQL commands. This </w:t>
      </w:r>
      <w:r w:rsidR="00CB050D" w:rsidRPr="001E7730">
        <w:t>service helps</w:t>
      </w:r>
      <w:r w:rsidR="008330D2">
        <w:t xml:space="preserve"> </w:t>
      </w:r>
      <w:r w:rsidRPr="001E7730">
        <w:t xml:space="preserve"> users to use the database seamlessly</w:t>
      </w:r>
      <w:r w:rsidR="009146DE" w:rsidRPr="001E7730">
        <w:t xml:space="preserve"> by e</w:t>
      </w:r>
      <w:r w:rsidR="001D4F0B" w:rsidRPr="001E7730">
        <w:t>nabling</w:t>
      </w:r>
      <w:r w:rsidR="009146DE" w:rsidRPr="001E7730">
        <w:t xml:space="preserve"> them to </w:t>
      </w:r>
      <w:r w:rsidR="009146DE" w:rsidRPr="001E7730">
        <w:lastRenderedPageBreak/>
        <w:t>insert, delete, update and query records from the tables.</w:t>
      </w:r>
      <w:r w:rsidR="00133D0F" w:rsidRPr="001E7730">
        <w:t xml:space="preserve"> The data can be accessed from a remote server or on HPE Ezmeral Data</w:t>
      </w:r>
      <w:r w:rsidR="00C838E9">
        <w:t xml:space="preserve"> Fabric Software. </w:t>
      </w:r>
    </w:p>
    <w:p w14:paraId="41C1242E" w14:textId="5B3BB1C9" w:rsidR="00E656B7" w:rsidRPr="001E7730" w:rsidRDefault="0090005A" w:rsidP="0048293E">
      <w:r w:rsidRPr="001E7730">
        <w:rPr>
          <w:noProof/>
        </w:rPr>
        <w:drawing>
          <wp:inline distT="0" distB="0" distL="0" distR="0" wp14:anchorId="4EEB8BCD" wp14:editId="4D51EE9C">
            <wp:extent cx="5727700" cy="2673350"/>
            <wp:effectExtent l="0" t="0" r="6350" b="0"/>
            <wp:docPr id="160226257" name="Picture 160226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2673350"/>
                    </a:xfrm>
                    <a:prstGeom prst="rect">
                      <a:avLst/>
                    </a:prstGeom>
                    <a:noFill/>
                    <a:ln>
                      <a:noFill/>
                    </a:ln>
                  </pic:spPr>
                </pic:pic>
              </a:graphicData>
            </a:graphic>
          </wp:inline>
        </w:drawing>
      </w:r>
    </w:p>
    <w:p w14:paraId="7DDBF2AB" w14:textId="77777777" w:rsidR="00D70439" w:rsidRPr="001E7730" w:rsidRDefault="00D70439" w:rsidP="0048293E"/>
    <w:p w14:paraId="748A2BEA" w14:textId="1E3EE044" w:rsidR="00D70439" w:rsidRPr="001E7730" w:rsidRDefault="00D70439" w:rsidP="0048293E">
      <w:r w:rsidRPr="001E7730">
        <w:t xml:space="preserve">Step 5: </w:t>
      </w:r>
      <w:r w:rsidRPr="001E7730">
        <w:rPr>
          <w:b/>
          <w:bCs/>
        </w:rPr>
        <w:t xml:space="preserve">Visualization using </w:t>
      </w:r>
      <w:r w:rsidR="00B232CB" w:rsidRPr="001E7730">
        <w:rPr>
          <w:b/>
          <w:bCs/>
        </w:rPr>
        <w:t>Superset.</w:t>
      </w:r>
    </w:p>
    <w:p w14:paraId="4012843D" w14:textId="1F14BB07" w:rsidR="00D70439" w:rsidRPr="001E7730" w:rsidRDefault="00D70439" w:rsidP="0048293E">
      <w:r w:rsidRPr="001E7730">
        <w:t xml:space="preserve">Apache Superset, a data visualization tool has been integrated into </w:t>
      </w:r>
      <w:r w:rsidR="00BD1BF3">
        <w:t xml:space="preserve">HPE Ezmeral Unified </w:t>
      </w:r>
      <w:r w:rsidR="00CB050D">
        <w:t xml:space="preserve">Analytics, </w:t>
      </w:r>
      <w:r w:rsidR="00CB050D" w:rsidRPr="001E7730">
        <w:t>which</w:t>
      </w:r>
      <w:r w:rsidRPr="001E7730">
        <w:t xml:space="preserve"> helps </w:t>
      </w:r>
      <w:r w:rsidR="6F549628">
        <w:t xml:space="preserve">with </w:t>
      </w:r>
      <w:r w:rsidR="00BD1BF3">
        <w:t xml:space="preserve">the </w:t>
      </w:r>
      <w:r w:rsidRPr="001E7730">
        <w:t>graphical representation of data</w:t>
      </w:r>
      <w:r w:rsidR="5A0BD9CC">
        <w:t>,</w:t>
      </w:r>
      <w:r w:rsidRPr="001E7730">
        <w:t xml:space="preserve"> from simple line charts to highly detailed geospatial charts. The dashboards help users to get a clear picture of the KPIs and other relevant metrices of the business. </w:t>
      </w:r>
    </w:p>
    <w:p w14:paraId="7B17F5C2" w14:textId="18FED9D0" w:rsidR="00533AAF" w:rsidRPr="001E7730" w:rsidRDefault="6530EB1C" w:rsidP="0048293E">
      <w:r>
        <w:t>Here, a</w:t>
      </w:r>
      <w:r w:rsidR="00D70439" w:rsidRPr="001E7730">
        <w:t xml:space="preserve"> new dashboard is created in </w:t>
      </w:r>
      <w:r w:rsidR="009B7797">
        <w:t xml:space="preserve">HPE Ezmeral Unified </w:t>
      </w:r>
      <w:r w:rsidR="00CB050D">
        <w:t xml:space="preserve">Analytics, </w:t>
      </w:r>
      <w:r w:rsidR="00CB050D" w:rsidRPr="001E7730">
        <w:t>and</w:t>
      </w:r>
      <w:r w:rsidR="00D70439" w:rsidRPr="001E7730">
        <w:t xml:space="preserve"> the connection to the database is established. Different visuals on the stock data are integrated </w:t>
      </w:r>
      <w:r w:rsidR="34B7B095">
        <w:t>in</w:t>
      </w:r>
      <w:r w:rsidR="369636A8">
        <w:t>to</w:t>
      </w:r>
      <w:r w:rsidR="00D70439" w:rsidRPr="001E7730">
        <w:t xml:space="preserve"> the dashboard and </w:t>
      </w:r>
      <w:r w:rsidR="12E916E9">
        <w:t xml:space="preserve">it </w:t>
      </w:r>
      <w:r w:rsidR="00D70439" w:rsidRPr="001E7730">
        <w:t xml:space="preserve">is customized to auto refresh </w:t>
      </w:r>
      <w:r w:rsidR="009B7797">
        <w:t>to a customer-</w:t>
      </w:r>
      <w:r w:rsidR="00CB050D">
        <w:t xml:space="preserve">defined </w:t>
      </w:r>
      <w:r w:rsidR="00CB050D" w:rsidRPr="001E7730">
        <w:t>time</w:t>
      </w:r>
      <w:r w:rsidR="002F58E0" w:rsidRPr="001E7730">
        <w:t xml:space="preserve"> interval</w:t>
      </w:r>
      <w:r w:rsidR="00887AE9" w:rsidRPr="001E7730">
        <w:t>. Once the data starts streaming, the dashboard updates the visuals periodically and the latest data is available on the dashboard for analysis.</w:t>
      </w:r>
    </w:p>
    <w:p w14:paraId="748D45C7" w14:textId="00B356DC" w:rsidR="00D70439" w:rsidRPr="001E7730" w:rsidRDefault="00533AAF" w:rsidP="0048293E">
      <w:r w:rsidRPr="001E7730">
        <w:rPr>
          <w:noProof/>
        </w:rPr>
        <w:drawing>
          <wp:inline distT="0" distB="0" distL="0" distR="0" wp14:anchorId="77D332D3" wp14:editId="426FAF6E">
            <wp:extent cx="5721350" cy="2520950"/>
            <wp:effectExtent l="0" t="0" r="0" b="0"/>
            <wp:docPr id="849717231" name="Picture 849717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2520950"/>
                    </a:xfrm>
                    <a:prstGeom prst="rect">
                      <a:avLst/>
                    </a:prstGeom>
                    <a:noFill/>
                    <a:ln>
                      <a:noFill/>
                    </a:ln>
                  </pic:spPr>
                </pic:pic>
              </a:graphicData>
            </a:graphic>
          </wp:inline>
        </w:drawing>
      </w:r>
    </w:p>
    <w:p w14:paraId="57676788" w14:textId="77777777" w:rsidR="00533AAF" w:rsidRPr="001E7730" w:rsidRDefault="00533AAF" w:rsidP="0048293E"/>
    <w:p w14:paraId="37CED1E9" w14:textId="1AA660F5" w:rsidR="00533AAF" w:rsidRPr="001E7730" w:rsidRDefault="00533AAF" w:rsidP="0048293E">
      <w:r w:rsidRPr="001E7730">
        <w:rPr>
          <w:noProof/>
        </w:rPr>
        <w:lastRenderedPageBreak/>
        <w:drawing>
          <wp:inline distT="0" distB="0" distL="0" distR="0" wp14:anchorId="3CE91228" wp14:editId="7D972708">
            <wp:extent cx="5701553" cy="2651334"/>
            <wp:effectExtent l="0" t="0" r="0" b="0"/>
            <wp:docPr id="514290511" name="Picture 51429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2454" t="16734" r="1542" b="8781"/>
                    <a:stretch/>
                  </pic:blipFill>
                  <pic:spPr bwMode="auto">
                    <a:xfrm>
                      <a:off x="0" y="0"/>
                      <a:ext cx="5723631" cy="2661601"/>
                    </a:xfrm>
                    <a:prstGeom prst="rect">
                      <a:avLst/>
                    </a:prstGeom>
                    <a:noFill/>
                    <a:ln>
                      <a:noFill/>
                    </a:ln>
                    <a:extLst>
                      <a:ext uri="{53640926-AAD7-44D8-BBD7-CCE9431645EC}">
                        <a14:shadowObscured xmlns:a14="http://schemas.microsoft.com/office/drawing/2010/main"/>
                      </a:ext>
                    </a:extLst>
                  </pic:spPr>
                </pic:pic>
              </a:graphicData>
            </a:graphic>
          </wp:inline>
        </w:drawing>
      </w:r>
    </w:p>
    <w:p w14:paraId="7BE24B00" w14:textId="644ED02E" w:rsidR="007F4EEA" w:rsidRDefault="000E3A0B" w:rsidP="0048293E">
      <w:r w:rsidRPr="001E7730">
        <w:rPr>
          <w:noProof/>
        </w:rPr>
        <w:drawing>
          <wp:inline distT="0" distB="0" distL="0" distR="0" wp14:anchorId="7D64BD6E" wp14:editId="3B75FDFB">
            <wp:extent cx="5731510" cy="2590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90800"/>
                    </a:xfrm>
                    <a:prstGeom prst="rect">
                      <a:avLst/>
                    </a:prstGeom>
                  </pic:spPr>
                </pic:pic>
              </a:graphicData>
            </a:graphic>
          </wp:inline>
        </w:drawing>
      </w:r>
    </w:p>
    <w:p w14:paraId="63872E72" w14:textId="77777777" w:rsidR="00897FF0" w:rsidRDefault="00897FF0" w:rsidP="00897FF0"/>
    <w:p w14:paraId="76D8401F" w14:textId="741C6DD7" w:rsidR="003A52A9" w:rsidRDefault="00897FF0" w:rsidP="00AB1827">
      <w:r>
        <w:t xml:space="preserve">In concluding Part 1 of </w:t>
      </w:r>
      <w:r w:rsidR="5E8CC276">
        <w:t xml:space="preserve">this </w:t>
      </w:r>
      <w:r>
        <w:t xml:space="preserve">blog series, </w:t>
      </w:r>
      <w:r w:rsidR="0CE91206">
        <w:t>you’ve</w:t>
      </w:r>
      <w:r>
        <w:t xml:space="preserve"> journeyed through the data engineering </w:t>
      </w:r>
      <w:r w:rsidR="00D01EA9">
        <w:t xml:space="preserve">and analytics </w:t>
      </w:r>
      <w:r w:rsidR="7D52C87E">
        <w:t>aspects of</w:t>
      </w:r>
      <w:r w:rsidR="487BCC94">
        <w:t xml:space="preserve"> </w:t>
      </w:r>
      <w:r w:rsidR="00D01EA9">
        <w:t xml:space="preserve">using Spark, </w:t>
      </w:r>
      <w:proofErr w:type="spellStart"/>
      <w:r w:rsidR="00D01EA9">
        <w:t>EzPresto</w:t>
      </w:r>
      <w:proofErr w:type="spellEnd"/>
      <w:r w:rsidR="00D01EA9">
        <w:t>, and Superset, powered by</w:t>
      </w:r>
      <w:r>
        <w:t xml:space="preserve"> HPE Ezmeral Unified Analytics</w:t>
      </w:r>
      <w:r w:rsidR="00AB1827">
        <w:t>.</w:t>
      </w:r>
      <w:r w:rsidR="00E87394">
        <w:t xml:space="preserve"> </w:t>
      </w:r>
      <w:r w:rsidR="00E87394" w:rsidRPr="00E87394">
        <w:t>With a spotlight on assimilating external pricing data to craft</w:t>
      </w:r>
      <w:r w:rsidR="009070F4">
        <w:t xml:space="preserve"> a</w:t>
      </w:r>
      <w:r w:rsidR="00E87394" w:rsidRPr="00E87394">
        <w:t xml:space="preserve"> dynamic </w:t>
      </w:r>
      <w:r w:rsidR="00CB050D" w:rsidRPr="00E87394">
        <w:t>dashboard, I</w:t>
      </w:r>
      <w:r w:rsidR="506C818D">
        <w:t xml:space="preserve"> hope I have</w:t>
      </w:r>
      <w:r w:rsidR="5143D740">
        <w:t xml:space="preserve"> </w:t>
      </w:r>
      <w:r w:rsidR="00E87394" w:rsidRPr="00E87394">
        <w:t>illuminated how this platform</w:t>
      </w:r>
      <w:r w:rsidR="00E87394">
        <w:t xml:space="preserve"> brings together best of breed </w:t>
      </w:r>
      <w:r w:rsidR="00440CCE">
        <w:t>open-source</w:t>
      </w:r>
      <w:r w:rsidR="00E87394">
        <w:t xml:space="preserve"> tools to</w:t>
      </w:r>
      <w:r w:rsidR="00E87394" w:rsidRPr="00E87394">
        <w:t xml:space="preserve"> transform complex data into valuable insights.</w:t>
      </w:r>
    </w:p>
    <w:p w14:paraId="129F085A" w14:textId="5F056F76" w:rsidR="002602FA" w:rsidRPr="002602FA" w:rsidRDefault="002602FA" w:rsidP="002602FA">
      <w:r w:rsidRPr="002602FA">
        <w:t xml:space="preserve">Don't miss Part 2, where </w:t>
      </w:r>
      <w:r w:rsidR="57722A4B">
        <w:t>you’ll get to</w:t>
      </w:r>
      <w:r w:rsidRPr="002602FA">
        <w:t xml:space="preserve"> explore the machine learning capabilities of our platform. To get familiar with HPE Unified Analytics Software, </w:t>
      </w:r>
      <w:hyperlink r:id="rId22" w:history="1">
        <w:r w:rsidRPr="008869DC">
          <w:rPr>
            <w:rStyle w:val="Hyperlink"/>
          </w:rPr>
          <w:t>try it</w:t>
        </w:r>
      </w:hyperlink>
      <w:r w:rsidRPr="002602FA">
        <w:t xml:space="preserve"> for free or visit our </w:t>
      </w:r>
      <w:hyperlink r:id="rId23" w:history="1">
        <w:r w:rsidRPr="00E2488A">
          <w:rPr>
            <w:rStyle w:val="Hyperlink"/>
          </w:rPr>
          <w:t>website</w:t>
        </w:r>
      </w:hyperlink>
      <w:r w:rsidRPr="002602FA">
        <w:t xml:space="preserve"> for details. Let's unlock the future of analytics together!</w:t>
      </w:r>
    </w:p>
    <w:p w14:paraId="3C005436" w14:textId="77777777" w:rsidR="00897FF0" w:rsidRDefault="00897FF0" w:rsidP="00897FF0"/>
    <w:p w14:paraId="73AB741B" w14:textId="77777777" w:rsidR="00897FF0" w:rsidRDefault="00897FF0" w:rsidP="00897FF0"/>
    <w:p w14:paraId="62CF3472" w14:textId="77777777" w:rsidR="00897FF0" w:rsidRPr="001E7730" w:rsidRDefault="00897FF0" w:rsidP="0048293E"/>
    <w:sectPr w:rsidR="00897FF0" w:rsidRPr="001E773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tricHPE">
    <w:altName w:val="MetricHPE"/>
    <w:panose1 w:val="020B0503030202060203"/>
    <w:charset w:val="00"/>
    <w:family w:val="swiss"/>
    <w:notTrueType/>
    <w:pitch w:val="variable"/>
    <w:sig w:usb0="00000007" w:usb1="00000000" w:usb2="00000000"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772E8"/>
    <w:multiLevelType w:val="hybridMultilevel"/>
    <w:tmpl w:val="9C1C6E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2154252"/>
    <w:multiLevelType w:val="multilevel"/>
    <w:tmpl w:val="2E14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0829177">
    <w:abstractNumId w:val="1"/>
  </w:num>
  <w:num w:numId="2" w16cid:durableId="1584758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750"/>
    <w:rsid w:val="00047E93"/>
    <w:rsid w:val="000867F4"/>
    <w:rsid w:val="00090030"/>
    <w:rsid w:val="000E2860"/>
    <w:rsid w:val="000E3A0B"/>
    <w:rsid w:val="00122F81"/>
    <w:rsid w:val="00133D0F"/>
    <w:rsid w:val="001B48A2"/>
    <w:rsid w:val="001D1695"/>
    <w:rsid w:val="001D4F0B"/>
    <w:rsid w:val="001E7730"/>
    <w:rsid w:val="001F1F9C"/>
    <w:rsid w:val="001F2DFD"/>
    <w:rsid w:val="002563D7"/>
    <w:rsid w:val="002602FA"/>
    <w:rsid w:val="002B79F7"/>
    <w:rsid w:val="002F58E0"/>
    <w:rsid w:val="003132F2"/>
    <w:rsid w:val="00340808"/>
    <w:rsid w:val="0035440A"/>
    <w:rsid w:val="003725F7"/>
    <w:rsid w:val="00376750"/>
    <w:rsid w:val="003A52A9"/>
    <w:rsid w:val="003A5372"/>
    <w:rsid w:val="003F6429"/>
    <w:rsid w:val="00440CCE"/>
    <w:rsid w:val="004538CC"/>
    <w:rsid w:val="0047186E"/>
    <w:rsid w:val="0048293E"/>
    <w:rsid w:val="00525186"/>
    <w:rsid w:val="00533AAF"/>
    <w:rsid w:val="00546E50"/>
    <w:rsid w:val="00565EFA"/>
    <w:rsid w:val="005D3602"/>
    <w:rsid w:val="005E6CB8"/>
    <w:rsid w:val="006021D7"/>
    <w:rsid w:val="00653DBD"/>
    <w:rsid w:val="00663A59"/>
    <w:rsid w:val="006843A4"/>
    <w:rsid w:val="006A0C84"/>
    <w:rsid w:val="006A37BC"/>
    <w:rsid w:val="006E38D5"/>
    <w:rsid w:val="007352AE"/>
    <w:rsid w:val="007600F8"/>
    <w:rsid w:val="007F4EEA"/>
    <w:rsid w:val="00802C0E"/>
    <w:rsid w:val="008159FC"/>
    <w:rsid w:val="0081721E"/>
    <w:rsid w:val="00822ACF"/>
    <w:rsid w:val="008330D2"/>
    <w:rsid w:val="008869DC"/>
    <w:rsid w:val="00887AE9"/>
    <w:rsid w:val="00897FF0"/>
    <w:rsid w:val="008B219B"/>
    <w:rsid w:val="008E39C3"/>
    <w:rsid w:val="008E422E"/>
    <w:rsid w:val="008E7648"/>
    <w:rsid w:val="008F3474"/>
    <w:rsid w:val="0090005A"/>
    <w:rsid w:val="009070F4"/>
    <w:rsid w:val="009146DE"/>
    <w:rsid w:val="009211EF"/>
    <w:rsid w:val="00927259"/>
    <w:rsid w:val="009455D2"/>
    <w:rsid w:val="00945D8B"/>
    <w:rsid w:val="00947B65"/>
    <w:rsid w:val="00967211"/>
    <w:rsid w:val="00974DE3"/>
    <w:rsid w:val="00982C27"/>
    <w:rsid w:val="009B7797"/>
    <w:rsid w:val="009E6790"/>
    <w:rsid w:val="00A062FE"/>
    <w:rsid w:val="00A16914"/>
    <w:rsid w:val="00A3753F"/>
    <w:rsid w:val="00A65E00"/>
    <w:rsid w:val="00AB1827"/>
    <w:rsid w:val="00AC1F39"/>
    <w:rsid w:val="00B01E64"/>
    <w:rsid w:val="00B232CB"/>
    <w:rsid w:val="00B42208"/>
    <w:rsid w:val="00B71E9F"/>
    <w:rsid w:val="00BB5891"/>
    <w:rsid w:val="00BD1BF3"/>
    <w:rsid w:val="00BD29E0"/>
    <w:rsid w:val="00C0198D"/>
    <w:rsid w:val="00C05B24"/>
    <w:rsid w:val="00C53E91"/>
    <w:rsid w:val="00C838E9"/>
    <w:rsid w:val="00CA7015"/>
    <w:rsid w:val="00CB050D"/>
    <w:rsid w:val="00CC4456"/>
    <w:rsid w:val="00CF2A75"/>
    <w:rsid w:val="00D01EA9"/>
    <w:rsid w:val="00D072A1"/>
    <w:rsid w:val="00D70439"/>
    <w:rsid w:val="00DA6F8F"/>
    <w:rsid w:val="00DE315B"/>
    <w:rsid w:val="00DE4274"/>
    <w:rsid w:val="00DF7C23"/>
    <w:rsid w:val="00E2488A"/>
    <w:rsid w:val="00E311BF"/>
    <w:rsid w:val="00E54E2E"/>
    <w:rsid w:val="00E656B7"/>
    <w:rsid w:val="00E87394"/>
    <w:rsid w:val="00E92C46"/>
    <w:rsid w:val="00EA689D"/>
    <w:rsid w:val="00EE02C5"/>
    <w:rsid w:val="00F063B6"/>
    <w:rsid w:val="00F856CB"/>
    <w:rsid w:val="00FA2D99"/>
    <w:rsid w:val="00FB4CCD"/>
    <w:rsid w:val="014E5D64"/>
    <w:rsid w:val="01BD09B4"/>
    <w:rsid w:val="02068814"/>
    <w:rsid w:val="02622C95"/>
    <w:rsid w:val="03601282"/>
    <w:rsid w:val="04ADA741"/>
    <w:rsid w:val="04DDB7C0"/>
    <w:rsid w:val="050C13F9"/>
    <w:rsid w:val="057A7981"/>
    <w:rsid w:val="05B78F00"/>
    <w:rsid w:val="05B922B1"/>
    <w:rsid w:val="05CA4983"/>
    <w:rsid w:val="05FB56FF"/>
    <w:rsid w:val="06E4F0CD"/>
    <w:rsid w:val="07001114"/>
    <w:rsid w:val="079B8023"/>
    <w:rsid w:val="0801FD2A"/>
    <w:rsid w:val="0900C0CC"/>
    <w:rsid w:val="09137FF7"/>
    <w:rsid w:val="09455733"/>
    <w:rsid w:val="095BCBFE"/>
    <w:rsid w:val="0A51A71B"/>
    <w:rsid w:val="0B3B7C7C"/>
    <w:rsid w:val="0C89D9E0"/>
    <w:rsid w:val="0CE91206"/>
    <w:rsid w:val="0D872FB3"/>
    <w:rsid w:val="0DDDC6A7"/>
    <w:rsid w:val="0DF73C76"/>
    <w:rsid w:val="0DF8214A"/>
    <w:rsid w:val="0E982540"/>
    <w:rsid w:val="0F789F5E"/>
    <w:rsid w:val="10B07A10"/>
    <w:rsid w:val="111652E9"/>
    <w:rsid w:val="115A34FC"/>
    <w:rsid w:val="11F7DB0C"/>
    <w:rsid w:val="12D72D42"/>
    <w:rsid w:val="12E916E9"/>
    <w:rsid w:val="135A323A"/>
    <w:rsid w:val="1389EAF4"/>
    <w:rsid w:val="13969BAB"/>
    <w:rsid w:val="14868ADE"/>
    <w:rsid w:val="14D4A816"/>
    <w:rsid w:val="14E2A0B3"/>
    <w:rsid w:val="155C1F82"/>
    <w:rsid w:val="161DA19B"/>
    <w:rsid w:val="163E852F"/>
    <w:rsid w:val="1646483A"/>
    <w:rsid w:val="16979971"/>
    <w:rsid w:val="16F7F4A2"/>
    <w:rsid w:val="1714AC33"/>
    <w:rsid w:val="173ABF41"/>
    <w:rsid w:val="18C7E98D"/>
    <w:rsid w:val="18E7CB75"/>
    <w:rsid w:val="199729AB"/>
    <w:rsid w:val="19D9C207"/>
    <w:rsid w:val="19F9167F"/>
    <w:rsid w:val="1A2244CB"/>
    <w:rsid w:val="1A86BDEF"/>
    <w:rsid w:val="1B25080A"/>
    <w:rsid w:val="1B4D78CC"/>
    <w:rsid w:val="1BCE6980"/>
    <w:rsid w:val="1BF36E62"/>
    <w:rsid w:val="1C174260"/>
    <w:rsid w:val="1C1D7247"/>
    <w:rsid w:val="1C82118E"/>
    <w:rsid w:val="1D178EE4"/>
    <w:rsid w:val="1D33F570"/>
    <w:rsid w:val="1D71DDFF"/>
    <w:rsid w:val="1D85168F"/>
    <w:rsid w:val="1E0FAFA7"/>
    <w:rsid w:val="1E21D8F3"/>
    <w:rsid w:val="1EA432D7"/>
    <w:rsid w:val="1ED1D3E7"/>
    <w:rsid w:val="1F1F9D07"/>
    <w:rsid w:val="1FA68B2B"/>
    <w:rsid w:val="202F2BD5"/>
    <w:rsid w:val="204F2FA6"/>
    <w:rsid w:val="20521B7A"/>
    <w:rsid w:val="20685803"/>
    <w:rsid w:val="20E4537E"/>
    <w:rsid w:val="216C7117"/>
    <w:rsid w:val="21A73808"/>
    <w:rsid w:val="21DAA4A9"/>
    <w:rsid w:val="227CD74D"/>
    <w:rsid w:val="22A0C6CE"/>
    <w:rsid w:val="22B780FC"/>
    <w:rsid w:val="23074ACC"/>
    <w:rsid w:val="2386A332"/>
    <w:rsid w:val="247A935B"/>
    <w:rsid w:val="2590D3AE"/>
    <w:rsid w:val="25AB2FCA"/>
    <w:rsid w:val="25EC8770"/>
    <w:rsid w:val="260E4900"/>
    <w:rsid w:val="265A2BBB"/>
    <w:rsid w:val="269C8264"/>
    <w:rsid w:val="26AB6AEE"/>
    <w:rsid w:val="2747CC9D"/>
    <w:rsid w:val="275758A0"/>
    <w:rsid w:val="27C4938F"/>
    <w:rsid w:val="27E2F947"/>
    <w:rsid w:val="283852C5"/>
    <w:rsid w:val="283AED13"/>
    <w:rsid w:val="2847094B"/>
    <w:rsid w:val="28D63D06"/>
    <w:rsid w:val="292506CD"/>
    <w:rsid w:val="2A42B6CC"/>
    <w:rsid w:val="2A584E8D"/>
    <w:rsid w:val="2B27E5B3"/>
    <w:rsid w:val="2B556DCA"/>
    <w:rsid w:val="2B65D05A"/>
    <w:rsid w:val="2CBA7390"/>
    <w:rsid w:val="2D18E048"/>
    <w:rsid w:val="2D2476E3"/>
    <w:rsid w:val="2DF6235D"/>
    <w:rsid w:val="2E1D599A"/>
    <w:rsid w:val="2E7FEE8E"/>
    <w:rsid w:val="2E8B3F69"/>
    <w:rsid w:val="2EC129EC"/>
    <w:rsid w:val="2EC75115"/>
    <w:rsid w:val="2F0633D1"/>
    <w:rsid w:val="2F719DD2"/>
    <w:rsid w:val="2F8E2261"/>
    <w:rsid w:val="2F926161"/>
    <w:rsid w:val="30890BDB"/>
    <w:rsid w:val="30C929FE"/>
    <w:rsid w:val="30DF16DD"/>
    <w:rsid w:val="318E96C8"/>
    <w:rsid w:val="3224F441"/>
    <w:rsid w:val="32F71733"/>
    <w:rsid w:val="333DE31E"/>
    <w:rsid w:val="336A7126"/>
    <w:rsid w:val="347162AD"/>
    <w:rsid w:val="34B7B095"/>
    <w:rsid w:val="34F38A43"/>
    <w:rsid w:val="34FA90DA"/>
    <w:rsid w:val="357C5F5C"/>
    <w:rsid w:val="367613BE"/>
    <w:rsid w:val="369636A8"/>
    <w:rsid w:val="3725FAF4"/>
    <w:rsid w:val="37C857E7"/>
    <w:rsid w:val="38802505"/>
    <w:rsid w:val="38D82E9D"/>
    <w:rsid w:val="3921239F"/>
    <w:rsid w:val="399E6917"/>
    <w:rsid w:val="39C3846A"/>
    <w:rsid w:val="3A751C05"/>
    <w:rsid w:val="3A901EB7"/>
    <w:rsid w:val="3ACD6071"/>
    <w:rsid w:val="3B304F3F"/>
    <w:rsid w:val="3C03677C"/>
    <w:rsid w:val="3D05820A"/>
    <w:rsid w:val="3D4C8754"/>
    <w:rsid w:val="3D8E08BB"/>
    <w:rsid w:val="3D9F37DD"/>
    <w:rsid w:val="3DDA1732"/>
    <w:rsid w:val="3E32CBA5"/>
    <w:rsid w:val="3E6E4932"/>
    <w:rsid w:val="3E89310A"/>
    <w:rsid w:val="3F28BB1D"/>
    <w:rsid w:val="3F515D08"/>
    <w:rsid w:val="3F51753E"/>
    <w:rsid w:val="3F9FC400"/>
    <w:rsid w:val="3FE2F492"/>
    <w:rsid w:val="413985EB"/>
    <w:rsid w:val="415B5E15"/>
    <w:rsid w:val="41957EB4"/>
    <w:rsid w:val="41979E30"/>
    <w:rsid w:val="41CABE73"/>
    <w:rsid w:val="42A7A3E9"/>
    <w:rsid w:val="4344DC39"/>
    <w:rsid w:val="436767E9"/>
    <w:rsid w:val="436D472F"/>
    <w:rsid w:val="43FD26E7"/>
    <w:rsid w:val="44653840"/>
    <w:rsid w:val="44BAE2E5"/>
    <w:rsid w:val="452E5BE8"/>
    <w:rsid w:val="45421418"/>
    <w:rsid w:val="45579939"/>
    <w:rsid w:val="455C4A38"/>
    <w:rsid w:val="45BF1169"/>
    <w:rsid w:val="46A57E6E"/>
    <w:rsid w:val="473BF4CD"/>
    <w:rsid w:val="479F9FFF"/>
    <w:rsid w:val="47B58E03"/>
    <w:rsid w:val="47E69DA7"/>
    <w:rsid w:val="487BCC94"/>
    <w:rsid w:val="48D78AE9"/>
    <w:rsid w:val="493C23C8"/>
    <w:rsid w:val="493EDAE0"/>
    <w:rsid w:val="49E011DC"/>
    <w:rsid w:val="4A0D65BD"/>
    <w:rsid w:val="4A8243D6"/>
    <w:rsid w:val="4B98A70A"/>
    <w:rsid w:val="4CFC8924"/>
    <w:rsid w:val="4D76925D"/>
    <w:rsid w:val="4D820441"/>
    <w:rsid w:val="4E4AE688"/>
    <w:rsid w:val="4E534CBF"/>
    <w:rsid w:val="4FBF573B"/>
    <w:rsid w:val="50140002"/>
    <w:rsid w:val="50544E3A"/>
    <w:rsid w:val="506C818D"/>
    <w:rsid w:val="50E29CCE"/>
    <w:rsid w:val="514023A7"/>
    <w:rsid w:val="5143D740"/>
    <w:rsid w:val="51E0BF5C"/>
    <w:rsid w:val="520F62E7"/>
    <w:rsid w:val="527C5095"/>
    <w:rsid w:val="529594D5"/>
    <w:rsid w:val="532292E2"/>
    <w:rsid w:val="53AAF805"/>
    <w:rsid w:val="54A890BE"/>
    <w:rsid w:val="550AE4F7"/>
    <w:rsid w:val="55D6D477"/>
    <w:rsid w:val="561394CA"/>
    <w:rsid w:val="56721F47"/>
    <w:rsid w:val="56F78F37"/>
    <w:rsid w:val="57722A4B"/>
    <w:rsid w:val="57BBF4AD"/>
    <w:rsid w:val="58B7C518"/>
    <w:rsid w:val="5949B9CE"/>
    <w:rsid w:val="595505DF"/>
    <w:rsid w:val="59E0ECEB"/>
    <w:rsid w:val="5A0BD9CC"/>
    <w:rsid w:val="5A250BB6"/>
    <w:rsid w:val="5A82A3D8"/>
    <w:rsid w:val="5B3D9E30"/>
    <w:rsid w:val="5B551A07"/>
    <w:rsid w:val="5BEF0913"/>
    <w:rsid w:val="5C12617B"/>
    <w:rsid w:val="5C813484"/>
    <w:rsid w:val="5C9DAD6A"/>
    <w:rsid w:val="5CC5CD21"/>
    <w:rsid w:val="5D1FD9F2"/>
    <w:rsid w:val="5DAB25BD"/>
    <w:rsid w:val="5DD956D0"/>
    <w:rsid w:val="5E0BC6FF"/>
    <w:rsid w:val="5E7B0A2B"/>
    <w:rsid w:val="5E8CC276"/>
    <w:rsid w:val="5EB3F0BE"/>
    <w:rsid w:val="6182569C"/>
    <w:rsid w:val="62542D91"/>
    <w:rsid w:val="625699E6"/>
    <w:rsid w:val="6264E180"/>
    <w:rsid w:val="641978FC"/>
    <w:rsid w:val="64511E27"/>
    <w:rsid w:val="6483B3F3"/>
    <w:rsid w:val="6530EB1C"/>
    <w:rsid w:val="66C83029"/>
    <w:rsid w:val="66E14E39"/>
    <w:rsid w:val="6756C745"/>
    <w:rsid w:val="67E07A33"/>
    <w:rsid w:val="690930E0"/>
    <w:rsid w:val="6A90E079"/>
    <w:rsid w:val="6AF6120D"/>
    <w:rsid w:val="6B1038C2"/>
    <w:rsid w:val="6B5B9B9C"/>
    <w:rsid w:val="6B9D02C4"/>
    <w:rsid w:val="6BC1AAC9"/>
    <w:rsid w:val="6C02D999"/>
    <w:rsid w:val="6CC3B27B"/>
    <w:rsid w:val="6DC608C9"/>
    <w:rsid w:val="6E238FA2"/>
    <w:rsid w:val="6F549628"/>
    <w:rsid w:val="6F851106"/>
    <w:rsid w:val="70399828"/>
    <w:rsid w:val="711D0058"/>
    <w:rsid w:val="7143D6D4"/>
    <w:rsid w:val="7147B7D5"/>
    <w:rsid w:val="7152DE37"/>
    <w:rsid w:val="7190F18D"/>
    <w:rsid w:val="720B2B58"/>
    <w:rsid w:val="720E22F8"/>
    <w:rsid w:val="7228906D"/>
    <w:rsid w:val="73C3A7F3"/>
    <w:rsid w:val="74EFC8AA"/>
    <w:rsid w:val="7662A63A"/>
    <w:rsid w:val="76C82B87"/>
    <w:rsid w:val="7764F26E"/>
    <w:rsid w:val="77C76331"/>
    <w:rsid w:val="7816E550"/>
    <w:rsid w:val="78185D14"/>
    <w:rsid w:val="785B692C"/>
    <w:rsid w:val="79108B55"/>
    <w:rsid w:val="79174D64"/>
    <w:rsid w:val="7965527F"/>
    <w:rsid w:val="7B36D579"/>
    <w:rsid w:val="7B79DA22"/>
    <w:rsid w:val="7BC49497"/>
    <w:rsid w:val="7C0C2684"/>
    <w:rsid w:val="7C134330"/>
    <w:rsid w:val="7C967152"/>
    <w:rsid w:val="7CD6DADC"/>
    <w:rsid w:val="7D52C87E"/>
    <w:rsid w:val="7D95AE87"/>
    <w:rsid w:val="7DCD978B"/>
    <w:rsid w:val="7E08AE12"/>
    <w:rsid w:val="7E390AAA"/>
    <w:rsid w:val="7E634CF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C7F8C"/>
  <w15:chartTrackingRefBased/>
  <w15:docId w15:val="{E7041DB6-98F1-4258-856D-3CDFDDC1B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2C0E"/>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ListParagraph">
    <w:name w:val="List Paragraph"/>
    <w:basedOn w:val="Normal"/>
    <w:uiPriority w:val="34"/>
    <w:qFormat/>
    <w:rsid w:val="00E656B7"/>
    <w:pPr>
      <w:ind w:left="720"/>
      <w:contextualSpacing/>
    </w:pPr>
  </w:style>
  <w:style w:type="paragraph" w:styleId="Revision">
    <w:name w:val="Revision"/>
    <w:hidden/>
    <w:uiPriority w:val="99"/>
    <w:semiHidden/>
    <w:rsid w:val="00974DE3"/>
    <w:pPr>
      <w:spacing w:after="0" w:line="240" w:lineRule="auto"/>
    </w:pPr>
  </w:style>
  <w:style w:type="character" w:styleId="CommentReference">
    <w:name w:val="annotation reference"/>
    <w:basedOn w:val="DefaultParagraphFont"/>
    <w:uiPriority w:val="99"/>
    <w:semiHidden/>
    <w:unhideWhenUsed/>
    <w:rsid w:val="008B219B"/>
    <w:rPr>
      <w:sz w:val="16"/>
      <w:szCs w:val="16"/>
    </w:rPr>
  </w:style>
  <w:style w:type="paragraph" w:styleId="CommentText">
    <w:name w:val="annotation text"/>
    <w:basedOn w:val="Normal"/>
    <w:link w:val="CommentTextChar"/>
    <w:uiPriority w:val="99"/>
    <w:semiHidden/>
    <w:unhideWhenUsed/>
    <w:rsid w:val="008B219B"/>
    <w:pPr>
      <w:spacing w:line="240" w:lineRule="auto"/>
    </w:pPr>
    <w:rPr>
      <w:sz w:val="20"/>
      <w:szCs w:val="20"/>
    </w:rPr>
  </w:style>
  <w:style w:type="character" w:customStyle="1" w:styleId="CommentTextChar">
    <w:name w:val="Comment Text Char"/>
    <w:basedOn w:val="DefaultParagraphFont"/>
    <w:link w:val="CommentText"/>
    <w:uiPriority w:val="99"/>
    <w:semiHidden/>
    <w:rsid w:val="008B219B"/>
    <w:rPr>
      <w:sz w:val="20"/>
      <w:szCs w:val="20"/>
    </w:rPr>
  </w:style>
  <w:style w:type="paragraph" w:styleId="CommentSubject">
    <w:name w:val="annotation subject"/>
    <w:basedOn w:val="CommentText"/>
    <w:next w:val="CommentText"/>
    <w:link w:val="CommentSubjectChar"/>
    <w:uiPriority w:val="99"/>
    <w:semiHidden/>
    <w:unhideWhenUsed/>
    <w:rsid w:val="008B219B"/>
    <w:rPr>
      <w:b/>
      <w:bCs/>
    </w:rPr>
  </w:style>
  <w:style w:type="character" w:customStyle="1" w:styleId="CommentSubjectChar">
    <w:name w:val="Comment Subject Char"/>
    <w:basedOn w:val="CommentTextChar"/>
    <w:link w:val="CommentSubject"/>
    <w:uiPriority w:val="99"/>
    <w:semiHidden/>
    <w:rsid w:val="008B219B"/>
    <w:rPr>
      <w:b/>
      <w:bCs/>
      <w:sz w:val="20"/>
      <w:szCs w:val="20"/>
    </w:rPr>
  </w:style>
  <w:style w:type="character" w:styleId="Mention">
    <w:name w:val="Mention"/>
    <w:basedOn w:val="DefaultParagraphFont"/>
    <w:uiPriority w:val="99"/>
    <w:unhideWhenUsed/>
    <w:rsid w:val="008B219B"/>
    <w:rPr>
      <w:color w:val="2B579A"/>
      <w:shd w:val="clear" w:color="auto" w:fill="E1DFDD"/>
    </w:rPr>
  </w:style>
  <w:style w:type="character" w:styleId="Hyperlink">
    <w:name w:val="Hyperlink"/>
    <w:basedOn w:val="DefaultParagraphFont"/>
    <w:uiPriority w:val="99"/>
    <w:unhideWhenUsed/>
    <w:rsid w:val="00E2488A"/>
    <w:rPr>
      <w:color w:val="0563C1" w:themeColor="hyperlink"/>
      <w:u w:val="single"/>
    </w:rPr>
  </w:style>
  <w:style w:type="character" w:styleId="UnresolvedMention">
    <w:name w:val="Unresolved Mention"/>
    <w:basedOn w:val="DefaultParagraphFont"/>
    <w:uiPriority w:val="99"/>
    <w:semiHidden/>
    <w:unhideWhenUsed/>
    <w:rsid w:val="00E248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775814">
      <w:bodyDiv w:val="1"/>
      <w:marLeft w:val="0"/>
      <w:marRight w:val="0"/>
      <w:marTop w:val="0"/>
      <w:marBottom w:val="0"/>
      <w:divBdr>
        <w:top w:val="none" w:sz="0" w:space="0" w:color="auto"/>
        <w:left w:val="none" w:sz="0" w:space="0" w:color="auto"/>
        <w:bottom w:val="none" w:sz="0" w:space="0" w:color="auto"/>
        <w:right w:val="none" w:sz="0" w:space="0" w:color="auto"/>
      </w:divBdr>
    </w:div>
    <w:div w:id="1102455243">
      <w:bodyDiv w:val="1"/>
      <w:marLeft w:val="0"/>
      <w:marRight w:val="0"/>
      <w:marTop w:val="0"/>
      <w:marBottom w:val="0"/>
      <w:divBdr>
        <w:top w:val="none" w:sz="0" w:space="0" w:color="auto"/>
        <w:left w:val="none" w:sz="0" w:space="0" w:color="auto"/>
        <w:bottom w:val="none" w:sz="0" w:space="0" w:color="auto"/>
        <w:right w:val="none" w:sz="0" w:space="0" w:color="auto"/>
      </w:divBdr>
    </w:div>
    <w:div w:id="1463111720">
      <w:bodyDiv w:val="1"/>
      <w:marLeft w:val="0"/>
      <w:marRight w:val="0"/>
      <w:marTop w:val="0"/>
      <w:marBottom w:val="0"/>
      <w:divBdr>
        <w:top w:val="none" w:sz="0" w:space="0" w:color="auto"/>
        <w:left w:val="none" w:sz="0" w:space="0" w:color="auto"/>
        <w:bottom w:val="none" w:sz="0" w:space="0" w:color="auto"/>
        <w:right w:val="none" w:sz="0" w:space="0" w:color="auto"/>
      </w:divBdr>
    </w:div>
    <w:div w:id="1891528056">
      <w:bodyDiv w:val="1"/>
      <w:marLeft w:val="0"/>
      <w:marRight w:val="0"/>
      <w:marTop w:val="0"/>
      <w:marBottom w:val="0"/>
      <w:divBdr>
        <w:top w:val="none" w:sz="0" w:space="0" w:color="auto"/>
        <w:left w:val="none" w:sz="0" w:space="0" w:color="auto"/>
        <w:bottom w:val="none" w:sz="0" w:space="0" w:color="auto"/>
        <w:right w:val="none" w:sz="0" w:space="0" w:color="auto"/>
      </w:divBdr>
      <w:divsChild>
        <w:div w:id="84541600">
          <w:marLeft w:val="0"/>
          <w:marRight w:val="0"/>
          <w:marTop w:val="0"/>
          <w:marBottom w:val="0"/>
          <w:divBdr>
            <w:top w:val="single" w:sz="2" w:space="0" w:color="D9D9E3"/>
            <w:left w:val="single" w:sz="2" w:space="0" w:color="D9D9E3"/>
            <w:bottom w:val="single" w:sz="2" w:space="0" w:color="D9D9E3"/>
            <w:right w:val="single" w:sz="2" w:space="0" w:color="D9D9E3"/>
          </w:divBdr>
          <w:divsChild>
            <w:div w:id="2054883659">
              <w:marLeft w:val="0"/>
              <w:marRight w:val="0"/>
              <w:marTop w:val="0"/>
              <w:marBottom w:val="0"/>
              <w:divBdr>
                <w:top w:val="single" w:sz="2" w:space="0" w:color="D9D9E3"/>
                <w:left w:val="single" w:sz="2" w:space="0" w:color="D9D9E3"/>
                <w:bottom w:val="single" w:sz="2" w:space="0" w:color="D9D9E3"/>
                <w:right w:val="single" w:sz="2" w:space="0" w:color="D9D9E3"/>
              </w:divBdr>
              <w:divsChild>
                <w:div w:id="1686514234">
                  <w:marLeft w:val="0"/>
                  <w:marRight w:val="0"/>
                  <w:marTop w:val="0"/>
                  <w:marBottom w:val="0"/>
                  <w:divBdr>
                    <w:top w:val="single" w:sz="2" w:space="0" w:color="D9D9E3"/>
                    <w:left w:val="single" w:sz="2" w:space="0" w:color="D9D9E3"/>
                    <w:bottom w:val="single" w:sz="2" w:space="0" w:color="D9D9E3"/>
                    <w:right w:val="single" w:sz="2" w:space="0" w:color="D9D9E3"/>
                  </w:divBdr>
                  <w:divsChild>
                    <w:div w:id="1921910323">
                      <w:marLeft w:val="0"/>
                      <w:marRight w:val="0"/>
                      <w:marTop w:val="0"/>
                      <w:marBottom w:val="0"/>
                      <w:divBdr>
                        <w:top w:val="single" w:sz="2" w:space="0" w:color="D9D9E3"/>
                        <w:left w:val="single" w:sz="2" w:space="0" w:color="D9D9E3"/>
                        <w:bottom w:val="single" w:sz="2" w:space="0" w:color="D9D9E3"/>
                        <w:right w:val="single" w:sz="2" w:space="0" w:color="D9D9E3"/>
                      </w:divBdr>
                      <w:divsChild>
                        <w:div w:id="964849571">
                          <w:marLeft w:val="0"/>
                          <w:marRight w:val="0"/>
                          <w:marTop w:val="0"/>
                          <w:marBottom w:val="0"/>
                          <w:divBdr>
                            <w:top w:val="single" w:sz="2" w:space="0" w:color="auto"/>
                            <w:left w:val="single" w:sz="2" w:space="0" w:color="auto"/>
                            <w:bottom w:val="single" w:sz="6" w:space="0" w:color="auto"/>
                            <w:right w:val="single" w:sz="2" w:space="0" w:color="auto"/>
                          </w:divBdr>
                          <w:divsChild>
                            <w:div w:id="1518735162">
                              <w:marLeft w:val="0"/>
                              <w:marRight w:val="0"/>
                              <w:marTop w:val="100"/>
                              <w:marBottom w:val="100"/>
                              <w:divBdr>
                                <w:top w:val="single" w:sz="2" w:space="0" w:color="D9D9E3"/>
                                <w:left w:val="single" w:sz="2" w:space="0" w:color="D9D9E3"/>
                                <w:bottom w:val="single" w:sz="2" w:space="0" w:color="D9D9E3"/>
                                <w:right w:val="single" w:sz="2" w:space="0" w:color="D9D9E3"/>
                              </w:divBdr>
                              <w:divsChild>
                                <w:div w:id="826826958">
                                  <w:marLeft w:val="0"/>
                                  <w:marRight w:val="0"/>
                                  <w:marTop w:val="0"/>
                                  <w:marBottom w:val="0"/>
                                  <w:divBdr>
                                    <w:top w:val="single" w:sz="2" w:space="0" w:color="D9D9E3"/>
                                    <w:left w:val="single" w:sz="2" w:space="0" w:color="D9D9E3"/>
                                    <w:bottom w:val="single" w:sz="2" w:space="0" w:color="D9D9E3"/>
                                    <w:right w:val="single" w:sz="2" w:space="0" w:color="D9D9E3"/>
                                  </w:divBdr>
                                  <w:divsChild>
                                    <w:div w:id="125200723">
                                      <w:marLeft w:val="0"/>
                                      <w:marRight w:val="0"/>
                                      <w:marTop w:val="0"/>
                                      <w:marBottom w:val="0"/>
                                      <w:divBdr>
                                        <w:top w:val="single" w:sz="2" w:space="0" w:color="D9D9E3"/>
                                        <w:left w:val="single" w:sz="2" w:space="0" w:color="D9D9E3"/>
                                        <w:bottom w:val="single" w:sz="2" w:space="0" w:color="D9D9E3"/>
                                        <w:right w:val="single" w:sz="2" w:space="0" w:color="D9D9E3"/>
                                      </w:divBdr>
                                      <w:divsChild>
                                        <w:div w:id="1590655612">
                                          <w:marLeft w:val="0"/>
                                          <w:marRight w:val="0"/>
                                          <w:marTop w:val="0"/>
                                          <w:marBottom w:val="0"/>
                                          <w:divBdr>
                                            <w:top w:val="single" w:sz="2" w:space="0" w:color="D9D9E3"/>
                                            <w:left w:val="single" w:sz="2" w:space="0" w:color="D9D9E3"/>
                                            <w:bottom w:val="single" w:sz="2" w:space="0" w:color="D9D9E3"/>
                                            <w:right w:val="single" w:sz="2" w:space="0" w:color="D9D9E3"/>
                                          </w:divBdr>
                                          <w:divsChild>
                                            <w:div w:id="887423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85448788">
          <w:marLeft w:val="0"/>
          <w:marRight w:val="0"/>
          <w:marTop w:val="0"/>
          <w:marBottom w:val="0"/>
          <w:divBdr>
            <w:top w:val="none" w:sz="0" w:space="0" w:color="auto"/>
            <w:left w:val="none" w:sz="0" w:space="0" w:color="auto"/>
            <w:bottom w:val="none" w:sz="0" w:space="0" w:color="auto"/>
            <w:right w:val="none" w:sz="0" w:space="0" w:color="auto"/>
          </w:divBdr>
        </w:div>
      </w:divsChild>
    </w:div>
    <w:div w:id="1981301455">
      <w:bodyDiv w:val="1"/>
      <w:marLeft w:val="0"/>
      <w:marRight w:val="0"/>
      <w:marTop w:val="0"/>
      <w:marBottom w:val="0"/>
      <w:divBdr>
        <w:top w:val="none" w:sz="0" w:space="0" w:color="auto"/>
        <w:left w:val="none" w:sz="0" w:space="0" w:color="auto"/>
        <w:bottom w:val="none" w:sz="0" w:space="0" w:color="auto"/>
        <w:right w:val="none" w:sz="0" w:space="0" w:color="auto"/>
      </w:divBdr>
    </w:div>
    <w:div w:id="213805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hpe.com/us/en/hpe-ezmeral-unified-analytic"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hpe.com/us/en/hpe-ezmeral-unified-analy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8D437-5659-40E6-98DE-8EAA2BC98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8</Pages>
  <Words>1581</Words>
  <Characters>9015</Characters>
  <Application>Microsoft Office Word</Application>
  <DocSecurity>0</DocSecurity>
  <Lines>75</Lines>
  <Paragraphs>21</Paragraphs>
  <ScaleCrop>false</ScaleCrop>
  <Company/>
  <LinksUpToDate>false</LinksUpToDate>
  <CharactersWithSpaces>10575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Nair, Harikrishnan (Global Sales Engineering)</dc:creator>
  <cp:keywords/>
  <dc:description/>
  <cp:lastModifiedBy>Joann Starke</cp:lastModifiedBy>
  <cp:revision>56</cp:revision>
  <dcterms:created xsi:type="dcterms:W3CDTF">2023-08-09T11:54:00Z</dcterms:created>
  <dcterms:modified xsi:type="dcterms:W3CDTF">2023-09-08T20:04:00Z</dcterms:modified>
</cp:coreProperties>
</file>