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3436" w14:textId="04C24509" w:rsidR="00D92B3C" w:rsidRDefault="006502A4" w:rsidP="006502A4">
      <w:pPr>
        <w:spacing w:after="120"/>
        <w:jc w:val="center"/>
        <w:rPr>
          <w:rFonts w:ascii="黑体" w:eastAsia="黑体" w:hAnsi="黑体"/>
          <w:b/>
          <w:color w:val="000000"/>
          <w:sz w:val="36"/>
        </w:rPr>
      </w:pPr>
      <w:r>
        <w:rPr>
          <w:rFonts w:ascii="黑体" w:eastAsia="黑体" w:hAnsi="黑体" w:hint="eastAsia"/>
          <w:b/>
          <w:color w:val="000000"/>
          <w:sz w:val="36"/>
        </w:rPr>
        <w:t>中国国际大学生创新大赛（2026）</w:t>
      </w:r>
    </w:p>
    <w:p w14:paraId="27827136" w14:textId="523DE069" w:rsidR="006502A4" w:rsidRDefault="006502A4" w:rsidP="006502A4">
      <w:pPr>
        <w:spacing w:after="400"/>
        <w:jc w:val="center"/>
        <w:rPr>
          <w:rFonts w:ascii="宋体" w:eastAsia="宋体" w:hAnsi="宋体"/>
          <w:b/>
          <w:color w:val="000000"/>
          <w:sz w:val="28"/>
        </w:rPr>
      </w:pPr>
      <w:r>
        <w:rPr>
          <w:rFonts w:ascii="宋体" w:eastAsia="宋体" w:hAnsi="宋体" w:hint="eastAsia"/>
          <w:b/>
          <w:color w:val="000000"/>
          <w:sz w:val="28"/>
        </w:rPr>
        <w:t>陕西赛区特色专项 · 人形机器人专项（小人形组）</w:t>
      </w:r>
    </w:p>
    <w:p w14:paraId="135CD996" w14:textId="6C13FA93" w:rsidR="006502A4" w:rsidRDefault="006502A4" w:rsidP="006502A4">
      <w:pPr>
        <w:spacing w:before="320" w:after="640"/>
        <w:jc w:val="center"/>
        <w:rPr>
          <w:rFonts w:ascii="黑体" w:eastAsia="黑体" w:hAnsi="黑体"/>
          <w:b/>
          <w:color w:val="000000"/>
          <w:sz w:val="52"/>
        </w:rPr>
      </w:pPr>
      <w:r>
        <w:rPr>
          <w:rFonts w:ascii="黑体" w:eastAsia="黑体" w:hAnsi="黑体" w:hint="eastAsia"/>
          <w:b/>
          <w:color w:val="000000"/>
          <w:sz w:val="52"/>
        </w:rPr>
        <w:t>项 目 企 划 书</w:t>
      </w:r>
    </w:p>
    <w:p w14:paraId="47F5A5FD" w14:textId="35EDB37A" w:rsidR="006502A4" w:rsidRDefault="006502A4" w:rsidP="006502A4">
      <w:pPr>
        <w:spacing w:before="200" w:after="160"/>
        <w:jc w:val="center"/>
        <w:rPr>
          <w:rFonts w:ascii="黑体" w:eastAsia="黑体" w:hAnsi="黑体"/>
          <w:b/>
          <w:color w:val="000000"/>
          <w:sz w:val="40"/>
        </w:rPr>
      </w:pPr>
      <w:r>
        <w:rPr>
          <w:rFonts w:ascii="黑体" w:eastAsia="黑体" w:hAnsi="黑体" w:hint="eastAsia"/>
          <w:b/>
          <w:color w:val="000000"/>
          <w:sz w:val="40"/>
        </w:rPr>
        <w:t>A.T.R.I. 桌面自主人形智能</w:t>
      </w:r>
    </w:p>
    <w:p w14:paraId="747C2F7B" w14:textId="5B366FE7" w:rsidR="006502A4" w:rsidRDefault="006502A4" w:rsidP="006502A4">
      <w:pPr>
        <w:spacing w:after="160"/>
        <w:jc w:val="center"/>
        <w:rPr>
          <w:rFonts w:ascii="Times New Roman" w:eastAsia="宋体" w:hAnsi="Times New Roman" w:cs="Times New Roman"/>
          <w:color w:val="000000"/>
          <w:sz w:val="26"/>
        </w:rPr>
      </w:pPr>
      <w:r>
        <w:rPr>
          <w:rFonts w:ascii="Times New Roman" w:eastAsia="宋体" w:hAnsi="Times New Roman" w:cs="Times New Roman"/>
          <w:color w:val="000000"/>
          <w:sz w:val="26"/>
        </w:rPr>
        <w:t>Autonomous Tabletop Robotic Intelligence</w:t>
      </w:r>
    </w:p>
    <w:p w14:paraId="26E1B938" w14:textId="3C8B5643" w:rsidR="006502A4" w:rsidRDefault="006502A4" w:rsidP="006502A4">
      <w:pPr>
        <w:spacing w:after="1280"/>
        <w:jc w:val="center"/>
        <w:rPr>
          <w:rFonts w:ascii="楷体" w:eastAsia="楷体" w:hAnsi="楷体" w:cs="Times New Roman"/>
          <w:color w:val="000000"/>
          <w:sz w:val="28"/>
        </w:rPr>
      </w:pPr>
      <w:r>
        <w:rPr>
          <w:rFonts w:ascii="楷体" w:eastAsia="楷体" w:hAnsi="楷体" w:cs="Times New Roman" w:hint="eastAsia"/>
          <w:color w:val="000000"/>
          <w:sz w:val="28"/>
        </w:rPr>
        <w:t>—— 桌面级具身智能实验平台</w:t>
      </w:r>
    </w:p>
    <w:p w14:paraId="684105FA" w14:textId="218F4541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申报高校：西安交通大学</w:t>
      </w:r>
    </w:p>
    <w:p w14:paraId="61CD39A1" w14:textId="1928BC38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参赛组别：高教主赛道 · 本科生创意组（特色专项 · 小人形组）</w:t>
      </w:r>
    </w:p>
    <w:p w14:paraId="2B325F06" w14:textId="46742B1E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项目团队：A.T.R.I. 项目组（4 人团队）</w:t>
      </w:r>
    </w:p>
    <w:p w14:paraId="2C94E9AE" w14:textId="1E016F5A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项目负责人：【</w:t>
      </w:r>
      <w:r w:rsidR="00A83A2A">
        <w:rPr>
          <w:rFonts w:ascii="宋体" w:eastAsia="宋体" w:hAnsi="宋体" w:cs="Times New Roman" w:hint="eastAsia"/>
          <w:color w:val="000000"/>
          <w:sz w:val="23"/>
        </w:rPr>
        <w:t>何浩睿</w:t>
      </w:r>
      <w:r>
        <w:rPr>
          <w:rFonts w:ascii="宋体" w:eastAsia="宋体" w:hAnsi="宋体" w:cs="Times New Roman" w:hint="eastAsia"/>
          <w:color w:val="000000"/>
          <w:sz w:val="23"/>
        </w:rPr>
        <w:t>】</w:t>
      </w:r>
    </w:p>
    <w:p w14:paraId="6FBB2142" w14:textId="038E4CF5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指导教师：【</w:t>
      </w:r>
      <w:r w:rsidR="008F7274">
        <w:rPr>
          <w:rFonts w:ascii="宋体" w:eastAsia="宋体" w:hAnsi="宋体" w:cs="Times New Roman" w:hint="eastAsia"/>
          <w:color w:val="000000"/>
          <w:sz w:val="23"/>
        </w:rPr>
        <w:t>陈妍 李璐</w:t>
      </w:r>
      <w:r>
        <w:rPr>
          <w:rFonts w:ascii="宋体" w:eastAsia="宋体" w:hAnsi="宋体" w:cs="Times New Roman" w:hint="eastAsia"/>
          <w:color w:val="000000"/>
          <w:sz w:val="23"/>
        </w:rPr>
        <w:t>】</w:t>
      </w:r>
    </w:p>
    <w:p w14:paraId="727C4EF2" w14:textId="25ED9AA5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成稿日期：2026 年 8 月 27 日</w:t>
      </w:r>
    </w:p>
    <w:p w14:paraId="1E7F5968" w14:textId="1695B364" w:rsidR="006502A4" w:rsidRDefault="006502A4">
      <w:pPr>
        <w:widowControl/>
        <w:jc w:val="left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br w:type="page"/>
      </w:r>
    </w:p>
    <w:p w14:paraId="080FB72F" w14:textId="5DF32DDC" w:rsidR="006502A4" w:rsidRDefault="006502A4" w:rsidP="006502A4">
      <w:pPr>
        <w:spacing w:before="240" w:after="320"/>
        <w:jc w:val="center"/>
        <w:rPr>
          <w:rFonts w:ascii="黑体" w:eastAsia="黑体" w:hAnsi="黑体" w:cs="Times New Roman"/>
          <w:b/>
          <w:color w:val="000000"/>
          <w:sz w:val="32"/>
        </w:rPr>
      </w:pPr>
      <w:r>
        <w:rPr>
          <w:rFonts w:ascii="黑体" w:eastAsia="黑体" w:hAnsi="黑体" w:cs="Times New Roman" w:hint="eastAsia"/>
          <w:b/>
          <w:color w:val="000000"/>
          <w:sz w:val="32"/>
        </w:rPr>
        <w:lastRenderedPageBreak/>
        <w:t>目    录</w:t>
      </w:r>
    </w:p>
    <w:p w14:paraId="29944EA4" w14:textId="3999A3B9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一、项目背景与总体方案</w:t>
      </w:r>
    </w:p>
    <w:p w14:paraId="42510323" w14:textId="38F21EE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1.1 项目背景</w:t>
      </w:r>
    </w:p>
    <w:p w14:paraId="78F9E5A3" w14:textId="25EB8C5D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1.2 要解决的问题</w:t>
      </w:r>
    </w:p>
    <w:p w14:paraId="0859FDFB" w14:textId="7F713E9A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1.3 项目定位</w:t>
      </w:r>
    </w:p>
    <w:p w14:paraId="3D8AE459" w14:textId="14671149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1.4 总体方案与交付物</w:t>
      </w:r>
    </w:p>
    <w:p w14:paraId="43C1B249" w14:textId="78E183F1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二、机器人设计与系统架构</w:t>
      </w:r>
    </w:p>
    <w:p w14:paraId="679ADE84" w14:textId="3B574B64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2.1 官方硬约束核验</w:t>
      </w:r>
    </w:p>
    <w:p w14:paraId="1205A504" w14:textId="7D98444B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2.2 机器人结构</w:t>
      </w:r>
    </w:p>
    <w:p w14:paraId="50090B86" w14:textId="060BE25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2.3 关节与传感器配置</w:t>
      </w:r>
    </w:p>
    <w:p w14:paraId="03CC9998" w14:textId="5B2D18F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2.4 硬件系统</w:t>
      </w:r>
    </w:p>
    <w:p w14:paraId="4AB59413" w14:textId="32FE734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2.5 软件系统</w:t>
      </w:r>
    </w:p>
    <w:p w14:paraId="3A650715" w14:textId="50CD93F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2.6 断网运行方案</w:t>
      </w:r>
    </w:p>
    <w:p w14:paraId="62E76534" w14:textId="622279B2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三、五项任务实现</w:t>
      </w:r>
    </w:p>
    <w:p w14:paraId="1DA07738" w14:textId="300A6195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3.1 人脸识别</w:t>
      </w:r>
    </w:p>
    <w:p w14:paraId="6DF21A37" w14:textId="7BE4A1A5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3.2 二维码循迹</w:t>
      </w:r>
    </w:p>
    <w:p w14:paraId="3F2D35EF" w14:textId="447AE6F1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3.3 物品搬运</w:t>
      </w:r>
    </w:p>
    <w:p w14:paraId="5CD6083D" w14:textId="1A06E926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3.4 体育运动</w:t>
      </w:r>
    </w:p>
    <w:p w14:paraId="0E9A8249" w14:textId="5884E21D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3.5 娱乐交互</w:t>
      </w:r>
    </w:p>
    <w:p w14:paraId="3B6DDD13" w14:textId="00C704BD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四、项目特点与当前进展</w:t>
      </w:r>
    </w:p>
    <w:p w14:paraId="13AF1DF0" w14:textId="401C3A42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4.1 主要特点</w:t>
      </w:r>
    </w:p>
    <w:p w14:paraId="442805BB" w14:textId="4E709FC3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4.2 当前完成情况与阶段性技术指标</w:t>
      </w:r>
    </w:p>
    <w:p w14:paraId="181BA128" w14:textId="77024170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五、团队、经费与后续计划</w:t>
      </w:r>
    </w:p>
    <w:p w14:paraId="7767B08B" w14:textId="5FECC885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5.1 团队分工</w:t>
      </w:r>
    </w:p>
    <w:p w14:paraId="2C8CFC95" w14:textId="37C2B938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5.2 经费预算</w:t>
      </w:r>
    </w:p>
    <w:p w14:paraId="2A4C85B0" w14:textId="54B17B6A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5.3 后续研发计划</w:t>
      </w:r>
    </w:p>
    <w:p w14:paraId="07C5A28A" w14:textId="43F92FEB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5.4 风险与应对</w:t>
      </w:r>
    </w:p>
    <w:p w14:paraId="41A6B768" w14:textId="33D6DCE9" w:rsidR="006502A4" w:rsidRDefault="006502A4">
      <w:pPr>
        <w:widowControl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br w:type="page"/>
      </w:r>
    </w:p>
    <w:p w14:paraId="54E59F19" w14:textId="081574BA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lastRenderedPageBreak/>
        <w:t>一、项目背景与总体方案</w:t>
      </w:r>
    </w:p>
    <w:p w14:paraId="3995DEFB" w14:textId="45981A53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1.1 项目背景</w:t>
      </w:r>
    </w:p>
    <w:p w14:paraId="0B43E086" w14:textId="4609357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2026 年 4 月，「具身智能」被列入普通高等学校本科专业目录，西安交通大学是首批获批建设高校之一，并于同年秋季开始本科招生。具身智能强调感知、决策与执行在同一实体上的连续配合，桌面级双足机器人正好覆盖这一场景：占用面积小，硬件成本可控制在数千元量级，便于在本科教学中成组配置。人形机器人专项的竞赛规则把课程目标拆成五项可验收任务——人脸识别、二维码循迹、物品搬运、体育动作和娱乐交互，分别对应视觉感知、路径执行、机械操作、运动控制与人机交互。本项目围绕这套清单设计整机方案，让一台机器人承担全部五项任务。</w:t>
      </w:r>
    </w:p>
    <w:p w14:paraId="00783CD3" w14:textId="1FC2087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1.2 要解决的问题</w:t>
      </w:r>
    </w:p>
    <w:p w14:paraId="379E12E2" w14:textId="46474BD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调研围绕三类现实条件展开。全尺寸人形机器人整机价格较高，常规教具整机也多在万元以上，本科阶段需要更经济的配置路径。人脸识别、循迹、抓取、步态等开源算法散落在不同工程中，实验教学需要一个统一的状态机和评测接口，让学生在完整任务中验证算法组合。竞赛项目的自研认定要求方案具备完整的过程记录，设计、仿真、样机与测试需要在同一套流程中连贯呈现。这三点是 A.T.R.I. 方案设计的三个基础条件。</w:t>
      </w:r>
    </w:p>
    <w:p w14:paraId="6393D9AA" w14:textId="3A122813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1.3 项目定位</w:t>
      </w:r>
    </w:p>
    <w:p w14:paraId="19497CC5" w14:textId="33445D2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A.T.R.I. 是一台面向高校教学与机器人竞赛的小型双足机器人。它把五项比赛任务——人脸识别、二维码循迹、物品搬运、踢球、娱乐交互——作为能力模块装入同一套软硬件框架，用一台机器人统一完成。在此基础上，它可作为高校实验教学平台复用：学生在课程中熟悉的状态机与模块接口，在竞赛训练中继续使用；任务卡和配置表让教师或队员按场次调整任务内容。机器人以离线运行为默认工作方式，现场关闭网络后，识别、解析、控制与交互流程继续正常运行。</w:t>
      </w:r>
    </w:p>
    <w:p w14:paraId="6C2E124D" w14:textId="3E810E1B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1.4 总体方案与交付物</w:t>
      </w:r>
    </w:p>
    <w:p w14:paraId="3F63DBCE" w14:textId="74F43BF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硬件方案为桌面级双足直立结构，目标 22 个主动自由度，板载 IMU、摄像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头、麦克风和扬声器，锂电池供电。软件方案分为上下两层：上层负责视觉识别、二维码解析和任务切换，下层负责步态、舵机和姿态控制。研发按先仿真与借机验证、晋级后再自组样机的顺序推进。</w:t>
      </w:r>
    </w:p>
    <w:p w14:paraId="2AB605EA" w14:textId="240DAA17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 xml:space="preserve">总体方案包含四个部分：一套适合桌面双足机构的离线多任务编排软件栈；一份支持动态修改的任务卡与人脸配置表；一套基于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Webots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/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PyBullet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的仿真验证环境；一份从立项起持续记录的结构化研发日志。软件栈以状态机为核心，任务卡用 JSON 描述指令和参数，仿真环境用于验证步态、视觉和任务流程，研发日志记录设计变更、代码提交与测试现象。</w:t>
      </w:r>
    </w:p>
    <w:p w14:paraId="1503372B" w14:textId="37682EC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项目采用低成本自组路线与模块化接口设计。标准舵机、开源视觉库、开源仿真器作为底层依赖使用，接口文档和依赖清单随技术方案同步公开。参赛材料中的整机设计、软件流程、仿真结果和测试记录均由项目组独立完成。</w:t>
      </w:r>
    </w:p>
    <w:p w14:paraId="13D84813" w14:textId="6B51CBD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需要说明的是，本企划书中的技术内容为方案设计，机器人实物样机尚未启动，安排在晋级后制作。</w:t>
      </w:r>
    </w:p>
    <w:p w14:paraId="389D41E3" w14:textId="03F578D6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二、机器人设计与系统架构</w:t>
      </w:r>
    </w:p>
    <w:p w14:paraId="7BB94CB9" w14:textId="0EC13D70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2.1 官方硬约束核验</w:t>
      </w:r>
    </w:p>
    <w:p w14:paraId="1604A42D" w14:textId="4B1B17A8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方案设计阶段逐项核对大赛检录要求，结果如下：</w:t>
      </w:r>
    </w:p>
    <w:p w14:paraId="3E3C5885" w14:textId="2C1CC0FB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表1  赛题硬约束与本项目技术指标核验表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1C69B170" w14:textId="77777777" w:rsidTr="006502A4">
        <w:tc>
          <w:tcPr>
            <w:tcW w:w="2948" w:type="dxa"/>
            <w:shd w:val="clear" w:color="auto" w:fill="EFEFEF"/>
          </w:tcPr>
          <w:p w14:paraId="556E8DDA" w14:textId="47BAFEE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约束项</w:t>
            </w:r>
          </w:p>
        </w:tc>
        <w:tc>
          <w:tcPr>
            <w:tcW w:w="2948" w:type="dxa"/>
            <w:shd w:val="clear" w:color="auto" w:fill="EFEFEF"/>
          </w:tcPr>
          <w:p w14:paraId="0D44B6D8" w14:textId="6BD1D83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大赛要求</w:t>
            </w:r>
          </w:p>
        </w:tc>
        <w:tc>
          <w:tcPr>
            <w:tcW w:w="2949" w:type="dxa"/>
            <w:shd w:val="clear" w:color="auto" w:fill="EFEFEF"/>
          </w:tcPr>
          <w:p w14:paraId="20273D5C" w14:textId="6C603F7E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本项目设计</w:t>
            </w:r>
          </w:p>
        </w:tc>
      </w:tr>
      <w:tr w:rsidR="006502A4" w14:paraId="10D5D84D" w14:textId="77777777" w:rsidTr="006502A4">
        <w:tc>
          <w:tcPr>
            <w:tcW w:w="2948" w:type="dxa"/>
          </w:tcPr>
          <w:p w14:paraId="1DC8E650" w14:textId="4370C7AC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运动形态</w:t>
            </w:r>
          </w:p>
        </w:tc>
        <w:tc>
          <w:tcPr>
            <w:tcW w:w="2948" w:type="dxa"/>
          </w:tcPr>
          <w:p w14:paraId="3F384F9F" w14:textId="58A8F7E9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双足直立行走、自主移动</w:t>
            </w:r>
          </w:p>
        </w:tc>
        <w:tc>
          <w:tcPr>
            <w:tcW w:w="2949" w:type="dxa"/>
          </w:tcPr>
          <w:p w14:paraId="6E536851" w14:textId="653B8B1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双足交替迈步直立行走</w:t>
            </w:r>
          </w:p>
        </w:tc>
      </w:tr>
      <w:tr w:rsidR="006502A4" w14:paraId="229AB725" w14:textId="77777777" w:rsidTr="006502A4">
        <w:tc>
          <w:tcPr>
            <w:tcW w:w="2948" w:type="dxa"/>
          </w:tcPr>
          <w:p w14:paraId="76D7B299" w14:textId="385415AD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运行模式</w:t>
            </w:r>
          </w:p>
        </w:tc>
        <w:tc>
          <w:tcPr>
            <w:tcW w:w="2948" w:type="dxa"/>
          </w:tcPr>
          <w:p w14:paraId="4BEB935D" w14:textId="0CD04E4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现场自主离线运行</w:t>
            </w:r>
          </w:p>
        </w:tc>
        <w:tc>
          <w:tcPr>
            <w:tcW w:w="2949" w:type="dxa"/>
          </w:tcPr>
          <w:p w14:paraId="27813353" w14:textId="2E58287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全板载推理，现场可拔网线</w:t>
            </w:r>
          </w:p>
        </w:tc>
      </w:tr>
      <w:tr w:rsidR="006502A4" w14:paraId="2ACCE1C3" w14:textId="77777777" w:rsidTr="006502A4">
        <w:tc>
          <w:tcPr>
            <w:tcW w:w="2948" w:type="dxa"/>
          </w:tcPr>
          <w:p w14:paraId="2470BE91" w14:textId="0714AD21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外形尺寸</w:t>
            </w:r>
          </w:p>
        </w:tc>
        <w:tc>
          <w:tcPr>
            <w:tcW w:w="2948" w:type="dxa"/>
          </w:tcPr>
          <w:p w14:paraId="144B7607" w14:textId="3F428D4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身高≤60cm、宽≤30cm、厚≤30cm</w:t>
            </w:r>
          </w:p>
        </w:tc>
        <w:tc>
          <w:tcPr>
            <w:tcW w:w="2949" w:type="dxa"/>
          </w:tcPr>
          <w:p w14:paraId="2DFBAA9C" w14:textId="7733934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37.3cm×18.7cm×10.6cm</w:t>
            </w:r>
          </w:p>
        </w:tc>
      </w:tr>
      <w:tr w:rsidR="006502A4" w14:paraId="66DAD3FD" w14:textId="77777777" w:rsidTr="006502A4">
        <w:tc>
          <w:tcPr>
            <w:tcW w:w="2948" w:type="dxa"/>
          </w:tcPr>
          <w:p w14:paraId="10FDCD6F" w14:textId="10A699A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关节数量</w:t>
            </w:r>
          </w:p>
        </w:tc>
        <w:tc>
          <w:tcPr>
            <w:tcW w:w="2948" w:type="dxa"/>
          </w:tcPr>
          <w:p w14:paraId="73BEDBC2" w14:textId="6261B42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总数≥18，每腿≥4，上肢+躯干≥10</w:t>
            </w:r>
          </w:p>
        </w:tc>
        <w:tc>
          <w:tcPr>
            <w:tcW w:w="2949" w:type="dxa"/>
          </w:tcPr>
          <w:p w14:paraId="7C01A9C5" w14:textId="5948E1C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目标 22 自由度（双腿各5、双臂各4、躯干2、头部2）</w:t>
            </w:r>
          </w:p>
        </w:tc>
      </w:tr>
      <w:tr w:rsidR="006502A4" w14:paraId="04F58C4E" w14:textId="77777777" w:rsidTr="006502A4">
        <w:tc>
          <w:tcPr>
            <w:tcW w:w="2948" w:type="dxa"/>
          </w:tcPr>
          <w:p w14:paraId="740380A0" w14:textId="5C0A968A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传感配置</w:t>
            </w:r>
          </w:p>
        </w:tc>
        <w:tc>
          <w:tcPr>
            <w:tcW w:w="2948" w:type="dxa"/>
          </w:tcPr>
          <w:p w14:paraId="456A73A9" w14:textId="1D3E00A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板载 IMU、摄像头、麦克风、扬声器</w:t>
            </w:r>
          </w:p>
        </w:tc>
        <w:tc>
          <w:tcPr>
            <w:tcW w:w="2949" w:type="dxa"/>
          </w:tcPr>
          <w:p w14:paraId="1FE3E5D9" w14:textId="6EABDC4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6 轴 IMU、单目广角相机、环形麦克风、扬声器</w:t>
            </w:r>
          </w:p>
        </w:tc>
      </w:tr>
      <w:tr w:rsidR="006502A4" w14:paraId="3AD6F284" w14:textId="77777777" w:rsidTr="006502A4">
        <w:tc>
          <w:tcPr>
            <w:tcW w:w="2948" w:type="dxa"/>
          </w:tcPr>
          <w:p w14:paraId="5B1430F9" w14:textId="522FB424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供电系统</w:t>
            </w:r>
          </w:p>
        </w:tc>
        <w:tc>
          <w:tcPr>
            <w:tcW w:w="2948" w:type="dxa"/>
          </w:tcPr>
          <w:p w14:paraId="30A7B9D8" w14:textId="0B1EA33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锂电池，工作电压≥7.4V</w:t>
            </w:r>
          </w:p>
        </w:tc>
        <w:tc>
          <w:tcPr>
            <w:tcW w:w="2949" w:type="dxa"/>
          </w:tcPr>
          <w:p w14:paraId="2D9150D6" w14:textId="3168628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11.1V 3S 锂电池组</w:t>
            </w:r>
          </w:p>
        </w:tc>
      </w:tr>
      <w:tr w:rsidR="006502A4" w14:paraId="3C2ADAB2" w14:textId="77777777" w:rsidTr="006502A4">
        <w:tc>
          <w:tcPr>
            <w:tcW w:w="2948" w:type="dxa"/>
          </w:tcPr>
          <w:p w14:paraId="63228473" w14:textId="0C989DF4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场地适配</w:t>
            </w:r>
          </w:p>
        </w:tc>
        <w:tc>
          <w:tcPr>
            <w:tcW w:w="2948" w:type="dxa"/>
          </w:tcPr>
          <w:p w14:paraId="3E400918" w14:textId="55F04300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2400mm×2400mm，五个任务区</w:t>
            </w:r>
          </w:p>
        </w:tc>
        <w:tc>
          <w:tcPr>
            <w:tcW w:w="2949" w:type="dxa"/>
          </w:tcPr>
          <w:p w14:paraId="39A9A4FA" w14:textId="7D473B0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状态机按任务区自动切换技能</w:t>
            </w:r>
          </w:p>
        </w:tc>
      </w:tr>
      <w:tr w:rsidR="006502A4" w14:paraId="51691798" w14:textId="77777777" w:rsidTr="006502A4">
        <w:tc>
          <w:tcPr>
            <w:tcW w:w="2948" w:type="dxa"/>
          </w:tcPr>
          <w:p w14:paraId="5314AA44" w14:textId="30B06831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团队规模</w:t>
            </w:r>
          </w:p>
        </w:tc>
        <w:tc>
          <w:tcPr>
            <w:tcW w:w="2948" w:type="dxa"/>
          </w:tcPr>
          <w:p w14:paraId="5AD4D71B" w14:textId="7A99E1F6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3–15 人</w:t>
            </w:r>
          </w:p>
        </w:tc>
        <w:tc>
          <w:tcPr>
            <w:tcW w:w="2949" w:type="dxa"/>
          </w:tcPr>
          <w:p w14:paraId="324D0FEF" w14:textId="7C7E831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4 人</w:t>
            </w:r>
          </w:p>
        </w:tc>
      </w:tr>
    </w:tbl>
    <w:p w14:paraId="15238115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6635FB8B" w14:textId="3FFFF4A3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2.2 机器人结构</w:t>
      </w:r>
    </w:p>
    <w:p w14:paraId="44D67765" w14:textId="72AF2D5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机器人采用双足直立行走结构，目标尺寸约 37.3cm×18.7cm×10.6cm，处在官方 60cm×30cm×30cm 尺寸上限之内。结构按照双腿、双臂、躯干、头部四个功能段划分，关节配置以行走稳定和桌面操作为优先。</w:t>
      </w:r>
    </w:p>
    <w:p w14:paraId="3E764DAD" w14:textId="5B8EB56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双腿各 5 个自由度，髋部三个、膝部一个、踝部一个，覆盖抬腿、迈步和落地调整。双臂各 4 个自由度，包含肩部两个、肘部一个和夹爪开合一个，支持抓取与搬运动作。为控制尺寸和重量，双臂末端不设独立腕关节，夹爪直接安装在肘部末端，主要针对桌面轻物抓取。躯干 2 个自由度用于重心调整和上身姿态补偿，头部 2 个自由度用于视觉巡视与人机示意。</w:t>
      </w:r>
    </w:p>
    <w:p w14:paraId="0D0F530B" w14:textId="1FF18E43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结构件以 3D 打印为主，关键受力部位预留金属加固接口。电池仓放置在躯干下部，降低整机重心；视觉模块安装在头部，与桌面目标保持适当俯视角度。各功能段通过标准舵机总线串联，拆装和替换单个关节时保持其余部分固定。</w:t>
      </w:r>
    </w:p>
    <w:p w14:paraId="302EDCC3" w14:textId="10D7EB47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2.3 关节与传感器配置</w:t>
      </w:r>
    </w:p>
    <w:p w14:paraId="5F06D7CF" w14:textId="2492007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方案共 22 个主动自由度，分配如下：</w:t>
      </w:r>
    </w:p>
    <w:p w14:paraId="1D28D353" w14:textId="423FDF3C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表2  自由度分配表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340A3D78" w14:textId="77777777" w:rsidTr="006502A4">
        <w:tc>
          <w:tcPr>
            <w:tcW w:w="4422" w:type="dxa"/>
            <w:shd w:val="clear" w:color="auto" w:fill="EFEFEF"/>
          </w:tcPr>
          <w:p w14:paraId="6B80A753" w14:textId="5EAA663E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部位</w:t>
            </w:r>
          </w:p>
        </w:tc>
        <w:tc>
          <w:tcPr>
            <w:tcW w:w="4423" w:type="dxa"/>
            <w:shd w:val="clear" w:color="auto" w:fill="EFEFEF"/>
          </w:tcPr>
          <w:p w14:paraId="41A00C72" w14:textId="4A21465E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自由度</w:t>
            </w:r>
          </w:p>
        </w:tc>
      </w:tr>
      <w:tr w:rsidR="006502A4" w14:paraId="18E4D690" w14:textId="77777777" w:rsidTr="006502A4">
        <w:tc>
          <w:tcPr>
            <w:tcW w:w="4422" w:type="dxa"/>
          </w:tcPr>
          <w:p w14:paraId="07E4E616" w14:textId="799568EC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双腿</w:t>
            </w:r>
          </w:p>
        </w:tc>
        <w:tc>
          <w:tcPr>
            <w:tcW w:w="4423" w:type="dxa"/>
          </w:tcPr>
          <w:p w14:paraId="735B8406" w14:textId="73E731B3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各 5（髋 3、膝 1、踝 1），共 10</w:t>
            </w:r>
          </w:p>
        </w:tc>
      </w:tr>
      <w:tr w:rsidR="006502A4" w14:paraId="0BD4152D" w14:textId="77777777" w:rsidTr="006502A4">
        <w:tc>
          <w:tcPr>
            <w:tcW w:w="4422" w:type="dxa"/>
          </w:tcPr>
          <w:p w14:paraId="1E0819DF" w14:textId="076A858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双臂</w:t>
            </w:r>
          </w:p>
        </w:tc>
        <w:tc>
          <w:tcPr>
            <w:tcW w:w="4423" w:type="dxa"/>
          </w:tcPr>
          <w:p w14:paraId="37D54565" w14:textId="1C927739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各 4（肩 2、肘 1、夹爪开合 1），共 8</w:t>
            </w:r>
          </w:p>
        </w:tc>
      </w:tr>
      <w:tr w:rsidR="006502A4" w14:paraId="1363B3F1" w14:textId="77777777" w:rsidTr="006502A4">
        <w:tc>
          <w:tcPr>
            <w:tcW w:w="4422" w:type="dxa"/>
          </w:tcPr>
          <w:p w14:paraId="623D1EE3" w14:textId="39F488FE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躯干</w:t>
            </w:r>
          </w:p>
        </w:tc>
        <w:tc>
          <w:tcPr>
            <w:tcW w:w="4423" w:type="dxa"/>
          </w:tcPr>
          <w:p w14:paraId="5DD6C580" w14:textId="7538567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</w:t>
            </w:r>
          </w:p>
        </w:tc>
      </w:tr>
      <w:tr w:rsidR="006502A4" w14:paraId="10736A49" w14:textId="77777777" w:rsidTr="006502A4">
        <w:tc>
          <w:tcPr>
            <w:tcW w:w="4422" w:type="dxa"/>
          </w:tcPr>
          <w:p w14:paraId="72FAE25D" w14:textId="0D59ACB6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头部</w:t>
            </w:r>
          </w:p>
        </w:tc>
        <w:tc>
          <w:tcPr>
            <w:tcW w:w="4423" w:type="dxa"/>
          </w:tcPr>
          <w:p w14:paraId="1DCB045F" w14:textId="44436C4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2（俯仰、偏航）</w:t>
            </w:r>
          </w:p>
        </w:tc>
      </w:tr>
      <w:tr w:rsidR="006502A4" w14:paraId="291D2893" w14:textId="77777777" w:rsidTr="006502A4">
        <w:tc>
          <w:tcPr>
            <w:tcW w:w="4422" w:type="dxa"/>
          </w:tcPr>
          <w:p w14:paraId="36C127B8" w14:textId="699EA9ED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合计</w:t>
            </w:r>
          </w:p>
        </w:tc>
        <w:tc>
          <w:tcPr>
            <w:tcW w:w="4423" w:type="dxa"/>
          </w:tcPr>
          <w:p w14:paraId="2B1D9656" w14:textId="06E9CEC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22</w:t>
            </w:r>
          </w:p>
        </w:tc>
      </w:tr>
    </w:tbl>
    <w:p w14:paraId="3B464238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08CF260A" w14:textId="0DF30A5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 xml:space="preserve">对照检录要求：关节总数 22 ≥ 18；单腿 5 ≥ 4；上肢加躯干为 8 + 2 = 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10。躯干保留 2 个自由度作为余量，检录口径以官方最终细则为准。</w:t>
      </w:r>
    </w:p>
    <w:p w14:paraId="0D2AF86A" w14:textId="4488AA1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传感器配置以任务需求为导向：6 轴 IMU 负责姿态感知和跌倒检测，单目广角相机覆盖人脸、二维码、球体和抓取目标，环形麦克风用于离线语音交互的拾音，扬声器用于姓名播报、提示音和本地音乐播放。</w:t>
      </w:r>
    </w:p>
    <w:p w14:paraId="624EB16B" w14:textId="7FF936F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供电采用 11.1V 3S 锂电池组，工作电压满足官方 7.4V 下限。电源管理板为大脑、小脑和舵机提供独立供电，舵机启动瞬间的电流由储能电容缓冲。</w:t>
      </w:r>
    </w:p>
    <w:p w14:paraId="382C803E" w14:textId="1E409DB2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关节选用标准总线舵机，每路舵机具备位置反馈和温度保护。腿部关节按重心校核结果选配扭矩，手臂和头部采用轻量舵机。夹爪作为末端执行器，以开合动作完成轻物抓取。</w:t>
      </w:r>
    </w:p>
    <w:p w14:paraId="6BD6729F" w14:textId="1CF8375F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机型筛选时主要对比了以下对象：</w:t>
      </w:r>
    </w:p>
    <w:p w14:paraId="0094084E" w14:textId="4A0F419F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表3  机型对比表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4260CB9C" w14:textId="77777777" w:rsidTr="006502A4">
        <w:tc>
          <w:tcPr>
            <w:tcW w:w="4422" w:type="dxa"/>
            <w:shd w:val="clear" w:color="auto" w:fill="EFEFEF"/>
          </w:tcPr>
          <w:p w14:paraId="02DA4852" w14:textId="35ABE463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对比对象</w:t>
            </w:r>
          </w:p>
        </w:tc>
        <w:tc>
          <w:tcPr>
            <w:tcW w:w="4423" w:type="dxa"/>
            <w:shd w:val="clear" w:color="auto" w:fill="EFEFEF"/>
          </w:tcPr>
          <w:p w14:paraId="0B151204" w14:textId="1E6587C7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主要问题</w:t>
            </w:r>
          </w:p>
        </w:tc>
      </w:tr>
      <w:tr w:rsidR="006502A4" w14:paraId="44D0F945" w14:textId="77777777" w:rsidTr="006502A4">
        <w:tc>
          <w:tcPr>
            <w:tcW w:w="4422" w:type="dxa"/>
          </w:tcPr>
          <w:p w14:paraId="166FFFAD" w14:textId="3816A0A8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全尺寸机型（如宇树 G1）</w:t>
            </w:r>
          </w:p>
        </w:tc>
        <w:tc>
          <w:tcPr>
            <w:tcW w:w="4423" w:type="dxa"/>
          </w:tcPr>
          <w:p w14:paraId="61B0559B" w14:textId="571E0BD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身高超 1 米，超出小人形组尺寸上限</w:t>
            </w:r>
          </w:p>
        </w:tc>
      </w:tr>
      <w:tr w:rsidR="006502A4" w14:paraId="797EF07E" w14:textId="77777777" w:rsidTr="006502A4">
        <w:tc>
          <w:tcPr>
            <w:tcW w:w="4422" w:type="dxa"/>
          </w:tcPr>
          <w:p w14:paraId="1FF79D5E" w14:textId="36B8595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小型双足（优必选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Yanshee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）</w:t>
            </w:r>
          </w:p>
        </w:tc>
        <w:tc>
          <w:tcPr>
            <w:tcW w:w="4423" w:type="dxa"/>
          </w:tcPr>
          <w:p w14:paraId="795CD5B1" w14:textId="5949626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关节总数低于 18 下限</w:t>
            </w:r>
          </w:p>
        </w:tc>
      </w:tr>
      <w:tr w:rsidR="006502A4" w14:paraId="2FE66B37" w14:textId="77777777" w:rsidTr="006502A4">
        <w:tc>
          <w:tcPr>
            <w:tcW w:w="4422" w:type="dxa"/>
          </w:tcPr>
          <w:p w14:paraId="15DD0218" w14:textId="6F521CC1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小型双足（宇树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Qmini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）</w:t>
            </w:r>
          </w:p>
        </w:tc>
        <w:tc>
          <w:tcPr>
            <w:tcW w:w="4423" w:type="dxa"/>
          </w:tcPr>
          <w:p w14:paraId="5AA610FC" w14:textId="3C260F8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双臂与上肢自由度配置与要求存在差异</w:t>
            </w:r>
          </w:p>
        </w:tc>
      </w:tr>
    </w:tbl>
    <w:p w14:paraId="51976D85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02F7CC02" w14:textId="775A293D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2.4 硬件系统</w:t>
      </w:r>
    </w:p>
    <w:p w14:paraId="150F25C2" w14:textId="01284412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 xml:space="preserve">硬件分三阶段推进，前期优先利用现有资源，把样机采购放在校赛晋级后。第一阶段（仿真与借机）：用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Webots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/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PyBullet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建立机器人模型和任务环境，同时联系校内实验室或社团借用同构桌面双足平台做算法联调。第二阶段（样机）：晋级后购置二手套件或自组样机，进行实物调试。第三阶段（优化）：根据比赛实际要求确定最终硬件配置。</w:t>
      </w:r>
    </w:p>
    <w:p w14:paraId="15283952" w14:textId="432BCD5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参考配置如下：上层计算板选型为支持本地推理的边缘板，运行 Linux 系统；下层控制板采用 STM32，负责舵机控制和姿态解算；舵机为标准串行总线舵机，数量 22 路；传感器包含 6 轴 IMU、单目广角相机、环形麦克风和扬声器；电源为 11.1V 3S 锂电池组。具体型号在样机阶段根据扭矩、重量和供电需求确定，配置表和 BOM 逐项确认。</w:t>
      </w:r>
    </w:p>
    <w:p>
      <w:pPr>
        <w:jc w:val="center"/>
      </w:pPr>
      <w:r>
        <w:t>表3-1  BOM 表（设计目标）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</w:rPr>
              <w:t>#</w:t>
            </w:r>
          </w:p>
        </w:tc>
        <w:tc>
          <w:tcPr>
            <w:tcW w:type="dxa" w:w="1474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1474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474"/>
          </w:tcPr>
          <w:p>
            <w:r>
              <w:rPr>
                <w:b/>
              </w:rPr>
              <w:t>选型/规格（设计目标）</w:t>
            </w:r>
          </w:p>
        </w:tc>
        <w:tc>
          <w:tcPr>
            <w:tcW w:type="dxa" w:w="1474"/>
          </w:tcPr>
          <w:p>
            <w:r>
              <w:rPr>
                <w:b/>
              </w:rPr>
              <w:t>预估单价</w:t>
            </w:r>
          </w:p>
        </w:tc>
        <w:tc>
          <w:tcPr>
            <w:tcW w:type="dxa" w:w="147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总线舵机</w:t>
            </w:r>
          </w:p>
        </w:tc>
        <w:tc>
          <w:tcPr>
            <w:tcW w:type="dxa" w:w="1474"/>
          </w:tcPr>
          <w:p>
            <w:r>
              <w:t>22</w:t>
            </w:r>
          </w:p>
        </w:tc>
        <w:tc>
          <w:tcPr>
            <w:tcW w:type="dxa" w:w="1474"/>
          </w:tcPr>
          <w:p>
            <w:r>
              <w:t>如 ST3215 / LD-1501MG 级别，串行总线</w:t>
            </w:r>
          </w:p>
        </w:tc>
        <w:tc>
          <w:tcPr>
            <w:tcW w:type="dxa" w:w="1474"/>
          </w:tcPr>
          <w:p>
            <w:r>
              <w:t>约 90 元/个</w:t>
            </w:r>
          </w:p>
        </w:tc>
        <w:tc>
          <w:tcPr>
            <w:tcW w:type="dxa" w:w="1474"/>
          </w:tcPr>
          <w:p>
            <w:r>
              <w:t>建议另备 2~4 个</w:t>
            </w:r>
          </w:p>
        </w:tc>
      </w:tr>
      <w:tr>
        <w:tc>
          <w:tcPr>
            <w:tcW w:type="dxa" w:w="1474"/>
          </w:tcPr>
          <w:p>
            <w:r>
              <w:t>2</w:t>
            </w:r>
          </w:p>
        </w:tc>
        <w:tc>
          <w:tcPr>
            <w:tcW w:type="dxa" w:w="1474"/>
          </w:tcPr>
          <w:p>
            <w:r>
              <w:t>下层控制板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STM32（F103/F405 级别）</w:t>
            </w:r>
          </w:p>
        </w:tc>
        <w:tc>
          <w:tcPr>
            <w:tcW w:type="dxa" w:w="1474"/>
          </w:tcPr>
          <w:p>
            <w:r>
              <w:t>约 50 元</w:t>
            </w:r>
          </w:p>
        </w:tc>
        <w:tc>
          <w:tcPr>
            <w:tcW w:type="dxa" w:w="1474"/>
          </w:tcPr>
          <w:p>
            <w:r>
              <w:t>可能实验室已有</w:t>
            </w:r>
          </w:p>
        </w:tc>
      </w:tr>
      <w:tr>
        <w:tc>
          <w:tcPr>
            <w:tcW w:type="dxa" w:w="1474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边缘计算板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树莓派 4B / Orange Pi 5 级别</w:t>
            </w:r>
          </w:p>
        </w:tc>
        <w:tc>
          <w:tcPr>
            <w:tcW w:type="dxa" w:w="1474"/>
          </w:tcPr>
          <w:p>
            <w:r>
              <w:t>约 300–600 元</w:t>
            </w:r>
          </w:p>
        </w:tc>
        <w:tc>
          <w:tcPr>
            <w:tcW w:type="dxa" w:w="1474"/>
          </w:tcPr>
          <w:p>
            <w:r>
              <w:t>可能实验室已有</w:t>
            </w:r>
          </w:p>
        </w:tc>
      </w:tr>
      <w:tr>
        <w:tc>
          <w:tcPr>
            <w:tcW w:type="dxa" w:w="1474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6 轴 IMU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MPU6050 / BMI160 级别</w:t>
            </w:r>
          </w:p>
        </w:tc>
        <w:tc>
          <w:tcPr>
            <w:tcW w:type="dxa" w:w="1474"/>
          </w:tcPr>
          <w:p>
            <w:r>
              <w:t>约 15 元</w:t>
            </w:r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1474"/>
          </w:tcPr>
          <w:p>
            <w:r>
              <w:t>5</w:t>
            </w:r>
          </w:p>
        </w:tc>
        <w:tc>
          <w:tcPr>
            <w:tcW w:type="dxa" w:w="1474"/>
          </w:tcPr>
          <w:p>
            <w:r>
              <w:t>单目摄像头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USB/UVC，广角</w:t>
            </w:r>
          </w:p>
        </w:tc>
        <w:tc>
          <w:tcPr>
            <w:tcW w:type="dxa" w:w="1474"/>
          </w:tcPr>
          <w:p>
            <w:r>
              <w:t>约 50 元</w:t>
            </w:r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1474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麦克风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USB 麦 / 板载麦</w:t>
            </w:r>
          </w:p>
        </w:tc>
        <w:tc>
          <w:tcPr>
            <w:tcW w:type="dxa" w:w="1474"/>
          </w:tcPr>
          <w:p>
            <w:r>
              <w:t>约 20 元</w:t>
            </w:r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1474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扬声器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3W 小喇叭 + 功放</w:t>
            </w:r>
          </w:p>
        </w:tc>
        <w:tc>
          <w:tcPr>
            <w:tcW w:type="dxa" w:w="1474"/>
          </w:tcPr>
          <w:p>
            <w:r>
              <w:t>约 20 元</w:t>
            </w:r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1474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锂电池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2S/3S 锂电，≥7.4V</w:t>
            </w:r>
          </w:p>
        </w:tc>
        <w:tc>
          <w:tcPr>
            <w:tcW w:type="dxa" w:w="1474"/>
          </w:tcPr>
          <w:p>
            <w:r>
              <w:t>约 80–120 元</w:t>
            </w:r>
          </w:p>
        </w:tc>
        <w:tc>
          <w:tcPr>
            <w:tcW w:type="dxa" w:w="1474"/>
          </w:tcPr>
          <w:p>
            <w:r>
              <w:t>含保护板</w:t>
            </w:r>
          </w:p>
        </w:tc>
      </w:tr>
      <w:tr>
        <w:tc>
          <w:tcPr>
            <w:tcW w:type="dxa" w:w="1474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电源模块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BEC/降压模块，舵机供电隔离</w:t>
            </w:r>
          </w:p>
        </w:tc>
        <w:tc>
          <w:tcPr>
            <w:tcW w:type="dxa" w:w="1474"/>
          </w:tcPr>
          <w:p>
            <w:r>
              <w:t>约 30 元</w:t>
            </w:r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1474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3D 打印结构件</w:t>
            </w:r>
          </w:p>
        </w:tc>
        <w:tc>
          <w:tcPr>
            <w:tcW w:type="dxa" w:w="1474"/>
          </w:tcPr>
          <w:p>
            <w:r>
              <w:t>1 套</w:t>
            </w:r>
          </w:p>
        </w:tc>
        <w:tc>
          <w:tcPr>
            <w:tcW w:type="dxa" w:w="1474"/>
          </w:tcPr>
          <w:p>
            <w:r>
              <w:t>PLA/PETG，含关键受力位金属加固接口</w:t>
            </w:r>
          </w:p>
        </w:tc>
        <w:tc>
          <w:tcPr>
            <w:tcW w:type="dxa" w:w="1474"/>
          </w:tcPr>
          <w:p>
            <w:r>
              <w:t>约 300–600 元</w:t>
            </w:r>
          </w:p>
        </w:tc>
        <w:tc>
          <w:tcPr>
            <w:tcW w:type="dxa" w:w="1474"/>
          </w:tcPr>
          <w:p>
            <w:r>
              <w:t>含损耗</w:t>
            </w:r>
          </w:p>
        </w:tc>
      </w:tr>
      <w:tr>
        <w:tc>
          <w:tcPr>
            <w:tcW w:type="dxa" w:w="1474"/>
          </w:tcPr>
          <w:p>
            <w:r>
              <w:t>11</w:t>
            </w:r>
          </w:p>
        </w:tc>
        <w:tc>
          <w:tcPr>
            <w:tcW w:type="dxa" w:w="1474"/>
          </w:tcPr>
          <w:p>
            <w:r>
              <w:t>螺丝/轴承/线材</w:t>
            </w:r>
          </w:p>
        </w:tc>
        <w:tc>
          <w:tcPr>
            <w:tcW w:type="dxa" w:w="1474"/>
          </w:tcPr>
          <w:p>
            <w:r>
              <w:t>1 套</w:t>
            </w:r>
          </w:p>
        </w:tc>
        <w:tc>
          <w:tcPr>
            <w:tcW w:type="dxa" w:w="1474"/>
          </w:tcPr>
          <w:p>
            <w:r>
              <w:t>M2/M3 套装 + 杜邦线</w:t>
            </w:r>
          </w:p>
        </w:tc>
        <w:tc>
          <w:tcPr>
            <w:tcW w:type="dxa" w:w="1474"/>
          </w:tcPr>
          <w:p>
            <w:r>
              <w:t>约 100 元</w:t>
            </w:r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1474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夹爪/末端</w:t>
            </w:r>
          </w:p>
        </w:tc>
        <w:tc>
          <w:tcPr>
            <w:tcW w:type="dxa" w:w="1474"/>
          </w:tcPr>
          <w:p>
            <w:r>
              <w:t>2</w:t>
            </w:r>
          </w:p>
        </w:tc>
        <w:tc>
          <w:tcPr>
            <w:tcW w:type="dxa" w:w="1474"/>
          </w:tcPr>
          <w:p>
            <w:r>
              <w:t>3D 打印 + 摩擦片，无独立腕关节</w:t>
            </w:r>
          </w:p>
        </w:tc>
        <w:tc>
          <w:tcPr>
            <w:tcW w:type="dxa" w:w="1474"/>
          </w:tcPr>
          <w:p>
            <w:r>
              <w:t>约 80 元</w:t>
            </w:r>
          </w:p>
        </w:tc>
        <w:tc>
          <w:tcPr>
            <w:tcW w:type="dxa" w:w="1474"/>
          </w:tcPr>
          <w:p>
            <w:r>
              <w:t>面向桌面轻物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474"/>
          </w:tcPr>
          <w:p>
            <w:r>
              <w:rPr>
                <w:b/>
              </w:rPr>
            </w:r>
          </w:p>
        </w:tc>
        <w:tc>
          <w:tcPr>
            <w:tcW w:type="dxa" w:w="1474"/>
          </w:tcPr>
          <w:p>
            <w:r>
              <w:rPr>
                <w:b/>
              </w:rPr>
            </w:r>
          </w:p>
        </w:tc>
        <w:tc>
          <w:tcPr>
            <w:tcW w:type="dxa" w:w="1474"/>
          </w:tcPr>
          <w:p>
            <w:r>
              <w:rPr>
                <w:b/>
              </w:rPr>
            </w:r>
          </w:p>
        </w:tc>
        <w:tc>
          <w:tcPr>
            <w:tcW w:type="dxa" w:w="1474"/>
          </w:tcPr>
          <w:p>
            <w:r>
              <w:rPr>
                <w:b/>
              </w:rPr>
              <w:t>约 1500–2800 元</w:t>
            </w:r>
          </w:p>
        </w:tc>
        <w:tc>
          <w:tcPr>
            <w:tcW w:type="dxa" w:w="1474"/>
          </w:tcPr>
          <w:p>
            <w:r>
              <w:rPr>
                <w:b/>
              </w:rPr>
              <w:t>不含实验室已有设备</w:t>
            </w:r>
          </w:p>
        </w:tc>
      </w:tr>
    </w:tbl>
    <w:p>
      <w:r>
        <w:t>注：该表为设计目标清单，具体型号在样机阶段根据扭矩、重量和供电需求确认；边缘计算板、STM32 开发板若由实验室提供，不计入新增预算。</w:t>
      </w:r>
    </w:p>
    <w:p w14:paraId="5F77C77A" w14:textId="112C8BB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借用或外购的标准舵机、相机和开源功能包如实声明为 BOM 组成或底层依赖，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整机结构、软件编排和仿真验证由项目组完成。</w:t>
      </w:r>
    </w:p>
    <w:p w14:paraId="208FC2C1" w14:textId="462F3490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2.5 软件系统</w:t>
      </w:r>
    </w:p>
    <w:p w14:paraId="54620812" w14:textId="4FDC7C8B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软件方案分为上下两层。上层计算单元负责感知与任务编排，下层 STM32 负责运动控制，两层通过串口通信。为方便描述，下文把上层称为「大脑」，把运动控制层称为「小脑」。</w:t>
      </w:r>
    </w:p>
    <w:p w14:paraId="7931A01D" w14:textId="7FD86F98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大脑运行在边缘计算板上，负责人脸识别、二维码解析、离线语音和任务状态机。大脑处理摄像头图像，检测到任务事件后，向小脑发送高层指令（前进、转向、执行抓取动作序列等）。小脑接收高层指令后完成底层控制信号生成，底层舵机控制由小脑独立执行。</w:t>
      </w:r>
    </w:p>
    <w:p w14:paraId="40664B8E" w14:textId="2F6D5051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小脑设计基于 STM32 和板载 6 轴 IMU，负责高频步态与姿态控制，包括逆运动学（IK）解算、零力矩点（ZMP）步态生成、姿态闭环平衡、舵机总线通信和跌倒保护。步态参数由任务配置表传入，小脑按固定周期刷新。</w:t>
      </w:r>
    </w:p>
    <w:p w14:paraId="4815CCF7" w14:textId="0764EA23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状态机按「待机—任务进入—技能执行—结果反馈」流转。五个技能模块通过统一接口连接，每个模块提供开始、暂停、结束和状态查询。调试时可以单独运行某一项任务，也可以跳过某一步骤。任务卡以 JSON 描述人脸库路径、二维码内容、搬运目标坐标和动作序列，系统启动后读取任务卡并按区域编号切换技能。</w:t>
      </w:r>
    </w:p>
    <w:p w14:paraId="01A21509" w14:textId="420DA1AF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2.6 断网运行方案</w:t>
      </w:r>
    </w:p>
    <w:p w14:paraId="4E106DE8" w14:textId="675533E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主流程全部使用本地模型与本地服务。人脸检测与特征匹配、二维码解码、离线语音合成与关键词应答、任务状态机均在板载计算单元内运行，现场演示时拔除网线或关闭 Wi-Fi 后，机器人继续按原流程自主运行。</w:t>
      </w:r>
    </w:p>
    <w:p w14:paraId="16BBEDEB" w14:textId="42A30E7D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开发阶段通过网络同步代码、更新模型和共享日志；演示与比赛阶段默认开启离线模式。断网验证作为每轮样机测试的固定项目，记录在研发日志中。</w:t>
      </w:r>
    </w:p>
    <w:p w14:paraId="489F83BA" w14:textId="2A8D53A2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三、五项任务实现</w:t>
      </w:r>
    </w:p>
    <w:p w14:paraId="2450FD9E" w14:textId="521E4E5E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表4  五项任务实现路径表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0CE05A04" w14:textId="77777777" w:rsidTr="006502A4">
        <w:tc>
          <w:tcPr>
            <w:tcW w:w="2948" w:type="dxa"/>
            <w:shd w:val="clear" w:color="auto" w:fill="EFEFEF"/>
          </w:tcPr>
          <w:p w14:paraId="0DCA10E4" w14:textId="208D7A3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任务</w:t>
            </w:r>
          </w:p>
        </w:tc>
        <w:tc>
          <w:tcPr>
            <w:tcW w:w="2948" w:type="dxa"/>
            <w:shd w:val="clear" w:color="auto" w:fill="EFEFEF"/>
          </w:tcPr>
          <w:p w14:paraId="1BF6B7F9" w14:textId="6E95E1F9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校赛阶段最小闭环</w:t>
            </w:r>
          </w:p>
        </w:tc>
        <w:tc>
          <w:tcPr>
            <w:tcW w:w="2949" w:type="dxa"/>
            <w:shd w:val="clear" w:color="auto" w:fill="EFEFEF"/>
          </w:tcPr>
          <w:p w14:paraId="62FC8753" w14:textId="070AF96F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晋级后方向</w:t>
            </w:r>
          </w:p>
        </w:tc>
      </w:tr>
      <w:tr w:rsidR="006502A4" w14:paraId="108441CA" w14:textId="77777777" w:rsidTr="006502A4">
        <w:tc>
          <w:tcPr>
            <w:tcW w:w="2948" w:type="dxa"/>
          </w:tcPr>
          <w:p w14:paraId="15E9FD49" w14:textId="4B0FC10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</w:t>
            </w:r>
          </w:p>
        </w:tc>
        <w:tc>
          <w:tcPr>
            <w:tcW w:w="2948" w:type="dxa"/>
          </w:tcPr>
          <w:p w14:paraId="4CA684FA" w14:textId="366E3CF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录入 2–3 名测试人员特征，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离线检测匹配并 TTS 播报</w:t>
            </w:r>
          </w:p>
        </w:tc>
        <w:tc>
          <w:tcPr>
            <w:tcW w:w="2949" w:type="dxa"/>
          </w:tcPr>
          <w:p w14:paraId="2B485226" w14:textId="3E255B0C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优化光照鲁棒性，支持赛前批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量导入</w:t>
            </w:r>
          </w:p>
        </w:tc>
      </w:tr>
      <w:tr w:rsidR="006502A4" w14:paraId="7D74ACB1" w14:textId="77777777" w:rsidTr="006502A4">
        <w:tc>
          <w:tcPr>
            <w:tcW w:w="2948" w:type="dxa"/>
          </w:tcPr>
          <w:p w14:paraId="3CDCAEE3" w14:textId="3A229F3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二维码循迹</w:t>
            </w:r>
          </w:p>
        </w:tc>
        <w:tc>
          <w:tcPr>
            <w:tcW w:w="2948" w:type="dxa"/>
          </w:tcPr>
          <w:p w14:paraId="792DFF65" w14:textId="5D43FD1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解析地面码内 JSON 指令，执行前进、转向</w:t>
            </w:r>
          </w:p>
        </w:tc>
        <w:tc>
          <w:tcPr>
            <w:tcW w:w="2949" w:type="dxa"/>
          </w:tcPr>
          <w:p w14:paraId="74ABCA16" w14:textId="145146F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多码连续路径规划与指令嵌套</w:t>
            </w:r>
          </w:p>
        </w:tc>
      </w:tr>
      <w:tr w:rsidR="006502A4" w14:paraId="7AEE97DE" w14:textId="77777777" w:rsidTr="006502A4">
        <w:tc>
          <w:tcPr>
            <w:tcW w:w="2948" w:type="dxa"/>
          </w:tcPr>
          <w:p w14:paraId="00120880" w14:textId="0D1BD230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物品搬运</w:t>
            </w:r>
          </w:p>
        </w:tc>
        <w:tc>
          <w:tcPr>
            <w:tcW w:w="2948" w:type="dxa"/>
          </w:tcPr>
          <w:p w14:paraId="4EDCD643" w14:textId="7F5B433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单目检测轻物，夹爪抓取、平移、释放</w:t>
            </w:r>
          </w:p>
        </w:tc>
        <w:tc>
          <w:tcPr>
            <w:tcW w:w="2949" w:type="dxa"/>
          </w:tcPr>
          <w:p w14:paraId="0914B84A" w14:textId="6B2E95A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视觉伺服对齐，扩展不同外形物体</w:t>
            </w:r>
          </w:p>
        </w:tc>
      </w:tr>
      <w:tr w:rsidR="006502A4" w14:paraId="5690EBEE" w14:textId="77777777" w:rsidTr="006502A4">
        <w:tc>
          <w:tcPr>
            <w:tcW w:w="2948" w:type="dxa"/>
          </w:tcPr>
          <w:p w14:paraId="2E450733" w14:textId="752F3D0B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体育运动</w:t>
            </w:r>
          </w:p>
        </w:tc>
        <w:tc>
          <w:tcPr>
            <w:tcW w:w="2948" w:type="dxa"/>
          </w:tcPr>
          <w:p w14:paraId="29320A91" w14:textId="3045BD1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视觉定位色块球体，微调步态后执行踢球</w:t>
            </w:r>
          </w:p>
        </w:tc>
        <w:tc>
          <w:tcPr>
            <w:tcW w:w="2949" w:type="dxa"/>
          </w:tcPr>
          <w:p w14:paraId="7FCC2ABF" w14:textId="7E73089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优化踢球动力学，探索投篮</w:t>
            </w:r>
          </w:p>
        </w:tc>
      </w:tr>
      <w:tr w:rsidR="006502A4" w14:paraId="53C0A52C" w14:textId="77777777" w:rsidTr="006502A4">
        <w:tc>
          <w:tcPr>
            <w:tcW w:w="2948" w:type="dxa"/>
          </w:tcPr>
          <w:p w14:paraId="10B7DDC2" w14:textId="1E1CA940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娱乐交互</w:t>
            </w:r>
          </w:p>
        </w:tc>
        <w:tc>
          <w:tcPr>
            <w:tcW w:w="2948" w:type="dxa"/>
          </w:tcPr>
          <w:p w14:paraId="78C31C36" w14:textId="4C95B86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本地音频播放、步态短舞、离线关键词应答</w:t>
            </w:r>
          </w:p>
        </w:tc>
        <w:tc>
          <w:tcPr>
            <w:tcW w:w="2949" w:type="dxa"/>
          </w:tcPr>
          <w:p w14:paraId="701E416B" w14:textId="26D0B53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增加关键词与动作，提高节奏同步</w:t>
            </w:r>
          </w:p>
        </w:tc>
      </w:tr>
    </w:tbl>
    <w:p w14:paraId="02C7BF31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534551C1" w14:textId="255E325B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3.1 人脸识别</w:t>
      </w:r>
    </w:p>
    <w:p w14:paraId="0E416354" w14:textId="7D8C58BD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人脸识别流程由四步组成：摄像头采集图像，检测器定位人脸区域，特征提取器生成特征向量，特征库完成匹配。匹配成功后调用本地 TTS 播报对应姓名。</w:t>
      </w:r>
    </w:p>
    <w:p w14:paraId="75A239B7" w14:textId="6B8D20B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前期录入 2–3 名测试人员特征，覆盖正面、侧脸和不同光照条件。模型与特征库均保存在本地，批量导入功能在晋级后扩展。</w:t>
      </w:r>
    </w:p>
    <w:p w14:paraId="6C859183" w14:textId="5B2C3D08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3.2 二维码循迹</w:t>
      </w:r>
    </w:p>
    <w:p w14:paraId="4B1500EA" w14:textId="7FD0F14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二维码循迹以地面二维码作为指令载体。机器人识别二维码后完成透视矫正和数据解码，内容按 JSON 解析，解析结果交给状态机执行前进、转向等动作。</w:t>
      </w:r>
    </w:p>
    <w:p w14:paraId="6ECDB8D9" w14:textId="65394B4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比赛任务发生变化时，修改二维码内容即可下发新的前进、转向指令。晋级后加入多码连续路径规划与指令嵌套，让机器人按顺序经过多个二维码点。</w:t>
      </w:r>
    </w:p>
    <w:p w14:paraId="291AF599" w14:textId="0A4CA881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3.3 物品搬运</w:t>
      </w:r>
    </w:p>
    <w:p w14:paraId="3F7D7040" w14:textId="4A480F5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物品搬运流程包含检测、对齐、抓取、平移和释放五个环节。单目相机识别目标物体，按颜色和外形估算位置与尺寸，机械臂朝向目标对齐后执行夹爪闭合。</w:t>
      </w:r>
    </w:p>
    <w:p w14:paraId="74DD7AD8" w14:textId="6FBE98F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前期选择质量较轻、颜色和尺寸稳定的目标作为测试对象，逐项记录抓取点与开合量。晋级后加入视觉伺服对齐，扩展到不同外形物体。</w:t>
      </w:r>
    </w:p>
    <w:p w14:paraId="68686A6A" w14:textId="08C758B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3.4 体育运动</w:t>
      </w:r>
    </w:p>
    <w:p w14:paraId="3584CF44" w14:textId="431042B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lastRenderedPageBreak/>
        <w:t>体育任务以踢球为校赛最小闭环。摄像头获取球体位置后，机器人先调整朝向，使球进入预设踢球区域，再执行腿部踢球动作。</w:t>
      </w:r>
    </w:p>
    <w:p w14:paraId="55B40877" w14:textId="76B5A54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步态参数与踢球动作在仿真中先行标定，再迁移到实机。晋级后优化踢球动力学，并把投篮作为技术储备。</w:t>
      </w:r>
    </w:p>
    <w:p w14:paraId="03A10B3D" w14:textId="5438C57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3.5 娱乐交互</w:t>
      </w:r>
    </w:p>
    <w:p w14:paraId="1A8BB0E5" w14:textId="7C0E065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娱乐交互模块包含本地音频播放、步态短舞和离线关键词应答。机器人收到关键词后切换对应动作和语音回复，音频内容存放在本地素材库。</w:t>
      </w:r>
    </w:p>
    <w:p w14:paraId="15EA847C" w14:textId="60E94A88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动作编排按节奏序列配置，与音乐时间轴同步。晋级后增加关键词数量和动作组合，扩展交互脚本。</w:t>
      </w:r>
    </w:p>
    <w:p w14:paraId="720D59A3" w14:textId="0534B023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四、项目特点与当前进展</w:t>
      </w:r>
    </w:p>
    <w:p w14:paraId="6985246F" w14:textId="33D3981B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4.1 主要特点</w:t>
      </w:r>
    </w:p>
    <w:p w14:paraId="42DD9843" w14:textId="4A2711EA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1. 统一任务描述，多任务自主执行。五项任务共用一套 JSON 任务卡、状态机和技能库，任务信息写在二维码中，解析后由状态机调度对应技能。任务变化时只需修改任务卡内容，不需要重新修改主程序。</w:t>
      </w:r>
    </w:p>
    <w:p w14:paraId="56FAF7F8" w14:textId="7507CCB7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2. 有限算力下的全离线感知。人脸识别、二维码解析、语音播报和关键词应答都在板载单元本地完成，现场断网后继续运行。</w:t>
      </w:r>
    </w:p>
    <w:p w14:paraId="52CD058F" w14:textId="1E5B1352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3. 感知反馈驱动的运动闭环。摄像头检测到目标后，程序根据目标相对位置调整机器人朝向，误差达到阈值后再执行抓取或踢球，而不是按固定位置执行预设动作。</w:t>
      </w:r>
    </w:p>
    <w:p w14:paraId="6B49F374" w14:textId="0F0DA8BF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4.2 当前完成情况与阶段性技术指标</w:t>
      </w:r>
    </w:p>
    <w:p w14:paraId="5C0C0BB6" w14:textId="552A329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项目处于报名与方案设计阶段，实物样机安排在晋级后启动，现阶段以方案设计、仿真环境搭建和资源配置为主要任务。当前完成情况如下：</w:t>
      </w:r>
    </w:p>
    <w:p w14:paraId="0A9D1B98" w14:textId="48385383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表5  项目当前进展表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1802C89C" w14:textId="77777777" w:rsidTr="006502A4">
        <w:tc>
          <w:tcPr>
            <w:tcW w:w="2948" w:type="dxa"/>
            <w:shd w:val="clear" w:color="auto" w:fill="EFEFEF"/>
          </w:tcPr>
          <w:p w14:paraId="009478A1" w14:textId="1A3245D1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模块</w:t>
            </w:r>
          </w:p>
        </w:tc>
        <w:tc>
          <w:tcPr>
            <w:tcW w:w="2948" w:type="dxa"/>
            <w:shd w:val="clear" w:color="auto" w:fill="EFEFEF"/>
          </w:tcPr>
          <w:p w14:paraId="5AE45E07" w14:textId="15AD113C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当前状态</w:t>
            </w:r>
          </w:p>
        </w:tc>
        <w:tc>
          <w:tcPr>
            <w:tcW w:w="2949" w:type="dxa"/>
            <w:shd w:val="clear" w:color="auto" w:fill="EFEFEF"/>
          </w:tcPr>
          <w:p w14:paraId="05F80C76" w14:textId="2B7AE80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说明</w:t>
            </w:r>
          </w:p>
        </w:tc>
      </w:tr>
      <w:tr w:rsidR="006502A4" w14:paraId="183A5E2C" w14:textId="77777777" w:rsidTr="006502A4">
        <w:tc>
          <w:tcPr>
            <w:tcW w:w="2948" w:type="dxa"/>
          </w:tcPr>
          <w:p w14:paraId="3DD6D5EC" w14:textId="2523A44B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方案设计</w:t>
            </w:r>
          </w:p>
        </w:tc>
        <w:tc>
          <w:tcPr>
            <w:tcW w:w="2948" w:type="dxa"/>
          </w:tcPr>
          <w:p w14:paraId="75D9A2FC" w14:textId="6362859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已完成</w:t>
            </w:r>
          </w:p>
        </w:tc>
        <w:tc>
          <w:tcPr>
            <w:tcW w:w="2949" w:type="dxa"/>
          </w:tcPr>
          <w:p w14:paraId="394E9F19" w14:textId="55ACFD53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确定 22 自由度构型、软硬件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分工、五项任务实现路径</w:t>
            </w:r>
          </w:p>
        </w:tc>
      </w:tr>
      <w:tr w:rsidR="006502A4" w14:paraId="3D4E8B71" w14:textId="77777777" w:rsidTr="006502A4">
        <w:tc>
          <w:tcPr>
            <w:tcW w:w="2948" w:type="dxa"/>
          </w:tcPr>
          <w:p w14:paraId="123B7A88" w14:textId="687F4DD0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报名填报</w:t>
            </w:r>
          </w:p>
        </w:tc>
        <w:tc>
          <w:tcPr>
            <w:tcW w:w="2948" w:type="dxa"/>
          </w:tcPr>
          <w:p w14:paraId="0ED85DE5" w14:textId="76D91DA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进行中</w:t>
            </w:r>
          </w:p>
        </w:tc>
        <w:tc>
          <w:tcPr>
            <w:tcW w:w="2949" w:type="dxa"/>
          </w:tcPr>
          <w:p w14:paraId="1D96CD4C" w14:textId="0253312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8 月 28 日前完成系统报名与校内备案</w:t>
            </w:r>
          </w:p>
        </w:tc>
      </w:tr>
      <w:tr w:rsidR="006502A4" w14:paraId="4C3CA1C8" w14:textId="77777777" w:rsidTr="006502A4">
        <w:tc>
          <w:tcPr>
            <w:tcW w:w="2948" w:type="dxa"/>
          </w:tcPr>
          <w:p w14:paraId="094835B0" w14:textId="4C91D33A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仿真环境</w:t>
            </w:r>
          </w:p>
        </w:tc>
        <w:tc>
          <w:tcPr>
            <w:tcW w:w="2948" w:type="dxa"/>
          </w:tcPr>
          <w:p w14:paraId="324046ED" w14:textId="1161300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规划中</w:t>
            </w:r>
          </w:p>
        </w:tc>
        <w:tc>
          <w:tcPr>
            <w:tcW w:w="2949" w:type="dxa"/>
          </w:tcPr>
          <w:p w14:paraId="66EDCF75" w14:textId="587CC38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报名后搭建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Webots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 /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PyBullet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 模型与任务环境</w:t>
            </w:r>
          </w:p>
        </w:tc>
      </w:tr>
      <w:tr w:rsidR="006502A4" w14:paraId="212C4ACC" w14:textId="77777777" w:rsidTr="006502A4">
        <w:tc>
          <w:tcPr>
            <w:tcW w:w="2948" w:type="dxa"/>
          </w:tcPr>
          <w:p w14:paraId="4D174D2C" w14:textId="4566E2D8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硬件样机</w:t>
            </w:r>
          </w:p>
        </w:tc>
        <w:tc>
          <w:tcPr>
            <w:tcW w:w="2948" w:type="dxa"/>
          </w:tcPr>
          <w:p w14:paraId="11F870D2" w14:textId="1719648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规划中</w:t>
            </w:r>
          </w:p>
        </w:tc>
        <w:tc>
          <w:tcPr>
            <w:tcW w:w="2949" w:type="dxa"/>
          </w:tcPr>
          <w:p w14:paraId="030CE7FB" w14:textId="4431F2F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晋级后启动自组或借用</w:t>
            </w:r>
          </w:p>
        </w:tc>
      </w:tr>
      <w:tr w:rsidR="006502A4" w14:paraId="1C6CEFA5" w14:textId="77777777" w:rsidTr="006502A4">
        <w:tc>
          <w:tcPr>
            <w:tcW w:w="2948" w:type="dxa"/>
          </w:tcPr>
          <w:p w14:paraId="3B3E39F2" w14:textId="4B420355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五项任务实现</w:t>
            </w:r>
          </w:p>
        </w:tc>
        <w:tc>
          <w:tcPr>
            <w:tcW w:w="2948" w:type="dxa"/>
          </w:tcPr>
          <w:p w14:paraId="5D41CE7B" w14:textId="3E86B06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规划中</w:t>
            </w:r>
          </w:p>
        </w:tc>
        <w:tc>
          <w:tcPr>
            <w:tcW w:w="2949" w:type="dxa"/>
          </w:tcPr>
          <w:p w14:paraId="409B2F28" w14:textId="502AB8DC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校赛阶段完成最小闭环</w:t>
            </w:r>
          </w:p>
        </w:tc>
      </w:tr>
    </w:tbl>
    <w:p w14:paraId="7C45034E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0BE9A77F" w14:textId="1DCB733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报名阶段的工作集中在 8 月 28 日前完成系统报名与校内备案，同时搭建仿真工程脚手架和研发日志规范。</w:t>
      </w:r>
    </w:p>
    <w:p w14:paraId="63A284C6" w14:textId="6CCC86BB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阶段性技术指标及当前结果如下，目标值为校赛阶段期望达到的水平，当前尚未开展实测，后续测试结果将如实更新：</w:t>
      </w:r>
    </w:p>
    <w:p w14:paraId="70D728B5" w14:textId="0941977A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表6  阶段性技术指标表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32A9DC62" w14:textId="77777777" w:rsidTr="006502A4">
        <w:tc>
          <w:tcPr>
            <w:tcW w:w="2948" w:type="dxa"/>
            <w:shd w:val="clear" w:color="auto" w:fill="EFEFEF"/>
          </w:tcPr>
          <w:p w14:paraId="6C8DA018" w14:textId="4D527C4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指标</w:t>
            </w:r>
          </w:p>
        </w:tc>
        <w:tc>
          <w:tcPr>
            <w:tcW w:w="2948" w:type="dxa"/>
            <w:shd w:val="clear" w:color="auto" w:fill="EFEFEF"/>
          </w:tcPr>
          <w:p w14:paraId="1043B494" w14:textId="7076137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目标值</w:t>
            </w:r>
          </w:p>
        </w:tc>
        <w:tc>
          <w:tcPr>
            <w:tcW w:w="2949" w:type="dxa"/>
            <w:shd w:val="clear" w:color="auto" w:fill="EFEFEF"/>
          </w:tcPr>
          <w:p w14:paraId="10734EFC" w14:textId="7CD5C97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当前结果</w:t>
            </w:r>
          </w:p>
        </w:tc>
      </w:tr>
      <w:tr w:rsidR="006502A4" w14:paraId="50FE913D" w14:textId="77777777" w:rsidTr="006502A4">
        <w:tc>
          <w:tcPr>
            <w:tcW w:w="2948" w:type="dxa"/>
          </w:tcPr>
          <w:p w14:paraId="39787657" w14:textId="309EE992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双足连续行走距离</w:t>
            </w:r>
          </w:p>
        </w:tc>
        <w:tc>
          <w:tcPr>
            <w:tcW w:w="2948" w:type="dxa"/>
          </w:tcPr>
          <w:p w14:paraId="5D60C02B" w14:textId="5B734BF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≥1 m</w:t>
            </w:r>
          </w:p>
        </w:tc>
        <w:tc>
          <w:tcPr>
            <w:tcW w:w="2949" w:type="dxa"/>
          </w:tcPr>
          <w:p w14:paraId="63B92648" w14:textId="71356EC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134BC9D5" w14:textId="77777777" w:rsidTr="006502A4">
        <w:tc>
          <w:tcPr>
            <w:tcW w:w="2948" w:type="dxa"/>
          </w:tcPr>
          <w:p w14:paraId="5116BF61" w14:textId="29E8EA9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QR 识别成功率</w:t>
            </w:r>
          </w:p>
        </w:tc>
        <w:tc>
          <w:tcPr>
            <w:tcW w:w="2948" w:type="dxa"/>
          </w:tcPr>
          <w:p w14:paraId="70B8CD7E" w14:textId="677D8D2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≥90%</w:t>
            </w:r>
          </w:p>
        </w:tc>
        <w:tc>
          <w:tcPr>
            <w:tcW w:w="2949" w:type="dxa"/>
          </w:tcPr>
          <w:p w14:paraId="7CB05221" w14:textId="569C341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4A261710" w14:textId="77777777" w:rsidTr="006502A4">
        <w:tc>
          <w:tcPr>
            <w:tcW w:w="2948" w:type="dxa"/>
          </w:tcPr>
          <w:p w14:paraId="5D8A9E02" w14:textId="4187D915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人脸识别成功率</w:t>
            </w:r>
          </w:p>
        </w:tc>
        <w:tc>
          <w:tcPr>
            <w:tcW w:w="2948" w:type="dxa"/>
          </w:tcPr>
          <w:p w14:paraId="29DCA452" w14:textId="139FDC5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≥90%</w:t>
            </w:r>
          </w:p>
        </w:tc>
        <w:tc>
          <w:tcPr>
            <w:tcW w:w="2949" w:type="dxa"/>
          </w:tcPr>
          <w:p w14:paraId="10989F5B" w14:textId="76D4A3A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7099835E" w14:textId="77777777" w:rsidTr="006502A4">
        <w:tc>
          <w:tcPr>
            <w:tcW w:w="2948" w:type="dxa"/>
          </w:tcPr>
          <w:p w14:paraId="324F92B6" w14:textId="5698659C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抓取成功率</w:t>
            </w:r>
          </w:p>
        </w:tc>
        <w:tc>
          <w:tcPr>
            <w:tcW w:w="2948" w:type="dxa"/>
          </w:tcPr>
          <w:p w14:paraId="31BC180D" w14:textId="2F7F0763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≥70%</w:t>
            </w:r>
          </w:p>
        </w:tc>
        <w:tc>
          <w:tcPr>
            <w:tcW w:w="2949" w:type="dxa"/>
          </w:tcPr>
          <w:p w14:paraId="17F36C96" w14:textId="374B222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777A3625" w14:textId="77777777" w:rsidTr="006502A4">
        <w:tc>
          <w:tcPr>
            <w:tcW w:w="2948" w:type="dxa"/>
          </w:tcPr>
          <w:p w14:paraId="4C5194EC" w14:textId="586A0D0E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踢球成功率</w:t>
            </w:r>
          </w:p>
        </w:tc>
        <w:tc>
          <w:tcPr>
            <w:tcW w:w="2948" w:type="dxa"/>
          </w:tcPr>
          <w:p w14:paraId="70CB119A" w14:textId="7783B896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≥70%</w:t>
            </w:r>
          </w:p>
        </w:tc>
        <w:tc>
          <w:tcPr>
            <w:tcW w:w="2949" w:type="dxa"/>
          </w:tcPr>
          <w:p w14:paraId="396F220E" w14:textId="134D3EE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29CD8ACC" w14:textId="77777777" w:rsidTr="006502A4">
        <w:tc>
          <w:tcPr>
            <w:tcW w:w="2948" w:type="dxa"/>
          </w:tcPr>
          <w:p w14:paraId="267C1916" w14:textId="15736A8E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单机离线运行时间</w:t>
            </w:r>
          </w:p>
        </w:tc>
        <w:tc>
          <w:tcPr>
            <w:tcW w:w="2948" w:type="dxa"/>
          </w:tcPr>
          <w:p w14:paraId="01DB2D59" w14:textId="07CB915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≥10 min</w:t>
            </w:r>
          </w:p>
        </w:tc>
        <w:tc>
          <w:tcPr>
            <w:tcW w:w="2949" w:type="dxa"/>
          </w:tcPr>
          <w:p w14:paraId="50676654" w14:textId="27949D70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</w:tbl>
    <w:p w14:paraId="67AC2D29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48D413DD" w14:textId="0B0AD5C3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五、团队、经费与后续计划</w:t>
      </w:r>
    </w:p>
    <w:p w14:paraId="4896A8AA" w14:textId="56D16DE1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5.1 团队分工</w:t>
      </w:r>
    </w:p>
    <w:p w14:paraId="00195A54" w14:textId="67AAFF10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表7  团队成员分工表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49F07E10" w14:textId="77777777" w:rsidTr="006502A4">
        <w:tc>
          <w:tcPr>
            <w:tcW w:w="4422" w:type="dxa"/>
            <w:shd w:val="clear" w:color="auto" w:fill="EFEFEF"/>
          </w:tcPr>
          <w:p w14:paraId="1CFB8339" w14:textId="1706DE35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成员</w:t>
            </w:r>
          </w:p>
        </w:tc>
        <w:tc>
          <w:tcPr>
            <w:tcW w:w="4423" w:type="dxa"/>
            <w:shd w:val="clear" w:color="auto" w:fill="EFEFEF"/>
          </w:tcPr>
          <w:p w14:paraId="77E5E78A" w14:textId="7D8745C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主要工作</w:t>
            </w:r>
          </w:p>
        </w:tc>
      </w:tr>
      <w:tr w:rsidR="006502A4" w14:paraId="6751CA5D" w14:textId="77777777" w:rsidTr="006502A4">
        <w:tc>
          <w:tcPr>
            <w:tcW w:w="4422" w:type="dxa"/>
          </w:tcPr>
          <w:p w14:paraId="2A20F911" w14:textId="52F458EE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周柏宇</w:t>
            </w:r>
          </w:p>
        </w:tc>
        <w:tc>
          <w:tcPr>
            <w:tcW w:w="4423" w:type="dxa"/>
          </w:tcPr>
          <w:p w14:paraId="4DFFBF11" w14:textId="4197FBE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项目统筹、系统集成、报名与答辩</w:t>
            </w:r>
          </w:p>
        </w:tc>
      </w:tr>
      <w:tr w:rsidR="006502A4" w14:paraId="597AEC54" w14:textId="77777777" w:rsidTr="006502A4">
        <w:tc>
          <w:tcPr>
            <w:tcW w:w="4422" w:type="dxa"/>
          </w:tcPr>
          <w:p w14:paraId="47CD2DCC" w14:textId="5EFBDDD0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何浩睿</w:t>
            </w:r>
          </w:p>
        </w:tc>
        <w:tc>
          <w:tcPr>
            <w:tcW w:w="4423" w:type="dxa"/>
          </w:tcPr>
          <w:p w14:paraId="2562C70C" w14:textId="1242080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机械结构、双足步态、舵机配置</w:t>
            </w:r>
          </w:p>
        </w:tc>
      </w:tr>
      <w:tr w:rsidR="006502A4" w14:paraId="7CAC6C6A" w14:textId="77777777" w:rsidTr="006502A4">
        <w:tc>
          <w:tcPr>
            <w:tcW w:w="4422" w:type="dxa"/>
          </w:tcPr>
          <w:p w14:paraId="5BC92B9B" w14:textId="707EB784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胡晟瑞</w:t>
            </w:r>
          </w:p>
        </w:tc>
        <w:tc>
          <w:tcPr>
            <w:tcW w:w="4423" w:type="dxa"/>
          </w:tcPr>
          <w:p w14:paraId="4F9AB206" w14:textId="76919A2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人脸识别、二维码、物体检测</w:t>
            </w:r>
          </w:p>
        </w:tc>
      </w:tr>
      <w:tr w:rsidR="006502A4" w14:paraId="000DFC02" w14:textId="77777777" w:rsidTr="006502A4">
        <w:tc>
          <w:tcPr>
            <w:tcW w:w="4422" w:type="dxa"/>
          </w:tcPr>
          <w:p w14:paraId="7DC80F59" w14:textId="39F14D8F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王旭琪</w:t>
            </w:r>
          </w:p>
        </w:tc>
        <w:tc>
          <w:tcPr>
            <w:tcW w:w="4423" w:type="dxa"/>
          </w:tcPr>
          <w:p w14:paraId="7F01B872" w14:textId="628A9DA6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状态机、离线语音、仿真环境</w:t>
            </w:r>
          </w:p>
        </w:tc>
      </w:tr>
      <w:tr w:rsidR="006502A4" w14:paraId="60D2EE25" w14:textId="77777777" w:rsidTr="006502A4">
        <w:tc>
          <w:tcPr>
            <w:tcW w:w="4422" w:type="dxa"/>
          </w:tcPr>
          <w:p w14:paraId="33897F51" w14:textId="2ABF26CF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陈妍、李璐</w:t>
            </w:r>
          </w:p>
        </w:tc>
        <w:tc>
          <w:tcPr>
            <w:tcW w:w="4423" w:type="dxa"/>
          </w:tcPr>
          <w:p w14:paraId="3CE60ECF" w14:textId="2446794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技术方向把关、设备协调（</w:t>
            </w:r>
            <w:r w:rsidR="00CB1164">
              <w:rPr>
                <w:rFonts w:ascii="宋体" w:eastAsia="宋体" w:hAnsi="宋体" w:cs="Times New Roman" w:hint="eastAsia"/>
                <w:color w:val="000000"/>
                <w:sz w:val="20"/>
              </w:rPr>
              <w:t>指导老师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）</w:t>
            </w:r>
          </w:p>
        </w:tc>
      </w:tr>
    </w:tbl>
    <w:p w14:paraId="18E7F076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3F80C0B5" w14:textId="496DB57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分工按四个方向设置：项目负责人统筹报名、答辩和系统集成；机械与步态负责结构装配与双足控制；视觉与感知负责三项视觉任务；操作与交互负责状态机、离线语音和仿真环境。</w:t>
      </w:r>
    </w:p>
    <w:p w14:paraId="3E47BD3B" w14:textId="6133606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5.2 经费预算</w:t>
      </w:r>
    </w:p>
    <w:p w14:paraId="1B9406DF" w14:textId="18D85F9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前期优先利用实验室现有设备和开源工具，样机制作与硬件采购随项目进展进行。报名与校赛阶段以仿真和借机为主，费用集中在少量耗材与打印；晋级后启动表 8 所列约 3600 元的样机预算。</w:t>
      </w:r>
    </w:p>
    <w:p w14:paraId="62875E23" w14:textId="7E3345B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边缘计算板、STM32 开发板等由实验室现有设备提供，不计入本次新增预算。</w:t>
      </w:r>
    </w:p>
    <w:p w14:paraId="0D993606" w14:textId="49BA3795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表8  经费预算表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2AE0BD0C" w14:textId="77777777" w:rsidTr="006502A4">
        <w:tc>
          <w:tcPr>
            <w:tcW w:w="4422" w:type="dxa"/>
            <w:shd w:val="clear" w:color="auto" w:fill="EFEFEF"/>
          </w:tcPr>
          <w:p w14:paraId="136A98C8" w14:textId="29A75BB2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项目</w:t>
            </w:r>
          </w:p>
        </w:tc>
        <w:tc>
          <w:tcPr>
            <w:tcW w:w="4423" w:type="dxa"/>
            <w:shd w:val="clear" w:color="auto" w:fill="EFEFEF"/>
          </w:tcPr>
          <w:p w14:paraId="7B73F73C" w14:textId="14757FC7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预估金额</w:t>
            </w:r>
          </w:p>
        </w:tc>
      </w:tr>
      <w:tr w:rsidR="006502A4" w14:paraId="58782D70" w14:textId="77777777" w:rsidTr="006502A4">
        <w:tc>
          <w:tcPr>
            <w:tcW w:w="4422" w:type="dxa"/>
          </w:tcPr>
          <w:p w14:paraId="0AC13FC4" w14:textId="7AB3AD0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舵机及控制板</w:t>
            </w:r>
          </w:p>
        </w:tc>
        <w:tc>
          <w:tcPr>
            <w:tcW w:w="4423" w:type="dxa"/>
          </w:tcPr>
          <w:p w14:paraId="32B803D7" w14:textId="5A0237D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2000 元</w:t>
            </w:r>
          </w:p>
        </w:tc>
      </w:tr>
      <w:tr w:rsidR="006502A4" w14:paraId="4DDBE47E" w14:textId="77777777" w:rsidTr="006502A4">
        <w:tc>
          <w:tcPr>
            <w:tcW w:w="4422" w:type="dxa"/>
          </w:tcPr>
          <w:p w14:paraId="157415D4" w14:textId="22261465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电池与电源</w:t>
            </w:r>
          </w:p>
        </w:tc>
        <w:tc>
          <w:tcPr>
            <w:tcW w:w="4423" w:type="dxa"/>
          </w:tcPr>
          <w:p w14:paraId="21762E53" w14:textId="29E92AE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300 元</w:t>
            </w:r>
          </w:p>
        </w:tc>
      </w:tr>
      <w:tr w:rsidR="006502A4" w14:paraId="676AB125" w14:textId="77777777" w:rsidTr="006502A4">
        <w:tc>
          <w:tcPr>
            <w:tcW w:w="4422" w:type="dxa"/>
          </w:tcPr>
          <w:p w14:paraId="07D99469" w14:textId="711EB873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3D 打印结构件</w:t>
            </w:r>
          </w:p>
        </w:tc>
        <w:tc>
          <w:tcPr>
            <w:tcW w:w="4423" w:type="dxa"/>
          </w:tcPr>
          <w:p w14:paraId="411F436E" w14:textId="4297154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600 元</w:t>
            </w:r>
          </w:p>
        </w:tc>
      </w:tr>
      <w:tr w:rsidR="006502A4" w14:paraId="7A83EF5D" w14:textId="77777777" w:rsidTr="006502A4">
        <w:tc>
          <w:tcPr>
            <w:tcW w:w="4422" w:type="dxa"/>
          </w:tcPr>
          <w:p w14:paraId="031ABEA6" w14:textId="391733A8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传感器（相机、麦克风等）</w:t>
            </w:r>
          </w:p>
        </w:tc>
        <w:tc>
          <w:tcPr>
            <w:tcW w:w="4423" w:type="dxa"/>
          </w:tcPr>
          <w:p w14:paraId="3410907E" w14:textId="4A25941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400 元</w:t>
            </w:r>
          </w:p>
        </w:tc>
      </w:tr>
      <w:tr w:rsidR="006502A4" w14:paraId="3549FDA8" w14:textId="77777777" w:rsidTr="006502A4">
        <w:tc>
          <w:tcPr>
            <w:tcW w:w="4422" w:type="dxa"/>
          </w:tcPr>
          <w:p w14:paraId="3282BF78" w14:textId="1EAF0AF4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夹爪及杂项耗材</w:t>
            </w:r>
          </w:p>
        </w:tc>
        <w:tc>
          <w:tcPr>
            <w:tcW w:w="4423" w:type="dxa"/>
          </w:tcPr>
          <w:p w14:paraId="5CF81BA9" w14:textId="3C43E8E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300 元</w:t>
            </w:r>
          </w:p>
        </w:tc>
      </w:tr>
      <w:tr w:rsidR="006502A4" w14:paraId="21CBFCA0" w14:textId="77777777" w:rsidTr="006502A4">
        <w:tc>
          <w:tcPr>
            <w:tcW w:w="4422" w:type="dxa"/>
          </w:tcPr>
          <w:p w14:paraId="7294F902" w14:textId="144A39CA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合计</w:t>
            </w:r>
          </w:p>
        </w:tc>
        <w:tc>
          <w:tcPr>
            <w:tcW w:w="4423" w:type="dxa"/>
          </w:tcPr>
          <w:p w14:paraId="5821BFE8" w14:textId="7E97AE6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3600 元</w:t>
            </w:r>
          </w:p>
        </w:tc>
      </w:tr>
    </w:tbl>
    <w:p w14:paraId="1432DDE4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3D585FEB" w14:textId="02649231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5.3 后续研发计划</w:t>
      </w:r>
    </w:p>
    <w:p w14:paraId="79159E39" w14:textId="4D63F22F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报名阶段（8 月 28 日前）：完成系统报名、校内备案，搭建仿真工程脚手架，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建立研发日志规范。</w:t>
      </w:r>
    </w:p>
    <w:p w14:paraId="7FACC0F4" w14:textId="21734B9A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校赛阶段：在仿真或借用平台上完成五项任务的最小闭环，绘制机构三视图，核验自由度与检录指标。</w:t>
      </w:r>
    </w:p>
    <w:p w14:paraId="1DF869FF" w14:textId="5E070B8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晋级后：启动自组样机，完成连续双足行走与断网验证，拍摄三分钟演示视频；按官方细则扩展数据集、抓取能力与交互素材。样机调试记录与仿真数据共同构成技术方案支撑材料。</w:t>
      </w:r>
    </w:p>
    <w:p w14:paraId="09F6F8E5" w14:textId="62B7256F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5.4 风险与应对</w:t>
      </w:r>
    </w:p>
    <w:p w14:paraId="2887B358" w14:textId="78F80AA9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表9  核心风险与应对表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591BF2DC" w14:textId="77777777" w:rsidTr="006502A4">
        <w:tc>
          <w:tcPr>
            <w:tcW w:w="4422" w:type="dxa"/>
            <w:shd w:val="clear" w:color="auto" w:fill="EFEFEF"/>
          </w:tcPr>
          <w:p w14:paraId="524C1A50" w14:textId="4F164475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风险</w:t>
            </w:r>
          </w:p>
        </w:tc>
        <w:tc>
          <w:tcPr>
            <w:tcW w:w="4423" w:type="dxa"/>
            <w:shd w:val="clear" w:color="auto" w:fill="EFEFEF"/>
          </w:tcPr>
          <w:p w14:paraId="4C9A5E2E" w14:textId="244D1C7D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应对</w:t>
            </w:r>
          </w:p>
        </w:tc>
      </w:tr>
      <w:tr w:rsidR="006502A4" w14:paraId="506DB115" w14:textId="77777777" w:rsidTr="006502A4">
        <w:tc>
          <w:tcPr>
            <w:tcW w:w="4422" w:type="dxa"/>
          </w:tcPr>
          <w:p w14:paraId="2040CE32" w14:textId="3D4AB50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双足步态不稳定</w:t>
            </w:r>
          </w:p>
        </w:tc>
        <w:tc>
          <w:tcPr>
            <w:tcW w:w="4423" w:type="dxa"/>
          </w:tcPr>
          <w:p w14:paraId="713319B2" w14:textId="760FFB00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仿真先行，逐步移植实机，调整髋关节与踝关节参数</w:t>
            </w:r>
          </w:p>
        </w:tc>
      </w:tr>
      <w:tr w:rsidR="006502A4" w14:paraId="6541B168" w14:textId="77777777" w:rsidTr="006502A4">
        <w:tc>
          <w:tcPr>
            <w:tcW w:w="4422" w:type="dxa"/>
          </w:tcPr>
          <w:p w14:paraId="1B2F505E" w14:textId="5E1D1BF2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抓取成功率不足</w:t>
            </w:r>
          </w:p>
        </w:tc>
        <w:tc>
          <w:tcPr>
            <w:tcW w:w="4423" w:type="dxa"/>
          </w:tcPr>
          <w:p w14:paraId="012AE28B" w14:textId="1DC5F0F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先针对质量轻、尺寸稳定的目标测试，再逐步扩展</w:t>
            </w:r>
          </w:p>
        </w:tc>
      </w:tr>
      <w:tr w:rsidR="006502A4" w14:paraId="6C5B4372" w14:textId="77777777" w:rsidTr="006502A4">
        <w:tc>
          <w:tcPr>
            <w:tcW w:w="4422" w:type="dxa"/>
          </w:tcPr>
          <w:p w14:paraId="243FC47E" w14:textId="4DB9728B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样机进度受阻</w:t>
            </w:r>
          </w:p>
        </w:tc>
        <w:tc>
          <w:tcPr>
            <w:tcW w:w="4423" w:type="dxa"/>
          </w:tcPr>
          <w:p w14:paraId="3D61CF52" w14:textId="5E6C1749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将仿真验证作为正式成果，答辩中如实汇报阶段进展</w:t>
            </w:r>
          </w:p>
        </w:tc>
      </w:tr>
      <w:tr w:rsidR="006502A4" w14:paraId="760C4093" w14:textId="77777777" w:rsidTr="006502A4">
        <w:tc>
          <w:tcPr>
            <w:tcW w:w="4422" w:type="dxa"/>
          </w:tcPr>
          <w:p w14:paraId="04375146" w14:textId="73C62EB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比赛规则变化</w:t>
            </w:r>
          </w:p>
        </w:tc>
        <w:tc>
          <w:tcPr>
            <w:tcW w:w="4423" w:type="dxa"/>
          </w:tcPr>
          <w:p w14:paraId="59358A6C" w14:textId="14FB5BE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软件采用参数配置表和任务卡，细则变化时更新对应参数，主程序保持稳定</w:t>
            </w:r>
          </w:p>
        </w:tc>
      </w:tr>
    </w:tbl>
    <w:p w14:paraId="37E5A75E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6C7FE757" w14:textId="738432FC" w:rsidR="006502A4" w:rsidRPr="006502A4" w:rsidRDefault="006502A4" w:rsidP="00363D9F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仿真、借机与样机三个平台共用同一套任务卡和接口，单个平台受阻时，其余平台继续推进。</w:t>
      </w:r>
    </w:p>
    <w:sectPr w:rsidR="006502A4" w:rsidRPr="006502A4" w:rsidSect="006502A4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A4"/>
    <w:rsid w:val="00321201"/>
    <w:rsid w:val="00363D9F"/>
    <w:rsid w:val="004557E9"/>
    <w:rsid w:val="0056359E"/>
    <w:rsid w:val="00601EED"/>
    <w:rsid w:val="006502A4"/>
    <w:rsid w:val="008F7274"/>
    <w:rsid w:val="00975CEA"/>
    <w:rsid w:val="00A83A2A"/>
    <w:rsid w:val="00A952F3"/>
    <w:rsid w:val="00CB1164"/>
    <w:rsid w:val="00D92B3C"/>
    <w:rsid w:val="00E3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0C08"/>
  <w15:chartTrackingRefBased/>
  <w15:docId w15:val="{1ACBEFDB-2766-4AA3-B4EB-73A5E233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2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2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2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2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2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2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2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2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2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2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2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OK</dc:creator>
  <cp:keywords/>
  <dc:description/>
  <cp:lastModifiedBy>浩睿 何</cp:lastModifiedBy>
  <cp:revision>3</cp:revision>
  <dcterms:created xsi:type="dcterms:W3CDTF">2026-08-27T13:53:00Z</dcterms:created>
  <dcterms:modified xsi:type="dcterms:W3CDTF">2026-09-05T10:28:00Z</dcterms:modified>
</cp:coreProperties>
</file>