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ns1:Ignorable="w14 w15 w16se w16cid w16 w16cex w16sdtdh w16sdtfl w16du wp14">
  <ns0:body>
    <ns0:p ns2:paraId="504558B4" ns2:textId="74AA22CE" ns0:rsidR="00D92B3C" ns0:rsidRDefault="00047904" ns0:rsidP="00047904">
      <ns0:pPr>
        <ns0:spacing ns0:after="120"/>
        <ns0:jc ns0:val="center"/>
        <ns0:rPr>
          <ns0:rFonts ns0:ascii="黑体" ns0:eastAsia="黑体" ns0:hAnsi="黑体" ns0:hint="eastAsia"/>
          <ns0:b/>
          <ns0:color ns0:val="000000"/>
          <ns0:sz ns0:val="36"/>
        </ns0:rPr>
      </ns0:pPr>
      <ns0:r>
        <ns0:rPr>
          <ns0:rFonts ns0:ascii="黑体" ns0:eastAsia="黑体" ns0:hAnsi="黑体" ns0:hint="eastAsia"/>
          <ns0:b/>
          <ns0:color ns0:val="000000"/>
          <ns0:sz ns0:val="36"/>
        </ns0:rPr>
        <ns0:t>中国国际大学生创新大赛（2026）</ns0:t>
      </ns0:r>
    </ns0:p>
    <ns0:p ns2:paraId="0FDE0559" ns2:textId="537FE6B8" ns0:rsidR="00047904" ns0:rsidRDefault="00047904" ns0:rsidP="00047904">
      <ns0:pPr>
        <ns0:spacing ns0:after="400"/>
        <ns0:jc ns0:val="center"/>
        <ns0:rPr>
          <ns0:rFonts ns0:ascii="宋体" ns0:eastAsia="宋体" ns0:hAnsi="宋体" ns0:hint="eastAsia"/>
          <ns0:b/>
          <ns0:color ns0:val="000000"/>
          <ns0:sz ns0:val="28"/>
        </ns0:rPr>
      </ns0:pPr>
      <ns0:r>
        <ns0:rPr>
          <ns0:rFonts ns0:ascii="宋体" ns0:eastAsia="宋体" ns0:hAnsi="宋体" ns0:hint="eastAsia"/>
          <ns0:b/>
          <ns0:color ns0:val="000000"/>
          <ns0:sz ns0:val="28"/>
        </ns0:rPr>
        <ns0:t>陕西赛区特色专项 · 人形机器人专项（小人形组）</ns0:t>
      </ns0:r>
    </ns0:p>
    <ns0:p ns2:paraId="12EEF105" ns2:textId="73A109E1" ns0:rsidR="00047904" ns0:rsidRDefault="00047904" ns0:rsidP="00047904">
      <ns0:pPr>
        <ns0:spacing ns0:before="320" ns0:after="640"/>
        <ns0:jc ns0:val="center"/>
        <ns0:rPr>
          <ns0:rFonts ns0:ascii="黑体" ns0:eastAsia="黑体" ns0:hAnsi="黑体" ns0:hint="eastAsia"/>
          <ns0:b/>
          <ns0:color ns0:val="000000"/>
          <ns0:sz ns0:val="52"/>
        </ns0:rPr>
      </ns0:pPr>
      <ns0:r>
        <ns0:rPr>
          <ns0:rFonts ns0:ascii="黑体" ns0:eastAsia="黑体" ns0:hAnsi="黑体" ns0:hint="eastAsia"/>
          <ns0:b/>
          <ns0:color ns0:val="000000"/>
          <ns0:sz ns0:val="52"/>
        </ns0:rPr>
        <ns0:t>项 目 企 划 书</ns0:t>
      </ns0:r>
    </ns0:p>
    <ns0:p ns2:paraId="4E9F18EA" ns2:textId="488BAEC3" ns0:rsidR="00047904" ns0:rsidRDefault="00047904" ns0:rsidP="00047904">
      <ns0:pPr>
        <ns0:spacing ns0:before="200" ns0:after="160"/>
        <ns0:jc ns0:val="center"/>
        <ns0:rPr>
          <ns0:rFonts ns0:ascii="黑体" ns0:eastAsia="黑体" ns0:hAnsi="黑体" ns0:hint="eastAsia"/>
          <ns0:b/>
          <ns0:color ns0:val="000000"/>
          <ns0:sz ns0:val="40"/>
        </ns0:rPr>
      </ns0:pPr>
      <ns0:r>
        <ns0:rPr>
          <ns0:rFonts ns0:ascii="黑体" ns0:eastAsia="黑体" ns0:hAnsi="黑体" ns0:hint="eastAsia"/>
          <ns0:b/>
          <ns0:color ns0:val="000000"/>
          <ns0:sz ns0:val="40"/>
        </ns0:rPr>
        <ns0:t>A.T.R.I. 桌面自主人形智能</ns0:t>
      </ns0:r>
    </ns0:p>
    <ns0:p ns2:paraId="1D5462DF" ns2:textId="4961C214" ns0:rsidR="00047904" ns0:rsidRDefault="00047904" ns0:rsidP="00047904">
      <ns0:pPr>
        <ns0:spacing ns0:after="160"/>
        <ns0:jc ns0:val="center"/>
        <ns0:rPr>
          <ns0:rFonts ns0:ascii="Times New Roman" ns0:eastAsia="宋体" ns0:hAnsi="Times New Roman" ns0:cs="Times New Roman"/>
          <ns0:color ns0:val="000000"/>
          <ns0:sz ns0:val="26"/>
        </ns0:rPr>
      </ns0:pPr>
      <ns0:r>
        <ns0:rPr>
          <ns0:rFonts ns0:ascii="Times New Roman" ns0:eastAsia="宋体" ns0:hAnsi="Times New Roman" ns0:cs="Times New Roman"/>
          <ns0:color ns0:val="000000"/>
          <ns0:sz ns0:val="26"/>
        </ns0:rPr>
        <ns0:t>Autonomous Tabletop Robotic Intelligence</ns0:t>
      </ns0:r>
    </ns0:p>
    <ns0:p ns2:paraId="523AA206" ns2:textId="2E6697FF" ns0:rsidR="00047904" ns0:rsidRDefault="00047904" ns0:rsidP="00047904">
      <ns0:pPr>
        <ns0:spacing ns0:after="1280"/>
        <ns0:jc ns0:val="center"/>
        <ns0:rPr>
          <ns0:rFonts ns0:ascii="楷体" ns0:eastAsia="楷体" ns0:hAnsi="楷体" ns0:cs="Times New Roman" ns0:hint="eastAsia"/>
          <ns0:color ns0:val="000000"/>
          <ns0:sz ns0:val="28"/>
        </ns0:rPr>
      </ns0:pPr>
      <ns0:r>
        <ns0:rPr>
          <ns0:rFonts ns0:ascii="楷体" ns0:eastAsia="楷体" ns0:hAnsi="楷体" ns0:cs="Times New Roman" ns0:hint="eastAsia"/>
          <ns0:color ns0:val="000000"/>
          <ns0:sz ns0:val="28"/>
        </ns0:rPr>
        <ns0:t>—— 桌面级具身智能实验平台</ns0:t>
      </ns0:r>
    </ns0:p>
    <ns0:p ns2:paraId="656700C0" ns2:textId="3B94B039" ns0:rsidR="00047904" ns0:rsidRDefault="00047904" ns0:rsidP="00047904">
      <ns0:pPr>
        <ns0:spacing ns0:before="40" ns0:after="40"/>
        <ns0:jc ns0:val="center"/>
        <ns0:rPr>
          <ns0:rFonts ns0:ascii="宋体" ns0:eastAsia="宋体" ns0:hAnsi="宋体" ns0:cs="Times New Roman" ns0:hint="eastAsia"/>
          <ns0:color ns0:val="000000"/>
          <ns0:sz ns0:val="23"/>
        </ns0:rPr>
      </ns0:pPr>
      <ns0:r>
        <ns0:rPr>
          <ns0:rFonts ns0:ascii="宋体" ns0:eastAsia="宋体" ns0:hAnsi="宋体" ns0:cs="Times New Roman" ns0:hint="eastAsia"/>
          <ns0:color ns0:val="000000"/>
          <ns0:sz ns0:val="23"/>
        </ns0:rPr>
        <ns0:t>申报高校：西安交通大学</ns0:t>
      </ns0:r>
    </ns0:p>
    <ns0:p ns2:paraId="7D112928" ns2:textId="1664DE91" ns0:rsidR="00047904" ns0:rsidRDefault="00047904" ns0:rsidP="00047904">
      <ns0:pPr>
        <ns0:spacing ns0:before="40" ns0:after="40"/>
        <ns0:jc ns0:val="center"/>
        <ns0:rPr>
          <ns0:rFonts ns0:ascii="宋体" ns0:eastAsia="宋体" ns0:hAnsi="宋体" ns0:cs="Times New Roman" ns0:hint="eastAsia"/>
          <ns0:color ns0:val="000000"/>
          <ns0:sz ns0:val="23"/>
        </ns0:rPr>
      </ns0:pPr>
      <ns0:r>
        <ns0:rPr>
          <ns0:rFonts ns0:ascii="宋体" ns0:eastAsia="宋体" ns0:hAnsi="宋体" ns0:cs="Times New Roman" ns0:hint="eastAsia"/>
          <ns0:color ns0:val="000000"/>
          <ns0:sz ns0:val="23"/>
        </ns0:rPr>
        <ns0:t>参赛组别：高教主赛道 · 本科生创意组（特色专项 · 小人形组）</ns0:t>
      </ns0:r>
    </ns0:p>
    <ns0:p ns2:paraId="437C5CC5" ns2:textId="14FFC411" ns0:rsidR="00047904" ns0:rsidRDefault="00047904" ns0:rsidP="00047904">
      <ns0:pPr>
        <ns0:spacing ns0:before="40" ns0:after="40"/>
        <ns0:jc ns0:val="center"/>
        <ns0:rPr>
          <ns0:rFonts ns0:ascii="宋体" ns0:eastAsia="宋体" ns0:hAnsi="宋体" ns0:cs="Times New Roman" ns0:hint="eastAsia"/>
          <ns0:color ns0:val="000000"/>
          <ns0:sz ns0:val="23"/>
        </ns0:rPr>
      </ns0:pPr>
      <ns0:r>
        <ns0:rPr>
          <ns0:rFonts ns0:ascii="宋体" ns0:eastAsia="宋体" ns0:hAnsi="宋体" ns0:cs="Times New Roman" ns0:hint="eastAsia"/>
          <ns0:color ns0:val="000000"/>
          <ns0:sz ns0:val="23"/>
        </ns0:rPr>
        <ns0:t>项目团队：A.T.R.I. 项目组（4 人团队）</ns0:t>
      </ns0:r>
    </ns0:p>
    <ns0:p ns2:paraId="3F7A803F" ns2:textId="5996C0C2" ns0:rsidR="00047904" ns0:rsidRDefault="00047904" ns0:rsidP="00047904">
      <ns0:pPr>
        <ns0:spacing ns0:before="40" ns0:after="40"/>
        <ns0:jc ns0:val="center"/>
        <ns0:rPr>
          <ns0:rFonts ns0:ascii="宋体" ns0:eastAsia="宋体" ns0:hAnsi="宋体" ns0:cs="Times New Roman" ns0:hint="eastAsia"/>
          <ns0:color ns0:val="000000"/>
          <ns0:sz ns0:val="23"/>
        </ns0:rPr>
      </ns0:pPr>
      <ns0:r>
        <ns0:rPr>
          <ns0:rFonts ns0:ascii="宋体" ns0:eastAsia="宋体" ns0:hAnsi="宋体" ns0:cs="Times New Roman" ns0:hint="eastAsia"/>
          <ns0:color ns0:val="000000"/>
          <ns0:sz ns0:val="23"/>
        </ns0:rPr>
        <ns0:t>项目负责人：【负责人姓名】</ns0:t>
      </ns0:r>
    </ns0:p>
    <ns0:p ns2:paraId="19160775" ns2:textId="7D28D643" ns0:rsidR="00047904" ns0:rsidRDefault="00047904" ns0:rsidP="00047904">
      <ns0:pPr>
        <ns0:spacing ns0:before="40" ns0:after="40"/>
        <ns0:jc ns0:val="center"/>
        <ns0:rPr>
          <ns0:rFonts ns0:ascii="宋体" ns0:eastAsia="宋体" ns0:hAnsi="宋体" ns0:cs="Times New Roman" ns0:hint="eastAsia"/>
          <ns0:color ns0:val="000000"/>
          <ns0:sz ns0:val="23"/>
        </ns0:rPr>
      </ns0:pPr>
      <ns0:r>
        <ns0:rPr>
          <ns0:rFonts ns0:ascii="宋体" ns0:eastAsia="宋体" ns0:hAnsi="宋体" ns0:cs="Times New Roman" ns0:hint="eastAsia"/>
          <ns0:color ns0:val="000000"/>
          <ns0:sz ns0:val="23"/>
        </ns0:rPr>
        <ns0:t>指导教师：【指导教师姓名】</ns0:t>
      </ns0:r>
    </ns0:p>
    <ns0:p ns2:paraId="722178CA" ns2:textId="0923DF9D" ns0:rsidR="00047904" ns0:rsidRDefault="00047904" ns0:rsidP="00047904">
      <ns0:pPr>
        <ns0:spacing ns0:before="40" ns0:after="40"/>
        <ns0:jc ns0:val="center"/>
        <ns0:rPr>
          <ns0:rFonts ns0:ascii="宋体" ns0:eastAsia="宋体" ns0:hAnsi="宋体" ns0:cs="Times New Roman" ns0:hint="eastAsia"/>
          <ns0:color ns0:val="000000"/>
          <ns0:sz ns0:val="23"/>
        </ns0:rPr>
      </ns0:pPr>
      <ns0:r>
        <ns0:rPr>
          <ns0:rFonts ns0:ascii="宋体" ns0:eastAsia="宋体" ns0:hAnsi="宋体" ns0:cs="Times New Roman" ns0:hint="eastAsia"/>
          <ns0:color ns0:val="000000"/>
          <ns0:sz ns0:val="23"/>
        </ns0:rPr>
        <ns0:t>成稿日期：2026 年 8 月 26 日</ns0:t>
      </ns0:r>
    </ns0:p>
    <ns0:p ns2:paraId="5FF2306F" ns2:textId="693908C9" ns0:rsidR="00047904" ns0:rsidRDefault="00047904">
      <ns0:pPr>
        <ns0:widowControl/>
        <ns0:jc ns0:val="left"/>
        <ns0:rPr>
          <ns0:rFonts ns0:ascii="宋体" ns0:eastAsia="宋体" ns0:hAnsi="宋体" ns0:cs="Times New Roman" ns0:hint="eastAsia"/>
          <ns0:color ns0:val="000000"/>
          <ns0:sz ns0:val="23"/>
        </ns0:rPr>
      </ns0:pPr>
      <ns0:r>
        <ns0:rPr>
          <ns0:rFonts ns0:ascii="宋体" ns0:eastAsia="宋体" ns0:hAnsi="宋体" ns0:cs="Times New Roman" ns0:hint="eastAsia"/>
          <ns0:color ns0:val="000000"/>
          <ns0:sz ns0:val="23"/>
        </ns0:rPr>
        <ns0:br ns0:type="page"/>
      </ns0:r>
    </ns0:p>
    <ns0:p ns2:paraId="4C12E787" ns2:textId="0C48FE16" ns0:rsidR="00047904" ns0:rsidRDefault="00047904" ns0:rsidP="00047904">
      <ns0:pPr>
        <ns0:spacing ns0:before="240" ns0:after="320"/>
        <ns0:jc ns0:val="center"/>
        <ns0:rPr>
          <ns0:rFonts ns0:ascii="黑体" ns0:eastAsia="黑体" ns0:hAnsi="黑体" ns0:cs="Times New Roman" ns0:hint="eastAsia"/>
          <ns0:b/>
          <ns0:color ns0:val="000000"/>
          <ns0:sz ns0:val="32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32"/>
        </ns0:rPr>
        <ns0:lastRenderedPageBreak/>
        <ns0:t>目    录</ns0:t>
      </ns0:r>
    </ns0:p>
    <ns0:p ns2:paraId="5D1361F1" ns2:textId="4BA14626" ns0:rsidR="00047904" ns0:rsidRDefault="00047904" ns0:rsidP="00047904">
      <ns0:pPr>
        <ns0:spacing ns0:before="40" ns0:after="40"/>
        <ns0:jc ns0:val="left"/>
        <ns0:rPr>
          <ns0:rFonts ns0:ascii="黑体" ns0:eastAsia="黑体" ns0:hAnsi="黑体" ns0:cs="Times New Roman" ns0:hint="eastAsia"/>
          <ns0:b/>
          <ns0:color ns0:val="000000"/>
          <ns0:sz ns0:val="22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2"/>
        </ns0:rPr>
        <ns0:t>一、项目背景与总体方案</ns0:t>
      </ns0:r>
    </ns0:p>
    <ns0:p ns2:paraId="5CE08B7A" ns2:textId="2D53A19C" ns0:rsidR="00047904" ns0:rsidRDefault="00047904" ns0:rsidP="00047904">
      <ns0:pPr>
        <ns0:spacing ns0:before="40" ns0:after="40"/>
        <ns0:jc ns0:val="left"/>
        <ns0:rPr>
          <ns0:rFonts ns0:ascii="宋体" ns0:eastAsia="宋体" ns0:hAnsi="宋体" ns0:cs="Times New Roman" ns0:hint="eastAsia"/>
          <ns0:color ns0:val="000000"/>
        </ns0:rPr>
      </ns0:pPr>
      <ns0:r>
        <ns0:rPr>
          <ns0:rFonts ns0:ascii="宋体" ns0:eastAsia="宋体" ns0:hAnsi="宋体" ns0:cs="Times New Roman" ns0:hint="eastAsia"/>
          <ns0:color ns0:val="000000"/>
        </ns0:rPr>
        <ns0:t>1.1 项目背景</ns0:t>
      </ns0:r>
    </ns0:p>
    <ns0:p ns2:paraId="4AB6D669" ns2:textId="634C4AB1" ns0:rsidR="00047904" ns0:rsidRDefault="00047904" ns0:rsidP="00047904">
      <ns0:pPr>
        <ns0:spacing ns0:before="40" ns0:after="40"/>
        <ns0:jc ns0:val="left"/>
        <ns0:rPr>
          <ns0:rFonts ns0:ascii="宋体" ns0:eastAsia="宋体" ns0:hAnsi="宋体" ns0:cs="Times New Roman" ns0:hint="eastAsia"/>
          <ns0:color ns0:val="000000"/>
        </ns0:rPr>
      </ns0:pPr>
      <ns0:r>
        <ns0:rPr>
          <ns0:rFonts ns0:ascii="宋体" ns0:eastAsia="宋体" ns0:hAnsi="宋体" ns0:cs="Times New Roman" ns0:hint="eastAsia"/>
          <ns0:color ns0:val="000000"/>
        </ns0:rPr>
        <ns0:t>1.2 要解决的问题</ns0:t>
      </ns0:r>
    </ns0:p>
    <ns0:p ns2:paraId="51AC3F4A" ns2:textId="5804E661" ns0:rsidR="00047904" ns0:rsidRDefault="00047904" ns0:rsidP="00047904">
      <ns0:pPr>
        <ns0:spacing ns0:before="40" ns0:after="40"/>
        <ns0:jc ns0:val="left"/>
        <ns0:rPr>
          <ns0:rFonts ns0:ascii="宋体" ns0:eastAsia="宋体" ns0:hAnsi="宋体" ns0:cs="Times New Roman" ns0:hint="eastAsia"/>
          <ns0:color ns0:val="000000"/>
        </ns0:rPr>
      </ns0:pPr>
      <ns0:r>
        <ns0:rPr>
          <ns0:rFonts ns0:ascii="宋体" ns0:eastAsia="宋体" ns0:hAnsi="宋体" ns0:cs="Times New Roman" ns0:hint="eastAsia"/>
          <ns0:color ns0:val="000000"/>
        </ns0:rPr>
        <ns0:t>1.3 项目定位</ns0:t>
      </ns0:r>
    </ns0:p>
    <ns0:p ns2:paraId="5A2A291D" ns2:textId="1E7831FA" ns0:rsidR="00047904" ns0:rsidRDefault="00047904" ns0:rsidP="00047904">
      <ns0:pPr>
        <ns0:spacing ns0:before="40" ns0:after="40"/>
        <ns0:jc ns0:val="left"/>
        <ns0:rPr>
          <ns0:rFonts ns0:ascii="宋体" ns0:eastAsia="宋体" ns0:hAnsi="宋体" ns0:cs="Times New Roman" ns0:hint="eastAsia"/>
          <ns0:color ns0:val="000000"/>
        </ns0:rPr>
      </ns0:pPr>
      <ns0:r>
        <ns0:rPr>
          <ns0:rFonts ns0:ascii="宋体" ns0:eastAsia="宋体" ns0:hAnsi="宋体" ns0:cs="Times New Roman" ns0:hint="eastAsia"/>
          <ns0:color ns0:val="000000"/>
        </ns0:rPr>
        <ns0:t>1.4 总体方案与交付物</ns0:t>
      </ns0:r>
    </ns0:p>
    <ns0:p ns2:paraId="27A59E70" ns2:textId="17BBE876" ns0:rsidR="00047904" ns0:rsidRDefault="00047904" ns0:rsidP="00047904">
      <ns0:pPr>
        <ns0:spacing ns0:before="40" ns0:after="40"/>
        <ns0:jc ns0:val="left"/>
        <ns0:rPr>
          <ns0:rFonts ns0:ascii="黑体" ns0:eastAsia="黑体" ns0:hAnsi="黑体" ns0:cs="Times New Roman" ns0:hint="eastAsia"/>
          <ns0:b/>
          <ns0:color ns0:val="000000"/>
          <ns0:sz ns0:val="22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2"/>
        </ns0:rPr>
        <ns0:t>二、机器人设计与系统架构</ns0:t>
      </ns0:r>
    </ns0:p>
    <ns0:p ns2:paraId="6CC2E0AA" ns2:textId="0B31C775" ns0:rsidR="00047904" ns0:rsidRDefault="00047904" ns0:rsidP="00047904">
      <ns0:pPr>
        <ns0:spacing ns0:before="40" ns0:after="40"/>
        <ns0:jc ns0:val="left"/>
        <ns0:rPr>
          <ns0:rFonts ns0:ascii="宋体" ns0:eastAsia="宋体" ns0:hAnsi="宋体" ns0:cs="Times New Roman" ns0:hint="eastAsia"/>
          <ns0:color ns0:val="000000"/>
        </ns0:rPr>
      </ns0:pPr>
      <ns0:r>
        <ns0:rPr>
          <ns0:rFonts ns0:ascii="宋体" ns0:eastAsia="宋体" ns0:hAnsi="宋体" ns0:cs="Times New Roman" ns0:hint="eastAsia"/>
          <ns0:color ns0:val="000000"/>
        </ns0:rPr>
        <ns0:t>2.1 官方硬约束核验</ns0:t>
      </ns0:r>
    </ns0:p>
    <ns0:p ns2:paraId="747D2207" ns2:textId="7F8F4B51" ns0:rsidR="00047904" ns0:rsidRDefault="00047904" ns0:rsidP="00047904">
      <ns0:pPr>
        <ns0:spacing ns0:before="40" ns0:after="40"/>
        <ns0:jc ns0:val="left"/>
        <ns0:rPr>
          <ns0:rFonts ns0:ascii="宋体" ns0:eastAsia="宋体" ns0:hAnsi="宋体" ns0:cs="Times New Roman" ns0:hint="eastAsia"/>
          <ns0:color ns0:val="000000"/>
        </ns0:rPr>
      </ns0:pPr>
      <ns0:r>
        <ns0:rPr>
          <ns0:rFonts ns0:ascii="宋体" ns0:eastAsia="宋体" ns0:hAnsi="宋体" ns0:cs="Times New Roman" ns0:hint="eastAsia"/>
          <ns0:color ns0:val="000000"/>
        </ns0:rPr>
        <ns0:t>2.2 机器人结构</ns0:t>
      </ns0:r>
    </ns0:p>
    <ns0:p ns2:paraId="171FB7CE" ns2:textId="36DB14E1" ns0:rsidR="00047904" ns0:rsidRDefault="00047904" ns0:rsidP="00047904">
      <ns0:pPr>
        <ns0:spacing ns0:before="40" ns0:after="40"/>
        <ns0:jc ns0:val="left"/>
        <ns0:rPr>
          <ns0:rFonts ns0:ascii="宋体" ns0:eastAsia="宋体" ns0:hAnsi="宋体" ns0:cs="Times New Roman" ns0:hint="eastAsia"/>
          <ns0:color ns0:val="000000"/>
        </ns0:rPr>
      </ns0:pPr>
      <ns0:r>
        <ns0:rPr>
          <ns0:rFonts ns0:ascii="宋体" ns0:eastAsia="宋体" ns0:hAnsi="宋体" ns0:cs="Times New Roman" ns0:hint="eastAsia"/>
          <ns0:color ns0:val="000000"/>
        </ns0:rPr>
        <ns0:t>2.3 关节与传感器配置</ns0:t>
      </ns0:r>
    </ns0:p>
    <ns0:p ns2:paraId="211DD7A5" ns2:textId="10E6A2A5" ns0:rsidR="00047904" ns0:rsidRDefault="00047904" ns0:rsidP="00047904">
      <ns0:pPr>
        <ns0:spacing ns0:before="40" ns0:after="40"/>
        <ns0:jc ns0:val="left"/>
        <ns0:rPr>
          <ns0:rFonts ns0:ascii="宋体" ns0:eastAsia="宋体" ns0:hAnsi="宋体" ns0:cs="Times New Roman" ns0:hint="eastAsia"/>
          <ns0:color ns0:val="000000"/>
        </ns0:rPr>
      </ns0:pPr>
      <ns0:r>
        <ns0:rPr>
          <ns0:rFonts ns0:ascii="宋体" ns0:eastAsia="宋体" ns0:hAnsi="宋体" ns0:cs="Times New Roman" ns0:hint="eastAsia"/>
          <ns0:color ns0:val="000000"/>
        </ns0:rPr>
        <ns0:t>2.4 硬件系统</ns0:t>
      </ns0:r>
    </ns0:p>
    <ns0:p ns2:paraId="70A66D9D" ns2:textId="3BC824BC" ns0:rsidR="00047904" ns0:rsidRDefault="00047904" ns0:rsidP="00047904">
      <ns0:pPr>
        <ns0:spacing ns0:before="40" ns0:after="40"/>
        <ns0:jc ns0:val="left"/>
        <ns0:rPr>
          <ns0:rFonts ns0:ascii="宋体" ns0:eastAsia="宋体" ns0:hAnsi="宋体" ns0:cs="Times New Roman" ns0:hint="eastAsia"/>
          <ns0:color ns0:val="000000"/>
        </ns0:rPr>
      </ns0:pPr>
      <ns0:r>
        <ns0:rPr>
          <ns0:rFonts ns0:ascii="宋体" ns0:eastAsia="宋体" ns0:hAnsi="宋体" ns0:cs="Times New Roman" ns0:hint="eastAsia"/>
          <ns0:color ns0:val="000000"/>
        </ns0:rPr>
        <ns0:t>2.5 软件系统</ns0:t>
      </ns0:r>
    </ns0:p>
    <ns0:p ns2:paraId="1CC99715" ns2:textId="7CB5BAD8" ns0:rsidR="00047904" ns0:rsidRDefault="00047904" ns0:rsidP="00047904">
      <ns0:pPr>
        <ns0:spacing ns0:before="40" ns0:after="40"/>
        <ns0:jc ns0:val="left"/>
        <ns0:rPr>
          <ns0:rFonts ns0:ascii="宋体" ns0:eastAsia="宋体" ns0:hAnsi="宋体" ns0:cs="Times New Roman" ns0:hint="eastAsia"/>
          <ns0:color ns0:val="000000"/>
        </ns0:rPr>
      </ns0:pPr>
      <ns0:r>
        <ns0:rPr>
          <ns0:rFonts ns0:ascii="宋体" ns0:eastAsia="宋体" ns0:hAnsi="宋体" ns0:cs="Times New Roman" ns0:hint="eastAsia"/>
          <ns0:color ns0:val="000000"/>
        </ns0:rPr>
        <ns0:t>2.6 断网运行方案</ns0:t>
      </ns0:r>
    </ns0:p>
    <ns0:p ns2:paraId="125D1F3C" ns2:textId="19840A61" ns0:rsidR="00047904" ns0:rsidRDefault="00047904" ns0:rsidP="00047904">
      <ns0:pPr>
        <ns0:spacing ns0:before="40" ns0:after="40"/>
        <ns0:jc ns0:val="left"/>
        <ns0:rPr>
          <ns0:rFonts ns0:ascii="黑体" ns0:eastAsia="黑体" ns0:hAnsi="黑体" ns0:cs="Times New Roman" ns0:hint="eastAsia"/>
          <ns0:b/>
          <ns0:color ns0:val="000000"/>
          <ns0:sz ns0:val="22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2"/>
        </ns0:rPr>
        <ns0:t>三、五项任务实现</ns0:t>
      </ns0:r>
    </ns0:p>
    <ns0:p ns2:paraId="7B250B94" ns2:textId="573A1CC8" ns0:rsidR="00047904" ns0:rsidRDefault="00047904" ns0:rsidP="00047904">
      <ns0:pPr>
        <ns0:spacing ns0:before="40" ns0:after="40"/>
        <ns0:jc ns0:val="left"/>
        <ns0:rPr>
          <ns0:rFonts ns0:ascii="宋体" ns0:eastAsia="宋体" ns0:hAnsi="宋体" ns0:cs="Times New Roman" ns0:hint="eastAsia"/>
          <ns0:color ns0:val="000000"/>
        </ns0:rPr>
      </ns0:pPr>
      <ns0:r>
        <ns0:rPr>
          <ns0:rFonts ns0:ascii="宋体" ns0:eastAsia="宋体" ns0:hAnsi="宋体" ns0:cs="Times New Roman" ns0:hint="eastAsia"/>
          <ns0:color ns0:val="000000"/>
        </ns0:rPr>
        <ns0:t>3.1 人脸识别</ns0:t>
      </ns0:r>
    </ns0:p>
    <ns0:p ns2:paraId="1F567B15" ns2:textId="53BC9AB0" ns0:rsidR="00047904" ns0:rsidRDefault="00047904" ns0:rsidP="00047904">
      <ns0:pPr>
        <ns0:spacing ns0:before="40" ns0:after="40"/>
        <ns0:jc ns0:val="left"/>
        <ns0:rPr>
          <ns0:rFonts ns0:ascii="宋体" ns0:eastAsia="宋体" ns0:hAnsi="宋体" ns0:cs="Times New Roman" ns0:hint="eastAsia"/>
          <ns0:color ns0:val="000000"/>
        </ns0:rPr>
      </ns0:pPr>
      <ns0:r>
        <ns0:rPr>
          <ns0:rFonts ns0:ascii="宋体" ns0:eastAsia="宋体" ns0:hAnsi="宋体" ns0:cs="Times New Roman" ns0:hint="eastAsia"/>
          <ns0:color ns0:val="000000"/>
        </ns0:rPr>
        <ns0:t>3.2 二维码循迹</ns0:t>
      </ns0:r>
    </ns0:p>
    <ns0:p ns2:paraId="2CB2EDF6" ns2:textId="675FAE69" ns0:rsidR="00047904" ns0:rsidRDefault="00047904" ns0:rsidP="00047904">
      <ns0:pPr>
        <ns0:spacing ns0:before="40" ns0:after="40"/>
        <ns0:jc ns0:val="left"/>
        <ns0:rPr>
          <ns0:rFonts ns0:ascii="宋体" ns0:eastAsia="宋体" ns0:hAnsi="宋体" ns0:cs="Times New Roman" ns0:hint="eastAsia"/>
          <ns0:color ns0:val="000000"/>
        </ns0:rPr>
      </ns0:pPr>
      <ns0:r>
        <ns0:rPr>
          <ns0:rFonts ns0:ascii="宋体" ns0:eastAsia="宋体" ns0:hAnsi="宋体" ns0:cs="Times New Roman" ns0:hint="eastAsia"/>
          <ns0:color ns0:val="000000"/>
        </ns0:rPr>
        <ns0:t>3.3 物品搬运</ns0:t>
      </ns0:r>
    </ns0:p>
    <ns0:p ns2:paraId="57449ACC" ns2:textId="7DF3692F" ns0:rsidR="00047904" ns0:rsidRDefault="00047904" ns0:rsidP="00047904">
      <ns0:pPr>
        <ns0:spacing ns0:before="40" ns0:after="40"/>
        <ns0:jc ns0:val="left"/>
        <ns0:rPr>
          <ns0:rFonts ns0:ascii="宋体" ns0:eastAsia="宋体" ns0:hAnsi="宋体" ns0:cs="Times New Roman" ns0:hint="eastAsia"/>
          <ns0:color ns0:val="000000"/>
        </ns0:rPr>
      </ns0:pPr>
      <ns0:r>
        <ns0:rPr>
          <ns0:rFonts ns0:ascii="宋体" ns0:eastAsia="宋体" ns0:hAnsi="宋体" ns0:cs="Times New Roman" ns0:hint="eastAsia"/>
          <ns0:color ns0:val="000000"/>
        </ns0:rPr>
        <ns0:t>3.4 体育运动</ns0:t>
      </ns0:r>
    </ns0:p>
    <ns0:p ns2:paraId="5AD4C344" ns2:textId="2F53E7D6" ns0:rsidR="00047904" ns0:rsidRDefault="00047904" ns0:rsidP="00047904">
      <ns0:pPr>
        <ns0:spacing ns0:before="40" ns0:after="40"/>
        <ns0:jc ns0:val="left"/>
        <ns0:rPr>
          <ns0:rFonts ns0:ascii="宋体" ns0:eastAsia="宋体" ns0:hAnsi="宋体" ns0:cs="Times New Roman" ns0:hint="eastAsia"/>
          <ns0:color ns0:val="000000"/>
        </ns0:rPr>
      </ns0:pPr>
      <ns0:r>
        <ns0:rPr>
          <ns0:rFonts ns0:ascii="宋体" ns0:eastAsia="宋体" ns0:hAnsi="宋体" ns0:cs="Times New Roman" ns0:hint="eastAsia"/>
          <ns0:color ns0:val="000000"/>
        </ns0:rPr>
        <ns0:t>3.5 娱乐交互</ns0:t>
      </ns0:r>
    </ns0:p>
    <ns0:p ns2:paraId="190400D4" ns2:textId="49A08C59" ns0:rsidR="00047904" ns0:rsidRDefault="00047904" ns0:rsidP="00047904">
      <ns0:pPr>
        <ns0:spacing ns0:before="40" ns0:after="40"/>
        <ns0:jc ns0:val="left"/>
        <ns0:rPr>
          <ns0:rFonts ns0:ascii="黑体" ns0:eastAsia="黑体" ns0:hAnsi="黑体" ns0:cs="Times New Roman" ns0:hint="eastAsia"/>
          <ns0:b/>
          <ns0:color ns0:val="000000"/>
          <ns0:sz ns0:val="22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2"/>
        </ns0:rPr>
        <ns0:t>四、项目特点与当前进展</ns0:t>
      </ns0:r>
    </ns0:p>
    <ns0:p ns2:paraId="20ADCAD5" ns2:textId="464B0BCB" ns0:rsidR="00047904" ns0:rsidRDefault="00047904" ns0:rsidP="00047904">
      <ns0:pPr>
        <ns0:spacing ns0:before="40" ns0:after="40"/>
        <ns0:jc ns0:val="left"/>
        <ns0:rPr>
          <ns0:rFonts ns0:ascii="宋体" ns0:eastAsia="宋体" ns0:hAnsi="宋体" ns0:cs="Times New Roman" ns0:hint="eastAsia"/>
          <ns0:color ns0:val="000000"/>
        </ns0:rPr>
      </ns0:pPr>
      <ns0:r>
        <ns0:rPr>
          <ns0:rFonts ns0:ascii="宋体" ns0:eastAsia="宋体" ns0:hAnsi="宋体" ns0:cs="Times New Roman" ns0:hint="eastAsia"/>
          <ns0:color ns0:val="000000"/>
        </ns0:rPr>
        <ns0:t>4.1 主要特点</ns0:t>
      </ns0:r>
    </ns0:p>
    <ns0:p ns2:paraId="34E74BDC" ns2:textId="2856157C" ns0:rsidR="00047904" ns0:rsidRDefault="00047904" ns0:rsidP="00047904">
      <ns0:pPr>
        <ns0:spacing ns0:before="40" ns0:after="40"/>
        <ns0:jc ns0:val="left"/>
        <ns0:rPr>
          <ns0:rFonts ns0:ascii="宋体" ns0:eastAsia="宋体" ns0:hAnsi="宋体" ns0:cs="Times New Roman" ns0:hint="eastAsia"/>
          <ns0:color ns0:val="000000"/>
        </ns0:rPr>
      </ns0:pPr>
      <ns0:r>
        <ns0:rPr>
          <ns0:rFonts ns0:ascii="宋体" ns0:eastAsia="宋体" ns0:hAnsi="宋体" ns0:cs="Times New Roman" ns0:hint="eastAsia"/>
          <ns0:color ns0:val="000000"/>
        </ns0:rPr>
        <ns0:t>4.2 当前完成情况</ns0:t>
      </ns0:r>
    </ns0:p>
    <ns0:p ns2:paraId="7F98BC16" ns2:textId="2174A42F" ns0:rsidR="00047904" ns0:rsidRDefault="00047904" ns0:rsidP="00047904">
      <ns0:pPr>
        <ns0:spacing ns0:before="40" ns0:after="40"/>
        <ns0:jc ns0:val="left"/>
        <ns0:rPr>
          <ns0:rFonts ns0:ascii="黑体" ns0:eastAsia="黑体" ns0:hAnsi="黑体" ns0:cs="Times New Roman" ns0:hint="eastAsia"/>
          <ns0:b/>
          <ns0:color ns0:val="000000"/>
          <ns0:sz ns0:val="22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2"/>
        </ns0:rPr>
        <ns0:t>五、团队、经费与后续计划</ns0:t>
      </ns0:r>
    </ns0:p>
    <ns0:p ns2:paraId="22100483" ns2:textId="5B89CEE9" ns0:rsidR="00047904" ns0:rsidRDefault="00047904" ns0:rsidP="00047904">
      <ns0:pPr>
        <ns0:spacing ns0:before="40" ns0:after="40"/>
        <ns0:jc ns0:val="left"/>
        <ns0:rPr>
          <ns0:rFonts ns0:ascii="宋体" ns0:eastAsia="宋体" ns0:hAnsi="宋体" ns0:cs="Times New Roman" ns0:hint="eastAsia"/>
          <ns0:color ns0:val="000000"/>
        </ns0:rPr>
      </ns0:pPr>
      <ns0:r>
        <ns0:rPr>
          <ns0:rFonts ns0:ascii="宋体" ns0:eastAsia="宋体" ns0:hAnsi="宋体" ns0:cs="Times New Roman" ns0:hint="eastAsia"/>
          <ns0:color ns0:val="000000"/>
        </ns0:rPr>
        <ns0:t>5.1 团队分工</ns0:t>
      </ns0:r>
    </ns0:p>
    <ns0:p ns2:paraId="60983BB1" ns2:textId="4B36E0BF" ns0:rsidR="00047904" ns0:rsidRDefault="00047904" ns0:rsidP="00047904">
      <ns0:pPr>
        <ns0:spacing ns0:before="40" ns0:after="40"/>
        <ns0:jc ns0:val="left"/>
        <ns0:rPr>
          <ns0:rFonts ns0:ascii="宋体" ns0:eastAsia="宋体" ns0:hAnsi="宋体" ns0:cs="Times New Roman" ns0:hint="eastAsia"/>
          <ns0:color ns0:val="000000"/>
        </ns0:rPr>
      </ns0:pPr>
      <ns0:r>
        <ns0:rPr>
          <ns0:rFonts ns0:ascii="宋体" ns0:eastAsia="宋体" ns0:hAnsi="宋体" ns0:cs="Times New Roman" ns0:hint="eastAsia"/>
          <ns0:color ns0:val="000000"/>
        </ns0:rPr>
        <ns0:t>5.2 经费预算</ns0:t>
      </ns0:r>
    </ns0:p>
    <ns0:p ns2:paraId="5549F872" ns2:textId="11CD06F5" ns0:rsidR="00047904" ns0:rsidRDefault="00047904" ns0:rsidP="00047904">
      <ns0:pPr>
        <ns0:spacing ns0:before="40" ns0:after="40"/>
        <ns0:jc ns0:val="left"/>
        <ns0:rPr>
          <ns0:rFonts ns0:ascii="宋体" ns0:eastAsia="宋体" ns0:hAnsi="宋体" ns0:cs="Times New Roman" ns0:hint="eastAsia"/>
          <ns0:color ns0:val="000000"/>
        </ns0:rPr>
      </ns0:pPr>
      <ns0:r>
        <ns0:rPr>
          <ns0:rFonts ns0:ascii="宋体" ns0:eastAsia="宋体" ns0:hAnsi="宋体" ns0:cs="Times New Roman" ns0:hint="eastAsia"/>
          <ns0:color ns0:val="000000"/>
        </ns0:rPr>
        <ns0:t>5.3 后续研发计划</ns0:t>
      </ns0:r>
    </ns0:p>
    <ns0:p ns2:paraId="238F9459" ns2:textId="563AE70F" ns0:rsidR="00047904" ns0:rsidRDefault="00047904" ns0:rsidP="00047904">
      <ns0:pPr>
        <ns0:spacing ns0:before="40" ns0:after="40"/>
        <ns0:jc ns0:val="left"/>
        <ns0:rPr>
          <ns0:rFonts ns0:ascii="宋体" ns0:eastAsia="宋体" ns0:hAnsi="宋体" ns0:cs="Times New Roman" ns0:hint="eastAsia"/>
          <ns0:color ns0:val="000000"/>
        </ns0:rPr>
      </ns0:pPr>
      <ns0:r>
        <ns0:rPr>
          <ns0:rFonts ns0:ascii="宋体" ns0:eastAsia="宋体" ns0:hAnsi="宋体" ns0:cs="Times New Roman" ns0:hint="eastAsia"/>
          <ns0:color ns0:val="000000"/>
        </ns0:rPr>
        <ns0:t>5.4 风险与应对</ns0:t>
      </ns0:r>
    </ns0:p>
    <ns0:p ns2:paraId="38CD98BE" ns2:textId="42697B21" ns0:rsidR="00047904" ns0:rsidRDefault="00047904" ns0:rsidP="00047904">
      <ns0:pPr>
        <ns0:spacing ns0:before="40" ns0:after="40"/>
        <ns0:jc ns0:val="left"/>
        <ns0:rPr>
          <ns0:rFonts ns0:ascii="黑体" ns0:eastAsia="黑体" ns0:hAnsi="黑体" ns0:cs="Times New Roman" ns0:hint="eastAsia"/>
          <ns0:b/>
          <ns0:color ns0:val="000000"/>
          <ns0:sz ns0:val="22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2"/>
        </ns0:rPr>
        <ns0:t>附录一：三分钟演示视频分镜（后续拍摄）</ns0:t>
      </ns0:r>
    </ns0:p>
    <ns0:p ns2:paraId="5C57E05A" ns2:textId="3246CF56" ns0:rsidR="00047904" ns0:rsidRDefault="00047904" ns0:rsidP="00047904">
      <ns0:pPr>
        <ns0:spacing ns0:before="40" ns0:after="40"/>
        <ns0:jc ns0:val="left"/>
        <ns0:rPr>
          <ns0:rFonts ns0:ascii="黑体" ns0:eastAsia="黑体" ns0:hAnsi="黑体" ns0:cs="Times New Roman" ns0:hint="eastAsia"/>
          <ns0:b/>
          <ns0:color ns0:val="000000"/>
          <ns0:sz ns0:val="22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2"/>
        </ns0:rPr>
        <ns0:t>附录二：后续需补充的材料</ns0:t>
      </ns0:r>
    </ns0:p>
    <ns0:p ns2:paraId="765EED3F" ns2:textId="32C08765" ns0:rsidR="00047904" ns0:rsidRDefault="00047904" ns0:rsidP="00047904">
      <ns0:pPr>
        <ns0:spacing ns0:before="40" ns0:after="40"/>
        <ns0:jc ns0:val="left"/>
        <ns0:rPr>
          <ns0:rFonts ns0:ascii="黑体" ns0:eastAsia="黑体" ns0:hAnsi="黑体" ns0:cs="Times New Roman" ns0:hint="eastAsia"/>
          <ns0:b/>
          <ns0:color ns0:val="000000"/>
          <ns0:sz ns0:val="22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2"/>
        </ns0:rPr>
        <ns0:t>附录三：参考资料</ns0:t>
      </ns0:r>
    </ns0:p>
    <ns0:p ns2:paraId="4D38EFBD" ns2:textId="1C5208A5" ns0:rsidR="00047904" ns0:rsidRDefault="00047904">
      <ns0:pPr>
        <ns0:widowControl/>
        <ns0:jc ns0:val="left"/>
        <ns0:rPr>
          <ns0:rFonts ns0:ascii="黑体" ns0:eastAsia="黑体" ns0:hAnsi="黑体" ns0:cs="Times New Roman" ns0:hint="eastAsia"/>
          <ns0:b/>
          <ns0:color ns0:val="000000"/>
          <ns0:sz ns0:val="22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2"/>
        </ns0:rPr>
        <ns0:br ns0:type="page"/>
      </ns0:r>
    </ns0:p>
    <ns0:p ns2:paraId="12225366" ns2:textId="49E61F09" ns0:rsidR="00047904" ns0:rsidRDefault="00047904" ns0:rsidP="00047904">
      <ns0:pPr>
        <ns0:spacing ns0:before="280" ns0:after="120"/>
        <ns0:jc ns0:val="left"/>
        <ns0:rPr>
          <ns0:rFonts ns0:ascii="黑体" ns0:eastAsia="黑体" ns0:hAnsi="黑体" ns0:cs="Times New Roman" ns0:hint="eastAsia"/>
          <ns0:b/>
          <ns0:color ns0:val="000000"/>
          <ns0:sz ns0:val="30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30"/>
        </ns0:rPr>
        <ns0:lastRenderedPageBreak/>
        <ns0:t>一、项目背景与总体方案</ns0:t>
      </ns0:r>
    </ns0:p>
    <ns0:p ns2:paraId="15B90938" ns2:textId="76A36116" ns0:rsidR="00047904" ns0:rsidRDefault="00047904" ns0:rsidP="00047904">
      <ns0:pPr>
        <ns0:spacing ns0:before="200" ns0:after="80"/>
        <ns0:jc ns0:val="left"/>
        <ns0:rPr>
          <ns0:rFonts ns0:ascii="黑体" ns0:eastAsia="黑体" ns0:hAnsi="黑体" ns0:cs="Times New Roman" ns0:hint="eastAsia"/>
          <ns0:b/>
          <ns0:color ns0:val="000000"/>
          <ns0:sz ns0:val="26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6"/>
        </ns0:rPr>
        <ns0:t>1.1 项目背景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2026 年 4 月，「具身智能」被列入普通高等学校本科专业目录，西安交通大学是首批获批建设高校之一，并于同年秋季开始本科招生。具身智能课程强调感知、决策与执行在同一实体上的连续配合，桌面级人形机器人正好覆盖这一教学场景。桌面双足平台占用面积小，适合放进实验室、创新工坊和普通教室；硬件成本控制在数千元量级，便于在本科教学中成组配置。人形机器人专项的竞赛规则把课程目标拆成可验收的任务清单，人脸识别、二维码循迹、物品搬运、体育动作和娱乐交互分别对应视觉感知、路径执行、机械操作、运动控制与人机交互等模块。本项目围绕这套清单设计整机方案，让一台机器人承担全部五项任务，并为后续课程与竞赛复用提供统一平台。</ns0:t>
      </ns0:r>
    </ns0:p>
    <ns0:p ns2:paraId="23D99B0D" ns2:textId="6E1E1304" ns0:rsidR="00047904" ns0:rsidRDefault="00047904" ns0:rsidP="00047904">
      <ns0:pPr>
        <ns0:spacing ns0:before="200" ns0:after="80"/>
        <ns0:jc ns0:val="left"/>
        <ns0:rPr>
          <ns0:rFonts ns0:ascii="黑体" ns0:eastAsia="黑体" ns0:hAnsi="黑体" ns0:cs="Times New Roman" ns0:hint="eastAsia"/>
          <ns0:b/>
          <ns0:color ns0:val="000000"/>
          <ns0:sz ns0:val="26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6"/>
        </ns0:rPr>
        <ns0:t>1.2 要解决的问题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前期调研围绕三类现实条件展开。全尺寸人形机器人整机价格较高，常规教具整机也多在万元以上，本科阶段需要更经济的配置路径。人脸识别、循迹、抓取、步态等开源算法散落在不同工程中，实验教学需要一个统一的状态机和评测接口，让学生在完整任务中验证算法组合。竞赛项目的自研认定要求方案具备完整的过程记录，设计、仿真、样机与测试需要在同一套流程中连贯呈现。A.T.R.I. 把经济配置、统一软件框架和完整研发记录作为方案设计的三个基础条件，逐项落实到软硬件分工和分阶段计划中。</ns0:t>
      </ns0:r>
    </ns0:p>
    <ns0:p ns2:paraId="79CF6DFB" ns2:textId="25BB3EB4" ns0:rsidR="00047904" ns0:rsidRDefault="00047904" ns0:rsidP="00047904">
      <ns0:pPr>
        <ns0:spacing ns0:before="200" ns0:after="80"/>
        <ns0:jc ns0:val="left"/>
        <ns0:rPr>
          <ns0:rFonts ns0:ascii="黑体" ns0:eastAsia="黑体" ns0:hAnsi="黑体" ns0:cs="Times New Roman" ns0:hint="eastAsia"/>
          <ns0:b/>
          <ns0:color ns0:val="000000"/>
          <ns0:sz ns0:val="26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6"/>
        </ns0:rPr>
        <ns0:t>1.3 项目定位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A.T.R.I. 是面向高校教学与机器人竞赛的小型双足机器人平台。平台把五项比赛任务——人脸识别、二维码循迹、物品搬运、踢球、娱乐交互——作为能力模块装入同一台机器人、同一套软硬件框架。平台面向三类使用场景：课程实验中的综合实践项目、竞赛队伍的五项任务训练、创新工坊的展示与二次开发。学生在课程中熟悉的状态机与模块接口，在竞赛训练中继续使用；任务卡和配置表让教师或参赛队员按场次调整任务内容。平台以离线运行为默认工作方式，现场演示时关闭网络后，全部识别、解析、控制与交互流程继续正常运行。</ns0:t>
      </ns0:r>
    </ns0:p>
    <ns0:p ns2:paraId="5380C260" ns2:textId="0DADCE18" ns0:rsidR="00047904" ns0:rsidRDefault="00047904" ns0:rsidP="00047904">
      <ns0:pPr>
        <ns0:spacing ns0:before="200" ns0:after="80"/>
        <ns0:jc ns0:val="left"/>
        <ns0:rPr>
          <ns0:rFonts ns0:ascii="黑体" ns0:eastAsia="黑体" ns0:hAnsi="黑体" ns0:cs="Times New Roman" ns0:hint="eastAsia"/>
          <ns0:b/>
          <ns0:color ns0:val="000000"/>
          <ns0:sz ns0:val="26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6"/>
        </ns0:rPr>
        <ns0:t>1.4 总体方案与交付物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硬件采用桌面级双足直立结构，共 22 个主动自由度，板载 IMU、摄像头、麦克风和扬声器，锂电池供电。软件分为上下两层：上层负责视觉识别、二维码解析和任务切换，下层负责步态、舵机和姿态控制。研发按先仿真与借机验证、晋级后再自组样机的顺序推进，每个阶段都有明确的验收内容。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总体方案包含四个部分：一套适合桌面双足机构的离线多任务编排软件栈；一份支持动态修改的任务卡与人脸配置表；一套基于 Webots / PyBullet 的仿真验证环境；一份从立项起持续记录的结构化研发日志。软件栈以状态机为核心，任务卡用 JSON 描述指令和参数，仿真环境用于验证步态、视觉和任务流程，研发日志记录设计变更、代码提交与测试现象。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项目采用低成本自组路线与模块化接口设计。标准舵机、开源视觉库、开源仿真器作为底层依赖使用，接口文档和依赖清单随技术方案同步公开。参赛材料中的整机设计、软件流程、仿真结果和测试记录均由项目组独立完成。</ns0:t>
      </ns0:r>
    </ns0:p>
    <ns0:p ns2:paraId="38BD22DF" ns2:textId="4AEF969C" ns0:rsidR="00047904" ns0:rsidRDefault="00047904" ns0:rsidP="00047904">
      <ns0:pPr>
        <ns0:spacing ns0:before="280" ns0:after="120"/>
        <ns0:jc ns0:val="left"/>
        <ns0:rPr>
          <ns0:rFonts ns0:ascii="黑体" ns0:eastAsia="黑体" ns0:hAnsi="黑体" ns0:cs="Times New Roman" ns0:hint="eastAsia"/>
          <ns0:b/>
          <ns0:color ns0:val="000000"/>
          <ns0:sz ns0:val="30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30"/>
        </ns0:rPr>
        <ns0:t>二、机器人设计与系统架构</ns0:t>
      </ns0:r>
    </ns0:p>
    <ns0:p ns2:paraId="78A3B810" ns2:textId="3BD92F8E" ns0:rsidR="00047904" ns0:rsidRDefault="00047904" ns0:rsidP="00047904">
      <ns0:pPr>
        <ns0:spacing ns0:before="200" ns0:after="80"/>
        <ns0:jc ns0:val="left"/>
        <ns0:rPr>
          <ns0:rFonts ns0:ascii="黑体" ns0:eastAsia="黑体" ns0:hAnsi="黑体" ns0:cs="Times New Roman" ns0:hint="eastAsia"/>
          <ns0:b/>
          <ns0:color ns0:val="000000"/>
          <ns0:sz ns0:val="26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6"/>
        </ns0:rPr>
        <ns0:lastRenderedPageBreak/>
        <ns0:t>2.1 官方硬约束核验</ns0:t>
      </ns0:r>
    </ns0:p>
    <ns0:p ns2:paraId="6C1B1CDB" ns2:textId="672EEE53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方案设计阶段逐项核对大赛检录要求，结果如下：</ns0:t>
      </ns0:r>
    </ns0:p>
    <ns0:p ns2:paraId="71E96C5F" ns2:textId="22EF6888" ns0:rsidR="00047904" ns0:rsidRDefault="00047904" ns0:rsidP="00047904">
      <ns0:pPr>
        <ns0:spacing ns0:before="160" ns0:after="80"/>
        <ns0:jc ns0:val="center"/>
        <ns0:rPr>
          <ns0:rFonts ns0:ascii="黑体" ns0:eastAsia="黑体" ns0:hAnsi="黑体" ns0:cs="Times New Roman" ns0:hint="eastAsia"/>
          <ns0:b/>
          <ns0:color ns0:val="000000"/>
        </ns0:rPr>
      </ns0:pPr>
      <ns0:r>
        <ns0:rPr>
          <ns0:rFonts ns0:ascii="黑体" ns0:eastAsia="黑体" ns0:hAnsi="黑体" ns0:cs="Times New Roman" ns0:hint="eastAsia"/>
          <ns0:b/>
          <ns0:color ns0:val="000000"/>
        </ns0:rPr>
        <ns0:t>表1  赛题硬约束与本项目技术指标核验表</ns0:t>
      </ns0:r>
    </ns0:p>
    <ns0:tbl>
      <ns0:tblPr>
        <ns0:tblW ns0:w="0" ns0:type="auto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</ns0:tblBorders>
        <ns0:tblLayout ns0:type="fixed"/>
        <ns0:tblLook ns0:val="0000" ns0:firstRow="0" ns0:lastRow="0" ns0:firstColumn="0" ns0:lastColumn="0" ns0:noHBand="0" ns0:noVBand="0"/>
      </ns0:tblPr>
      <ns0:tblGrid>
        <ns0:gridCol ns0:w="2948"/>
        <ns0:gridCol ns0:w="2948"/>
        <ns0:gridCol ns0:w="2949"/>
      </ns0:tblGrid>
      <ns0:tr ns0:rsidR="00047904" ns2:paraId="3BBE4D24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2948" ns0:type="dxa"/>
            <ns0:shd ns0:val="clear" ns0:color="auto" ns0:fill="EFEFEF"/>
          </ns0:tcPr>
          <ns0:p ns2:paraId="2141A3AA" ns2:textId="18DD86EF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黑体" ns0:eastAsia="黑体" ns0:hAnsi="黑体" ns0:cs="Times New Roman" ns0:hint="eastAsia"/>
                <ns0:b/>
                <ns0:color ns0:val="000000"/>
              </ns0:rPr>
            </ns0:pPr>
            <ns0:r ns0:rsidRPr="00047904">
              <ns0:rPr>
                <ns0:rFonts ns0:ascii="黑体" ns0:eastAsia="黑体" ns0:hAnsi="黑体" ns0:cs="Times New Roman" ns0:hint="eastAsia"/>
                <ns0:b/>
                <ns0:color ns0:val="000000"/>
              </ns0:rPr>
              <ns0:t>约束项</ns0:t>
            </ns0:r>
          </ns0:p>
        </ns0:tc>
        <ns0:tc>
          <ns0:tcPr>
            <ns0:tcW ns0:w="2948" ns0:type="dxa"/>
            <ns0:shd ns0:val="clear" ns0:color="auto" ns0:fill="EFEFEF"/>
          </ns0:tcPr>
          <ns0:p ns2:paraId="6E30662E" ns2:textId="058E4EC7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黑体" ns0:eastAsia="黑体" ns0:hAnsi="黑体" ns0:cs="Times New Roman" ns0:hint="eastAsia"/>
                <ns0:b/>
                <ns0:color ns0:val="000000"/>
              </ns0:rPr>
            </ns0:pPr>
            <ns0:r ns0:rsidRPr="00047904">
              <ns0:rPr>
                <ns0:rFonts ns0:ascii="黑体" ns0:eastAsia="黑体" ns0:hAnsi="黑体" ns0:cs="Times New Roman" ns0:hint="eastAsia"/>
                <ns0:b/>
                <ns0:color ns0:val="000000"/>
              </ns0:rPr>
              <ns0:t>大赛要求</ns0:t>
            </ns0:r>
          </ns0:p>
        </ns0:tc>
        <ns0:tc>
          <ns0:tcPr>
            <ns0:tcW ns0:w="2949" ns0:type="dxa"/>
            <ns0:shd ns0:val="clear" ns0:color="auto" ns0:fill="EFEFEF"/>
          </ns0:tcPr>
          <ns0:p ns2:paraId="51CCE01B" ns2:textId="3F70D480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黑体" ns0:eastAsia="黑体" ns0:hAnsi="黑体" ns0:cs="Times New Roman" ns0:hint="eastAsia"/>
                <ns0:b/>
                <ns0:color ns0:val="000000"/>
              </ns0:rPr>
            </ns0:pPr>
            <ns0:r ns0:rsidRPr="00047904">
              <ns0:rPr>
                <ns0:rFonts ns0:ascii="黑体" ns0:eastAsia="黑体" ns0:hAnsi="黑体" ns0:cs="Times New Roman" ns0:hint="eastAsia"/>
                <ns0:b/>
                <ns0:color ns0:val="000000"/>
              </ns0:rPr>
              <ns0:t>本项目设计</ns0:t>
            </ns0:r>
          </ns0:p>
        </ns0:tc>
      </ns0:tr>
      <ns0:tr ns0:rsidR="00047904" ns2:paraId="23451620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2948" ns0:type="dxa"/>
          </ns0:tcPr>
          <ns0:p ns2:paraId="0EA2360C" ns2:textId="669512C8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运动形态</ns0:t>
            </ns0:r>
          </ns0:p>
        </ns0:tc>
        <ns0:tc>
          <ns0:tcPr>
            <ns0:tcW ns0:w="2948" ns0:type="dxa"/>
          </ns0:tcPr>
          <ns0:p ns2:paraId="00002748" ns2:textId="7FFE6C27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双足直立行走、自主移动</ns0:t>
            </ns0:r>
          </ns0:p>
        </ns0:tc>
        <ns0:tc>
          <ns0:tcPr>
            <ns0:tcW ns0:w="2949" ns0:type="dxa"/>
          </ns0:tcPr>
          <ns0:p ns2:paraId="20EF9C1F" ns2:textId="5E880AC7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双足交替迈步直立行走</ns0:t>
            </ns0:r>
          </ns0:p>
        </ns0:tc>
      </ns0:tr>
      <ns0:tr ns0:rsidR="00047904" ns2:paraId="3F520AEA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2948" ns0:type="dxa"/>
          </ns0:tcPr>
          <ns0:p ns2:paraId="2C6E881E" ns2:textId="241262D0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运行模式</ns0:t>
            </ns0:r>
          </ns0:p>
        </ns0:tc>
        <ns0:tc>
          <ns0:tcPr>
            <ns0:tcW ns0:w="2948" ns0:type="dxa"/>
          </ns0:tcPr>
          <ns0:p ns2:paraId="2768AD1C" ns2:textId="70659C54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现场自主离线运行</ns0:t>
            </ns0:r>
          </ns0:p>
        </ns0:tc>
        <ns0:tc>
          <ns0:tcPr>
            <ns0:tcW ns0:w="2949" ns0:type="dxa"/>
          </ns0:tcPr>
          <ns0:p ns2:paraId="75C5C636" ns2:textId="052B2965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全板载推理，现场可拔网线</ns0:t>
            </ns0:r>
          </ns0:p>
        </ns0:tc>
      </ns0:tr>
      <ns0:tr ns0:rsidR="00047904" ns2:paraId="6BE8126F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2948" ns0:type="dxa"/>
          </ns0:tcPr>
          <ns0:p ns2:paraId="4979923E" ns2:textId="63DFCA4D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外形尺寸</ns0:t>
            </ns0:r>
          </ns0:p>
        </ns0:tc>
        <ns0:tc>
          <ns0:tcPr>
            <ns0:tcW ns0:w="2948" ns0:type="dxa"/>
          </ns0:tcPr>
          <ns0:p ns2:paraId="57EC2931" ns2:textId="1B60D82C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身高≤60cm、宽≤30cm、厚≤30cm</ns0:t>
            </ns0:r>
          </ns0:p>
        </ns0:tc>
        <ns0:tc>
          <ns0:tcPr>
            <ns0:tcW ns0:w="2949" ns0:type="dxa"/>
          </ns0:tcPr>
          <ns0:p ns2:paraId="19F52062" ns2:textId="6D51CE8C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约 37.3cm×18.7cm×10.6cm</ns0:t>
            </ns0:r>
          </ns0:p>
        </ns0:tc>
      </ns0:tr>
      <ns0:tr ns0:rsidR="00047904" ns2:paraId="1B8EBE90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2948" ns0:type="dxa"/>
          </ns0:tcPr>
          <ns0:p ns2:paraId="41182D6D" ns2:textId="766DC465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关节数量</ns0:t>
            </ns0:r>
          </ns0:p>
        </ns0:tc>
        <ns0:tc>
          <ns0:tcPr>
            <ns0:tcW ns0:w="2948" ns0:type="dxa"/>
          </ns0:tcPr>
          <ns0:p ns2:paraId="5793873D" ns2:textId="6C145A7D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总数≥18，每腿≥4，上肢+躯干≥10</ns0:t>
            </ns0:r>
          </ns0:p>
        </ns0:tc>
        <ns0:tc>
          <ns0:tcPr>
            <ns0:tcW ns0:w="2949" ns0:type="dxa"/>
          </ns0:tcPr>
          <ns0:p ns2:paraId="51B8046E" ns2:textId="63E05ABB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22 自由度（双腿各5、双臂各4、躯干2、头部2）</ns0:t>
            </ns0:r>
          </ns0:p>
        </ns0:tc>
      </ns0:tr>
      <ns0:tr ns0:rsidR="00047904" ns2:paraId="08FA58B7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2948" ns0:type="dxa"/>
          </ns0:tcPr>
          <ns0:p ns2:paraId="4E31628B" ns2:textId="31059260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传感配置</ns0:t>
            </ns0:r>
          </ns0:p>
        </ns0:tc>
        <ns0:tc>
          <ns0:tcPr>
            <ns0:tcW ns0:w="2948" ns0:type="dxa"/>
          </ns0:tcPr>
          <ns0:p ns2:paraId="579E4C3B" ns2:textId="3DCD2991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板载 IMU、摄像头、麦克风、扬声器</ns0:t>
            </ns0:r>
          </ns0:p>
        </ns0:tc>
        <ns0:tc>
          <ns0:tcPr>
            <ns0:tcW ns0:w="2949" ns0:type="dxa"/>
          </ns0:tcPr>
          <ns0:p ns2:paraId="6EDF5630" ns2:textId="02C07E77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6 轴 IMU、单目广角相机、环形麦克风、扬声器</ns0:t>
            </ns0:r>
          </ns0:p>
        </ns0:tc>
      </ns0:tr>
      <ns0:tr ns0:rsidR="00047904" ns2:paraId="753F50F3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2948" ns0:type="dxa"/>
          </ns0:tcPr>
          <ns0:p ns2:paraId="072A1FE7" ns2:textId="2DC04617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供电系统</ns0:t>
            </ns0:r>
          </ns0:p>
        </ns0:tc>
        <ns0:tc>
          <ns0:tcPr>
            <ns0:tcW ns0:w="2948" ns0:type="dxa"/>
          </ns0:tcPr>
          <ns0:p ns2:paraId="761695F7" ns2:textId="444DB64D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锂电池，工作电压≥7.4V</ns0:t>
            </ns0:r>
          </ns0:p>
        </ns0:tc>
        <ns0:tc>
          <ns0:tcPr>
            <ns0:tcW ns0:w="2949" ns0:type="dxa"/>
          </ns0:tcPr>
          <ns0:p ns2:paraId="5B8415A5" ns2:textId="74577F90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11.1V 3S 锂电池组</ns0:t>
            </ns0:r>
          </ns0:p>
        </ns0:tc>
      </ns0:tr>
      <ns0:tr ns0:rsidR="00047904" ns2:paraId="1CF40481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2948" ns0:type="dxa"/>
          </ns0:tcPr>
          <ns0:p ns2:paraId="19117DB4" ns2:textId="5BC59E1D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场地适配</ns0:t>
            </ns0:r>
          </ns0:p>
        </ns0:tc>
        <ns0:tc>
          <ns0:tcPr>
            <ns0:tcW ns0:w="2948" ns0:type="dxa"/>
          </ns0:tcPr>
          <ns0:p ns2:paraId="4F102CF2" ns2:textId="474FA077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2400mm×2400mm，五个任务区</ns0:t>
            </ns0:r>
          </ns0:p>
        </ns0:tc>
        <ns0:tc>
          <ns0:tcPr>
            <ns0:tcW ns0:w="2949" ns0:type="dxa"/>
          </ns0:tcPr>
          <ns0:p ns2:paraId="3A990F7D" ns2:textId="54CBDE94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状态机按任务区自动切换技能</ns0:t>
            </ns0:r>
          </ns0:p>
        </ns0:tc>
      </ns0:tr>
      <ns0:tr ns0:rsidR="00047904" ns2:paraId="4F76BA7F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2948" ns0:type="dxa"/>
          </ns0:tcPr>
          <ns0:p ns2:paraId="585D9763" ns2:textId="2C26BC71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团队规模</ns0:t>
            </ns0:r>
          </ns0:p>
        </ns0:tc>
        <ns0:tc>
          <ns0:tcPr>
            <ns0:tcW ns0:w="2948" ns0:type="dxa"/>
          </ns0:tcPr>
          <ns0:p ns2:paraId="19859898" ns2:textId="65180B5F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3–15 人</ns0:t>
            </ns0:r>
          </ns0:p>
        </ns0:tc>
        <ns0:tc>
          <ns0:tcPr>
            <ns0:tcW ns0:w="2949" ns0:type="dxa"/>
          </ns0:tcPr>
          <ns0:p ns2:paraId="353BBAB6" ns2:textId="667930EC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4 人</ns0:t>
            </ns0:r>
          </ns0:p>
        </ns0:tc>
      </ns0:tr>
    </ns0:tbl>
    <ns0:p ns2:paraId="281BF70C" ns2:textId="77777777" ns0:rsidR="00047904" ns0:rsidRDefault="00047904" ns0:rsidP="00047904">
      <ns0:pPr>
        <ns0:spacing ns0:before="160" ns0:after="80"/>
        <ns0:jc ns0:val="center"/>
        <ns0:rPr>
          <ns0:rFonts ns0:ascii="黑体" ns0:eastAsia="黑体" ns0:hAnsi="黑体" ns0:cs="Times New Roman" ns0:hint="eastAsia"/>
          <ns0:b/>
          <ns0:color ns0:val="000000"/>
        </ns0:rPr>
      </ns0:pPr>
    </ns0:p>
    <ns0:p ns2:paraId="6507FA4D" ns2:textId="7E1A40F9" ns0:rsidR="00047904" ns0:rsidRDefault="00047904" ns0:rsidP="00047904">
      <ns0:pPr>
        <ns0:spacing ns0:before="200" ns0:after="80"/>
        <ns0:jc ns0:val="left"/>
        <ns0:rPr>
          <ns0:rFonts ns0:ascii="黑体" ns0:eastAsia="黑体" ns0:hAnsi="黑体" ns0:cs="Times New Roman" ns0:hint="eastAsia"/>
          <ns0:b/>
          <ns0:color ns0:val="000000"/>
          <ns0:sz ns0:val="26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6"/>
        </ns0:rPr>
        <ns0:t>2.2 机器人结构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机器人采用双足直立行走结构，目标尺寸约 37.3cm×18.7cm×10.6cm，处在官方 60cm×30cm×30cm 尺寸上限之内。结构按照双腿、双臂、躯干、头部四个功能段划分，关节配置以行走稳定和桌面操作为优先。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双腿各 5 个自由度，髋部提供三个方向的运动，膝部一个、踝部两个，覆盖抬腿、迈步和落地调整。双臂各 4 个自由度，包含肩部两个、肘部一个和夹爪开合一个，支持抓取与搬运动作。躯干 2 个自由度用于重心调整和上身姿态补偿，头部 2 个自由度用于视觉巡视与人机示意。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结构件以 3D 打印为主，关键受力部位预留金属加固接口。电池仓放置在躯干下部，降低整机重心；视觉模块安装在头部，与桌面目标保持适当俯视角度。各功能段通过标准舵机总线串联，拆装和替换单个关节时保持其余部分固定。</ns0:t>
      </ns0:r>
    </ns0:p>
    <ns0:p ns2:paraId="6555C7D4" ns2:textId="26DFF7F1" ns0:rsidR="00047904" ns0:rsidRDefault="00047904" ns0:rsidP="00047904">
      <ns0:pPr>
        <ns0:spacing ns0:before="200" ns0:after="80"/>
        <ns0:jc ns0:val="left"/>
        <ns0:rPr>
          <ns0:rFonts ns0:ascii="黑体" ns0:eastAsia="黑体" ns0:hAnsi="黑体" ns0:cs="Times New Roman" ns0:hint="eastAsia"/>
          <ns0:b/>
          <ns0:color ns0:val="000000"/>
          <ns0:sz ns0:val="26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6"/>
        </ns0:rPr>
        <ns0:t>2.3 关节与传感器配置</ns0:t>
      </ns0:r>
    </ns0:p>
    <ns0:p ns2:paraId="68649C44" ns2:textId="76CBCB12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方案共 22 个主动自由度，分配如下：</ns0:t>
      </ns0:r>
    </ns0:p>
    <ns0:p ns2:paraId="719DD50D" ns2:textId="4F033BE0" ns0:rsidR="00047904" ns0:rsidRDefault="00047904" ns0:rsidP="00047904">
      <ns0:pPr>
        <ns0:spacing ns0:before="160" ns0:after="80"/>
        <ns0:jc ns0:val="center"/>
        <ns0:rPr>
          <ns0:rFonts ns0:ascii="黑体" ns0:eastAsia="黑体" ns0:hAnsi="黑体" ns0:cs="Times New Roman" ns0:hint="eastAsia"/>
          <ns0:b/>
          <ns0:color ns0:val="000000"/>
        </ns0:rPr>
      </ns0:pPr>
      <ns0:r>
        <ns0:rPr>
          <ns0:rFonts ns0:ascii="黑体" ns0:eastAsia="黑体" ns0:hAnsi="黑体" ns0:cs="Times New Roman" ns0:hint="eastAsia"/>
          <ns0:b/>
          <ns0:color ns0:val="000000"/>
        </ns0:rPr>
        <ns0:t>表2  自由度分配表</ns0:t>
      </ns0:r>
    </ns0:p>
    <ns0:tbl>
      <ns0:tblPr>
        <ns0:tblW ns0:w="0" ns0:type="auto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</ns0:tblBorders>
        <ns0:tblLayout ns0:type="fixed"/>
        <ns0:tblLook ns0:val="0000" ns0:firstRow="0" ns0:lastRow="0" ns0:firstColumn="0" ns0:lastColumn="0" ns0:noHBand="0" ns0:noVBand="0"/>
      </ns0:tblPr>
      <ns0:tblGrid>
        <ns0:gridCol ns0:w="4422"/>
        <ns0:gridCol ns0:w="4423"/>
      </ns0:tblGrid>
      <ns0:tr ns0:rsidR="00047904" ns2:paraId="3DEB8E1B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  <ns0:shd ns0:val="clear" ns0:color="auto" ns0:fill="EFEFEF"/>
          </ns0:tcPr>
          <ns0:p ns2:paraId="5E71EC19" ns2:textId="488B8B9D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黑体" ns0:eastAsia="黑体" ns0:hAnsi="黑体" ns0:cs="Times New Roman" ns0:hint="eastAsia"/>
                <ns0:b/>
                <ns0:color ns0:val="000000"/>
              </ns0:rPr>
            </ns0:pPr>
            <ns0:r ns0:rsidRPr="00047904">
              <ns0:rPr>
                <ns0:rFonts ns0:ascii="黑体" ns0:eastAsia="黑体" ns0:hAnsi="黑体" ns0:cs="Times New Roman" ns0:hint="eastAsia"/>
                <ns0:b/>
                <ns0:color ns0:val="000000"/>
              </ns0:rPr>
              <ns0:t>部位</ns0:t>
            </ns0:r>
          </ns0:p>
        </ns0:tc>
        <ns0:tc>
          <ns0:tcPr>
            <ns0:tcW ns0:w="4423" ns0:type="dxa"/>
            <ns0:shd ns0:val="clear" ns0:color="auto" ns0:fill="EFEFEF"/>
          </ns0:tcPr>
          <ns0:p ns2:paraId="537B57FE" ns2:textId="2C77E845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黑体" ns0:eastAsia="黑体" ns0:hAnsi="黑体" ns0:cs="Times New Roman" ns0:hint="eastAsia"/>
                <ns0:b/>
                <ns0:color ns0:val="000000"/>
              </ns0:rPr>
            </ns0:pPr>
            <ns0:r ns0:rsidRPr="00047904">
              <ns0:rPr>
                <ns0:rFonts ns0:ascii="黑体" ns0:eastAsia="黑体" ns0:hAnsi="黑体" ns0:cs="Times New Roman" ns0:hint="eastAsia"/>
                <ns0:b/>
                <ns0:color ns0:val="000000"/>
              </ns0:rPr>
              <ns0:t>自由度</ns0:t>
            </ns0:r>
          </ns0:p>
        </ns0:tc>
      </ns0:tr>
      <ns0:tr ns0:rsidR="00047904" ns2:paraId="2A721580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10B76BB1" ns2:textId="0F165791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双腿</ns0:t>
            </ns0:r>
          </ns0:p>
        </ns0:tc>
        <ns0:tc>
          <ns0:tcPr>
            <ns0:tcW ns0:w="4423" ns0:type="dxa"/>
          </ns0:tcPr>
          <ns0:p ns2:paraId="67AB1C85" ns2:textId="672A0780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各 5（髋 3、膝 1、踝 1），共 10</ns0:t>
            </ns0:r>
          </ns0:p>
        </ns0:tc>
      </ns0:tr>
      <ns0:tr ns0:rsidR="00047904" ns2:paraId="09C5AAC4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75AF9AA6" ns2:textId="526EB1AF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双臂</ns0:t>
            </ns0:r>
          </ns0:p>
        </ns0:tc>
        <ns0:tc>
          <ns0:tcPr>
            <ns0:tcW ns0:w="4423" ns0:type="dxa"/>
          </ns0:tcPr>
          <ns0:p ns2:paraId="6CCCD99F" ns2:textId="7BA36DE6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各 4（肩 2、肘 1、夹爪开合 1），共 8</ns0:t>
            </ns0:r>
          </ns0:p>
        </ns0:tc>
      </ns0:tr>
      <ns0:tr ns0:rsidR="00047904" ns2:paraId="080D6F56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7F34DA5F" ns2:textId="47BBFCE7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lastRenderedPageBreak/>
              <ns0:t>躯干</ns0:t>
            </ns0:r>
          </ns0:p>
        </ns0:tc>
        <ns0:tc>
          <ns0:tcPr>
            <ns0:tcW ns0:w="4423" ns0:type="dxa"/>
          </ns0:tcPr>
          <ns0:p ns2:paraId="29AA5F0E" ns2:textId="11E1F693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2</ns0:t>
            </ns0:r>
          </ns0:p>
        </ns0:tc>
      </ns0:tr>
      <ns0:tr ns0:rsidR="00047904" ns2:paraId="2EAD1F63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0674E227" ns2:textId="24BD11E9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头部</ns0:t>
            </ns0:r>
          </ns0:p>
        </ns0:tc>
        <ns0:tc>
          <ns0:tcPr>
            <ns0:tcW ns0:w="4423" ns0:type="dxa"/>
          </ns0:tcPr>
          <ns0:p ns2:paraId="4D14B694" ns2:textId="0464ED71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2（俯仰、偏航）</ns0:t>
            </ns0:r>
          </ns0:p>
        </ns0:tc>
      </ns0:tr>
      <ns0:tr ns0:rsidR="00047904" ns2:paraId="35F30ECC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4299E7B7" ns2:textId="2EF5BAB4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合计</ns0:t>
            </ns0:r>
          </ns0:p>
        </ns0:tc>
        <ns0:tc>
          <ns0:tcPr>
            <ns0:tcW ns0:w="4423" ns0:type="dxa"/>
          </ns0:tcPr>
          <ns0:p ns2:paraId="255B2DA6" ns2:textId="24085D24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22</ns0:t>
            </ns0:r>
          </ns0:p>
        </ns0:tc>
      </ns0:tr>
    </ns0:tbl>
    <ns0:p ns2:paraId="5064FC38" ns2:textId="77777777" ns0:rsidR="00047904" ns0:rsidRDefault="00047904" ns0:rsidP="00047904">
      <ns0:pPr>
        <ns0:spacing ns0:before="160" ns0:after="80"/>
        <ns0:jc ns0:val="center"/>
        <ns0:rPr>
          <ns0:rFonts ns0:ascii="黑体" ns0:eastAsia="黑体" ns0:hAnsi="黑体" ns0:cs="Times New Roman" ns0:hint="eastAsia"/>
          <ns0:b/>
          <ns0:color ns0:val="000000"/>
        </ns0:rPr>
      </ns0:pP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对照检录要求：关节总数 22 ≥ 18；单腿 5 ≥ 4；上肢加躯干为 8 + 2 = 10，满足要求。躯干保留 2 个自由度作为余量，检录口径以官方最终细则为准。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传感器配置以任务需求为导向：6 轴 IMU 负责姿态感知和跌倒检测，单目广角相机覆盖人脸、二维码、球体和抓取目标，环形麦克风用于离线语音交互的拾音，扬声器用于姓名播报、提示音和本地音乐播放。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供电采用 11.1V 3S 锂电池组，工作电压满足官方 7.4V 下限。电源管理板为大脑、小脑和舵机提供独立供电，舵机启动瞬间的电流由储能电容缓冲。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关节选用标准总线舵机，每路舵机具备位置反馈和温度保护。腿部关节按重心校核结果选配扭矩，手臂和头部采用轻量舵机。夹爪作为末端执行器，以开合动作完成轻物抓取。</ns0:t>
      </ns0:r>
    </ns0:p>
    <ns0:p ns2:paraId="68DA6A55" ns2:textId="1E2E2BC1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机型筛选时主要对比了以下对象：</ns0:t>
      </ns0:r>
    </ns0:p>
    <ns0:p ns2:paraId="036ADD93" ns2:textId="35C30AC6" ns0:rsidR="00047904" ns0:rsidRDefault="00047904" ns0:rsidP="00047904">
      <ns0:pPr>
        <ns0:spacing ns0:before="160" ns0:after="80"/>
        <ns0:jc ns0:val="center"/>
        <ns0:rPr>
          <ns0:rFonts ns0:ascii="黑体" ns0:eastAsia="黑体" ns0:hAnsi="黑体" ns0:cs="Times New Roman" ns0:hint="eastAsia"/>
          <ns0:b/>
          <ns0:color ns0:val="000000"/>
        </ns0:rPr>
      </ns0:pPr>
      <ns0:r>
        <ns0:rPr>
          <ns0:rFonts ns0:ascii="黑体" ns0:eastAsia="黑体" ns0:hAnsi="黑体" ns0:cs="Times New Roman" ns0:hint="eastAsia"/>
          <ns0:b/>
          <ns0:color ns0:val="000000"/>
        </ns0:rPr>
        <ns0:t>表3  机型对比表</ns0:t>
      </ns0:r>
    </ns0:p>
    <ns0:tbl>
      <ns0:tblPr>
        <ns0:tblW ns0:w="0" ns0:type="auto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</ns0:tblBorders>
        <ns0:tblLayout ns0:type="fixed"/>
        <ns0:tblLook ns0:val="0000" ns0:firstRow="0" ns0:lastRow="0" ns0:firstColumn="0" ns0:lastColumn="0" ns0:noHBand="0" ns0:noVBand="0"/>
      </ns0:tblPr>
      <ns0:tblGrid>
        <ns0:gridCol ns0:w="4422"/>
        <ns0:gridCol ns0:w="4423"/>
      </ns0:tblGrid>
      <ns0:tr ns0:rsidR="00047904" ns2:paraId="644412C9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  <ns0:shd ns0:val="clear" ns0:color="auto" ns0:fill="EFEFEF"/>
          </ns0:tcPr>
          <ns0:p ns2:paraId="226DD3B3" ns2:textId="09ED5D3D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黑体" ns0:eastAsia="黑体" ns0:hAnsi="黑体" ns0:cs="Times New Roman" ns0:hint="eastAsia"/>
                <ns0:b/>
                <ns0:color ns0:val="000000"/>
              </ns0:rPr>
            </ns0:pPr>
            <ns0:r ns0:rsidRPr="00047904">
              <ns0:rPr>
                <ns0:rFonts ns0:ascii="黑体" ns0:eastAsia="黑体" ns0:hAnsi="黑体" ns0:cs="Times New Roman" ns0:hint="eastAsia"/>
                <ns0:b/>
                <ns0:color ns0:val="000000"/>
              </ns0:rPr>
              <ns0:t>对比对象</ns0:t>
            </ns0:r>
          </ns0:p>
        </ns0:tc>
        <ns0:tc>
          <ns0:tcPr>
            <ns0:tcW ns0:w="4423" ns0:type="dxa"/>
            <ns0:shd ns0:val="clear" ns0:color="auto" ns0:fill="EFEFEF"/>
          </ns0:tcPr>
          <ns0:p ns2:paraId="6A5F476D" ns2:textId="721E9DDC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黑体" ns0:eastAsia="黑体" ns0:hAnsi="黑体" ns0:cs="Times New Roman" ns0:hint="eastAsia"/>
                <ns0:b/>
                <ns0:color ns0:val="000000"/>
              </ns0:rPr>
            </ns0:pPr>
            <ns0:r ns0:rsidRPr="00047904">
              <ns0:rPr>
                <ns0:rFonts ns0:ascii="黑体" ns0:eastAsia="黑体" ns0:hAnsi="黑体" ns0:cs="Times New Roman" ns0:hint="eastAsia"/>
                <ns0:b/>
                <ns0:color ns0:val="000000"/>
              </ns0:rPr>
              <ns0:t>主要问题</ns0:t>
            </ns0:r>
          </ns0:p>
        </ns0:tc>
      </ns0:tr>
      <ns0:tr ns0:rsidR="00047904" ns2:paraId="415A71B0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2291A255" ns2:textId="1B9B03AD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全尺寸机型（如宇树 G1）</ns0:t>
            </ns0:r>
          </ns0:p>
        </ns0:tc>
        <ns0:tc>
          <ns0:tcPr>
            <ns0:tcW ns0:w="4423" ns0:type="dxa"/>
          </ns0:tcPr>
          <ns0:p ns2:paraId="480D4D47" ns2:textId="24E8B5FA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身高超 1 米，超出小人形组尺寸上限</ns0:t>
            </ns0:r>
          </ns0:p>
        </ns0:tc>
      </ns0:tr>
      <ns0:tr ns0:rsidR="00047904" ns2:paraId="4F796F62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45C83F0F" ns2:textId="0E99FF28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小型双足（优必选 Yanshee）</ns0:t>
            </ns0:r>
          </ns0:p>
        </ns0:tc>
        <ns0:tc>
          <ns0:tcPr>
            <ns0:tcW ns0:w="4423" ns0:type="dxa"/>
          </ns0:tcPr>
          <ns0:p ns2:paraId="2E27FF49" ns2:textId="44DE5203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关节总数低于 18 下限</ns0:t>
            </ns0:r>
          </ns0:p>
        </ns0:tc>
      </ns0:tr>
      <ns0:tr ns0:rsidR="00047904" ns2:paraId="0CDCB3E0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00B2D09B" ns2:textId="1FFD0493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小型双足（宇树 Qmini）</ns0:t>
            </ns0:r>
          </ns0:p>
        </ns0:tc>
        <ns0:tc>
          <ns0:tcPr>
            <ns0:tcW ns0:w="4423" ns0:type="dxa"/>
          </ns0:tcPr>
          <ns0:p ns2:paraId="66F98127" ns2:textId="48A539D1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双臂与上肢自由度配置与要求存在差异</ns0:t>
            </ns0:r>
          </ns0:p>
        </ns0:tc>
      </ns0:tr>
    </ns0:tbl>
    <ns0:p ns2:paraId="70FCC379" ns2:textId="77777777" ns0:rsidR="00047904" ns0:rsidRDefault="00047904" ns0:rsidP="00047904">
      <ns0:pPr>
        <ns0:spacing ns0:before="160" ns0:after="80"/>
        <ns0:jc ns0:val="center"/>
        <ns0:rPr>
          <ns0:rFonts ns0:ascii="黑体" ns0:eastAsia="黑体" ns0:hAnsi="黑体" ns0:cs="Times New Roman" ns0:hint="eastAsia"/>
          <ns0:b/>
          <ns0:color ns0:val="000000"/>
        </ns0:rPr>
      </ns0:pPr>
    </ns0:p>
    <ns0:p ns2:paraId="1629DC93" ns2:textId="5EFFAB99" ns0:rsidR="00047904" ns0:rsidRDefault="00047904" ns0:rsidP="00047904">
      <ns0:pPr>
        <ns0:spacing ns0:before="200" ns0:after="80"/>
        <ns0:jc ns0:val="left"/>
        <ns0:rPr>
          <ns0:rFonts ns0:ascii="黑体" ns0:eastAsia="黑体" ns0:hAnsi="黑体" ns0:cs="Times New Roman" ns0:hint="eastAsia"/>
          <ns0:b/>
          <ns0:color ns0:val="000000"/>
          <ns0:sz ns0:val="26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6"/>
        </ns0:rPr>
        <ns0:t>2.4 硬件系统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硬件分三阶段推进，前期优先利用现有资源，把样机采购放在校赛晋级后。第一阶段（仿真与借机）：用 Webots / PyBullet 建立机器人模型和任务环境，同时联系校内实验室或社团借用同构桌面双足平台做算法联调。第二阶段（样机）：晋级后购置二手套件或自组样机，进行实物调试。第三阶段（优化）：根据比赛实际要求确定最终硬件配置。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参考配置如下：上层计算板选型为支持本地推理的边缘板，运行 Linux 系统；下层控制板采用 STM32，负责舵机控制和姿态解算；舵机为标准串行总线舵机，数量 22 路；传感器包含 6 轴 IMU、单目广角相机、环形麦克风和扬声器；电源为 11.1V 3S 锂电池组。配置表和 BOM 在样机阶段逐项确认。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借用或外购的标准舵机、相机和开源功能包如实声明为 BOM 组成或底层依赖，整机结构、软件编排和仿真验证由项目组完成。</ns0:t>
      </ns0:r>
    </ns0:p>
    <ns0:p ns2:paraId="01ADAF27" ns2:textId="7F252370" ns0:rsidR="00047904" ns0:rsidRDefault="00047904" ns0:rsidP="00047904">
      <ns0:pPr>
        <ns0:spacing ns0:before="200" ns0:after="80"/>
        <ns0:jc ns0:val="left"/>
        <ns0:rPr>
          <ns0:rFonts ns0:ascii="黑体" ns0:eastAsia="黑体" ns0:hAnsi="黑体" ns0:cs="Times New Roman" ns0:hint="eastAsia"/>
          <ns0:b/>
          <ns0:color ns0:val="000000"/>
          <ns0:sz ns0:val="26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6"/>
        </ns0:rPr>
        <ns0:t>2.5 软件系统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软件分为上下两层。上层计算单元负责感知与任务编排，下层 STM32 负责运动控制，两层通过串口通信。为方便描述，下文把上层称为「大脑」，把运动控制层称为「小脑」。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大脑运行在边缘计算板上，负责人脸识别、二维码解析、离线语音和任务状态机。大脑处理摄像头图像，检测到任务事件后，向小脑发送高层指令（前进、转向、执行抓取动作序列等）。小脑接收高层指令后完成底层控制信号生成，底层舵机控制由小脑独立执行。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小脑基于 STM32 和板载 6 轴 IMU，负责高频步态与姿态控制，包括逆运动学（IK）解算、零力矩点（ZMP）步态生成、姿态闭环平衡、舵机总线通信和跌倒保护。步态参数由任务配置表传入，小脑按固定周期刷新。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状态机按「待机—任务进入—技能执行—结果反馈」流转。五个技能模块通过统一接口连接，每个模块提供开始、暂停、结束和状态查询。调试时可以单独运行某一项任务，也可以跳过某一步骤。任务卡以 JSON 描述人脸库路径、二维码内容、搬运目标坐标和动作序列，系统启动后读取任务卡并按区域编号切换技能。</ns0:t>
      </ns0:r>
    </ns0:p>
    <ns0:p ns2:paraId="1317ED0C" ns2:textId="17EDAEDE" ns0:rsidR="00047904" ns0:rsidRDefault="00047904" ns0:rsidP="00047904">
      <ns0:pPr>
        <ns0:spacing ns0:before="200" ns0:after="80"/>
        <ns0:jc ns0:val="left"/>
        <ns0:rPr>
          <ns0:rFonts ns0:ascii="黑体" ns0:eastAsia="黑体" ns0:hAnsi="黑体" ns0:cs="Times New Roman" ns0:hint="eastAsia"/>
          <ns0:b/>
          <ns0:color ns0:val="000000"/>
          <ns0:sz ns0:val="26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6"/>
        </ns0:rPr>
        <ns0:t>2.6 断网运行方案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主流程全部使用本地模型与本地服务。人脸检测与特征匹配、二维码解码、离线语音合成与关键词应答、任务状态机均在板载计算单元内运行，现场演示时拔除网线或关闭 Wi-Fi 后，机器人继续按原流程自主运行。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开发阶段通过网络同步代码、更新模型和共享日志；演示与比赛阶段默认开启离线模式。断网验证作为每轮样机测试的固定项目，记录在研发日志中。</ns0:t>
      </ns0:r>
    </ns0:p>
    <ns0:p ns2:paraId="5D74719D" ns2:textId="5737828E" ns0:rsidR="00047904" ns0:rsidRDefault="00047904" ns0:rsidP="00047904">
      <ns0:pPr>
        <ns0:spacing ns0:before="280" ns0:after="120"/>
        <ns0:jc ns0:val="left"/>
        <ns0:rPr>
          <ns0:rFonts ns0:ascii="黑体" ns0:eastAsia="黑体" ns0:hAnsi="黑体" ns0:cs="Times New Roman" ns0:hint="eastAsia"/>
          <ns0:b/>
          <ns0:color ns0:val="000000"/>
          <ns0:sz ns0:val="30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30"/>
        </ns0:rPr>
        <ns0:t>三、五项任务实现</ns0:t>
      </ns0:r>
    </ns0:p>
    <ns0:p ns2:paraId="7A825B92" ns2:textId="75FFD8F0" ns0:rsidR="00047904" ns0:rsidRDefault="00047904" ns0:rsidP="00047904">
      <ns0:pPr>
        <ns0:spacing ns0:before="160" ns0:after="80"/>
        <ns0:jc ns0:val="center"/>
        <ns0:rPr>
          <ns0:rFonts ns0:ascii="黑体" ns0:eastAsia="黑体" ns0:hAnsi="黑体" ns0:cs="Times New Roman" ns0:hint="eastAsia"/>
          <ns0:b/>
          <ns0:color ns0:val="000000"/>
        </ns0:rPr>
      </ns0:pPr>
      <ns0:r>
        <ns0:rPr>
          <ns0:rFonts ns0:ascii="黑体" ns0:eastAsia="黑体" ns0:hAnsi="黑体" ns0:cs="Times New Roman" ns0:hint="eastAsia"/>
          <ns0:b/>
          <ns0:color ns0:val="000000"/>
        </ns0:rPr>
        <ns0:t>表4  五项任务实现路径表</ns0:t>
      </ns0:r>
    </ns0:p>
    <ns0:tbl>
      <ns0:tblPr>
        <ns0:tblW ns0:w="0" ns0:type="auto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</ns0:tblBorders>
        <ns0:tblLayout ns0:type="fixed"/>
        <ns0:tblLook ns0:val="0000" ns0:firstRow="0" ns0:lastRow="0" ns0:firstColumn="0" ns0:lastColumn="0" ns0:noHBand="0" ns0:noVBand="0"/>
      </ns0:tblPr>
      <ns0:tblGrid>
        <ns0:gridCol ns0:w="2948"/>
        <ns0:gridCol ns0:w="2948"/>
        <ns0:gridCol ns0:w="2949"/>
      </ns0:tblGrid>
      <ns0:tr ns0:rsidR="00047904" ns2:paraId="0906AA1C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2948" ns0:type="dxa"/>
            <ns0:shd ns0:val="clear" ns0:color="auto" ns0:fill="EFEFEF"/>
          </ns0:tcPr>
          <ns0:p ns2:paraId="4F380B31" ns2:textId="31F4A26A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黑体" ns0:eastAsia="黑体" ns0:hAnsi="黑体" ns0:cs="Times New Roman" ns0:hint="eastAsia"/>
                <ns0:b/>
                <ns0:color ns0:val="000000"/>
              </ns0:rPr>
            </ns0:pPr>
            <ns0:r ns0:rsidRPr="00047904">
              <ns0:rPr>
                <ns0:rFonts ns0:ascii="黑体" ns0:eastAsia="黑体" ns0:hAnsi="黑体" ns0:cs="Times New Roman" ns0:hint="eastAsia"/>
                <ns0:b/>
                <ns0:color ns0:val="000000"/>
              </ns0:rPr>
              <ns0:t>任务</ns0:t>
            </ns0:r>
          </ns0:p>
        </ns0:tc>
        <ns0:tc>
          <ns0:tcPr>
            <ns0:tcW ns0:w="2948" ns0:type="dxa"/>
            <ns0:shd ns0:val="clear" ns0:color="auto" ns0:fill="EFEFEF"/>
          </ns0:tcPr>
          <ns0:p ns2:paraId="34122819" ns2:textId="110792FA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黑体" ns0:eastAsia="黑体" ns0:hAnsi="黑体" ns0:cs="Times New Roman" ns0:hint="eastAsia"/>
                <ns0:b/>
                <ns0:color ns0:val="000000"/>
              </ns0:rPr>
            </ns0:pPr>
            <ns0:r ns0:rsidRPr="00047904">
              <ns0:rPr>
                <ns0:rFonts ns0:ascii="黑体" ns0:eastAsia="黑体" ns0:hAnsi="黑体" ns0:cs="Times New Roman" ns0:hint="eastAsia"/>
                <ns0:b/>
                <ns0:color ns0:val="000000"/>
              </ns0:rPr>
              <ns0:t>校赛阶段最小闭环</ns0:t>
            </ns0:r>
          </ns0:p>
        </ns0:tc>
        <ns0:tc>
          <ns0:tcPr>
            <ns0:tcW ns0:w="2949" ns0:type="dxa"/>
            <ns0:shd ns0:val="clear" ns0:color="auto" ns0:fill="EFEFEF"/>
          </ns0:tcPr>
          <ns0:p ns2:paraId="379923FE" ns2:textId="6A9E4BD2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黑体" ns0:eastAsia="黑体" ns0:hAnsi="黑体" ns0:cs="Times New Roman" ns0:hint="eastAsia"/>
                <ns0:b/>
                <ns0:color ns0:val="000000"/>
              </ns0:rPr>
            </ns0:pPr>
            <ns0:r ns0:rsidRPr="00047904">
              <ns0:rPr>
                <ns0:rFonts ns0:ascii="黑体" ns0:eastAsia="黑体" ns0:hAnsi="黑体" ns0:cs="Times New Roman" ns0:hint="eastAsia"/>
                <ns0:b/>
                <ns0:color ns0:val="000000"/>
              </ns0:rPr>
              <ns0:t>晋级后方向</ns0:t>
            </ns0:r>
          </ns0:p>
        </ns0:tc>
      </ns0:tr>
      <ns0:tr ns0:rsidR="00047904" ns2:paraId="2F1576A8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2948" ns0:type="dxa"/>
          </ns0:tcPr>
          <ns0:p ns2:paraId="5FB897B0" ns2:textId="55CFB0AC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人脸识别</ns0:t>
            </ns0:r>
          </ns0:p>
        </ns0:tc>
        <ns0:tc>
          <ns0:tcPr>
            <ns0:tcW ns0:w="2948" ns0:type="dxa"/>
          </ns0:tcPr>
          <ns0:p ns2:paraId="47A01886" ns2:textId="1BB99A37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录入 2–3 名测试人员特征，离线检测匹配并 TTS 播报</ns0:t>
            </ns0:r>
          </ns0:p>
        </ns0:tc>
        <ns0:tc>
          <ns0:tcPr>
            <ns0:tcW ns0:w="2949" ns0:type="dxa"/>
          </ns0:tcPr>
          <ns0:p ns2:paraId="63D9A17F" ns2:textId="3A5E00C1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优化光照鲁棒性，支持赛前批量导入</ns0:t>
            </ns0:r>
          </ns0:p>
        </ns0:tc>
      </ns0:tr>
      <ns0:tr ns0:rsidR="00047904" ns2:paraId="24C74767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2948" ns0:type="dxa"/>
          </ns0:tcPr>
          <ns0:p ns2:paraId="6575C5A0" ns2:textId="434FBE9C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二维码循迹</ns0:t>
            </ns0:r>
          </ns0:p>
        </ns0:tc>
        <ns0:tc>
          <ns0:tcPr>
            <ns0:tcW ns0:w="2948" ns0:type="dxa"/>
          </ns0:tcPr>
          <ns0:p ns2:paraId="722B669C" ns2:textId="65503FFC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解析地面码内 JSON 指令，执行前进、转向</ns0:t>
            </ns0:r>
          </ns0:p>
        </ns0:tc>
        <ns0:tc>
          <ns0:tcPr>
            <ns0:tcW ns0:w="2949" ns0:type="dxa"/>
          </ns0:tcPr>
          <ns0:p ns2:paraId="060C6690" ns2:textId="52B3942B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多码连续路径规划与指令嵌套</ns0:t>
            </ns0:r>
          </ns0:p>
        </ns0:tc>
      </ns0:tr>
      <ns0:tr ns0:rsidR="00047904" ns2:paraId="703417C3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2948" ns0:type="dxa"/>
          </ns0:tcPr>
          <ns0:p ns2:paraId="0C0B10E4" ns2:textId="4E48057E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物品搬运</ns0:t>
            </ns0:r>
          </ns0:p>
        </ns0:tc>
        <ns0:tc>
          <ns0:tcPr>
            <ns0:tcW ns0:w="2948" ns0:type="dxa"/>
          </ns0:tcPr>
          <ns0:p ns2:paraId="1F939F78" ns2:textId="3C07A4BD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单目检测轻物，夹爪抓取、平移、释放</ns0:t>
            </ns0:r>
          </ns0:p>
        </ns0:tc>
        <ns0:tc>
          <ns0:tcPr>
            <ns0:tcW ns0:w="2949" ns0:type="dxa"/>
          </ns0:tcPr>
          <ns0:p ns2:paraId="7D59919C" ns2:textId="0C47CB11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视觉伺服对齐，扩展不同外形物体</ns0:t>
            </ns0:r>
          </ns0:p>
        </ns0:tc>
      </ns0:tr>
      <ns0:tr ns0:rsidR="00047904" ns2:paraId="34EA8986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2948" ns0:type="dxa"/>
          </ns0:tcPr>
          <ns0:p ns2:paraId="19808B0E" ns2:textId="39460DF0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体育运动</ns0:t>
            </ns0:r>
          </ns0:p>
        </ns0:tc>
        <ns0:tc>
          <ns0:tcPr>
            <ns0:tcW ns0:w="2948" ns0:type="dxa"/>
          </ns0:tcPr>
          <ns0:p ns2:paraId="73634B42" ns2:textId="4F9183F5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视觉定位色块球体，微调步态后执行踢球</ns0:t>
            </ns0:r>
          </ns0:p>
        </ns0:tc>
        <ns0:tc>
          <ns0:tcPr>
            <ns0:tcW ns0:w="2949" ns0:type="dxa"/>
          </ns0:tcPr>
          <ns0:p ns2:paraId="434B2580" ns2:textId="1C802AB1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优化踢球动力学，探索投篮</ns0:t>
            </ns0:r>
          </ns0:p>
        </ns0:tc>
      </ns0:tr>
      <ns0:tr ns0:rsidR="00047904" ns2:paraId="40A9176E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2948" ns0:type="dxa"/>
          </ns0:tcPr>
          <ns0:p ns2:paraId="24AAB458" ns2:textId="7BF29639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娱乐交互</ns0:t>
            </ns0:r>
          </ns0:p>
        </ns0:tc>
        <ns0:tc>
          <ns0:tcPr>
            <ns0:tcW ns0:w="2948" ns0:type="dxa"/>
          </ns0:tcPr>
          <ns0:p ns2:paraId="43D56591" ns2:textId="247A0551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本地音频播放、步态短舞、离线关键词应答</ns0:t>
            </ns0:r>
          </ns0:p>
        </ns0:tc>
        <ns0:tc>
          <ns0:tcPr>
            <ns0:tcW ns0:w="2949" ns0:type="dxa"/>
          </ns0:tcPr>
          <ns0:p ns2:paraId="6CA63E18" ns2:textId="782AAA99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增加关键词与动作，提高节奏同步</ns0:t>
            </ns0:r>
          </ns0:p>
        </ns0:tc>
      </ns0:tr>
    </ns0:tbl>
    <ns0:p ns2:paraId="6CDD4FA1" ns2:textId="77777777" ns0:rsidR="00047904" ns0:rsidRDefault="00047904" ns0:rsidP="00047904">
      <ns0:pPr>
        <ns0:spacing ns0:before="160" ns0:after="80"/>
        <ns0:jc ns0:val="center"/>
        <ns0:rPr>
          <ns0:rFonts ns0:ascii="黑体" ns0:eastAsia="黑体" ns0:hAnsi="黑体" ns0:cs="Times New Roman" ns0:hint="eastAsia"/>
          <ns0:b/>
          <ns0:color ns0:val="000000"/>
        </ns0:rPr>
      </ns0:pPr>
    </ns0:p>
    <ns0:p ns2:paraId="7787D075" ns2:textId="30550227" ns0:rsidR="00047904" ns0:rsidRDefault="00047904" ns0:rsidP="00047904">
      <ns0:pPr>
        <ns0:spacing ns0:before="200" ns0:after="80"/>
        <ns0:jc ns0:val="left"/>
        <ns0:rPr>
          <ns0:rFonts ns0:ascii="黑体" ns0:eastAsia="黑体" ns0:hAnsi="黑体" ns0:cs="Times New Roman" ns0:hint="eastAsia"/>
          <ns0:b/>
          <ns0:color ns0:val="000000"/>
          <ns0:sz ns0:val="26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6"/>
        </ns0:rPr>
        <ns0:t>3.1 人脸识别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人脸识别流程由四步组成：摄像头采集图像，检测器定位人脸区域，特征提取器生成特征向量，特征库完成匹配。匹配成功后调用本地 TTS 播报对应姓名。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前期录入 2–3 名测试人员特征，覆盖正面、侧脸和不同光照条件。模型与特征库均保存在本地，批量导入功能在晋级后扩展。</ns0:t>
      </ns0:r>
    </ns0:p>
    <ns0:p ns2:paraId="4756A457" ns2:textId="61EB8322" ns0:rsidR="00047904" ns0:rsidRDefault="00047904" ns0:rsidP="00047904">
      <ns0:pPr>
        <ns0:spacing ns0:before="200" ns0:after="80"/>
        <ns0:jc ns0:val="left"/>
        <ns0:rPr>
          <ns0:rFonts ns0:ascii="黑体" ns0:eastAsia="黑体" ns0:hAnsi="黑体" ns0:cs="Times New Roman" ns0:hint="eastAsia"/>
          <ns0:b/>
          <ns0:color ns0:val="000000"/>
          <ns0:sz ns0:val="26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6"/>
        </ns0:rPr>
        <ns0:t>3.2 二维码循迹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二维码循迹以地面二维码作为指令载体。机器人识别二维码后完成透视矫正和数据解码，内容按 JSON 解析，解析结果交给状态机执行前进、转向等动作。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比赛任务发生变化时，修改二维码内容即可下发新的前进、转向指令。晋级后加入多码连续路径规划与指令嵌套，让机器人按顺序经过多个二维码点。</ns0:t>
      </ns0:r>
    </ns0:p>
    <ns0:p ns2:paraId="2FDE06F4" ns2:textId="73BD8179" ns0:rsidR="00047904" ns0:rsidRDefault="00047904" ns0:rsidP="00047904">
      <ns0:pPr>
        <ns0:spacing ns0:before="200" ns0:after="80"/>
        <ns0:jc ns0:val="left"/>
        <ns0:rPr>
          <ns0:rFonts ns0:ascii="黑体" ns0:eastAsia="黑体" ns0:hAnsi="黑体" ns0:cs="Times New Roman" ns0:hint="eastAsia"/>
          <ns0:b/>
          <ns0:color ns0:val="000000"/>
          <ns0:sz ns0:val="26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6"/>
        </ns0:rPr>
        <ns0:t>3.3 物品搬运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物品搬运流程包含检测、对齐、抓取、平移和释放五个环节。单目相机识别目标物体，按颜色和外形估算位置与尺寸，机械臂朝向目标对齐后执行夹爪闭合。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前期选择质量较轻、颜色和尺寸稳定的目标作为测试对象，逐项记录抓取点与开合量。晋级后加入视觉伺服对齐，扩展到不同外形物体。</ns0:t>
      </ns0:r>
    </ns0:p>
    <ns0:p ns2:paraId="4F2086CD" ns2:textId="2DE04436" ns0:rsidR="00047904" ns0:rsidRDefault="00047904" ns0:rsidP="00047904">
      <ns0:pPr>
        <ns0:spacing ns0:before="200" ns0:after="80"/>
        <ns0:jc ns0:val="left"/>
        <ns0:rPr>
          <ns0:rFonts ns0:ascii="黑体" ns0:eastAsia="黑体" ns0:hAnsi="黑体" ns0:cs="Times New Roman" ns0:hint="eastAsia"/>
          <ns0:b/>
          <ns0:color ns0:val="000000"/>
          <ns0:sz ns0:val="26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6"/>
        </ns0:rPr>
        <ns0:t>3.4 体育运动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体育任务以踢球为校赛最小闭环。摄像头获取球体位置后，机器人先调整朝向，使球进入预设踢球区域，再执行腿部踢球动作。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步态参数与踢球动作在仿真中先行标定，再迁移到实机。晋级后优化踢球动力学，并把投篮作为技术储备。</ns0:t>
      </ns0:r>
    </ns0:p>
    <ns0:p ns2:paraId="4057D634" ns2:textId="04C15818" ns0:rsidR="00047904" ns0:rsidRDefault="00047904" ns0:rsidP="00047904">
      <ns0:pPr>
        <ns0:spacing ns0:before="200" ns0:after="80"/>
        <ns0:jc ns0:val="left"/>
        <ns0:rPr>
          <ns0:rFonts ns0:ascii="黑体" ns0:eastAsia="黑体" ns0:hAnsi="黑体" ns0:cs="Times New Roman" ns0:hint="eastAsia"/>
          <ns0:b/>
          <ns0:color ns0:val="000000"/>
          <ns0:sz ns0:val="26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6"/>
        </ns0:rPr>
        <ns0:t>3.5 娱乐交互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娱乐交互模块包含本地音频播放、步态短舞和离线关键词应答。机器人收到关键词后切换对应动作和语音回复，音频内容存放在本地素材库。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动作编排按节奏序列配置，与音乐时间轴同步。晋级后增加关键词数量和动作组合，扩展交互脚本。</ns0:t>
      </ns0:r>
    </ns0:p>
    <ns0:p ns2:paraId="364C5327" ns2:textId="291EDA5C" ns0:rsidR="00047904" ns0:rsidRDefault="00047904" ns0:rsidP="00047904">
      <ns0:pPr>
        <ns0:spacing ns0:before="280" ns0:after="120"/>
        <ns0:jc ns0:val="left"/>
        <ns0:rPr>
          <ns0:rFonts ns0:ascii="黑体" ns0:eastAsia="黑体" ns0:hAnsi="黑体" ns0:cs="Times New Roman" ns0:hint="eastAsia"/>
          <ns0:b/>
          <ns0:color ns0:val="000000"/>
          <ns0:sz ns0:val="30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30"/>
        </ns0:rPr>
        <ns0:t>四、项目特点与当前进展</ns0:t>
      </ns0:r>
    </ns0:p>
    <ns0:p ns2:paraId="18B4DB7B" ns2:textId="6D54AC49" ns0:rsidR="00047904" ns0:rsidRDefault="00047904" ns0:rsidP="00047904">
      <ns0:pPr>
        <ns0:spacing ns0:before="200" ns0:after="80"/>
        <ns0:jc ns0:val="left"/>
        <ns0:rPr>
          <ns0:rFonts ns0:ascii="黑体" ns0:eastAsia="黑体" ns0:hAnsi="黑体" ns0:cs="Times New Roman" ns0:hint="eastAsia"/>
          <ns0:b/>
          <ns0:color ns0:val="000000"/>
          <ns0:sz ns0:val="26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6"/>
        </ns0:rPr>
        <ns0:t>4.1 主要特点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1. 一台机器人完成五项任务。五项任务共用同一套技能库和状态机，任务切换通过状态机统一调度。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2. 二维码同时承担识别与指令下发。任务信息写在二维码中，识别后直接解析执行，任务变化时修改二维码内容即可。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3. 主流程离线运行。人脸识别、二维码解析、语音播报和任务切换全部在本地完成，现场断网后继续自主运行。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4. 方案与研发记录同源。硬件 BOM、软件接口、仿真模型和研发日志在同一套版本控制中维护，便于材料溯源和持续迭代。</ns0:t>
      </ns0:r>
    </ns0:p>
    <ns0:p ns2:paraId="5EED8FDF" ns2:textId="5AB534B4" ns0:rsidR="00047904" ns0:rsidRDefault="00047904" ns0:rsidP="00047904">
      <ns0:pPr>
        <ns0:spacing ns0:before="200" ns0:after="80"/>
        <ns0:jc ns0:val="left"/>
        <ns0:rPr>
          <ns0:rFonts ns0:ascii="黑体" ns0:eastAsia="黑体" ns0:hAnsi="黑体" ns0:cs="Times New Roman" ns0:hint="eastAsia"/>
          <ns0:b/>
          <ns0:color ns0:val="000000"/>
          <ns0:sz ns0:val="26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6"/>
        </ns0:rPr>
        <ns0:t>4.2 当前完成情况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项目处于报名与方案设计阶段，当前完成情况和后续安排如下表所示。实物样机安排在晋级后启动，现阶段以方案设计、仿真环境搭建和资源配置为主要任务。</ns0:t>
      </ns0:r>
    </ns0:p>
    <ns0:p ns2:paraId="49D031A5" ns2:textId="530D6640" ns0:rsidR="00047904" ns0:rsidRDefault="00047904" ns0:rsidP="00047904">
      <ns0:pPr>
        <ns0:spacing ns0:before="160" ns0:after="80"/>
        <ns0:jc ns0:val="center"/>
        <ns0:rPr>
          <ns0:rFonts ns0:ascii="黑体" ns0:eastAsia="黑体" ns0:hAnsi="黑体" ns0:cs="Times New Roman" ns0:hint="eastAsia"/>
          <ns0:b/>
          <ns0:color ns0:val="000000"/>
        </ns0:rPr>
      </ns0:pPr>
      <ns0:r>
        <ns0:rPr>
          <ns0:rFonts ns0:ascii="黑体" ns0:eastAsia="黑体" ns0:hAnsi="黑体" ns0:cs="Times New Roman" ns0:hint="eastAsia"/>
          <ns0:b/>
          <ns0:color ns0:val="000000"/>
        </ns0:rPr>
        <ns0:t>表5  项目当前进展表</ns0:t>
      </ns0:r>
    </ns0:p>
    <ns0:tbl>
      <ns0:tblPr>
        <ns0:tblW ns0:w="0" ns0:type="auto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</ns0:tblBorders>
        <ns0:tblLayout ns0:type="fixed"/>
        <ns0:tblLook ns0:val="0000" ns0:firstRow="0" ns0:lastRow="0" ns0:firstColumn="0" ns0:lastColumn="0" ns0:noHBand="0" ns0:noVBand="0"/>
      </ns0:tblPr>
      <ns0:tblGrid>
        <ns0:gridCol ns0:w="2948"/>
        <ns0:gridCol ns0:w="2948"/>
        <ns0:gridCol ns0:w="2949"/>
      </ns0:tblGrid>
      <ns0:tr ns0:rsidR="00047904" ns2:paraId="7FB60F83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2948" ns0:type="dxa"/>
            <ns0:shd ns0:val="clear" ns0:color="auto" ns0:fill="EFEFEF"/>
          </ns0:tcPr>
          <ns0:p ns2:paraId="55E010E3" ns2:textId="0AB5399C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黑体" ns0:eastAsia="黑体" ns0:hAnsi="黑体" ns0:cs="Times New Roman" ns0:hint="eastAsia"/>
                <ns0:b/>
                <ns0:color ns0:val="000000"/>
              </ns0:rPr>
            </ns0:pPr>
            <ns0:r ns0:rsidRPr="00047904">
              <ns0:rPr>
                <ns0:rFonts ns0:ascii="黑体" ns0:eastAsia="黑体" ns0:hAnsi="黑体" ns0:cs="Times New Roman" ns0:hint="eastAsia"/>
                <ns0:b/>
                <ns0:color ns0:val="000000"/>
              </ns0:rPr>
              <ns0:t>模块</ns0:t>
            </ns0:r>
          </ns0:p>
        </ns0:tc>
        <ns0:tc>
          <ns0:tcPr>
            <ns0:tcW ns0:w="2948" ns0:type="dxa"/>
            <ns0:shd ns0:val="clear" ns0:color="auto" ns0:fill="EFEFEF"/>
          </ns0:tcPr>
          <ns0:p ns2:paraId="0FF4BF2A" ns2:textId="656FDD00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黑体" ns0:eastAsia="黑体" ns0:hAnsi="黑体" ns0:cs="Times New Roman" ns0:hint="eastAsia"/>
                <ns0:b/>
                <ns0:color ns0:val="000000"/>
              </ns0:rPr>
            </ns0:pPr>
            <ns0:r ns0:rsidRPr="00047904">
              <ns0:rPr>
                <ns0:rFonts ns0:ascii="黑体" ns0:eastAsia="黑体" ns0:hAnsi="黑体" ns0:cs="Times New Roman" ns0:hint="eastAsia"/>
                <ns0:b/>
                <ns0:color ns0:val="000000"/>
              </ns0:rPr>
              <ns0:t>当前状态</ns0:t>
            </ns0:r>
          </ns0:p>
        </ns0:tc>
        <ns0:tc>
          <ns0:tcPr>
            <ns0:tcW ns0:w="2949" ns0:type="dxa"/>
            <ns0:shd ns0:val="clear" ns0:color="auto" ns0:fill="EFEFEF"/>
          </ns0:tcPr>
          <ns0:p ns2:paraId="3B567AE9" ns2:textId="0F7E4635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黑体" ns0:eastAsia="黑体" ns0:hAnsi="黑体" ns0:cs="Times New Roman" ns0:hint="eastAsia"/>
                <ns0:b/>
                <ns0:color ns0:val="000000"/>
              </ns0:rPr>
            </ns0:pPr>
            <ns0:r ns0:rsidRPr="00047904">
              <ns0:rPr>
                <ns0:rFonts ns0:ascii="黑体" ns0:eastAsia="黑体" ns0:hAnsi="黑体" ns0:cs="Times New Roman" ns0:hint="eastAsia"/>
                <ns0:b/>
                <ns0:color ns0:val="000000"/>
              </ns0:rPr>
              <ns0:t>说明</ns0:t>
            </ns0:r>
          </ns0:p>
        </ns0:tc>
      </ns0:tr>
      <ns0:tr ns0:rsidR="00047904" ns2:paraId="5A60BA81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2948" ns0:type="dxa"/>
          </ns0:tcPr>
          <ns0:p ns2:paraId="067E10C0" ns2:textId="7A5826BB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方案设计</ns0:t>
            </ns0:r>
          </ns0:p>
        </ns0:tc>
        <ns0:tc>
          <ns0:tcPr>
            <ns0:tcW ns0:w="2948" ns0:type="dxa"/>
          </ns0:tcPr>
          <ns0:p ns2:paraId="2D55487A" ns2:textId="22D2DF14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已完成</ns0:t>
            </ns0:r>
          </ns0:p>
        </ns0:tc>
        <ns0:tc>
          <ns0:tcPr>
            <ns0:tcW ns0:w="2949" ns0:type="dxa"/>
          </ns0:tcPr>
          <ns0:p ns2:paraId="3BCA4909" ns2:textId="0EC4C195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确定 22 自由度构型、软硬件分工、五项任务实现路径</ns0:t>
            </ns0:r>
          </ns0:p>
        </ns0:tc>
      </ns0:tr>
      <ns0:tr ns0:rsidR="00047904" ns2:paraId="58F8CD5D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2948" ns0:type="dxa"/>
          </ns0:tcPr>
          <ns0:p ns2:paraId="4BDFD7B4" ns2:textId="2D433743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报名填报</ns0:t>
            </ns0:r>
          </ns0:p>
        </ns0:tc>
        <ns0:tc>
          <ns0:tcPr>
            <ns0:tcW ns0:w="2948" ns0:type="dxa"/>
          </ns0:tcPr>
          <ns0:p ns2:paraId="6563035C" ns2:textId="06ABDFC8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进行中</ns0:t>
            </ns0:r>
          </ns0:p>
        </ns0:tc>
        <ns0:tc>
          <ns0:tcPr>
            <ns0:tcW ns0:w="2949" ns0:type="dxa"/>
          </ns0:tcPr>
          <ns0:p ns2:paraId="2284BAA3" ns2:textId="0AB4B85A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8 月 28 日前完成系统报名与校内备案</ns0:t>
            </ns0:r>
          </ns0:p>
        </ns0:tc>
      </ns0:tr>
      <ns0:tr ns0:rsidR="00047904" ns2:paraId="518EE790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2948" ns0:type="dxa"/>
          </ns0:tcPr>
          <ns0:p ns2:paraId="5BEB53EE" ns2:textId="52110D1E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仿真环境</ns0:t>
            </ns0:r>
          </ns0:p>
        </ns0:tc>
        <ns0:tc>
          <ns0:tcPr>
            <ns0:tcW ns0:w="2948" ns0:type="dxa"/>
          </ns0:tcPr>
          <ns0:p ns2:paraId="6DFFC7EC" ns2:textId="7331091E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规划中</ns0:t>
            </ns0:r>
          </ns0:p>
        </ns0:tc>
        <ns0:tc>
          <ns0:tcPr>
            <ns0:tcW ns0:w="2949" ns0:type="dxa"/>
          </ns0:tcPr>
          <ns0:p ns2:paraId="08A5893F" ns2:textId="3B37C035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报名后搭建 Webots / PyBullet 模型与任务环境</ns0:t>
            </ns0:r>
          </ns0:p>
        </ns0:tc>
      </ns0:tr>
      <ns0:tr ns0:rsidR="00047904" ns2:paraId="28F3EDB7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2948" ns0:type="dxa"/>
          </ns0:tcPr>
          <ns0:p ns2:paraId="7256698F" ns2:textId="64D571EA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硬件样机</ns0:t>
            </ns0:r>
          </ns0:p>
        </ns0:tc>
        <ns0:tc>
          <ns0:tcPr>
            <ns0:tcW ns0:w="2948" ns0:type="dxa"/>
          </ns0:tcPr>
          <ns0:p ns2:paraId="781C8284" ns2:textId="6B8014D7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规划中</ns0:t>
            </ns0:r>
          </ns0:p>
        </ns0:tc>
        <ns0:tc>
          <ns0:tcPr>
            <ns0:tcW ns0:w="2949" ns0:type="dxa"/>
          </ns0:tcPr>
          <ns0:p ns2:paraId="78C7ED9F" ns2:textId="2BAC7F75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晋级后启动自组或借用</ns0:t>
            </ns0:r>
          </ns0:p>
        </ns0:tc>
      </ns0:tr>
      <ns0:tr ns0:rsidR="00047904" ns2:paraId="3BC4DF3F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2948" ns0:type="dxa"/>
          </ns0:tcPr>
          <ns0:p ns2:paraId="30F3502F" ns2:textId="13A26F04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五项任务实现</ns0:t>
            </ns0:r>
          </ns0:p>
        </ns0:tc>
        <ns0:tc>
          <ns0:tcPr>
            <ns0:tcW ns0:w="2948" ns0:type="dxa"/>
          </ns0:tcPr>
          <ns0:p ns2:paraId="0157F897" ns2:textId="5989B92E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规划中</ns0:t>
            </ns0:r>
          </ns0:p>
        </ns0:tc>
        <ns0:tc>
          <ns0:tcPr>
            <ns0:tcW ns0:w="2949" ns0:type="dxa"/>
          </ns0:tcPr>
          <ns0:p ns2:paraId="26E86058" ns2:textId="1391F38E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校赛阶段完成最小闭环</ns0:t>
            </ns0:r>
          </ns0:p>
        </ns0:tc>
      </ns0:tr>
    </ns0:tbl>
    <ns0:p ns2:paraId="7B1563EC" ns2:textId="77777777" ns0:rsidR="00047904" ns0:rsidRDefault="00047904" ns0:rsidP="00047904">
      <ns0:pPr>
        <ns0:spacing ns0:before="160" ns0:after="80"/>
        <ns0:jc ns0:val="center"/>
        <ns0:rPr>
          <ns0:rFonts ns0:ascii="黑体" ns0:eastAsia="黑体" ns0:hAnsi="黑体" ns0:cs="Times New Roman" ns0:hint="eastAsia"/>
          <ns0:b/>
          <ns0:color ns0:val="000000"/>
        </ns0:rPr>
      </ns0:pP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报名阶段的工作集中在 8 月 28 日前完成系统报名与校内备案，同时搭建仿真工程脚手架和研发日志规范。后续按阶段推进，每个模块的进展在研发日志中持续更新。</ns0:t>
      </ns0:r>
    </ns0:p>
    <ns0:p ns2:paraId="012BFA8B" ns2:textId="0F376105" ns0:rsidR="00047904" ns0:rsidRDefault="00047904" ns0:rsidP="00047904">
      <ns0:pPr>
        <ns0:spacing ns0:before="280" ns0:after="120"/>
        <ns0:jc ns0:val="left"/>
        <ns0:rPr>
          <ns0:rFonts ns0:ascii="黑体" ns0:eastAsia="黑体" ns0:hAnsi="黑体" ns0:cs="Times New Roman" ns0:hint="eastAsia"/>
          <ns0:b/>
          <ns0:color ns0:val="000000"/>
          <ns0:sz ns0:val="30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30"/>
        </ns0:rPr>
        <ns0:t>五、团队、经费与后续计划</ns0:t>
      </ns0:r>
    </ns0:p>
    <ns0:p ns2:paraId="2158F39B" ns2:textId="6C8634B5" ns0:rsidR="00047904" ns0:rsidRDefault="00047904" ns0:rsidP="00047904">
      <ns0:pPr>
        <ns0:spacing ns0:before="200" ns0:after="80"/>
        <ns0:jc ns0:val="left"/>
        <ns0:rPr>
          <ns0:rFonts ns0:ascii="黑体" ns0:eastAsia="黑体" ns0:hAnsi="黑体" ns0:cs="Times New Roman" ns0:hint="eastAsia"/>
          <ns0:b/>
          <ns0:color ns0:val="000000"/>
          <ns0:sz ns0:val="26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6"/>
        </ns0:rPr>
        <ns0:t>5.1 团队分工</ns0:t>
      </ns0:r>
    </ns0:p>
    <ns0:p ns2:paraId="00DCF9E1" ns2:textId="386ADB45" ns0:rsidR="00047904" ns0:rsidRDefault="00047904" ns0:rsidP="00047904">
      <ns0:pPr>
        <ns0:spacing ns0:before="160" ns0:after="80"/>
        <ns0:jc ns0:val="center"/>
        <ns0:rPr>
          <ns0:rFonts ns0:ascii="黑体" ns0:eastAsia="黑体" ns0:hAnsi="黑体" ns0:cs="Times New Roman" ns0:hint="eastAsia"/>
          <ns0:b/>
          <ns0:color ns0:val="000000"/>
        </ns0:rPr>
      </ns0:pPr>
      <ns0:r>
        <ns0:rPr>
          <ns0:rFonts ns0:ascii="黑体" ns0:eastAsia="黑体" ns0:hAnsi="黑体" ns0:cs="Times New Roman" ns0:hint="eastAsia"/>
          <ns0:b/>
          <ns0:color ns0:val="000000"/>
        </ns0:rPr>
        <ns0:t>表6  团队成员分工表</ns0:t>
      </ns0:r>
    </ns0:p>
    <ns0:tbl>
      <ns0:tblPr>
        <ns0:tblW ns0:w="0" ns0:type="auto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</ns0:tblBorders>
        <ns0:tblLayout ns0:type="fixed"/>
        <ns0:tblLook ns0:val="0000" ns0:firstRow="0" ns0:lastRow="0" ns0:firstColumn="0" ns0:lastColumn="0" ns0:noHBand="0" ns0:noVBand="0"/>
      </ns0:tblPr>
      <ns0:tblGrid>
        <ns0:gridCol ns0:w="4422"/>
        <ns0:gridCol ns0:w="4423"/>
      </ns0:tblGrid>
      <ns0:tr ns0:rsidR="00047904" ns2:paraId="3D0BACC6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  <ns0:shd ns0:val="clear" ns0:color="auto" ns0:fill="EFEFEF"/>
          </ns0:tcPr>
          <ns0:p ns2:paraId="3F997B11" ns2:textId="44668D99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黑体" ns0:eastAsia="黑体" ns0:hAnsi="黑体" ns0:cs="Times New Roman" ns0:hint="eastAsia"/>
                <ns0:b/>
                <ns0:color ns0:val="000000"/>
              </ns0:rPr>
            </ns0:pPr>
            <ns0:r ns0:rsidRPr="00047904">
              <ns0:rPr>
                <ns0:rFonts ns0:ascii="黑体" ns0:eastAsia="黑体" ns0:hAnsi="黑体" ns0:cs="Times New Roman" ns0:hint="eastAsia"/>
                <ns0:b/>
                <ns0:color ns0:val="000000"/>
              </ns0:rPr>
              <ns0:t>成员</ns0:t>
            </ns0:r>
          </ns0:p>
        </ns0:tc>
        <ns0:tc>
          <ns0:tcPr>
            <ns0:tcW ns0:w="4423" ns0:type="dxa"/>
            <ns0:shd ns0:val="clear" ns0:color="auto" ns0:fill="EFEFEF"/>
          </ns0:tcPr>
          <ns0:p ns2:paraId="7E1314A3" ns2:textId="2D530AB0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黑体" ns0:eastAsia="黑体" ns0:hAnsi="黑体" ns0:cs="Times New Roman" ns0:hint="eastAsia"/>
                <ns0:b/>
                <ns0:color ns0:val="000000"/>
              </ns0:rPr>
            </ns0:pPr>
            <ns0:r ns0:rsidRPr="00047904">
              <ns0:rPr>
                <ns0:rFonts ns0:ascii="黑体" ns0:eastAsia="黑体" ns0:hAnsi="黑体" ns0:cs="Times New Roman" ns0:hint="eastAsia"/>
                <ns0:b/>
                <ns0:color ns0:val="000000"/>
              </ns0:rPr>
              <ns0:t>主要工作</ns0:t>
            </ns0:r>
          </ns0:p>
        </ns0:tc>
      </ns0:tr>
      <ns0:tr ns0:rsidR="00047904" ns2:paraId="0AFF4803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03EFEFA4" ns2:textId="65CDCF30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项目负责人</ns0:t>
            </ns0:r>
          </ns0:p>
        </ns0:tc>
        <ns0:tc>
          <ns0:tcPr>
            <ns0:tcW ns0:w="4423" ns0:type="dxa"/>
          </ns0:tcPr>
          <ns0:p ns2:paraId="26C91389" ns2:textId="239248B2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项目统筹、系统集成、报名与答辩</ns0:t>
            </ns0:r>
          </ns0:p>
        </ns0:tc>
      </ns0:tr>
      <ns0:tr ns0:rsidR="00047904" ns2:paraId="0C15051A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7E7A5B60" ns2:textId="3DFB897D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机械与步态</ns0:t>
            </ns0:r>
          </ns0:p>
        </ns0:tc>
        <ns0:tc>
          <ns0:tcPr>
            <ns0:tcW ns0:w="4423" ns0:type="dxa"/>
          </ns0:tcPr>
          <ns0:p ns2:paraId="37106C3C" ns2:textId="75D65C6B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机械结构、双足步态、舵机配置</ns0:t>
            </ns0:r>
          </ns0:p>
        </ns0:tc>
      </ns0:tr>
      <ns0:tr ns0:rsidR="00047904" ns2:paraId="5D722E72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1D717EFA" ns2:textId="3BA4772C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视觉与感知</ns0:t>
            </ns0:r>
          </ns0:p>
        </ns0:tc>
        <ns0:tc>
          <ns0:tcPr>
            <ns0:tcW ns0:w="4423" ns0:type="dxa"/>
          </ns0:tcPr>
          <ns0:p ns2:paraId="26211011" ns2:textId="2F7CA808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人脸识别、二维码、物体检测</ns0:t>
            </ns0:r>
          </ns0:p>
        </ns0:tc>
      </ns0:tr>
      <ns0:tr ns0:rsidR="00047904" ns2:paraId="4BCBC533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006CB631" ns2:textId="5C46F49A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操作与交互</ns0:t>
            </ns0:r>
          </ns0:p>
        </ns0:tc>
        <ns0:tc>
          <ns0:tcPr>
            <ns0:tcW ns0:w="4423" ns0:type="dxa"/>
          </ns0:tcPr>
          <ns0:p ns2:paraId="6596230E" ns2:textId="29228C8B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状态机、离线语音、仿真环境</ns0:t>
            </ns0:r>
          </ns0:p>
        </ns0:tc>
      </ns0:tr>
      <ns0:tr ns0:rsidR="00047904" ns2:paraId="30D7084F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63591728" ns2:textId="2D7666BF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lastRenderedPageBreak/>
              <ns0:t>指导教师</ns0:t>
            </ns0:r>
          </ns0:p>
        </ns0:tc>
        <ns0:tc>
          <ns0:tcPr>
            <ns0:tcW ns0:w="4423" ns0:type="dxa"/>
          </ns0:tcPr>
          <ns0:p ns2:paraId="6BDA4D5E" ns2:textId="32507458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技术方向把关、设备协调（教师角色）</ns0:t>
            </ns0:r>
          </ns0:p>
        </ns0:tc>
      </ns0:tr>
    </ns0:tbl>
    <ns0:p ns2:paraId="7728F1BC" ns2:textId="77777777" ns0:rsidR="00047904" ns0:rsidRDefault="00047904" ns0:rsidP="00047904">
      <ns0:pPr>
        <ns0:spacing ns0:before="160" ns0:after="80"/>
        <ns0:jc ns0:val="center"/>
        <ns0:rPr>
          <ns0:rFonts ns0:ascii="黑体" ns0:eastAsia="黑体" ns0:hAnsi="黑体" ns0:cs="Times New Roman" ns0:hint="eastAsia"/>
          <ns0:b/>
          <ns0:color ns0:val="000000"/>
        </ns0:rPr>
      </ns0:pP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分工按四个方向设置：项目负责人统筹报名、答辩和系统集成；机械与步态负责结构装配与双足控制；视觉与感知负责三项视觉任务；操作与交互负责状态机、离线语音和仿真环境。每位成员同时承担对应模块的文档记录，保证材料与代码同步。</ns0:t>
      </ns0:r>
    </ns0:p>
    <ns0:p ns2:paraId="43DA4EF7" ns2:textId="29143CA3" ns0:rsidR="00047904" ns0:rsidRDefault="00047904" ns0:rsidP="00047904">
      <ns0:pPr>
        <ns0:spacing ns0:before="200" ns0:after="80"/>
        <ns0:jc ns0:val="left"/>
        <ns0:rPr>
          <ns0:rFonts ns0:ascii="黑体" ns0:eastAsia="黑体" ns0:hAnsi="黑体" ns0:cs="Times New Roman" ns0:hint="eastAsia"/>
          <ns0:b/>
          <ns0:color ns0:val="000000"/>
          <ns0:sz ns0:val="26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6"/>
        </ns0:rPr>
        <ns0:t>5.2 经费预算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前期优先利用实验室现有设备和开源工具，样机制作与硬件采购随项目进展进行。报名与校赛阶段以仿真和借机为主，费用集中在少量耗材与打印；晋级后启动表 7 所列约 3600 元的样机预算。每一笔支出对应 BOM 中的具体组件，并在研发日志中记录用途。</ns0:t>
      </ns0:r>
    </ns0:p>
    <ns0:p ns2:paraId="12836AB9" ns2:textId="56A1EE15" ns0:rsidR="00047904" ns0:rsidRDefault="00047904" ns0:rsidP="00047904">
      <ns0:pPr>
        <ns0:spacing ns0:before="160" ns0:after="80"/>
        <ns0:jc ns0:val="center"/>
        <ns0:rPr>
          <ns0:rFonts ns0:ascii="黑体" ns0:eastAsia="黑体" ns0:hAnsi="黑体" ns0:cs="Times New Roman" ns0:hint="eastAsia"/>
          <ns0:b/>
          <ns0:color ns0:val="000000"/>
        </ns0:rPr>
      </ns0:pPr>
      <ns0:r>
        <ns0:rPr>
          <ns0:rFonts ns0:ascii="黑体" ns0:eastAsia="黑体" ns0:hAnsi="黑体" ns0:cs="Times New Roman" ns0:hint="eastAsia"/>
          <ns0:b/>
          <ns0:color ns0:val="000000"/>
        </ns0:rPr>
        <ns0:t>表7  经费预算表</ns0:t>
      </ns0:r>
    </ns0:p>
    <ns0:tbl>
      <ns0:tblPr>
        <ns0:tblW ns0:w="0" ns0:type="auto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</ns0:tblBorders>
        <ns0:tblLayout ns0:type="fixed"/>
        <ns0:tblLook ns0:val="0000" ns0:firstRow="0" ns0:lastRow="0" ns0:firstColumn="0" ns0:lastColumn="0" ns0:noHBand="0" ns0:noVBand="0"/>
      </ns0:tblPr>
      <ns0:tblGrid>
        <ns0:gridCol ns0:w="4422"/>
        <ns0:gridCol ns0:w="4423"/>
      </ns0:tblGrid>
      <ns0:tr ns0:rsidR="00047904" ns2:paraId="73E35B60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  <ns0:shd ns0:val="clear" ns0:color="auto" ns0:fill="EFEFEF"/>
          </ns0:tcPr>
          <ns0:p ns2:paraId="634E59C3" ns2:textId="605932ED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黑体" ns0:eastAsia="黑体" ns0:hAnsi="黑体" ns0:cs="Times New Roman" ns0:hint="eastAsia"/>
                <ns0:b/>
                <ns0:color ns0:val="000000"/>
              </ns0:rPr>
            </ns0:pPr>
            <ns0:r ns0:rsidRPr="00047904">
              <ns0:rPr>
                <ns0:rFonts ns0:ascii="黑体" ns0:eastAsia="黑体" ns0:hAnsi="黑体" ns0:cs="Times New Roman" ns0:hint="eastAsia"/>
                <ns0:b/>
                <ns0:color ns0:val="000000"/>
              </ns0:rPr>
              <ns0:t>项目</ns0:t>
            </ns0:r>
          </ns0:p>
        </ns0:tc>
        <ns0:tc>
          <ns0:tcPr>
            <ns0:tcW ns0:w="4423" ns0:type="dxa"/>
            <ns0:shd ns0:val="clear" ns0:color="auto" ns0:fill="EFEFEF"/>
          </ns0:tcPr>
          <ns0:p ns2:paraId="4FD68619" ns2:textId="5903A4A2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黑体" ns0:eastAsia="黑体" ns0:hAnsi="黑体" ns0:cs="Times New Roman" ns0:hint="eastAsia"/>
                <ns0:b/>
                <ns0:color ns0:val="000000"/>
              </ns0:rPr>
            </ns0:pPr>
            <ns0:r ns0:rsidRPr="00047904">
              <ns0:rPr>
                <ns0:rFonts ns0:ascii="黑体" ns0:eastAsia="黑体" ns0:hAnsi="黑体" ns0:cs="Times New Roman" ns0:hint="eastAsia"/>
                <ns0:b/>
                <ns0:color ns0:val="000000"/>
              </ns0:rPr>
              <ns0:t>预估金额</ns0:t>
            </ns0:r>
          </ns0:p>
        </ns0:tc>
      </ns0:tr>
      <ns0:tr ns0:rsidR="00047904" ns2:paraId="31EE6583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74355A19" ns2:textId="7BCFC253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舵机及控制板</ns0:t>
            </ns0:r>
          </ns0:p>
        </ns0:tc>
        <ns0:tc>
          <ns0:tcPr>
            <ns0:tcW ns0:w="4423" ns0:type="dxa"/>
          </ns0:tcPr>
          <ns0:p ns2:paraId="3DCE6466" ns2:textId="6C5EE46F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约 2000 元</ns0:t>
            </ns0:r>
          </ns0:p>
        </ns0:tc>
      </ns0:tr>
      <ns0:tr ns0:rsidR="00047904" ns2:paraId="5A4EC708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21B91EDE" ns2:textId="0F6E60F3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电池与电源</ns0:t>
            </ns0:r>
          </ns0:p>
        </ns0:tc>
        <ns0:tc>
          <ns0:tcPr>
            <ns0:tcW ns0:w="4423" ns0:type="dxa"/>
          </ns0:tcPr>
          <ns0:p ns2:paraId="55E2010A" ns2:textId="188A100A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约 300 元</ns0:t>
            </ns0:r>
          </ns0:p>
        </ns0:tc>
      </ns0:tr>
      <ns0:tr ns0:rsidR="00047904" ns2:paraId="02E190C7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1B36550D" ns2:textId="0396073C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3D 打印结构件</ns0:t>
            </ns0:r>
          </ns0:p>
        </ns0:tc>
        <ns0:tc>
          <ns0:tcPr>
            <ns0:tcW ns0:w="4423" ns0:type="dxa"/>
          </ns0:tcPr>
          <ns0:p ns2:paraId="0E6990B8" ns2:textId="2DA033BB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约 600 元</ns0:t>
            </ns0:r>
          </ns0:p>
        </ns0:tc>
      </ns0:tr>
      <ns0:tr ns0:rsidR="00047904" ns2:paraId="6B8C2333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227BE308" ns2:textId="75ED69D7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传感器（相机、麦克风等）</ns0:t>
            </ns0:r>
          </ns0:p>
        </ns0:tc>
        <ns0:tc>
          <ns0:tcPr>
            <ns0:tcW ns0:w="4423" ns0:type="dxa"/>
          </ns0:tcPr>
          <ns0:p ns2:paraId="05C1815B" ns2:textId="3002664D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约 400 元</ns0:t>
            </ns0:r>
          </ns0:p>
        </ns0:tc>
      </ns0:tr>
      <ns0:tr ns0:rsidR="00047904" ns2:paraId="0F1BF927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7A2F3CA2" ns2:textId="671B61ED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夹爪及杂项耗材</ns0:t>
            </ns0:r>
          </ns0:p>
        </ns0:tc>
        <ns0:tc>
          <ns0:tcPr>
            <ns0:tcW ns0:w="4423" ns0:type="dxa"/>
          </ns0:tcPr>
          <ns0:p ns2:paraId="0135FC48" ns2:textId="2088A5A7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约 300 元</ns0:t>
            </ns0:r>
          </ns0:p>
        </ns0:tc>
      </ns0:tr>
      <ns0:tr ns0:rsidR="00047904" ns2:paraId="3DEA4B58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3F31F9FA" ns2:textId="3547C85E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合计</ns0:t>
            </ns0:r>
          </ns0:p>
        </ns0:tc>
        <ns0:tc>
          <ns0:tcPr>
            <ns0:tcW ns0:w="4423" ns0:type="dxa"/>
          </ns0:tcPr>
          <ns0:p ns2:paraId="7B4FC29F" ns2:textId="1DDE89AE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约 3600 元</ns0:t>
            </ns0:r>
          </ns0:p>
        </ns0:tc>
      </ns0:tr>
    </ns0:tbl>
    <ns0:p ns2:paraId="758DD826" ns2:textId="77777777" ns0:rsidR="00047904" ns0:rsidRDefault="00047904" ns0:rsidP="00047904">
      <ns0:pPr>
        <ns0:spacing ns0:before="160" ns0:after="80"/>
        <ns0:jc ns0:val="center"/>
        <ns0:rPr>
          <ns0:rFonts ns0:ascii="黑体" ns0:eastAsia="黑体" ns0:hAnsi="黑体" ns0:cs="Times New Roman" ns0:hint="eastAsia"/>
          <ns0:b/>
          <ns0:color ns0:val="000000"/>
        </ns0:rPr>
      </ns0:pPr>
    </ns0:p>
    <ns0:p ns2:paraId="3009AA67" ns2:textId="7DDB04F6" ns0:rsidR="00047904" ns0:rsidRDefault="00047904" ns0:rsidP="00047904">
      <ns0:pPr>
        <ns0:spacing ns0:before="200" ns0:after="80"/>
        <ns0:jc ns0:val="left"/>
        <ns0:rPr>
          <ns0:rFonts ns0:ascii="黑体" ns0:eastAsia="黑体" ns0:hAnsi="黑体" ns0:cs="Times New Roman" ns0:hint="eastAsia"/>
          <ns0:b/>
          <ns0:color ns0:val="000000"/>
          <ns0:sz ns0:val="26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6"/>
        </ns0:rPr>
        <ns0:t>5.3 后续研发计划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报名阶段（8 月 28 日前）：完成系统报名、校内备案，搭建仿真工程脚手架，建立研发日志规范。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校赛阶段：在仿真或借用平台上完成五项任务的最小闭环，绘制机构三视图，核验自由度与检录指标。每个任务模块按「可运行—可演示—可复现」三步推进。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晋级后：启动自组样机，完成连续双足行走与断网验证，拍摄三分钟演示视频；按官方细则扩展数据集、抓取能力与交互素材。样机调试记录与仿真数据共同构成技术方案支撑材料。</ns0:t>
      </ns0:r>
    </ns0:p>
    <ns0:p ns2:paraId="36CDFB8F" ns2:textId="17387AEA" ns0:rsidR="00047904" ns0:rsidRDefault="00047904" ns0:rsidP="00047904">
      <ns0:pPr>
        <ns0:spacing ns0:before="200" ns0:after="80"/>
        <ns0:jc ns0:val="left"/>
        <ns0:rPr>
          <ns0:rFonts ns0:ascii="黑体" ns0:eastAsia="黑体" ns0:hAnsi="黑体" ns0:cs="Times New Roman" ns0:hint="eastAsia"/>
          <ns0:b/>
          <ns0:color ns0:val="000000"/>
          <ns0:sz ns0:val="26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26"/>
        </ns0:rPr>
        <ns0:t>5.4 风险与应对</ns0:t>
      </ns0:r>
    </ns0:p>
    <ns0:p ns2:paraId="04B3B377" ns2:textId="7CF898B2" ns0:rsidR="00047904" ns0:rsidRDefault="00047904" ns0:rsidP="00047904">
      <ns0:pPr>
        <ns0:spacing ns0:before="160" ns0:after="80"/>
        <ns0:jc ns0:val="center"/>
        <ns0:rPr>
          <ns0:rFonts ns0:ascii="黑体" ns0:eastAsia="黑体" ns0:hAnsi="黑体" ns0:cs="Times New Roman" ns0:hint="eastAsia"/>
          <ns0:b/>
          <ns0:color ns0:val="000000"/>
        </ns0:rPr>
      </ns0:pPr>
      <ns0:r>
        <ns0:rPr>
          <ns0:rFonts ns0:ascii="黑体" ns0:eastAsia="黑体" ns0:hAnsi="黑体" ns0:cs="Times New Roman" ns0:hint="eastAsia"/>
          <ns0:b/>
          <ns0:color ns0:val="000000"/>
        </ns0:rPr>
        <ns0:t>表8  核心风险与应对表</ns0:t>
      </ns0:r>
    </ns0:p>
    <ns0:tbl>
      <ns0:tblPr>
        <ns0:tblW ns0:w="0" ns0:type="auto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</ns0:tblBorders>
        <ns0:tblLayout ns0:type="fixed"/>
        <ns0:tblLook ns0:val="0000" ns0:firstRow="0" ns0:lastRow="0" ns0:firstColumn="0" ns0:lastColumn="0" ns0:noHBand="0" ns0:noVBand="0"/>
      </ns0:tblPr>
      <ns0:tblGrid>
        <ns0:gridCol ns0:w="4422"/>
        <ns0:gridCol ns0:w="4423"/>
      </ns0:tblGrid>
      <ns0:tr ns0:rsidR="00047904" ns2:paraId="5498D0BA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  <ns0:shd ns0:val="clear" ns0:color="auto" ns0:fill="EFEFEF"/>
          </ns0:tcPr>
          <ns0:p ns2:paraId="318FE8D3" ns2:textId="0D85EA0F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黑体" ns0:eastAsia="黑体" ns0:hAnsi="黑体" ns0:cs="Times New Roman" ns0:hint="eastAsia"/>
                <ns0:b/>
                <ns0:color ns0:val="000000"/>
              </ns0:rPr>
            </ns0:pPr>
            <ns0:r ns0:rsidRPr="00047904">
              <ns0:rPr>
                <ns0:rFonts ns0:ascii="黑体" ns0:eastAsia="黑体" ns0:hAnsi="黑体" ns0:cs="Times New Roman" ns0:hint="eastAsia"/>
                <ns0:b/>
                <ns0:color ns0:val="000000"/>
              </ns0:rPr>
              <ns0:t>风险</ns0:t>
            </ns0:r>
          </ns0:p>
        </ns0:tc>
        <ns0:tc>
          <ns0:tcPr>
            <ns0:tcW ns0:w="4423" ns0:type="dxa"/>
            <ns0:shd ns0:val="clear" ns0:color="auto" ns0:fill="EFEFEF"/>
          </ns0:tcPr>
          <ns0:p ns2:paraId="78E3C210" ns2:textId="6570EB7B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黑体" ns0:eastAsia="黑体" ns0:hAnsi="黑体" ns0:cs="Times New Roman" ns0:hint="eastAsia"/>
                <ns0:b/>
                <ns0:color ns0:val="000000"/>
              </ns0:rPr>
            </ns0:pPr>
            <ns0:r ns0:rsidRPr="00047904">
              <ns0:rPr>
                <ns0:rFonts ns0:ascii="黑体" ns0:eastAsia="黑体" ns0:hAnsi="黑体" ns0:cs="Times New Roman" ns0:hint="eastAsia"/>
                <ns0:b/>
                <ns0:color ns0:val="000000"/>
              </ns0:rPr>
              <ns0:t>应对</ns0:t>
            </ns0:r>
          </ns0:p>
        </ns0:tc>
      </ns0:tr>
      <ns0:tr ns0:rsidR="00047904" ns2:paraId="0CEF3C35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058C6596" ns2:textId="3806CA11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lastRenderedPageBreak/>
              <ns0:t>双足步态不稳定</ns0:t>
            </ns0:r>
          </ns0:p>
        </ns0:tc>
        <ns0:tc>
          <ns0:tcPr>
            <ns0:tcW ns0:w="4423" ns0:type="dxa"/>
          </ns0:tcPr>
          <ns0:p ns2:paraId="7621E230" ns2:textId="7782B5BB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仿真先行，逐步移植实机，调整髋关节与踝关节参数</ns0:t>
            </ns0:r>
          </ns0:p>
        </ns0:tc>
      </ns0:tr>
      <ns0:tr ns0:rsidR="00047904" ns2:paraId="58FBB5EC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50E57EF7" ns2:textId="6C82B2AE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抓取成功率不足</ns0:t>
            </ns0:r>
          </ns0:p>
        </ns0:tc>
        <ns0:tc>
          <ns0:tcPr>
            <ns0:tcW ns0:w="4423" ns0:type="dxa"/>
          </ns0:tcPr>
          <ns0:p ns2:paraId="0F44AF09" ns2:textId="6D0D9ED7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先针对质量轻、尺寸稳定的目标测试，再逐步扩展</ns0:t>
            </ns0:r>
          </ns0:p>
        </ns0:tc>
      </ns0:tr>
      <ns0:tr ns0:rsidR="00047904" ns2:paraId="168E4E5A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4B7F0DC7" ns2:textId="3E939205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样机进度受阻</ns0:t>
            </ns0:r>
          </ns0:p>
        </ns0:tc>
        <ns0:tc>
          <ns0:tcPr>
            <ns0:tcW ns0:w="4423" ns0:type="dxa"/>
          </ns0:tcPr>
          <ns0:p ns2:paraId="64406C79" ns2:textId="3E55A3A8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将仿真验证作为正式成果，答辩中如实汇报阶段进展</ns0:t>
            </ns0:r>
          </ns0:p>
        </ns0:tc>
      </ns0:tr>
      <ns0:tr ns0:rsidR="00047904" ns2:paraId="5069FFC4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6C6097DA" ns2:textId="767435B3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比赛规则变化</ns0:t>
            </ns0:r>
          </ns0:p>
        </ns0:tc>
        <ns0:tc>
          <ns0:tcPr>
            <ns0:tcW ns0:w="4423" ns0:type="dxa"/>
          </ns0:tcPr>
          <ns0:p ns2:paraId="50AE7922" ns2:textId="633D13C7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软件采用参数配置表和任务卡，细则变化时更新对应参数，主程序保持稳定</ns0:t>
            </ns0:r>
          </ns0:p>
        </ns0:tc>
      </ns0:tr>
    </ns0:tbl>
    <ns0:p ns2:paraId="6922A604" ns2:textId="77777777" ns0:rsidR="00047904" ns0:rsidRDefault="00047904" ns0:rsidP="00047904">
      <ns0:pPr>
        <ns0:spacing ns0:before="160" ns0:after="80"/>
        <ns0:jc ns0:val="center"/>
        <ns0:rPr>
          <ns0:rFonts ns0:ascii="黑体" ns0:eastAsia="黑体" ns0:hAnsi="黑体" ns0:cs="Times New Roman" ns0:hint="eastAsia"/>
          <ns0:b/>
          <ns0:color ns0:val="000000"/>
        </ns0:rPr>
      </ns0:pP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风险应对以先行验证和材料留痕为主线。仿真、借机与样机三个平台共用同一套任务卡和接口，单个平台受阻时，其余平台继续推进。</ns0:t>
      </ns0:r>
    </ns0:p>
    <ns0:p ns2:paraId="021A62BB" ns2:textId="494A416D" ns0:rsidR="00047904" ns0:rsidRDefault="00047904" ns0:rsidP="00047904">
      <ns0:pPr>
        <ns0:spacing ns0:before="280" ns0:after="120"/>
        <ns0:jc ns0:val="left"/>
        <ns0:rPr>
          <ns0:rFonts ns0:ascii="黑体" ns0:eastAsia="黑体" ns0:hAnsi="黑体" ns0:cs="Times New Roman" ns0:hint="eastAsia"/>
          <ns0:b/>
          <ns0:color ns0:val="000000"/>
          <ns0:sz ns0:val="30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30"/>
        </ns0:rPr>
        <ns0:t>附录一：三分钟演示视频分镜（后续拍摄）</ns0:t>
      </ns0:r>
    </ns0:p>
    <ns0:p ns2:paraId="27186090" ns2:textId="6D3D2C48" ns0:rsidR="00047904" ns0:rsidRDefault="00047904" ns0:rsidP="00047904">
      <ns0:pPr>
        <ns0:spacing ns0:before="160" ns0:after="80"/>
        <ns0:jc ns0:val="center"/>
        <ns0:rPr>
          <ns0:rFonts ns0:ascii="黑体" ns0:eastAsia="黑体" ns0:hAnsi="黑体" ns0:cs="Times New Roman" ns0:hint="eastAsia"/>
          <ns0:b/>
          <ns0:color ns0:val="000000"/>
        </ns0:rPr>
      </ns0:pPr>
      <ns0:r>
        <ns0:rPr>
          <ns0:rFonts ns0:ascii="黑体" ns0:eastAsia="黑体" ns0:hAnsi="黑体" ns0:cs="Times New Roman" ns0:hint="eastAsia"/>
          <ns0:b/>
          <ns0:color ns0:val="000000"/>
        </ns0:rPr>
        <ns0:t>表9  三分钟演示视频分镜表</ns0:t>
      </ns0:r>
    </ns0:p>
    <ns0:tbl>
      <ns0:tblPr>
        <ns0:tblW ns0:w="0" ns0:type="auto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</ns0:tblBorders>
        <ns0:tblLayout ns0:type="fixed"/>
        <ns0:tblLook ns0:val="0000" ns0:firstRow="0" ns0:lastRow="0" ns0:firstColumn="0" ns0:lastColumn="0" ns0:noHBand="0" ns0:noVBand="0"/>
      </ns0:tblPr>
      <ns0:tblGrid>
        <ns0:gridCol ns0:w="4422"/>
        <ns0:gridCol ns0:w="4423"/>
      </ns0:tblGrid>
      <ns0:tr ns0:rsidR="00047904" ns2:paraId="16B4D42E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  <ns0:shd ns0:val="clear" ns0:color="auto" ns0:fill="EFEFEF"/>
          </ns0:tcPr>
          <ns0:p ns2:paraId="3C0E71CE" ns2:textId="1C7687BC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黑体" ns0:eastAsia="黑体" ns0:hAnsi="黑体" ns0:cs="Times New Roman" ns0:hint="eastAsia"/>
                <ns0:b/>
                <ns0:color ns0:val="000000"/>
              </ns0:rPr>
            </ns0:pPr>
            <ns0:r ns0:rsidRPr="00047904">
              <ns0:rPr>
                <ns0:rFonts ns0:ascii="黑体" ns0:eastAsia="黑体" ns0:hAnsi="黑体" ns0:cs="Times New Roman" ns0:hint="eastAsia"/>
                <ns0:b/>
                <ns0:color ns0:val="000000"/>
              </ns0:rPr>
              <ns0:t>时间</ns0:t>
            </ns0:r>
          </ns0:p>
        </ns0:tc>
        <ns0:tc>
          <ns0:tcPr>
            <ns0:tcW ns0:w="4423" ns0:type="dxa"/>
            <ns0:shd ns0:val="clear" ns0:color="auto" ns0:fill="EFEFEF"/>
          </ns0:tcPr>
          <ns0:p ns2:paraId="1130C2FB" ns2:textId="0A420680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黑体" ns0:eastAsia="黑体" ns0:hAnsi="黑体" ns0:cs="Times New Roman" ns0:hint="eastAsia"/>
                <ns0:b/>
                <ns0:color ns0:val="000000"/>
              </ns0:rPr>
            </ns0:pPr>
            <ns0:r ns0:rsidRPr="00047904">
              <ns0:rPr>
                <ns0:rFonts ns0:ascii="黑体" ns0:eastAsia="黑体" ns0:hAnsi="黑体" ns0:cs="Times New Roman" ns0:hint="eastAsia"/>
                <ns0:b/>
                <ns0:color ns0:val="000000"/>
              </ns0:rPr>
              <ns0:t>内容</ns0:t>
            </ns0:r>
          </ns0:p>
        </ns0:tc>
      </ns0:tr>
      <ns0:tr ns0:rsidR="00047904" ns2:paraId="1E3002A8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323C96A5" ns2:textId="22000FC1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0:00–0:15</ns0:t>
            </ns0:r>
          </ns0:p>
        </ns0:tc>
        <ns0:tc>
          <ns0:tcPr>
            <ns0:tcW ns0:w="4423" ns0:type="dxa"/>
          </ns0:tcPr>
          <ns0:p ns2:paraId="596BF8AE" ns2:textId="77691BE1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展示机器人、尺寸与基本结构</ns0:t>
            </ns0:r>
          </ns0:p>
        </ns0:tc>
      </ns0:tr>
      <ns0:tr ns0:rsidR="00047904" ns2:paraId="4D3C765D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32E29989" ns2:textId="165F6C7E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0:15–0:45</ns0:t>
            </ns0:r>
          </ns0:p>
        </ns0:tc>
        <ns0:tc>
          <ns0:tcPr>
            <ns0:tcW ns0:w="4423" ns0:type="dxa"/>
          </ns0:tcPr>
          <ns0:p ns2:paraId="3A28E095" ns2:textId="65D1EB06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人脸识别并播报姓名</ns0:t>
            </ns0:r>
          </ns0:p>
        </ns0:tc>
      </ns0:tr>
      <ns0:tr ns0:rsidR="00047904" ns2:paraId="3BC71193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2395BD81" ns2:textId="4132296F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0:45–1:15</ns0:t>
            </ns0:r>
          </ns0:p>
        </ns0:tc>
        <ns0:tc>
          <ns0:tcPr>
            <ns0:tcW ns0:w="4423" ns0:type="dxa"/>
          </ns0:tcPr>
          <ns0:p ns2:paraId="4293D109" ns2:textId="3C6C6283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识别二维码并连续行走</ns0:t>
            </ns0:r>
          </ns0:p>
        </ns0:tc>
      </ns0:tr>
      <ns0:tr ns0:rsidR="00047904" ns2:paraId="5965F4CF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5EF9FCEE" ns2:textId="250C179B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1:15–1:45</ns0:t>
            </ns0:r>
          </ns0:p>
        </ns0:tc>
        <ns0:tc>
          <ns0:tcPr>
            <ns0:tcW ns0:w="4423" ns0:type="dxa"/>
          </ns0:tcPr>
          <ns0:p ns2:paraId="37693012" ns2:textId="5BF24AE2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抓取物品并搬运至目标区</ns0:t>
            </ns0:r>
          </ns0:p>
        </ns0:tc>
      </ns0:tr>
      <ns0:tr ns0:rsidR="00047904" ns2:paraId="052E4D05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376D93F9" ns2:textId="792F9511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1:45–2:15</ns0:t>
            </ns0:r>
          </ns0:p>
        </ns0:tc>
        <ns0:tc>
          <ns0:tcPr>
            <ns0:tcW ns0:w="4423" ns0:type="dxa"/>
          </ns0:tcPr>
          <ns0:p ns2:paraId="01D28B15" ns2:textId="3176ACA1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寻找球体并完成踢球</ns0:t>
            </ns0:r>
          </ns0:p>
        </ns0:tc>
      </ns0:tr>
      <ns0:tr ns0:rsidR="00047904" ns2:paraId="227ECA68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5C4D689F" ns2:textId="30C97548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2:15–2:40</ns0:t>
            </ns0:r>
          </ns0:p>
        </ns0:tc>
        <ns0:tc>
          <ns0:tcPr>
            <ns0:tcW ns0:w="4423" ns0:type="dxa"/>
          </ns0:tcPr>
          <ns0:p ns2:paraId="20B38840" ns2:textId="3BA50800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本地音频播放与短舞</ns0:t>
            </ns0:r>
          </ns0:p>
        </ns0:tc>
      </ns0:tr>
      <ns0:tr ns0:rsidR="00047904" ns2:paraId="17C90963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7527B25F" ns2:textId="4530AE5C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2:40–2:55</ns0:t>
            </ns0:r>
          </ns0:p>
        </ns0:tc>
        <ns0:tc>
          <ns0:tcPr>
            <ns0:tcW ns0:w="4423" ns0:type="dxa"/>
          </ns0:tcPr>
          <ns0:p ns2:paraId="0EF2E85E" ns2:textId="779DC866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关闭网络后继续自主运行</ns0:t>
            </ns0:r>
          </ns0:p>
        </ns0:tc>
      </ns0:tr>
      <ns0:tr ns0:rsidR="00047904" ns2:paraId="7EF51D6B" ns2:textId="77777777" ns0:rsidTr="00047904">
        <ns0:tblPrEx>
          <ns0:tblCellMar>
            <ns0:top ns0:w="0" ns0:type="dxa"/>
            <ns0:bottom ns0:w="0" ns0:type="dxa"/>
          </ns0:tblCellMar>
        </ns0:tblPrEx>
        <ns0:tc>
          <ns0:tcPr>
            <ns0:tcW ns0:w="4422" ns0:type="dxa"/>
          </ns0:tcPr>
          <ns0:p ns2:paraId="1679C707" ns2:textId="7B1DEE1B" ns0:rsidR="00047904" ns0:rsidRPr="00047904" ns0:rsidRDefault="00047904" ns0:rsidP="00047904">
            <ns0:pPr>
              <ns0:spacing ns0:before="160" ns0:after="80"/>
              <ns0:jc ns0:val="center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2:55–3:00</ns0:t>
            </ns0:r>
          </ns0:p>
        </ns0:tc>
        <ns0:tc>
          <ns0:tcPr>
            <ns0:tcW ns0:w="4423" ns0:type="dxa"/>
          </ns0:tcPr>
          <ns0:p ns2:paraId="58D50386" ns2:textId="46448828" ns0:rsidR="00047904" ns0:rsidRPr="00047904" ns0:rsidRDefault="00047904" ns0:rsidP="00047904">
            <ns0:pPr>
              <ns0:spacing ns0:before="160" ns0:after="80"/>
              <ns0:jc ns0:val="left"/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</ns0:pPr>
            <ns0:r ns0:rsidRPr="00047904">
              <ns0:rPr>
                <ns0:rFonts ns0:ascii="宋体" ns0:eastAsia="宋体" ns0:hAnsi="宋体" ns0:cs="Times New Roman" ns0:hint="eastAsia"/>
                <ns0:color ns0:val="000000"/>
                <ns0:sz ns0:val="20"/>
              </ns0:rPr>
              <ns0:t>项目与团队信息</ns0:t>
            </ns0:r>
          </ns0:p>
        </ns0:tc>
      </ns0:tr>
    </ns0:tbl>
    <ns0:p ns2:paraId="3B6FBE11" ns2:textId="77777777" ns0:rsidR="00047904" ns0:rsidRDefault="00047904" ns0:rsidP="00047904">
      <ns0:pPr>
        <ns0:spacing ns0:before="160" ns0:after="80"/>
        <ns0:jc ns0:val="center"/>
        <ns0:rPr>
          <ns0:rFonts ns0:ascii="黑体" ns0:eastAsia="黑体" ns0:hAnsi="黑体" ns0:cs="Times New Roman" ns0:hint="eastAsia"/>
          <ns0:b/>
          <ns0:color ns0:val="000000"/>
        </ns0:rPr>
      </ns0:pPr>
    </ns0:p>
    <ns0:p ns2:paraId="7768A322" ns2:textId="0447382E" ns0:rsidR="00047904" ns0:rsidRDefault="00047904" ns0:rsidP="00047904">
      <ns0:pPr>
        <ns0:spacing ns0:before="280" ns0:after="120"/>
        <ns0:jc ns0:val="left"/>
        <ns0:rPr>
          <ns0:rFonts ns0:ascii="黑体" ns0:eastAsia="黑体" ns0:hAnsi="黑体" ns0:cs="Times New Roman" ns0:hint="eastAsia"/>
          <ns0:b/>
          <ns0:color ns0:val="000000"/>
          <ns0:sz ns0:val="30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30"/>
        </ns0:rPr>
        <ns0:t>附录二：后续需补充的材料</ns0:t>
      </ns0:r>
    </ns0:p>
    <ns0:p ns2:paraId="12B1AB5A" ns2:textId="45076400" ns0:rsidR="00047904" ns0:rsidRDefault="00047904" ns0:rsidP="00047904">
      <ns0:pPr>
        <ns0:spacing ns0:after="4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技术方案说明书（软件架构、状态机、通信协议、开源组件声明）</ns0:t>
      </ns0:r>
    </ns0:p>
    <ns0:p ns2:paraId="1C503007" ns2:textId="4B4F3FD4" ns0:rsidR="00047904" ns0:rsidRDefault="00047904" ns0:rsidP="00047904">
      <ns0:pPr>
        <ns0:spacing ns0:after="4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研发日志（日期、人员、代码提交、测试问题与验证证据）</ns0:t>
      </ns0:r>
    </ns0:p>
    <ns0:p ns2:paraId="3E3938BB" ns2:textId="34422E7C" ns0:rsidR="00047904" ns0:rsidRDefault="00047904" ns0:rsidP="00047904">
      <ns0:pPr>
        <ns0:spacing ns0:after="4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测试数据（人脸图像库、二维码样本、抓取目标、语音词表、步态日志）</ns0:t>
      </ns0:r>
    </ns0:p>
    <ns0:p ns2:paraId="519E3AE4" ns2:textId="3E462953" ns0:rsidR="00047904" ns0:rsidRDefault="00047904" ns0:rsidP="00047904">
      <ns0:pPr>
        <ns0:spacing ns0:after="4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机械与电气图纸（三视图、自由度分布、供电与传感器布置）</ns0:t>
      </ns0:r>
    </ns0:p>
    <ns0:p ns2:paraId="7CAA96E8" ns2:textId="376C476E" ns0:rsidR="00047904" ns0:rsidRDefault="00047904" ns0:rsidP="00047904">
      <ns0:pPr>
        <ns0:spacing ns0:after="4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开源组件清单</ns0:t>
      </ns0:r>
    </ns0:p>
    <ns0:p ns2:paraId="7FFB0B99" ns2:textId="5CF8D734" ns0:rsidR="00047904" ns0:rsidRDefault="00047904" ns0:rsidP="00047904">
      <ns0:pPr>
        <ns0:spacing ns0:line="360" ns0:lineRule="auto"/>
        <ns0:ind ns0:firstLine="48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以上材料按报名、校赛、晋级三个阶段分批补充。报名阶段提供本企划书与项目基本信息；校赛阶段补充仿真结果和任务演示记录；晋级后补充样机照片、结构图纸和实物测试数据。</ns0:t>
      </ns0:r>
    </ns0:p>
    <ns0:p ns2:paraId="3B9878E3" ns2:textId="63627F4B" ns0:rsidR="00047904" ns0:rsidRDefault="00047904" ns0:rsidP="00047904">
      <ns0:pPr>
        <ns0:spacing ns0:before="280" ns0:after="120"/>
        <ns0:jc ns0:val="left"/>
        <ns0:rPr>
          <ns0:rFonts ns0:ascii="黑体" ns0:eastAsia="黑体" ns0:hAnsi="黑体" ns0:cs="Times New Roman" ns0:hint="eastAsia"/>
          <ns0:b/>
          <ns0:color ns0:val="000000"/>
          <ns0:sz ns0:val="30"/>
        </ns0:rPr>
      </ns0:pPr>
      <ns0:r>
        <ns0:rPr>
          <ns0:rFonts ns0:ascii="黑体" ns0:eastAsia="黑体" ns0:hAnsi="黑体" ns0:cs="Times New Roman" ns0:hint="eastAsia"/>
          <ns0:b/>
          <ns0:color ns0:val="000000"/>
          <ns0:sz ns0:val="30"/>
        </ns0:rPr>
        <ns0:t>附录三：参考资料</ns0:t>
      </ns0:r>
    </ns0:p>
    <ns0:p ns2:paraId="0AAEA900" ns2:textId="69961374" ns0:rsidR="00047904" ns0:rsidRDefault="00047904" ns0:rsidP="00047904">
      <ns0:pPr>
        <ns0:spacing ns0:after="4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1. 教育部《关于举办中国国际大学生创新大赛（2026）的通知》，教高函〔2026〕26 号。</ns0:t>
      </ns0:r>
    </ns0:p>
    <ns0:p ns2:paraId="55581FFD" ns2:textId="30D00866" ns0:rsidR="00047904" ns0:rsidRDefault="00047904" ns0:rsidP="00047904">
      <ns0:pPr>
        <ns0:spacing ns0:after="4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2. 中国国际大学生创新大赛（2026）评审规则，全国大学生创业服务网 https://cy.ncss.cn。</ns0:t>
      </ns0:r>
    </ns0:p>
    <ns0:p ns2:paraId="0172B339" ns2:textId="285241D0" ns0:rsidR="00047904" ns0:rsidRDefault="00047904" ns0:rsidP="00047904">
      <ns0:pPr>
        <ns0:spacing ns0:after="4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3. 西安交通大学实践教学中心竞赛组织通知 https://pec.xjtu.edu.cn/info/1191/5512.htm。</ns0:t>
      </ns0:r>
    </ns0:p>
    <ns0:p ns2:paraId="62310032" ns2:textId="0CE17095" ns0:rsidR="00047904" ns0:rsidRDefault="00047904" ns0:rsidP="00047904">
      <ns0:pPr>
        <ns0:spacing ns0:after="4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4. 西安交通大学校内参赛备案系统 https://xjtu.jsjform.com/f/nQ31JY。</ns0:t>
      </ns0:r>
    </ns0:p>
    <ns0:p ns2:paraId="48B20ECC" ns2:textId="71EE7E20" ns0:rsidR="00047904" ns0:rsidRDefault="00047904" ns0:rsidP="00047904">
      <ns0:pPr>
        <ns0:spacing ns0:after="4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5. OriginMan 桌面人形机器人开源套件技术文档，https://www.guyuehome.com/。</ns0:t>
      </ns0:r>
    </ns0:p>
    <ns0:p ns2:paraId="1B4EE352" ns2:textId="3C7382E0" ns0:rsidR="00047904" ns0:rsidRDefault="00047904" ns0:rsidP="00047904">
      <ns0:pPr>
        <ns0:spacing ns0:after="4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6. 幻尔 TonyPi Pro 桌面双足机器人技术参数表（作为对标参考）。</ns0:t>
      </ns0:r>
    </ns0:p>
    <ns0:p ns2:paraId="1BAFB2F2" ns2:textId="3E70B878" ns0:rsidR="00047904" ns0:rsidRDefault="00047904" ns0:rsidP="00047904">
      <ns0:pPr>
        <ns0:spacing ns0:after="4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  <ns0:r>
        <ns0:rPr>
          <ns0:rFonts ns0:ascii="宋体" ns0:eastAsia="宋体" ns0:hAnsi="宋体" ns0:cs="Times New Roman" ns0:hint="eastAsia"/>
          <ns0:color ns0:val="000000"/>
          <ns0:sz ns0:val="24"/>
        </ns0:rPr>
        <ns0:t>7. InspireFace / InsightFace 边缘端轻量化人脸识别库。</ns0:t>
      </ns0:r>
    </ns0:p>
    <ns0:p ns2:paraId="0DBD7EB8" ns2:textId="77777777" ns0:rsidR="00047904" ns0:rsidRPr="00047904" ns0:rsidRDefault="00047904" ns0:rsidP="00047904">
      <ns0:pPr>
        <ns0:spacing ns0:after="40"/>
        <ns0:jc ns0:val="left"/>
        <ns0:rPr>
          <ns0:rFonts ns0:ascii="宋体" ns0:eastAsia="宋体" ns0:hAnsi="宋体" ns0:cs="Times New Roman" ns0:hint="eastAsia"/>
          <ns0:color ns0:val="000000"/>
          <ns0:sz ns0:val="24"/>
        </ns0:rPr>
      </ns0:pPr>
    </ns0:p>
    <ns0:sectPr ns0:rsidR="00047904" ns0:rsidRPr="00047904" ns0:rsidSect="00047904">
      <ns0:pgSz ns0:w="11906" ns0:h="16838"/>
      <ns0:pgMar ns0:top="1440" ns0:right="1474" ns0:bottom="1440" ns0:left="1587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904"/>
    <w:rsid w:val="00047904"/>
    <w:rsid w:val="000A7BB1"/>
    <w:rsid w:val="00321201"/>
    <w:rsid w:val="0056359E"/>
    <w:rsid w:val="00975CEA"/>
    <w:rsid w:val="00A952F3"/>
    <w:rsid w:val="00D9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F1C8B"/>
  <w15:chartTrackingRefBased/>
  <w15:docId w15:val="{B76C67F6-7EFB-4B1F-9C19-E63BDE999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79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7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79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79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79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790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790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790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790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79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7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7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79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790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79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79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79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79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79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7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79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79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79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79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79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79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7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79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7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784</Words>
  <Characters>4473</Characters>
  <Application>Microsoft Office Word</Application>
  <DocSecurity>0</DocSecurity>
  <Lines>37</Lines>
  <Paragraphs>10</Paragraphs>
  <ScaleCrop>false</ScaleCrop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 OK</dc:creator>
  <cp:keywords/>
  <dc:description/>
  <cp:lastModifiedBy>OK OK</cp:lastModifiedBy>
  <cp:revision>1</cp:revision>
  <dcterms:created xsi:type="dcterms:W3CDTF">2026-08-26T11:42:00Z</dcterms:created>
  <dcterms:modified xsi:type="dcterms:W3CDTF">2026-08-26T11:43:00Z</dcterms:modified>
</cp:coreProperties>
</file>