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366A29"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366A29"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19CF22A8"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860B88">
        <w:rPr>
          <w:rFonts w:ascii="Arial" w:hAnsi="Arial"/>
          <w:i/>
          <w:iCs/>
          <w:noProof/>
          <w:color w:val="4F81BD"/>
          <w:spacing w:val="15"/>
          <w:sz w:val="24"/>
          <w:szCs w:val="24"/>
        </w:rPr>
        <w:t>Saturday, November 13,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 xml:space="preserve">Variables are statically scoped (as they are in languages like C++ and Java). The top-level (global) scope contains names defined at the top level of imported files and in the UI’s text box.  Within a macro definition, the parameters form a nested scope, and each nested block starts its own scope.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w:t>
      </w:r>
      <w:r>
        <w:lastRenderedPageBreak/>
        <w:t xml:space="preserve">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t>local 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lastRenderedPageBreak/>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t>If a variable is used before it is declared, the compilation will fail.  If it is assigned before it is declared, this is taken as an untyped declaration if the expression being compiled is at the top level of a file or typed in to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
      <w:r>
        <w:t>tricky to declare recursive (or mutually recursive) macros</w:t>
      </w:r>
      <w:commentRangeEnd w:id="1"/>
      <w:r w:rsidR="00CE4CD1">
        <w:rPr>
          <w:rStyle w:val="CommentReference"/>
        </w:rPr>
        <w:commentReference w:id="1"/>
      </w:r>
      <w:r>
        <w:t>.  Consider</w:t>
      </w:r>
    </w:p>
    <w:p w14:paraId="054E8748" w14:textId="34D75A03" w:rsidR="00097375" w:rsidRDefault="00097375" w:rsidP="00097375">
      <w:pPr>
        <w:pStyle w:val="JavaCode"/>
      </w:pPr>
      <w:r>
        <w:t>fib = macro(int n)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33EE4609" w:rsid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7018994" w14:textId="0BCA0E40" w:rsidR="00F55791" w:rsidRDefault="00F55791" w:rsidP="00F55791">
      <w:pPr>
        <w:pStyle w:val="MarginNote"/>
        <w:framePr w:wrap="around"/>
      </w:pPr>
      <w:r>
        <w:t>Order of operations</w:t>
      </w:r>
    </w:p>
    <w:p w14:paraId="619163DF" w14:textId="60E7468E" w:rsidR="00F55791" w:rsidRDefault="00860C09" w:rsidP="00F55791">
      <w:r>
        <w:t>Arguments to operators and parameters to macro calls are  evaluated from left to right, with each operator’s evaluation complete before the next one starts.</w:t>
      </w:r>
      <w:r>
        <w:rPr>
          <w:rStyle w:val="FootnoteReference"/>
        </w:rPr>
        <w:footnoteReference w:id="12"/>
      </w:r>
    </w:p>
    <w:p w14:paraId="46649D00" w14:textId="6B995B3C" w:rsidR="00732117" w:rsidRDefault="00732117" w:rsidP="00F55791">
      <w:r>
        <w:t>For example, in</w:t>
      </w:r>
    </w:p>
    <w:p w14:paraId="754DFD7C" w14:textId="79561D34" w:rsidR="00732117" w:rsidRDefault="00732117" w:rsidP="00732117">
      <w:pPr>
        <w:pStyle w:val="JavaCode"/>
      </w:pPr>
      <w:r>
        <w:t>(x=2) * (x=x+1)</w:t>
      </w:r>
    </w:p>
    <w:p w14:paraId="1861DB1B" w14:textId="77777777" w:rsidR="00093AAA" w:rsidRDefault="00732117" w:rsidP="00732117">
      <w:pPr>
        <w:pStyle w:val="Continuation"/>
      </w:pPr>
      <w:r>
        <w:lastRenderedPageBreak/>
        <w:t xml:space="preserve">the answer is guaranteed to be six, and </w:t>
      </w:r>
      <w:r>
        <w:rPr>
          <w:rStyle w:val="Snippet"/>
        </w:rPr>
        <w:t>x</w:t>
      </w:r>
      <w:r>
        <w:t xml:space="preserve"> is guaranteed to contain </w:t>
      </w:r>
      <w:r>
        <w:rPr>
          <w:rStyle w:val="Snippet"/>
        </w:rPr>
        <w:t>3</w:t>
      </w:r>
      <w:r>
        <w:t xml:space="preserve"> after it is done.</w:t>
      </w:r>
      <w:r w:rsidR="00093AAA">
        <w:t xml:space="preserve">  </w:t>
      </w:r>
    </w:p>
    <w:p w14:paraId="2CF3B1A3" w14:textId="11333506" w:rsidR="00093AAA" w:rsidRDefault="00093AAA" w:rsidP="00093AAA">
      <w:pPr>
        <w:pStyle w:val="Continuation"/>
      </w:pPr>
      <w:r>
        <w:t xml:space="preserve">The only exception to this rule is for the </w:t>
      </w:r>
      <w:r>
        <w:rPr>
          <w:rStyle w:val="Snippet"/>
        </w:rPr>
        <w:t>if…else</w:t>
      </w:r>
      <w:r>
        <w:t xml:space="preserve"> operator, in which the middle (test) argument is evaluated first and exactly one of the other two expressions is evaluated based on the test’s value.</w:t>
      </w:r>
    </w:p>
    <w:p w14:paraId="7485E5D1" w14:textId="3CF52FDF" w:rsidR="00093AAA" w:rsidRDefault="00093AAA" w:rsidP="00093AAA">
      <w:r>
        <w:t>Note that when parallel blocks are used, the statements they contain “race” each other, so in</w:t>
      </w:r>
    </w:p>
    <w:p w14:paraId="253A5FF2" w14:textId="2EFE6220" w:rsidR="00093AAA" w:rsidRDefault="00093AAA" w:rsidP="00093AAA">
      <w:pPr>
        <w:pStyle w:val="JavaCode"/>
      </w:pPr>
      <w:r>
        <w:t>int x = 1;</w:t>
      </w:r>
    </w:p>
    <w:p w14:paraId="7007307A" w14:textId="7F62881C" w:rsidR="00093AAA" w:rsidRDefault="00093AAA" w:rsidP="00093AAA">
      <w:pPr>
        <w:pStyle w:val="JavaCode"/>
      </w:pPr>
      <w:r>
        <w:t>[[</w:t>
      </w:r>
    </w:p>
    <w:p w14:paraId="020C91D6" w14:textId="5B7F2924" w:rsidR="00093AAA" w:rsidRDefault="00093AAA" w:rsidP="00093AAA">
      <w:pPr>
        <w:pStyle w:val="JavaCode"/>
      </w:pPr>
      <w:r>
        <w:tab/>
        <w:t>x = 2;</w:t>
      </w:r>
    </w:p>
    <w:p w14:paraId="385A2425" w14:textId="38E2B373" w:rsidR="00093AAA" w:rsidRDefault="00093AAA" w:rsidP="00093AAA">
      <w:pPr>
        <w:pStyle w:val="JavaCode"/>
      </w:pPr>
      <w:r>
        <w:tab/>
        <w:t>fn(x);</w:t>
      </w:r>
    </w:p>
    <w:p w14:paraId="425D4771" w14:textId="6AB53A38" w:rsidR="00093AAA" w:rsidRDefault="00093AAA" w:rsidP="00093AAA">
      <w:pPr>
        <w:pStyle w:val="JavaCode"/>
      </w:pPr>
      <w:r>
        <w:t>]]</w:t>
      </w:r>
    </w:p>
    <w:p w14:paraId="45875B6C" w14:textId="011B3CFC" w:rsidR="00093AAA" w:rsidRPr="00093AAA" w:rsidRDefault="00093AAA" w:rsidP="00093AAA">
      <w:pPr>
        <w:pStyle w:val="Continuation"/>
      </w:pPr>
      <w:r>
        <w:t xml:space="preserve">the argument to </w:t>
      </w:r>
      <w:r>
        <w:rPr>
          <w:rStyle w:val="Snippet"/>
        </w:rPr>
        <w:t>fn</w:t>
      </w:r>
      <w:r>
        <w:t xml:space="preserve"> could be either </w:t>
      </w:r>
      <w:r>
        <w:rPr>
          <w:rStyle w:val="Snippet"/>
        </w:rPr>
        <w:t>1</w:t>
      </w:r>
      <w:r>
        <w:t xml:space="preserve"> or </w:t>
      </w:r>
      <w:r>
        <w:rPr>
          <w:rStyle w:val="Snippet"/>
        </w:rPr>
        <w:t>2</w:t>
      </w:r>
      <w:r>
        <w:t xml:space="preserve">, depending on whether or not the assignment in the first statement has happened yet when the argument to the function call is evaluated.  Since the parallel block does not end until all of the parallel statements are done, the value after the example is guaranteed to be </w:t>
      </w:r>
      <w:r>
        <w:rPr>
          <w:rStyle w:val="Snippet"/>
        </w:rPr>
        <w:t>2</w:t>
      </w:r>
      <w:r>
        <w:t>.</w:t>
      </w:r>
    </w:p>
    <w:p w14:paraId="580B2E87" w14:textId="2ADAC045" w:rsidR="00ED03B6" w:rsidRDefault="00ED03B6" w:rsidP="00ED03B6">
      <w:pPr>
        <w:pStyle w:val="Subsection"/>
        <w:framePr w:wrap="around"/>
      </w:pPr>
      <w:r>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612FDA7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03DC1558" w14:textId="0B4D1D29" w:rsidR="00860B88" w:rsidRDefault="00860B88" w:rsidP="00860B88">
      <w:pPr>
        <w:pStyle w:val="MarginNote"/>
        <w:framePr w:wrap="around"/>
      </w:pPr>
      <w:r>
        <w:t>Assignment expressions</w:t>
      </w:r>
    </w:p>
    <w:p w14:paraId="28645B9A" w14:textId="70A003EE" w:rsidR="00860B88" w:rsidRDefault="00860B88" w:rsidP="00860B88">
      <w:r>
        <w:t>Variables are assigned values (after their declarations) by expressions of the form</w:t>
      </w:r>
    </w:p>
    <w:p w14:paraId="45C3C483" w14:textId="5697709D" w:rsidR="00860B88" w:rsidRDefault="00860B88" w:rsidP="00860B88">
      <w:pPr>
        <w:pStyle w:val="JavaCode"/>
      </w:pPr>
      <w:r>
        <w:lastRenderedPageBreak/>
        <w:t>var = expressions</w:t>
      </w:r>
    </w:p>
    <w:p w14:paraId="33F14018" w14:textId="738EF8BC" w:rsidR="0064784C" w:rsidRDefault="0064784C" w:rsidP="00860B88">
      <w:pPr>
        <w:pStyle w:val="Continuation"/>
      </w:pPr>
      <w:r>
        <w:t xml:space="preserve">Note the difference between the assignment operator </w:t>
      </w:r>
      <w:r>
        <w:rPr>
          <w:rStyle w:val="Snippet"/>
        </w:rPr>
        <w:t>=</w:t>
      </w:r>
      <w:r>
        <w:t xml:space="preserve"> and the equality operator </w:t>
      </w:r>
      <w:r>
        <w:rPr>
          <w:rStyle w:val="Snippet"/>
        </w:rPr>
        <w:t>==</w:t>
      </w:r>
      <w:r>
        <w:t>:</w:t>
      </w:r>
    </w:p>
    <w:p w14:paraId="4EE933A4" w14:textId="50C2E973" w:rsidR="0064784C" w:rsidRPr="0064784C" w:rsidRDefault="0064784C" w:rsidP="0064784C">
      <w:pPr>
        <w:pStyle w:val="JavaCode"/>
        <w:rPr>
          <w:i/>
          <w:iCs/>
        </w:rPr>
      </w:pPr>
      <w:r>
        <w:t>x = 5</w:t>
      </w:r>
      <w:r>
        <w:tab/>
      </w:r>
      <w:r>
        <w:tab/>
      </w:r>
      <w:r>
        <w:tab/>
      </w:r>
      <w:r>
        <w:rPr>
          <w:i/>
          <w:iCs/>
        </w:rPr>
        <w:t>// assign 5 to x</w:t>
      </w:r>
    </w:p>
    <w:p w14:paraId="0C98D085" w14:textId="2C4E6A3B" w:rsidR="0064784C" w:rsidRPr="0064784C" w:rsidRDefault="0064784C" w:rsidP="0064784C">
      <w:pPr>
        <w:pStyle w:val="JavaCode"/>
      </w:pPr>
      <w:r>
        <w:t>x == 5</w:t>
      </w:r>
      <w:r>
        <w:tab/>
      </w:r>
      <w:r>
        <w:tab/>
      </w:r>
      <w:r>
        <w:tab/>
      </w:r>
      <w:r>
        <w:rPr>
          <w:i/>
          <w:iCs/>
        </w:rPr>
        <w:t>// Does x equal 5?</w:t>
      </w:r>
    </w:p>
    <w:p w14:paraId="0AC81CA4" w14:textId="5FFE257E" w:rsidR="00860B88" w:rsidRDefault="00860B88" w:rsidP="00860B88">
      <w:pPr>
        <w:pStyle w:val="Continuation"/>
      </w:pPr>
      <w:r>
        <w:t>The value of the assignment expression is the value assigned to the variable, and the type of the assignment expression is the type of the variable, not the type of the expression.  So, in</w:t>
      </w:r>
    </w:p>
    <w:p w14:paraId="7C35EB3E" w14:textId="79D90357" w:rsidR="00860B88" w:rsidRDefault="00860B88" w:rsidP="00860B88">
      <w:pPr>
        <w:pStyle w:val="JavaCode"/>
      </w:pPr>
      <w:r>
        <w:t>float f;</w:t>
      </w:r>
    </w:p>
    <w:p w14:paraId="1562077C" w14:textId="4AB1518D" w:rsidR="00860B88" w:rsidRDefault="00860B88" w:rsidP="00860B88">
      <w:pPr>
        <w:pStyle w:val="JavaCode"/>
      </w:pPr>
      <w:r>
        <w:t>print (f = 2)+1;</w:t>
      </w:r>
    </w:p>
    <w:p w14:paraId="32EF619C" w14:textId="44F1CDC5" w:rsidR="00860B88" w:rsidRDefault="00860B88" w:rsidP="00860B88">
      <w:pPr>
        <w:pStyle w:val="Continuation"/>
      </w:pPr>
      <w:r>
        <w:t xml:space="preserve">the new value of </w:t>
      </w:r>
      <w:r w:rsidRPr="00860B88">
        <w:rPr>
          <w:rStyle w:val="Snippet"/>
        </w:rPr>
        <w:t>f</w:t>
      </w:r>
      <w:r>
        <w:rPr>
          <w:rStyle w:val="Snippet"/>
        </w:rPr>
        <w:t xml:space="preserve"> </w:t>
      </w:r>
      <w:r>
        <w:t xml:space="preserve">will be float-point 2.0 and what will be printed will be </w:t>
      </w:r>
      <w:r>
        <w:rPr>
          <w:rStyle w:val="Snippet"/>
        </w:rPr>
        <w:t>3.0</w:t>
      </w:r>
      <w:r>
        <w:t xml:space="preserve">, not </w:t>
      </w:r>
      <w:r w:rsidRPr="00860B88">
        <w:rPr>
          <w:rStyle w:val="Snippet"/>
        </w:rPr>
        <w:t>3</w:t>
      </w:r>
      <w:r>
        <w:t>.</w:t>
      </w:r>
    </w:p>
    <w:p w14:paraId="0B6FE97E" w14:textId="1C0F45B1" w:rsidR="00860B88" w:rsidRDefault="00860B88" w:rsidP="00860B88">
      <w:r>
        <w:t xml:space="preserve">As can be seen in the above example, assignments can appear as parts of larger expressions.  </w:t>
      </w:r>
      <w:r w:rsidR="00F55791">
        <w:t>The assignment takes place immediately, so</w:t>
      </w:r>
    </w:p>
    <w:p w14:paraId="10F16920" w14:textId="0B9A8251" w:rsidR="00F55791" w:rsidRDefault="00F55791" w:rsidP="00F55791">
      <w:pPr>
        <w:pStyle w:val="JavaCode"/>
      </w:pPr>
      <w:r>
        <w:t>int x = 0;</w:t>
      </w:r>
    </w:p>
    <w:p w14:paraId="4F559BF7" w14:textId="1C77BCED" w:rsidR="00F55791" w:rsidRDefault="00F55791" w:rsidP="00F55791">
      <w:pPr>
        <w:pStyle w:val="JavaCode"/>
      </w:pPr>
      <w:r>
        <w:t>print (x=1)+x</w:t>
      </w:r>
    </w:p>
    <w:p w14:paraId="3897915C" w14:textId="6C55D58C" w:rsidR="00F55791" w:rsidRPr="00F55791" w:rsidRDefault="00F55791" w:rsidP="00F55791">
      <w:pPr>
        <w:pStyle w:val="Continuation"/>
      </w:pPr>
      <w:r>
        <w:t xml:space="preserve">what will print will be </w:t>
      </w:r>
      <w:r>
        <w:rPr>
          <w:rStyle w:val="Snippet"/>
        </w:rPr>
        <w:t>2</w:t>
      </w:r>
      <w:r>
        <w:t>.</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3"/>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4"/>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and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5"/>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6"/>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7"/>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76A0AEAC" w:rsidR="00B03BAE" w:rsidRPr="00B03BAE" w:rsidRDefault="00B03BAE" w:rsidP="00B03BAE">
      <w:pPr>
        <w:pStyle w:val="Continuation"/>
      </w:pPr>
      <w:r>
        <w:lastRenderedPageBreak/>
        <w:t xml:space="preserve">Mixtures can currently be made of up to eight reagents.  Note that if any of the reagents in the mixture is the </w:t>
      </w:r>
      <w:r>
        <w:rPr>
          <w:rStyle w:val="Snippet"/>
        </w:rPr>
        <w:t>waste</w:t>
      </w:r>
      <w:r>
        <w:t xml:space="preserve"> reagent, the result will be the </w:t>
      </w:r>
      <w:r>
        <w:rPr>
          <w:rStyle w:val="Snippet"/>
        </w:rPr>
        <w:t>waste</w:t>
      </w:r>
      <w:r>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8"/>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r w:rsidR="00794E89">
        <w:t>electroeds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19"/>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20"/>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64C5A1E9" w:rsidR="003479FD" w:rsidRDefault="003479FD" w:rsidP="003479FD">
      <w:pPr>
        <w:pStyle w:val="Continuation"/>
      </w:pPr>
      <w:r>
        <w:t>All of these are settable.</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1"/>
      </w:r>
      <w:r>
        <w:t xml:space="preserve"> the form </w:t>
      </w:r>
    </w:p>
    <w:p w14:paraId="2901BF24" w14:textId="251CD508" w:rsidR="00486D67" w:rsidRDefault="00486D67" w:rsidP="00486D67">
      <w:pPr>
        <w:pStyle w:val="JavaCode"/>
      </w:pPr>
      <w:r>
        <w:t>drop @ p</w:t>
      </w:r>
    </w:p>
    <w:p w14:paraId="2838EF42" w14:textId="1945D35E" w:rsidR="00486D67" w:rsidRDefault="00486D67" w:rsidP="00486D67">
      <w:pPr>
        <w:pStyle w:val="Continuation"/>
      </w:pPr>
      <w:r>
        <w:t xml:space="preserve">can be used to obtain the modeled drop if it exists </w:t>
      </w:r>
      <w:r w:rsidR="004B2A1E">
        <w:t>otherwise</w:t>
      </w:r>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3D7A3B6" w:rsidR="00090EEE" w:rsidRDefault="00090EEE" w:rsidP="00090EEE">
      <w:pPr>
        <w:pStyle w:val="MarginNote"/>
        <w:framePr w:wrap="around"/>
      </w:pPr>
      <w:r>
        <w:t>Well pads</w:t>
      </w:r>
    </w:p>
    <w:p w14:paraId="5F557D25" w14:textId="4314DA02" w:rsidR="00090EEE" w:rsidRDefault="00090EEE" w:rsidP="00090EEE">
      <w:r>
        <w:t xml:space="preserve">Well </w:t>
      </w:r>
      <w:r w:rsidR="00F40A74">
        <w:t>pads</w:t>
      </w:r>
      <w:r>
        <w:t xml:space="preserve">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lastRenderedPageBreak/>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420F54AA" w14:textId="187EBAA7" w:rsidR="00860B88" w:rsidRDefault="00CF6942" w:rsidP="00531559">
      <w:pPr>
        <w:pStyle w:val="Continuation"/>
      </w:pPr>
      <w:r>
        <w:t xml:space="preserve">drop </w:t>
      </w:r>
      <w:r>
        <w:rPr>
          <w:rStyle w:val="Snippet"/>
        </w:rPr>
        <w:t>d</w:t>
      </w:r>
      <w:r>
        <w:t xml:space="preserve"> will move two steps to the right, pause for three clock ticks, and then move back to its original position.</w:t>
      </w:r>
    </w:p>
    <w:p w14:paraId="50CB54AF" w14:textId="77777777" w:rsidR="00531559" w:rsidRPr="00531559" w:rsidRDefault="00531559" w:rsidP="00531559"/>
    <w:p w14:paraId="39F78F95" w14:textId="4A5AE732" w:rsidR="00090EEE" w:rsidRDefault="006441DA" w:rsidP="006441DA">
      <w:pPr>
        <w:pStyle w:val="Subsection"/>
        <w:framePr w:wrap="around"/>
      </w:pPr>
      <w:r>
        <w:lastRenderedPageBreak/>
        <w:t>Statements</w:t>
      </w:r>
    </w:p>
    <w:p w14:paraId="1C644FBE" w14:textId="5A2D0339" w:rsidR="006441DA" w:rsidRDefault="001F5B4F" w:rsidP="006441DA">
      <w:r>
        <w:t xml:space="preserve">The set of statements in the macro language is rather impoverished (it doesn’t for example, have </w:t>
      </w:r>
      <w:commentRangeStart w:id="8"/>
      <w:r>
        <w:t>any looping constructs</w:t>
      </w:r>
      <w:commentRangeEnd w:id="8"/>
      <w:r w:rsidR="00757188">
        <w:rPr>
          <w:rStyle w:val="CommentReference"/>
        </w:rPr>
        <w:commentReference w:id="8"/>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2"/>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0CFF444D" w:rsidR="001F5B4F" w:rsidRDefault="001F5B4F" w:rsidP="001F5B4F">
      <w:r>
        <w:t>Second, an expression statement as the last statement in a sequential block becomes the value of that block</w:t>
      </w:r>
      <w:r w:rsidR="004E6E80">
        <w:t>.</w:t>
      </w:r>
    </w:p>
    <w:p w14:paraId="37EBECA8" w14:textId="255A1B8E" w:rsidR="00093AAA" w:rsidRDefault="00093AAA" w:rsidP="00093AAA">
      <w:pPr>
        <w:pStyle w:val="MarginNote"/>
        <w:framePr w:wrap="around"/>
      </w:pPr>
      <w:r>
        <w:t>Variable declarations</w:t>
      </w:r>
    </w:p>
    <w:p w14:paraId="0CDFD049" w14:textId="633548F9" w:rsidR="00093AAA" w:rsidRDefault="00302036" w:rsidP="00093AAA">
      <w:r>
        <w:t>Variable declarations consist of</w:t>
      </w:r>
    </w:p>
    <w:p w14:paraId="0E3D5A3E" w14:textId="5BE023BD" w:rsidR="00302036" w:rsidRDefault="00302036" w:rsidP="00302036">
      <w:pPr>
        <w:pStyle w:val="ListParagraph"/>
        <w:numPr>
          <w:ilvl w:val="0"/>
          <w:numId w:val="21"/>
        </w:numPr>
      </w:pPr>
      <w:r>
        <w:t xml:space="preserve">the keyword </w:t>
      </w:r>
      <w:r>
        <w:rPr>
          <w:rStyle w:val="Snippet"/>
        </w:rPr>
        <w:t>local</w:t>
      </w:r>
      <w:r>
        <w:t xml:space="preserve"> and/or a type name,</w:t>
      </w:r>
    </w:p>
    <w:p w14:paraId="40C7DFC1" w14:textId="55807A55" w:rsidR="00302036" w:rsidRDefault="00302036" w:rsidP="00302036">
      <w:pPr>
        <w:pStyle w:val="ListParagraph"/>
        <w:numPr>
          <w:ilvl w:val="0"/>
          <w:numId w:val="21"/>
        </w:numPr>
      </w:pPr>
      <w:r>
        <w:t xml:space="preserve">the name </w:t>
      </w:r>
      <w:r w:rsidR="00ED71D3">
        <w:t xml:space="preserve">or number </w:t>
      </w:r>
      <w:r>
        <w:t xml:space="preserve">of the variable, </w:t>
      </w:r>
    </w:p>
    <w:p w14:paraId="68480DDC" w14:textId="4529ABA4" w:rsidR="00302036" w:rsidRDefault="00302036" w:rsidP="00302036">
      <w:pPr>
        <w:pStyle w:val="ListParagraph"/>
        <w:numPr>
          <w:ilvl w:val="0"/>
          <w:numId w:val="21"/>
        </w:numPr>
      </w:pPr>
      <w:r>
        <w:t>an optional initial value given as an equal sign followed by an expression, and</w:t>
      </w:r>
    </w:p>
    <w:p w14:paraId="34BDC764" w14:textId="0BC583B7" w:rsidR="00302036" w:rsidRDefault="00302036" w:rsidP="00302036">
      <w:pPr>
        <w:pStyle w:val="ListParagraph"/>
        <w:numPr>
          <w:ilvl w:val="0"/>
          <w:numId w:val="21"/>
        </w:numPr>
      </w:pPr>
      <w:r>
        <w:t>a final semicolon.</w:t>
      </w:r>
    </w:p>
    <w:p w14:paraId="335AA9B2" w14:textId="2D56DA64" w:rsidR="00302036" w:rsidRDefault="00ED71D3" w:rsidP="00302036">
      <w:r>
        <w:t>Some examples:</w:t>
      </w:r>
    </w:p>
    <w:p w14:paraId="7804EB51" w14:textId="4D80F9E5" w:rsidR="00ED71D3" w:rsidRDefault="00ED71D3" w:rsidP="00ED71D3">
      <w:pPr>
        <w:pStyle w:val="JavaCode"/>
      </w:pPr>
      <w:r>
        <w:t>int n = 1;</w:t>
      </w:r>
    </w:p>
    <w:p w14:paraId="67FF92FE" w14:textId="55AACB8D" w:rsidR="00ED71D3" w:rsidRDefault="00ED71D3" w:rsidP="00ED71D3">
      <w:pPr>
        <w:pStyle w:val="JavaCode"/>
      </w:pPr>
      <w:r>
        <w:t>pad p;</w:t>
      </w:r>
    </w:p>
    <w:p w14:paraId="144FC574" w14:textId="1BF98EBC" w:rsidR="00ED71D3" w:rsidRDefault="00ED71D3" w:rsidP="00ED71D3">
      <w:pPr>
        <w:pStyle w:val="JavaCode"/>
      </w:pPr>
      <w:r>
        <w:t>local x = 5.0;</w:t>
      </w:r>
    </w:p>
    <w:p w14:paraId="107BD882" w14:textId="30EE247B" w:rsidR="00ED71D3" w:rsidRDefault="00ED71D3" w:rsidP="00ED71D3">
      <w:pPr>
        <w:pStyle w:val="JavaCode"/>
      </w:pPr>
      <w:r>
        <w:t>drop 2 = pad 2’s drop;</w:t>
      </w:r>
    </w:p>
    <w:p w14:paraId="188733A6" w14:textId="382F4C72" w:rsidR="00BF590B" w:rsidRDefault="00BF590B" w:rsidP="00BF590B">
      <w:pPr>
        <w:pStyle w:val="Continuation"/>
      </w:pPr>
      <w:r>
        <w:rPr>
          <w:rStyle w:val="Snippet"/>
        </w:rPr>
        <w:t>n</w:t>
      </w:r>
      <w:r>
        <w:t xml:space="preserve"> is an integer variable whose initial value is </w:t>
      </w:r>
      <w:r>
        <w:rPr>
          <w:rStyle w:val="Snippet"/>
        </w:rPr>
        <w:t>1</w:t>
      </w:r>
      <w:r>
        <w:t xml:space="preserve">.  </w:t>
      </w:r>
      <w:r>
        <w:rPr>
          <w:rStyle w:val="Snippet"/>
        </w:rPr>
        <w:t>p</w:t>
      </w:r>
      <w:r>
        <w:t xml:space="preserve"> is a pad-valued variable that is initially unassigned.  Trying to use its value before assigning to it will result in an error.  </w:t>
      </w:r>
      <w:r>
        <w:rPr>
          <w:rStyle w:val="Snippet"/>
        </w:rPr>
        <w:t>x</w:t>
      </w:r>
      <w:r>
        <w:t xml:space="preserve"> is inferred to be a floating-point variable based on the type of its initialization function.  Note that it is a compilation error to not specify either a type or an initialization function.  That is, </w:t>
      </w:r>
    </w:p>
    <w:p w14:paraId="09949359" w14:textId="3473B276" w:rsidR="00BF590B" w:rsidRDefault="00BF590B" w:rsidP="00BF590B">
      <w:pPr>
        <w:pStyle w:val="JavaCode"/>
      </w:pPr>
      <w:r>
        <w:t>local foo;</w:t>
      </w:r>
      <w:r>
        <w:tab/>
      </w:r>
      <w:r>
        <w:tab/>
      </w:r>
      <w:r>
        <w:rPr>
          <w:i/>
          <w:iCs/>
        </w:rPr>
        <w:t>// illegal</w:t>
      </w:r>
    </w:p>
    <w:p w14:paraId="55921ACE" w14:textId="0942D0A4" w:rsidR="00BF590B" w:rsidRDefault="00BF590B" w:rsidP="00BF590B">
      <w:pPr>
        <w:pStyle w:val="Continuation"/>
      </w:pPr>
      <w:r>
        <w:t xml:space="preserve">will not compile, as the compiler wouldn’t know what type to treat </w:t>
      </w:r>
      <w:r>
        <w:rPr>
          <w:rStyle w:val="Snippet"/>
        </w:rPr>
        <w:t>foo</w:t>
      </w:r>
      <w:r>
        <w:t xml:space="preserve"> as.</w:t>
      </w:r>
    </w:p>
    <w:p w14:paraId="634ADC4C" w14:textId="5EC3AC94" w:rsidR="00BF590B" w:rsidRDefault="00134AF6" w:rsidP="00BF590B">
      <w:r>
        <w:t xml:space="preserve">The final form could be read as either a declaration of </w:t>
      </w:r>
      <w:r>
        <w:rPr>
          <w:rStyle w:val="Snippet"/>
        </w:rPr>
        <w:t>drop 2</w:t>
      </w:r>
      <w:r>
        <w:t xml:space="preserve"> or an assignment to it.  If a </w:t>
      </w:r>
      <w:r>
        <w:rPr>
          <w:rStyle w:val="Snippet"/>
        </w:rPr>
        <w:t>drop 2</w:t>
      </w:r>
      <w:r>
        <w:t xml:space="preserve"> variable already exists in the scope, it will be read as an assignment, otherwise it will be a declaration.  If you want a declaration to shadow an existing numbered variable, you have to add the </w:t>
      </w:r>
      <w:r>
        <w:rPr>
          <w:rStyle w:val="Snippet"/>
        </w:rPr>
        <w:t>local</w:t>
      </w:r>
      <w:r>
        <w:t xml:space="preserve"> keyword:</w:t>
      </w:r>
    </w:p>
    <w:p w14:paraId="13C08DA7" w14:textId="4FC685BE" w:rsidR="00134AF6" w:rsidRPr="00134AF6" w:rsidRDefault="00134AF6" w:rsidP="00134AF6">
      <w:pPr>
        <w:pStyle w:val="JavaCode"/>
      </w:pPr>
      <w:r>
        <w:t>local drop 2 = pad 2’s drop;</w:t>
      </w:r>
    </w:p>
    <w:p w14:paraId="33D85E2A" w14:textId="3F8B14D3" w:rsidR="00ED71D3" w:rsidRPr="00093AAA" w:rsidRDefault="00ED71D3" w:rsidP="00ED71D3">
      <w:pPr>
        <w:pStyle w:val="JavaCode"/>
      </w:pPr>
    </w:p>
    <w:p w14:paraId="16817FB8" w14:textId="79034E2A" w:rsidR="006D3229" w:rsidRDefault="006D3229" w:rsidP="006D3229">
      <w:pPr>
        <w:pStyle w:val="MarginNote"/>
        <w:framePr w:wrap="around"/>
      </w:pPr>
      <w:r>
        <w:lastRenderedPageBreak/>
        <w:t>Print statements</w:t>
      </w:r>
    </w:p>
    <w:p w14:paraId="0EDAA68F" w14:textId="1839023A" w:rsidR="006D3229" w:rsidRDefault="00DB76BF" w:rsidP="006D3229">
      <w:r>
        <w:t>Messages may be printed on the console</w:t>
      </w:r>
      <w:r>
        <w:rPr>
          <w:rStyle w:val="FootnoteReference"/>
        </w:rPr>
        <w:footnoteReference w:id="23"/>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 xml:space="preserve">In a parallel block, all of the statements are scheduled to happen at the same time.  For those that involve modifications to the board, the first modifications in each statement will happen on the same clock tick.  (Subsequent modifications do not necessarily line </w:t>
      </w:r>
      <w:r>
        <w:lastRenderedPageBreak/>
        <w:t>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lastRenderedPageBreak/>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0E3C0EA3" w:rsidR="003F16F5" w:rsidRDefault="003F16F5" w:rsidP="003F16F5">
      <w:pPr>
        <w:pStyle w:val="ListParagraph"/>
        <w:numPr>
          <w:ilvl w:val="0"/>
          <w:numId w:val="16"/>
        </w:numPr>
      </w:pPr>
      <w:r>
        <w:t>expressions</w:t>
      </w:r>
      <w:r w:rsidR="00CD0853">
        <w:t xml:space="preserve"> (including assignments)</w:t>
      </w:r>
      <w:r>
        <w:t>,</w:t>
      </w:r>
    </w:p>
    <w:p w14:paraId="310A42FB" w14:textId="4B17F791" w:rsidR="00846D90" w:rsidRDefault="00846D90" w:rsidP="003F16F5">
      <w:pPr>
        <w:pStyle w:val="ListParagraph"/>
        <w:numPr>
          <w:ilvl w:val="0"/>
          <w:numId w:val="16"/>
        </w:numPr>
      </w:pPr>
      <w:r>
        <w:t>declarations,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9"/>
      <w:r>
        <w:t>a header, which describes the types and, optionally, names of the parameters to the macro</w:t>
      </w:r>
      <w:commentRangeEnd w:id="9"/>
      <w:r w:rsidR="00CC0471">
        <w:rPr>
          <w:rStyle w:val="CommentReference"/>
        </w:rPr>
        <w:commentReference w:id="9"/>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0"/>
      <w:r>
        <w:lastRenderedPageBreak/>
        <w:t>The value of a call to a macro is the value of its body.</w:t>
      </w:r>
      <w:commentRangeEnd w:id="10"/>
      <w:r>
        <w:rPr>
          <w:rStyle w:val="CommentReference"/>
        </w:rPr>
        <w:commentReference w:id="10"/>
      </w:r>
    </w:p>
    <w:p w14:paraId="3775B81A" w14:textId="511FEF9E" w:rsidR="00F20110" w:rsidRDefault="00555482" w:rsidP="00F20110">
      <w:r>
        <w:t xml:space="preserve">Note that macros are values.  </w:t>
      </w:r>
      <w:commentRangeStart w:id="11"/>
      <w:r>
        <w:t>Typically, they will need to be assigned to a variable in order to be useful.</w:t>
      </w:r>
      <w:r w:rsidR="00121932">
        <w:t xml:space="preserve">  </w:t>
      </w:r>
      <w:commentRangeEnd w:id="11"/>
      <w:r w:rsidR="00757188">
        <w:rPr>
          <w:rStyle w:val="CommentReference"/>
        </w:rPr>
        <w:commentReference w:id="11"/>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8AC6A62" w:rsidR="00555482" w:rsidRDefault="00555482" w:rsidP="00555482">
      <w:pPr>
        <w:pStyle w:val="JavaCode"/>
      </w:pPr>
      <w:r>
        <w:t>abs = macro(int</w:t>
      </w:r>
      <w:r w:rsidR="000E464D">
        <w:t xml:space="preserve"> x</w:t>
      </w:r>
      <w:r>
        <w: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4BB0EF00" w:rsidR="00555482" w:rsidRDefault="00555482" w:rsidP="00555482">
      <w:pPr>
        <w:pStyle w:val="JavaCode"/>
      </w:pPr>
      <w:r>
        <w:tab/>
      </w:r>
      <w:r w:rsidR="000F7619">
        <w:t xml:space="preserve">int </w:t>
      </w:r>
      <w:r>
        <w:t>rdiff = abs(pad 1’s row - pad 2’s row);</w:t>
      </w:r>
    </w:p>
    <w:p w14:paraId="0753FA9A" w14:textId="75015BF6" w:rsidR="00555482" w:rsidRDefault="00555482" w:rsidP="00555482">
      <w:pPr>
        <w:pStyle w:val="JavaCode"/>
      </w:pPr>
      <w:r>
        <w:tab/>
      </w:r>
      <w:r w:rsidR="000F7619">
        <w:t xml:space="preserve">int </w:t>
      </w:r>
      <w:r>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1252F831" w:rsidR="00555482" w:rsidRDefault="00555482" w:rsidP="00555482">
      <w:pPr>
        <w:pStyle w:val="JavaCode"/>
      </w:pPr>
      <w:r>
        <w:t>ready = macro(well</w:t>
      </w:r>
      <w:r w:rsidR="00C559E5">
        <w:t xml:space="preserve"> w</w:t>
      </w:r>
      <w:r>
        <w:t xml:space="preserve">)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24"/>
      </w:r>
      <w:r>
        <w:t xml:space="preserve"> they can refer to local variables within the enclosing macro, and these </w:t>
      </w:r>
      <w:r>
        <w:lastRenderedPageBreak/>
        <w:t>bindings persist even after the enclosing macro has finished executing.  So, you can do things like</w:t>
      </w:r>
    </w:p>
    <w:p w14:paraId="76C846A3" w14:textId="5BFCF091" w:rsidR="007E4257" w:rsidRDefault="007E4257" w:rsidP="007E4257">
      <w:pPr>
        <w:pStyle w:val="JavaCode"/>
      </w:pPr>
      <w:r>
        <w:t>adder = macro(int</w:t>
      </w:r>
      <w:r w:rsidR="000E1BC1">
        <w:t xml:space="preserve"> n</w:t>
      </w:r>
      <w:r>
        <w:t>) {</w:t>
      </w:r>
    </w:p>
    <w:p w14:paraId="3CBBECC0" w14:textId="15C01893" w:rsidR="007E4257" w:rsidRDefault="007E4257" w:rsidP="007E4257">
      <w:pPr>
        <w:pStyle w:val="JavaCode"/>
      </w:pPr>
      <w:r>
        <w:tab/>
        <w:t>macro(int</w:t>
      </w:r>
      <w:r w:rsidR="000E1BC1">
        <w:t xml:space="preserve"> n</w:t>
      </w:r>
      <w:r>
        <w: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52149628" w:rsidR="00D6163F" w:rsidRDefault="00D6163F" w:rsidP="00D6163F">
      <w:pPr>
        <w:pStyle w:val="JavaCode"/>
      </w:pPr>
      <w:r>
        <w:tab/>
      </w:r>
      <w:r w:rsidR="00B762D5">
        <w:t xml:space="preserve">int </w:t>
      </w:r>
      <w:r>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0B3E8E5F" w:rsidR="00D468FF" w:rsidRDefault="00D468FF" w:rsidP="00D468FF">
      <w:r>
        <w:t>As a more complex (and possibly more useful) example, consider a macro that mixes a drop with another drop two steps in a given direction.  This can be done by</w:t>
      </w:r>
    </w:p>
    <w:p w14:paraId="20341242" w14:textId="77777777" w:rsidR="00A918E0" w:rsidRDefault="00A918E0" w:rsidP="00A918E0">
      <w:pPr>
        <w:pStyle w:val="JavaCode"/>
      </w:pPr>
      <w:r>
        <w:t>mix = macro(dir) {</w:t>
      </w:r>
    </w:p>
    <w:p w14:paraId="08AD3691" w14:textId="77777777" w:rsidR="00A918E0" w:rsidRDefault="00A918E0" w:rsidP="00A918E0">
      <w:pPr>
        <w:pStyle w:val="JavaCode"/>
      </w:pPr>
      <w:r>
        <w:t xml:space="preserve">  macro(drop 1) {</w:t>
      </w:r>
    </w:p>
    <w:p w14:paraId="78131464" w14:textId="782CFBF3" w:rsidR="00A918E0" w:rsidRDefault="00A918E0" w:rsidP="00A918E0">
      <w:pPr>
        <w:pStyle w:val="JavaCode"/>
      </w:pPr>
      <w:r>
        <w:t xml:space="preserve">    </w:t>
      </w:r>
      <w:r>
        <w:t xml:space="preserve">local </w:t>
      </w:r>
      <w:r>
        <w:t>pad 1 = drop 1's pad;</w:t>
      </w:r>
    </w:p>
    <w:p w14:paraId="0F02379E" w14:textId="04EC58CA" w:rsidR="00A918E0" w:rsidRDefault="00A918E0" w:rsidP="00A918E0">
      <w:pPr>
        <w:pStyle w:val="JavaCode"/>
      </w:pPr>
      <w:r>
        <w:t xml:space="preserve">    </w:t>
      </w:r>
      <w:r>
        <w:t xml:space="preserve">local </w:t>
      </w:r>
      <w:r>
        <w:t>pad 2 = pad 1 + 2 in direction dir;</w:t>
      </w:r>
    </w:p>
    <w:p w14:paraId="631C6277" w14:textId="12F07A84" w:rsidR="00A918E0" w:rsidRDefault="00A918E0" w:rsidP="00A918E0">
      <w:pPr>
        <w:pStyle w:val="JavaCode"/>
      </w:pPr>
      <w:r>
        <w:t xml:space="preserve">    </w:t>
      </w:r>
      <w:r>
        <w:t xml:space="preserve">local </w:t>
      </w:r>
      <w:r>
        <w:t>drop 2 = pad 2's drop;</w:t>
      </w:r>
    </w:p>
    <w:p w14:paraId="52FA66AA" w14:textId="77777777" w:rsidR="00A918E0" w:rsidRDefault="00A918E0" w:rsidP="00A918E0">
      <w:pPr>
        <w:pStyle w:val="JavaCode"/>
      </w:pPr>
      <w:r>
        <w:t xml:space="preserve">    [[</w:t>
      </w:r>
    </w:p>
    <w:p w14:paraId="6B417620" w14:textId="77777777" w:rsidR="00A918E0" w:rsidRDefault="00A918E0" w:rsidP="00A918E0">
      <w:pPr>
        <w:pStyle w:val="JavaCode"/>
      </w:pPr>
      <w:r>
        <w:t xml:space="preserve">       drop 1: unsafe_walk(dir);</w:t>
      </w:r>
    </w:p>
    <w:p w14:paraId="495D98D1" w14:textId="77777777" w:rsidR="00A918E0" w:rsidRDefault="00A918E0" w:rsidP="00A918E0">
      <w:pPr>
        <w:pStyle w:val="JavaCode"/>
      </w:pPr>
      <w:r>
        <w:t xml:space="preserve">       pad 2: off; </w:t>
      </w:r>
    </w:p>
    <w:p w14:paraId="26BC790C" w14:textId="77777777" w:rsidR="00A918E0" w:rsidRDefault="00A918E0" w:rsidP="00A918E0">
      <w:pPr>
        <w:pStyle w:val="JavaCode"/>
      </w:pPr>
      <w:r>
        <w:t xml:space="preserve">    ]]</w:t>
      </w:r>
    </w:p>
    <w:p w14:paraId="277C8326" w14:textId="77777777" w:rsidR="00A918E0" w:rsidRDefault="00A918E0" w:rsidP="00A918E0">
      <w:pPr>
        <w:pStyle w:val="JavaCode"/>
      </w:pPr>
      <w:r>
        <w:t xml:space="preserve">    drop 2: remove from board;</w:t>
      </w:r>
    </w:p>
    <w:p w14:paraId="6EC00EB6" w14:textId="77777777" w:rsidR="00A918E0" w:rsidRDefault="00A918E0" w:rsidP="00A918E0">
      <w:pPr>
        <w:pStyle w:val="JavaCode"/>
      </w:pPr>
      <w:r>
        <w:t xml:space="preserve">    drop 1's contents = drop 1's contents + drop 2's contents;</w:t>
      </w:r>
    </w:p>
    <w:p w14:paraId="59014803" w14:textId="77777777" w:rsidR="00A918E0" w:rsidRDefault="00A918E0" w:rsidP="00A918E0">
      <w:pPr>
        <w:pStyle w:val="JavaCode"/>
      </w:pPr>
      <w:r>
        <w:t xml:space="preserve">    [[</w:t>
      </w:r>
    </w:p>
    <w:p w14:paraId="21348A83" w14:textId="77777777" w:rsidR="00A918E0" w:rsidRDefault="00A918E0" w:rsidP="00A918E0">
      <w:pPr>
        <w:pStyle w:val="JavaCode"/>
      </w:pPr>
      <w:r>
        <w:t xml:space="preserve">      drop 1: dir turned around;</w:t>
      </w:r>
    </w:p>
    <w:p w14:paraId="77B27AE2" w14:textId="77777777" w:rsidR="00A918E0" w:rsidRDefault="00A918E0" w:rsidP="00A918E0">
      <w:pPr>
        <w:pStyle w:val="JavaCode"/>
      </w:pPr>
      <w:r>
        <w:t xml:space="preserve">      pad 2: on; </w:t>
      </w:r>
    </w:p>
    <w:p w14:paraId="15213241" w14:textId="77777777" w:rsidR="00A918E0" w:rsidRDefault="00A918E0" w:rsidP="00A918E0">
      <w:pPr>
        <w:pStyle w:val="JavaCode"/>
      </w:pPr>
      <w:r>
        <w:t xml:space="preserve">    ]]</w:t>
      </w:r>
    </w:p>
    <w:p w14:paraId="3591AEB9" w14:textId="77777777" w:rsidR="00A918E0" w:rsidRDefault="00A918E0" w:rsidP="00A918E0">
      <w:pPr>
        <w:pStyle w:val="JavaCode"/>
      </w:pPr>
      <w:r>
        <w:t xml:space="preserve">    drop 2's pad = pad 2;</w:t>
      </w:r>
    </w:p>
    <w:p w14:paraId="30E8B125" w14:textId="77777777" w:rsidR="00A918E0" w:rsidRDefault="00A918E0" w:rsidP="00A918E0">
      <w:pPr>
        <w:pStyle w:val="JavaCode"/>
      </w:pPr>
      <w:r>
        <w:t xml:space="preserve">    drop 1's contents = drop 1's contents/2;</w:t>
      </w:r>
    </w:p>
    <w:p w14:paraId="69E0AC49" w14:textId="77777777" w:rsidR="00A918E0" w:rsidRDefault="00A918E0" w:rsidP="00A918E0">
      <w:pPr>
        <w:pStyle w:val="JavaCode"/>
      </w:pPr>
      <w:r>
        <w:t xml:space="preserve">    drop 2's contents = drop 1's contents;</w:t>
      </w:r>
    </w:p>
    <w:p w14:paraId="6B3E502C" w14:textId="77777777" w:rsidR="00A918E0" w:rsidRDefault="00A918E0" w:rsidP="00A918E0">
      <w:pPr>
        <w:pStyle w:val="JavaCode"/>
      </w:pPr>
      <w:r>
        <w:tab/>
        <w:t>drop 1;</w:t>
      </w:r>
    </w:p>
    <w:p w14:paraId="50969827" w14:textId="77777777" w:rsidR="00A918E0" w:rsidRDefault="00A918E0" w:rsidP="00A918E0">
      <w:pPr>
        <w:pStyle w:val="JavaCode"/>
      </w:pPr>
      <w:r>
        <w:t xml:space="preserve">  };</w:t>
      </w:r>
    </w:p>
    <w:p w14:paraId="79E89006" w14:textId="3C57E6DC" w:rsidR="00A918E0" w:rsidRDefault="00A918E0" w:rsidP="00A918E0">
      <w:pPr>
        <w:pStyle w:val="JavaCode"/>
      </w:pPr>
      <w:r>
        <w:t>};</w:t>
      </w:r>
    </w:p>
    <w:p w14:paraId="59EFF6DE" w14:textId="65DE7CB6" w:rsidR="00A918E0" w:rsidRDefault="00A918E0" w:rsidP="00D468FF"/>
    <w:p w14:paraId="325F0422" w14:textId="6E3F4811" w:rsidR="00D468FF" w:rsidRDefault="00D468FF" w:rsidP="00D468FF">
      <w:pPr>
        <w:pStyle w:val="Continuation"/>
      </w:pPr>
      <w:r>
        <w:lastRenderedPageBreak/>
        <w:t>The whole thing can be summarized as</w:t>
      </w:r>
    </w:p>
    <w:p w14:paraId="73C88376" w14:textId="2CB1B11B" w:rsidR="00D468FF" w:rsidRDefault="00D468FF" w:rsidP="00D468FF">
      <w:pPr>
        <w:pStyle w:val="JavaCode"/>
      </w:pPr>
      <w:r>
        <w:t>mix = macro(dir) {</w:t>
      </w:r>
    </w:p>
    <w:p w14:paraId="6E683848" w14:textId="7D90392E" w:rsidR="00D468FF" w:rsidRDefault="00D468FF" w:rsidP="00D468FF">
      <w:pPr>
        <w:pStyle w:val="JavaCode"/>
      </w:pPr>
      <w:r>
        <w:t xml:space="preserve">  macro(drop</w:t>
      </w:r>
      <w:r w:rsidR="00A44A30">
        <w:t xml:space="preserve"> 1</w:t>
      </w:r>
      <w:r>
        <w:t>) { /* … */ };</w:t>
      </w:r>
    </w:p>
    <w:p w14:paraId="53E48C45" w14:textId="12E24ACA" w:rsidR="00D468FF" w:rsidRDefault="00D468FF" w:rsidP="00D468FF">
      <w:pPr>
        <w:pStyle w:val="JavaCode"/>
      </w:pPr>
      <w:r>
        <w:t>};</w:t>
      </w:r>
    </w:p>
    <w:p w14:paraId="0E5BE9D9" w14:textId="32783E48"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sidR="0092665D">
        <w:rPr>
          <w:rStyle w:val="Snippet"/>
        </w:rPr>
        <w:t>dir</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t>Looking at the macro that actually does the mixing, we have</w:t>
      </w:r>
    </w:p>
    <w:p w14:paraId="54004249" w14:textId="026D51DB" w:rsidR="00076B99" w:rsidRDefault="00076B99" w:rsidP="00076B99">
      <w:pPr>
        <w:pStyle w:val="JavaCode"/>
      </w:pPr>
      <w:r>
        <w:t>macro(drop</w:t>
      </w:r>
      <w:r w:rsidR="00861008">
        <w:t xml:space="preserve"> 1</w:t>
      </w:r>
      <w:r>
        <w:t>) {</w:t>
      </w:r>
    </w:p>
    <w:p w14:paraId="28FBCA5B" w14:textId="552BC05C" w:rsidR="00076B99" w:rsidRDefault="00076B99" w:rsidP="00076B99">
      <w:pPr>
        <w:pStyle w:val="JavaCode"/>
      </w:pPr>
      <w:r>
        <w:t xml:space="preserve">  </w:t>
      </w:r>
      <w:r w:rsidR="00861008">
        <w:t xml:space="preserve">local </w:t>
      </w:r>
      <w:r>
        <w:t>pad</w:t>
      </w:r>
      <w:r w:rsidR="00861008">
        <w:t xml:space="preserve"> </w:t>
      </w:r>
      <w:r>
        <w:t>1 = drop</w:t>
      </w:r>
      <w:r w:rsidR="00861008">
        <w:t xml:space="preserve"> </w:t>
      </w:r>
      <w:r>
        <w:t>1's pad;</w:t>
      </w:r>
    </w:p>
    <w:p w14:paraId="5E8EC4BF" w14:textId="2D5E808B" w:rsidR="00076B99" w:rsidRDefault="00076B99" w:rsidP="00076B99">
      <w:pPr>
        <w:pStyle w:val="JavaCode"/>
      </w:pPr>
      <w:r>
        <w:t xml:space="preserve">  </w:t>
      </w:r>
      <w:r w:rsidR="00861008">
        <w:t xml:space="preserve">local </w:t>
      </w:r>
      <w:r>
        <w:t>pad</w:t>
      </w:r>
      <w:r w:rsidR="00861008">
        <w:t xml:space="preserve"> </w:t>
      </w:r>
      <w:r>
        <w:t>2 = pad</w:t>
      </w:r>
      <w:r w:rsidR="00861008">
        <w:t xml:space="preserve"> </w:t>
      </w:r>
      <w:r>
        <w:t>1 + 2 in direction dir;</w:t>
      </w:r>
    </w:p>
    <w:p w14:paraId="261EBC5D" w14:textId="306B6DB0" w:rsidR="00076B99" w:rsidRDefault="00076B99" w:rsidP="00076B99">
      <w:pPr>
        <w:pStyle w:val="JavaCode"/>
      </w:pPr>
      <w:r>
        <w:t xml:space="preserve">  </w:t>
      </w:r>
      <w:r w:rsidR="00861008">
        <w:t xml:space="preserve">local </w:t>
      </w:r>
      <w:r>
        <w:t>drop</w:t>
      </w:r>
      <w:r w:rsidR="00861008">
        <w:t xml:space="preserve"> </w:t>
      </w:r>
      <w:r>
        <w:t>2 = pad</w:t>
      </w:r>
      <w:r w:rsidR="00861008">
        <w:t xml:space="preserve"> </w:t>
      </w:r>
      <w:r>
        <w:t>2’s drop;</w:t>
      </w:r>
    </w:p>
    <w:p w14:paraId="042D019F" w14:textId="4292FB11" w:rsidR="00076B99" w:rsidRDefault="00076B99" w:rsidP="00076B99">
      <w:pPr>
        <w:pStyle w:val="JavaCode"/>
      </w:pPr>
      <w:r>
        <w:t xml:space="preserve">  [[</w:t>
      </w:r>
    </w:p>
    <w:p w14:paraId="4DA3EF54" w14:textId="6E0BB7FE" w:rsidR="00076B99" w:rsidRDefault="00076B99" w:rsidP="00076B99">
      <w:pPr>
        <w:pStyle w:val="JavaCode"/>
      </w:pPr>
      <w:r>
        <w:t xml:space="preserve">     drop</w:t>
      </w:r>
      <w:r w:rsidR="00861008">
        <w:t xml:space="preserve"> </w:t>
      </w:r>
      <w:r>
        <w:t>1: unsafe_walk(dir);</w:t>
      </w:r>
    </w:p>
    <w:p w14:paraId="252136B2" w14:textId="529E87A7" w:rsidR="00076B99" w:rsidRDefault="00076B99" w:rsidP="00076B99">
      <w:pPr>
        <w:pStyle w:val="JavaCode"/>
      </w:pPr>
      <w:r>
        <w:t xml:space="preserve">     pad</w:t>
      </w:r>
      <w:r w:rsidR="00861008">
        <w:t xml:space="preserve"> </w:t>
      </w:r>
      <w:r>
        <w:t xml:space="preserve">2: off; </w:t>
      </w:r>
    </w:p>
    <w:p w14:paraId="063C0197" w14:textId="5CAE6222" w:rsidR="00076B99" w:rsidRDefault="00076B99" w:rsidP="00076B99">
      <w:pPr>
        <w:pStyle w:val="JavaCode"/>
      </w:pPr>
      <w:r>
        <w:t xml:space="preserve">  ]]</w:t>
      </w:r>
    </w:p>
    <w:p w14:paraId="4715B6CD" w14:textId="26C6FF97" w:rsidR="00076B99" w:rsidRDefault="00076B99" w:rsidP="00076B99">
      <w:pPr>
        <w:pStyle w:val="JavaCode"/>
      </w:pPr>
      <w:r>
        <w:t xml:space="preserve">  drop</w:t>
      </w:r>
      <w:r w:rsidR="00861008">
        <w:t xml:space="preserve"> </w:t>
      </w:r>
      <w:r>
        <w:t>2: remove from board;</w:t>
      </w:r>
    </w:p>
    <w:p w14:paraId="2712B21D" w14:textId="28175B7B" w:rsidR="00076B99" w:rsidRDefault="00076B99" w:rsidP="00076B99">
      <w:pPr>
        <w:pStyle w:val="JavaCode"/>
      </w:pPr>
      <w:r>
        <w:t xml:space="preserve">  drop</w:t>
      </w:r>
      <w:r w:rsidR="00861008">
        <w:t xml:space="preserve"> </w:t>
      </w:r>
      <w:r>
        <w:t>1's contents = drop</w:t>
      </w:r>
      <w:r w:rsidR="00861008">
        <w:t xml:space="preserve"> </w:t>
      </w:r>
      <w:r>
        <w:t>1's contents + drop</w:t>
      </w:r>
      <w:r w:rsidR="00861008">
        <w:t xml:space="preserve"> </w:t>
      </w:r>
      <w:r>
        <w:t>2's contents;</w:t>
      </w:r>
    </w:p>
    <w:p w14:paraId="1347BBA2" w14:textId="5402D835" w:rsidR="00076B99" w:rsidRDefault="00076B99" w:rsidP="00076B99">
      <w:pPr>
        <w:pStyle w:val="JavaCode"/>
      </w:pPr>
      <w:r>
        <w:t xml:space="preserve">  [[</w:t>
      </w:r>
    </w:p>
    <w:p w14:paraId="41F5F910" w14:textId="1257A477" w:rsidR="00076B99" w:rsidRDefault="00076B99" w:rsidP="00076B99">
      <w:pPr>
        <w:pStyle w:val="JavaCode"/>
      </w:pPr>
      <w:r>
        <w:t xml:space="preserve">    drop</w:t>
      </w:r>
      <w:r w:rsidR="00861008">
        <w:t xml:space="preserve"> </w:t>
      </w:r>
      <w:r>
        <w:t>1: dir turned around;</w:t>
      </w:r>
    </w:p>
    <w:p w14:paraId="1460B208" w14:textId="474D2300" w:rsidR="00076B99" w:rsidRDefault="00076B99" w:rsidP="00076B99">
      <w:pPr>
        <w:pStyle w:val="JavaCode"/>
      </w:pPr>
      <w:r>
        <w:t xml:space="preserve">    pad</w:t>
      </w:r>
      <w:r w:rsidR="00861008">
        <w:t xml:space="preserve"> </w:t>
      </w:r>
      <w:r>
        <w:t xml:space="preserve">2: on; </w:t>
      </w:r>
    </w:p>
    <w:p w14:paraId="5C9AA0DD" w14:textId="6DF76060" w:rsidR="00076B99" w:rsidRDefault="00076B99" w:rsidP="00076B99">
      <w:pPr>
        <w:pStyle w:val="JavaCode"/>
      </w:pPr>
      <w:r>
        <w:t xml:space="preserve">  ]]</w:t>
      </w:r>
    </w:p>
    <w:p w14:paraId="331A34D3" w14:textId="62B776CD" w:rsidR="00076B99" w:rsidRDefault="00076B99" w:rsidP="00076B99">
      <w:pPr>
        <w:pStyle w:val="JavaCode"/>
      </w:pPr>
      <w:r>
        <w:t xml:space="preserve">  drop</w:t>
      </w:r>
      <w:r w:rsidR="00861008">
        <w:t xml:space="preserve"> </w:t>
      </w:r>
      <w:r>
        <w:t>2's pad = pad</w:t>
      </w:r>
      <w:r w:rsidR="00861008">
        <w:t xml:space="preserve"> </w:t>
      </w:r>
      <w:r>
        <w:t>2;</w:t>
      </w:r>
    </w:p>
    <w:p w14:paraId="0F6943C5" w14:textId="72BF1C55" w:rsidR="00076B99" w:rsidRDefault="00076B99" w:rsidP="00076B99">
      <w:pPr>
        <w:pStyle w:val="JavaCode"/>
      </w:pPr>
      <w:r>
        <w:t xml:space="preserve">  drop</w:t>
      </w:r>
      <w:r w:rsidR="00861008">
        <w:t xml:space="preserve"> </w:t>
      </w:r>
      <w:r>
        <w:t>1's contents = drop</w:t>
      </w:r>
      <w:r w:rsidR="00861008">
        <w:t xml:space="preserve"> </w:t>
      </w:r>
      <w:r>
        <w:t>1's contents/2;</w:t>
      </w:r>
    </w:p>
    <w:p w14:paraId="54598A1F" w14:textId="55D2432C" w:rsidR="00076B99" w:rsidRDefault="00076B99" w:rsidP="00076B99">
      <w:pPr>
        <w:pStyle w:val="JavaCode"/>
      </w:pPr>
      <w:r>
        <w:t xml:space="preserve">  drop</w:t>
      </w:r>
      <w:r w:rsidR="00861008">
        <w:t xml:space="preserve"> </w:t>
      </w:r>
      <w:r>
        <w:t>2's contents = drop</w:t>
      </w:r>
      <w:r w:rsidR="00861008">
        <w:t xml:space="preserve"> </w:t>
      </w:r>
      <w:r>
        <w:t>1's contents;</w:t>
      </w:r>
    </w:p>
    <w:p w14:paraId="0A14B1E3" w14:textId="7E67D808" w:rsidR="00076B99" w:rsidRDefault="00076B99" w:rsidP="00076B99">
      <w:pPr>
        <w:pStyle w:val="JavaCode"/>
      </w:pPr>
      <w:r>
        <w:t xml:space="preserve">  drop</w:t>
      </w:r>
      <w:r w:rsidR="00861008">
        <w:t xml:space="preserve"> </w:t>
      </w:r>
      <w:r>
        <w:t>1;</w:t>
      </w:r>
    </w:p>
    <w:p w14:paraId="56F91726" w14:textId="6F13428C" w:rsidR="00076B99" w:rsidRDefault="00076B99" w:rsidP="00076B99">
      <w:pPr>
        <w:pStyle w:val="JavaCode"/>
      </w:pPr>
      <w:r>
        <w:t>};</w:t>
      </w:r>
    </w:p>
    <w:p w14:paraId="69F92670" w14:textId="4334071A" w:rsidR="00076B99" w:rsidRDefault="00076B99" w:rsidP="00076B99">
      <w:pPr>
        <w:pStyle w:val="Continuation"/>
      </w:pPr>
      <w:r>
        <w:t>First</w:t>
      </w:r>
      <w:r w:rsidR="00861008">
        <w:t>,</w:t>
      </w:r>
      <w:r>
        <w:t xml:space="preserve"> we remember </w:t>
      </w:r>
      <w:r>
        <w:rPr>
          <w:rStyle w:val="Snippet"/>
        </w:rPr>
        <w:t>drop</w:t>
      </w:r>
      <w:r w:rsidR="00861008">
        <w:rPr>
          <w:rStyle w:val="Snippet"/>
        </w:rPr>
        <w:t xml:space="preserve"> </w:t>
      </w:r>
      <w:r>
        <w:rPr>
          <w:rStyle w:val="Snippet"/>
        </w:rPr>
        <w:t>1</w:t>
      </w:r>
      <w:r>
        <w:t xml:space="preserve">’s pad as </w:t>
      </w:r>
      <w:r>
        <w:rPr>
          <w:rStyle w:val="Snippet"/>
        </w:rPr>
        <w:t>pad</w:t>
      </w:r>
      <w:r w:rsidR="00861008">
        <w:rPr>
          <w:rStyle w:val="Snippet"/>
        </w:rPr>
        <w:t xml:space="preserve"> </w:t>
      </w:r>
      <w:r>
        <w:rPr>
          <w:rStyle w:val="Snippet"/>
        </w:rPr>
        <w:t>1</w:t>
      </w:r>
      <w:r>
        <w:t xml:space="preserve">.  </w:t>
      </w:r>
      <w:r w:rsidR="00861008">
        <w:t xml:space="preserve">(We use the </w:t>
      </w:r>
      <w:r w:rsidR="00861008">
        <w:rPr>
          <w:rStyle w:val="Snippet"/>
        </w:rPr>
        <w:t>local</w:t>
      </w:r>
      <w:r w:rsidR="00861008">
        <w:t xml:space="preserve"> keyword to guard against accidentally modifying any global variable named </w:t>
      </w:r>
      <w:r w:rsidR="00861008">
        <w:rPr>
          <w:rStyle w:val="Snippet"/>
        </w:rPr>
        <w:t>pad 2</w:t>
      </w:r>
      <w:r w:rsidR="00861008">
        <w:t>.) Next,</w:t>
      </w:r>
      <w:r>
        <w:t xml:space="preserve"> we </w:t>
      </w:r>
      <w:r w:rsidR="00861008">
        <w:t>declare</w:t>
      </w:r>
      <w:r>
        <w:t xml:space="preserve"> </w:t>
      </w:r>
      <w:r>
        <w:rPr>
          <w:rStyle w:val="Snippet"/>
        </w:rPr>
        <w:t>pad</w:t>
      </w:r>
      <w:r w:rsidR="00861008">
        <w:rPr>
          <w:rStyle w:val="Snippet"/>
        </w:rPr>
        <w:t xml:space="preserve"> </w:t>
      </w:r>
      <w:r>
        <w:rPr>
          <w:rStyle w:val="Snippet"/>
        </w:rPr>
        <w:t>2</w:t>
      </w:r>
      <w:r>
        <w:t xml:space="preserve"> to be the pad two steps in the remembered direction, where we expect there to be another drop, and we ask </w:t>
      </w:r>
      <w:r>
        <w:rPr>
          <w:rStyle w:val="Snippet"/>
        </w:rPr>
        <w:t>pad</w:t>
      </w:r>
      <w:r w:rsidR="00B72531">
        <w:rPr>
          <w:rStyle w:val="Snippet"/>
        </w:rPr>
        <w:t xml:space="preserve"> </w:t>
      </w:r>
      <w:r>
        <w:rPr>
          <w:rStyle w:val="Snippet"/>
        </w:rPr>
        <w:t>2</w:t>
      </w:r>
      <w:r>
        <w:t xml:space="preserve"> for its drop, which we call </w:t>
      </w:r>
      <w:r>
        <w:rPr>
          <w:rStyle w:val="Snippet"/>
        </w:rPr>
        <w:t>drop</w:t>
      </w:r>
      <w:r w:rsidR="00B72531">
        <w:rPr>
          <w:rStyle w:val="Snippet"/>
        </w:rPr>
        <w:t xml:space="preserve"> </w:t>
      </w:r>
      <w:r>
        <w:rPr>
          <w:rStyle w:val="Snippet"/>
        </w:rPr>
        <w:t>2</w:t>
      </w:r>
      <w:r>
        <w:t>.</w:t>
      </w:r>
    </w:p>
    <w:p w14:paraId="6E402B3D" w14:textId="7BB62BAB" w:rsidR="00076B99" w:rsidRDefault="00076B99" w:rsidP="00076B99">
      <w:r>
        <w:t xml:space="preserve">Next, in parallel, we walk </w:t>
      </w:r>
      <w:r>
        <w:rPr>
          <w:rStyle w:val="Snippet"/>
        </w:rPr>
        <w:t>drop</w:t>
      </w:r>
      <w:r w:rsidR="00B72531">
        <w:rPr>
          <w:rStyle w:val="Snippet"/>
        </w:rPr>
        <w:t xml:space="preserve"> </w:t>
      </w:r>
      <w:r>
        <w:rPr>
          <w:rStyle w:val="Snippet"/>
        </w:rPr>
        <w:t>1</w:t>
      </w:r>
      <w:r>
        <w:t xml:space="preserve"> to the pad between the two drops and turn off </w:t>
      </w:r>
      <w:r>
        <w:rPr>
          <w:rStyle w:val="Snippet"/>
        </w:rPr>
        <w:t>pad</w:t>
      </w:r>
      <w:r w:rsidR="00B72531">
        <w:rPr>
          <w:rStyle w:val="Snippet"/>
        </w:rPr>
        <w:t xml:space="preserve"> </w:t>
      </w:r>
      <w:r>
        <w:rPr>
          <w:rStyle w:val="Snippet"/>
        </w:rPr>
        <w:t>2</w:t>
      </w:r>
      <w:r>
        <w:t xml:space="preserve">.  We use </w:t>
      </w:r>
      <w:r>
        <w:rPr>
          <w:rStyle w:val="Snippet"/>
        </w:rPr>
        <w:t>unsafe_walk</w:t>
      </w:r>
      <w:r>
        <w:t xml:space="preserve">, because otherwise </w:t>
      </w:r>
      <w:r>
        <w:rPr>
          <w:rStyle w:val="Snippet"/>
        </w:rPr>
        <w:t>drop</w:t>
      </w:r>
      <w:r w:rsidR="00B72531">
        <w:rPr>
          <w:rStyle w:val="Snippet"/>
        </w:rPr>
        <w:t xml:space="preserve"> </w:t>
      </w:r>
      <w:r>
        <w:rPr>
          <w:rStyle w:val="Snippet"/>
        </w:rPr>
        <w:t>1</w:t>
      </w:r>
      <w:r>
        <w:t xml:space="preserve"> would wait until </w:t>
      </w:r>
      <w:r>
        <w:rPr>
          <w:rStyle w:val="Snippet"/>
        </w:rPr>
        <w:t>drop</w:t>
      </w:r>
      <w:r w:rsidR="00B72531">
        <w:rPr>
          <w:rStyle w:val="Snippet"/>
        </w:rPr>
        <w:t xml:space="preserve"> </w:t>
      </w:r>
      <w:r>
        <w:rPr>
          <w:rStyle w:val="Snippet"/>
        </w:rPr>
        <w:t>2</w:t>
      </w:r>
      <w:r>
        <w:t xml:space="preserve"> moved out of the way before actually moving.  </w:t>
      </w:r>
    </w:p>
    <w:p w14:paraId="79254344" w14:textId="1DB47099" w:rsidR="00076B99" w:rsidRDefault="00076B99" w:rsidP="00076B99">
      <w:r>
        <w:t xml:space="preserve">The result of these two parallel operations is that </w:t>
      </w:r>
      <w:r>
        <w:rPr>
          <w:rStyle w:val="Snippet"/>
        </w:rPr>
        <w:t>pad</w:t>
      </w:r>
      <w:r w:rsidR="00B72531">
        <w:rPr>
          <w:rStyle w:val="Snippet"/>
        </w:rPr>
        <w:t xml:space="preserve"> </w:t>
      </w:r>
      <w:r>
        <w:rPr>
          <w:rStyle w:val="Snippet"/>
        </w:rPr>
        <w:t>1</w:t>
      </w:r>
      <w:r>
        <w:t xml:space="preserve"> and </w:t>
      </w:r>
      <w:r>
        <w:rPr>
          <w:rStyle w:val="Snippet"/>
        </w:rPr>
        <w:t>pad</w:t>
      </w:r>
      <w:r w:rsidR="00B72531">
        <w:rPr>
          <w:rStyle w:val="Snippet"/>
        </w:rPr>
        <w:t xml:space="preserve"> </w:t>
      </w:r>
      <w:r>
        <w:rPr>
          <w:rStyle w:val="Snippet"/>
        </w:rPr>
        <w:t>2</w:t>
      </w:r>
      <w:r>
        <w:t xml:space="preserve"> are both turned off, and the middle pad is turned on.  This should cause both drops to move to the middle pad and combine.  But the model only knows that </w:t>
      </w:r>
      <w:r>
        <w:rPr>
          <w:rStyle w:val="Snippet"/>
        </w:rPr>
        <w:t>drop</w:t>
      </w:r>
      <w:r w:rsidR="00B72531">
        <w:rPr>
          <w:rStyle w:val="Snippet"/>
        </w:rPr>
        <w:t xml:space="preserve"> </w:t>
      </w:r>
      <w:r>
        <w:rPr>
          <w:rStyle w:val="Snippet"/>
        </w:rPr>
        <w:t>1</w:t>
      </w:r>
      <w:r>
        <w:t xml:space="preserve"> moved, so in the next two steps, we clean things up:</w:t>
      </w:r>
    </w:p>
    <w:p w14:paraId="4C89A845" w14:textId="2E506298" w:rsidR="00076B99" w:rsidRDefault="00076B99" w:rsidP="00076B99">
      <w:pPr>
        <w:pStyle w:val="JavaCode"/>
      </w:pPr>
      <w:r>
        <w:t xml:space="preserve">  drop</w:t>
      </w:r>
      <w:r w:rsidR="00B72531">
        <w:t xml:space="preserve"> </w:t>
      </w:r>
      <w:r>
        <w:t>2: remove from board;</w:t>
      </w:r>
    </w:p>
    <w:p w14:paraId="0E5C05B7" w14:textId="0430D858" w:rsidR="00076B99" w:rsidRPr="00076B99" w:rsidRDefault="00076B99" w:rsidP="00076B99">
      <w:pPr>
        <w:pStyle w:val="JavaCode"/>
      </w:pPr>
      <w:r>
        <w:t xml:space="preserve">  drop</w:t>
      </w:r>
      <w:r w:rsidR="00B72531">
        <w:t xml:space="preserve"> </w:t>
      </w:r>
      <w:r>
        <w:t>1's contents = drop</w:t>
      </w:r>
      <w:r w:rsidR="00B72531">
        <w:t xml:space="preserve"> </w:t>
      </w:r>
      <w:r>
        <w:t>1's contents + drop</w:t>
      </w:r>
      <w:r w:rsidR="00B72531">
        <w:t xml:space="preserve"> </w:t>
      </w:r>
      <w:r>
        <w:t>2's contents;</w:t>
      </w:r>
    </w:p>
    <w:p w14:paraId="6669420A" w14:textId="4DE92BFF" w:rsidR="00076B99" w:rsidRDefault="00076B99" w:rsidP="00076B99">
      <w:pPr>
        <w:pStyle w:val="Continuation"/>
      </w:pPr>
      <w:r>
        <w:rPr>
          <w:rStyle w:val="Snippet"/>
        </w:rPr>
        <w:t>drop</w:t>
      </w:r>
      <w:r w:rsidR="00B72531">
        <w:rPr>
          <w:rStyle w:val="Snippet"/>
        </w:rPr>
        <w:t xml:space="preserve"> </w:t>
      </w:r>
      <w:r>
        <w:rPr>
          <w:rStyle w:val="Snippet"/>
        </w:rPr>
        <w:t>2</w:t>
      </w:r>
      <w:r>
        <w:t xml:space="preserve"> is modeled as no longer being on the board, and </w:t>
      </w:r>
      <w:r>
        <w:rPr>
          <w:rStyle w:val="Snippet"/>
        </w:rPr>
        <w:t>drop</w:t>
      </w:r>
      <w:r w:rsidR="00B72531">
        <w:rPr>
          <w:rStyle w:val="Snippet"/>
        </w:rPr>
        <w:t xml:space="preserve"> </w:t>
      </w:r>
      <w:r>
        <w:rPr>
          <w:rStyle w:val="Snippet"/>
        </w:rPr>
        <w:t>1</w:t>
      </w:r>
      <w:r>
        <w:t xml:space="preserve"> is modeled as now containing the mixture of the contents of the two drops.</w:t>
      </w:r>
    </w:p>
    <w:p w14:paraId="6D206E5B" w14:textId="7A5E84A4" w:rsidR="00076B99" w:rsidRDefault="00076B99" w:rsidP="00076B99">
      <w:r>
        <w:lastRenderedPageBreak/>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 xml:space="preserve">back on.  On the real board, this will cause the big drop in the middle to split, but it requires some clean-up to convey this to the </w:t>
      </w:r>
      <w:r w:rsidR="00B72531">
        <w:t>model</w:t>
      </w:r>
      <w:r w:rsidR="00AD3678">
        <w:t>:</w:t>
      </w:r>
    </w:p>
    <w:p w14:paraId="3EA56FD4" w14:textId="6044B852" w:rsidR="00AD3678" w:rsidRDefault="00AD3678" w:rsidP="00AD3678">
      <w:pPr>
        <w:pStyle w:val="JavaCode"/>
      </w:pPr>
      <w:r>
        <w:t xml:space="preserve">    drop</w:t>
      </w:r>
      <w:r w:rsidR="00B72531">
        <w:t xml:space="preserve"> </w:t>
      </w:r>
      <w:r>
        <w:t>2's pad = pad</w:t>
      </w:r>
      <w:r w:rsidR="00B72531">
        <w:t xml:space="preserve"> </w:t>
      </w:r>
      <w:r>
        <w:t>2;</w:t>
      </w:r>
    </w:p>
    <w:p w14:paraId="6BBFE2A4" w14:textId="4944F5A6" w:rsidR="00AD3678" w:rsidRDefault="00AD3678" w:rsidP="00AD3678">
      <w:pPr>
        <w:pStyle w:val="JavaCode"/>
      </w:pPr>
      <w:r>
        <w:t xml:space="preserve">    drop</w:t>
      </w:r>
      <w:r w:rsidR="00B72531">
        <w:t xml:space="preserve"> </w:t>
      </w:r>
      <w:r>
        <w:t>1's contents = drop</w:t>
      </w:r>
      <w:r w:rsidR="00B72531">
        <w:t xml:space="preserve"> </w:t>
      </w:r>
      <w:r>
        <w:t>1's contents/2;</w:t>
      </w:r>
    </w:p>
    <w:p w14:paraId="435C74D0" w14:textId="0200479A" w:rsidR="00AD3678" w:rsidRPr="00AD3678" w:rsidRDefault="00AD3678" w:rsidP="00AD3678">
      <w:pPr>
        <w:pStyle w:val="JavaCode"/>
      </w:pPr>
      <w:r>
        <w:t xml:space="preserve">    drop</w:t>
      </w:r>
      <w:r w:rsidR="00B72531">
        <w:t xml:space="preserve"> </w:t>
      </w:r>
      <w:r>
        <w:t>2's contents = drop</w:t>
      </w:r>
      <w:r w:rsidR="00B72531">
        <w:t xml:space="preserve"> </w:t>
      </w:r>
      <w:r>
        <w:t>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1-11T14:20:00Z" w:initials="EK">
    <w:p w14:paraId="4161FA95" w14:textId="2DEBD209" w:rsidR="00CE4CD1" w:rsidRDefault="00CE4CD1">
      <w:pPr>
        <w:pStyle w:val="CommentText"/>
      </w:pPr>
      <w:r>
        <w:rPr>
          <w:rStyle w:val="CommentReference"/>
        </w:rPr>
        <w:annotationRef/>
      </w:r>
      <w:r>
        <w:t>Come up with a better solutions for forward-declaring macros.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It’s actually worse than that, as the actual result for going off the board will be a KeyError from board.pad_at(x,y).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8"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9"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0"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1"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22CC" w14:textId="77777777" w:rsidR="00366A29" w:rsidRDefault="00366A29" w:rsidP="00CD4246">
      <w:r>
        <w:separator/>
      </w:r>
    </w:p>
  </w:endnote>
  <w:endnote w:type="continuationSeparator" w:id="0">
    <w:p w14:paraId="0F04B93D" w14:textId="77777777" w:rsidR="00366A29" w:rsidRDefault="00366A29"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60215885"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60B88">
      <w:rPr>
        <w:noProof/>
      </w:rPr>
      <w:t>11/13/2021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3D4F6E4B"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60B88">
      <w:rPr>
        <w:noProof/>
      </w:rPr>
      <w:t>11/13/2021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170E" w14:textId="77777777" w:rsidR="00366A29" w:rsidRDefault="00366A29" w:rsidP="00CD4246">
      <w:r>
        <w:separator/>
      </w:r>
    </w:p>
  </w:footnote>
  <w:footnote w:type="continuationSeparator" w:id="0">
    <w:p w14:paraId="28A49442" w14:textId="77777777" w:rsidR="00366A29" w:rsidRDefault="00366A29"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not too distant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07D4E8CA" w14:textId="34F35D6A" w:rsidR="00860C09" w:rsidRDefault="00860C09">
      <w:pPr>
        <w:pStyle w:val="FootnoteText"/>
      </w:pPr>
      <w:r>
        <w:rPr>
          <w:rStyle w:val="FootnoteReference"/>
        </w:rPr>
        <w:footnoteRef/>
      </w:r>
      <w:r>
        <w:t xml:space="preserve"> The compiler may relax this when it can prove that evaluating them in another order wouldn’t affect anything.</w:t>
      </w:r>
    </w:p>
  </w:footnote>
  <w:footnote w:id="13">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4">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5">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6">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7">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8">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19">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20">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1">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2">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3">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4">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0"/>
  </w:num>
  <w:num w:numId="5">
    <w:abstractNumId w:val="6"/>
  </w:num>
  <w:num w:numId="6">
    <w:abstractNumId w:val="18"/>
  </w:num>
  <w:num w:numId="7">
    <w:abstractNumId w:val="20"/>
  </w:num>
  <w:num w:numId="8">
    <w:abstractNumId w:val="9"/>
  </w:num>
  <w:num w:numId="9">
    <w:abstractNumId w:val="5"/>
  </w:num>
  <w:num w:numId="10">
    <w:abstractNumId w:val="15"/>
  </w:num>
  <w:num w:numId="11">
    <w:abstractNumId w:val="3"/>
  </w:num>
  <w:num w:numId="12">
    <w:abstractNumId w:val="17"/>
  </w:num>
  <w:num w:numId="13">
    <w:abstractNumId w:val="16"/>
  </w:num>
  <w:num w:numId="14">
    <w:abstractNumId w:val="12"/>
  </w:num>
  <w:num w:numId="15">
    <w:abstractNumId w:val="8"/>
  </w:num>
  <w:num w:numId="16">
    <w:abstractNumId w:val="19"/>
  </w:num>
  <w:num w:numId="17">
    <w:abstractNumId w:val="14"/>
  </w:num>
  <w:num w:numId="18">
    <w:abstractNumId w:val="11"/>
  </w:num>
  <w:num w:numId="19">
    <w:abstractNumId w:val="13"/>
  </w:num>
  <w:num w:numId="20">
    <w:abstractNumId w:val="4"/>
  </w:num>
  <w:num w:numId="21">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45D37"/>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11425</TotalTime>
  <Pages>35</Pages>
  <Words>8755</Words>
  <Characters>49909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185</cp:revision>
  <cp:lastPrinted>2021-04-20T02:21:00Z</cp:lastPrinted>
  <dcterms:created xsi:type="dcterms:W3CDTF">2021-10-12T15:42:00Z</dcterms:created>
  <dcterms:modified xsi:type="dcterms:W3CDTF">2021-11-13T18:28:00Z</dcterms:modified>
</cp:coreProperties>
</file>