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B83A5" w14:textId="77777777" w:rsidR="009615FB" w:rsidRDefault="009615FB" w:rsidP="009615FB">
      <w:r>
        <w:rPr>
          <w:noProof/>
        </w:rPr>
        <w:drawing>
          <wp:anchor distT="0" distB="0" distL="114300" distR="114300" simplePos="0" relativeHeight="251660288" behindDoc="0" locked="0" layoutInCell="1" allowOverlap="1" wp14:anchorId="71E1341B" wp14:editId="6798E25F">
            <wp:simplePos x="0" y="0"/>
            <wp:positionH relativeFrom="column">
              <wp:posOffset>3751828</wp:posOffset>
            </wp:positionH>
            <wp:positionV relativeFrom="paragraph">
              <wp:posOffset>1666</wp:posOffset>
            </wp:positionV>
            <wp:extent cx="2419200" cy="1101740"/>
            <wp:effectExtent l="0" t="0" r="635" b="3175"/>
            <wp:wrapSquare wrapText="bothSides"/>
            <wp:docPr id="3" name="Imagen 3" descr="Maestría en Logística y Cadena de Suminist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estría en Logística y Cadena de Suministr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200" cy="110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F314C5F" wp14:editId="514BCE00">
            <wp:simplePos x="0" y="0"/>
            <wp:positionH relativeFrom="column">
              <wp:posOffset>-485140</wp:posOffset>
            </wp:positionH>
            <wp:positionV relativeFrom="paragraph">
              <wp:posOffset>0</wp:posOffset>
            </wp:positionV>
            <wp:extent cx="2462400" cy="1101600"/>
            <wp:effectExtent l="0" t="0" r="0" b="3810"/>
            <wp:wrapSquare wrapText="bothSides"/>
            <wp:docPr id="2" name="Imagen 2" descr="UANL:SEC:DB:BURRF:Crea arte jugan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ANL:SEC:DB:BURRF:Crea arte jugando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16"/>
                    <a:stretch/>
                  </pic:blipFill>
                  <pic:spPr bwMode="auto">
                    <a:xfrm>
                      <a:off x="0" y="0"/>
                      <a:ext cx="2462400" cy="110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2659B0" w14:textId="77777777" w:rsidR="009615FB" w:rsidRDefault="009615FB" w:rsidP="009615FB"/>
    <w:p w14:paraId="0E4B7B73" w14:textId="77777777" w:rsidR="009615FB" w:rsidRDefault="009615FB" w:rsidP="009615FB"/>
    <w:p w14:paraId="00CB9B56" w14:textId="77777777" w:rsidR="009615FB" w:rsidRDefault="009615FB" w:rsidP="009615FB"/>
    <w:p w14:paraId="1E12DA55" w14:textId="77777777" w:rsidR="009615FB" w:rsidRDefault="009615FB" w:rsidP="009615FB"/>
    <w:p w14:paraId="544EA92C" w14:textId="77777777" w:rsidR="009615FB" w:rsidRDefault="009615FB" w:rsidP="009615F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BCEE76" w14:textId="77777777" w:rsidR="009615FB" w:rsidRPr="00A759CA" w:rsidRDefault="009615FB" w:rsidP="009615FB">
      <w:pPr>
        <w:jc w:val="center"/>
        <w:rPr>
          <w:rFonts w:ascii="Times New Roman" w:hAnsi="Times New Roman" w:cs="Times New Roman"/>
          <w:sz w:val="28"/>
          <w:szCs w:val="28"/>
        </w:rPr>
      </w:pPr>
      <w:r w:rsidRPr="00A759CA">
        <w:rPr>
          <w:rFonts w:ascii="Times New Roman" w:hAnsi="Times New Roman" w:cs="Times New Roman"/>
          <w:sz w:val="28"/>
          <w:szCs w:val="28"/>
        </w:rPr>
        <w:t>UNIVERSIDAD AUT</w:t>
      </w:r>
      <w:r>
        <w:rPr>
          <w:rFonts w:ascii="Times New Roman" w:hAnsi="Times New Roman" w:cs="Times New Roman"/>
          <w:sz w:val="28"/>
          <w:szCs w:val="28"/>
        </w:rPr>
        <w:t>Ó</w:t>
      </w:r>
      <w:r w:rsidRPr="00A759CA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>O</w:t>
      </w:r>
      <w:r w:rsidRPr="00A759CA">
        <w:rPr>
          <w:rFonts w:ascii="Times New Roman" w:hAnsi="Times New Roman" w:cs="Times New Roman"/>
          <w:sz w:val="28"/>
          <w:szCs w:val="28"/>
        </w:rPr>
        <w:t>MA DE NUEVO LE</w:t>
      </w:r>
      <w:r>
        <w:rPr>
          <w:rFonts w:ascii="Times New Roman" w:hAnsi="Times New Roman" w:cs="Times New Roman"/>
          <w:sz w:val="28"/>
          <w:szCs w:val="28"/>
        </w:rPr>
        <w:t>Ó</w:t>
      </w:r>
      <w:r w:rsidRPr="00A759CA">
        <w:rPr>
          <w:rFonts w:ascii="Times New Roman" w:hAnsi="Times New Roman" w:cs="Times New Roman"/>
          <w:sz w:val="28"/>
          <w:szCs w:val="28"/>
        </w:rPr>
        <w:t>N</w:t>
      </w:r>
    </w:p>
    <w:p w14:paraId="3315158F" w14:textId="77777777" w:rsidR="009615FB" w:rsidRPr="00A759CA" w:rsidRDefault="009615FB" w:rsidP="009615FB">
      <w:pPr>
        <w:jc w:val="center"/>
        <w:rPr>
          <w:rFonts w:ascii="Times New Roman" w:hAnsi="Times New Roman" w:cs="Times New Roman"/>
          <w:sz w:val="28"/>
          <w:szCs w:val="28"/>
        </w:rPr>
      </w:pPr>
      <w:r w:rsidRPr="00A759CA">
        <w:rPr>
          <w:rFonts w:ascii="Times New Roman" w:hAnsi="Times New Roman" w:cs="Times New Roman"/>
          <w:sz w:val="28"/>
          <w:szCs w:val="28"/>
        </w:rPr>
        <w:t>FACULTAD DE INGENIER</w:t>
      </w:r>
      <w:r>
        <w:rPr>
          <w:rFonts w:ascii="Times New Roman" w:hAnsi="Times New Roman" w:cs="Times New Roman"/>
          <w:sz w:val="28"/>
          <w:szCs w:val="28"/>
        </w:rPr>
        <w:t>Í</w:t>
      </w:r>
      <w:r w:rsidRPr="00A759CA">
        <w:rPr>
          <w:rFonts w:ascii="Times New Roman" w:hAnsi="Times New Roman" w:cs="Times New Roman"/>
          <w:sz w:val="28"/>
          <w:szCs w:val="28"/>
        </w:rPr>
        <w:t>A MEC</w:t>
      </w:r>
      <w:r>
        <w:rPr>
          <w:rFonts w:ascii="Times New Roman" w:hAnsi="Times New Roman" w:cs="Times New Roman"/>
          <w:sz w:val="28"/>
          <w:szCs w:val="28"/>
        </w:rPr>
        <w:t>Á</w:t>
      </w:r>
      <w:r w:rsidRPr="00A759CA">
        <w:rPr>
          <w:rFonts w:ascii="Times New Roman" w:hAnsi="Times New Roman" w:cs="Times New Roman"/>
          <w:sz w:val="28"/>
          <w:szCs w:val="28"/>
        </w:rPr>
        <w:t>NICA Y EL</w:t>
      </w:r>
      <w:r>
        <w:rPr>
          <w:rFonts w:ascii="Times New Roman" w:hAnsi="Times New Roman" w:cs="Times New Roman"/>
          <w:sz w:val="28"/>
          <w:szCs w:val="28"/>
        </w:rPr>
        <w:t>É</w:t>
      </w:r>
      <w:r w:rsidRPr="00A759CA">
        <w:rPr>
          <w:rFonts w:ascii="Times New Roman" w:hAnsi="Times New Roman" w:cs="Times New Roman"/>
          <w:sz w:val="28"/>
          <w:szCs w:val="28"/>
        </w:rPr>
        <w:t>CTRICA</w:t>
      </w:r>
    </w:p>
    <w:p w14:paraId="4AE8EFFB" w14:textId="77777777" w:rsidR="009615FB" w:rsidRPr="00A759CA" w:rsidRDefault="009615FB" w:rsidP="009615F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4B52A3" w14:textId="084E3847" w:rsidR="009615FB" w:rsidRPr="00A759CA" w:rsidRDefault="009615FB" w:rsidP="009615FB">
      <w:pPr>
        <w:jc w:val="center"/>
        <w:rPr>
          <w:rFonts w:ascii="Times New Roman" w:hAnsi="Times New Roman" w:cs="Times New Roman"/>
          <w:sz w:val="28"/>
          <w:szCs w:val="28"/>
        </w:rPr>
      </w:pPr>
      <w:r w:rsidRPr="00A759CA">
        <w:rPr>
          <w:rFonts w:ascii="Times New Roman" w:hAnsi="Times New Roman" w:cs="Times New Roman"/>
          <w:sz w:val="28"/>
          <w:szCs w:val="28"/>
        </w:rPr>
        <w:t>“</w:t>
      </w:r>
      <w:r w:rsidR="00A76C75">
        <w:rPr>
          <w:rFonts w:ascii="Times New Roman" w:hAnsi="Times New Roman" w:cs="Times New Roman"/>
          <w:sz w:val="28"/>
          <w:szCs w:val="28"/>
        </w:rPr>
        <w:t>Examen Ordinario</w:t>
      </w:r>
      <w:r w:rsidRPr="00A759CA">
        <w:rPr>
          <w:rFonts w:ascii="Times New Roman" w:hAnsi="Times New Roman" w:cs="Times New Roman"/>
          <w:sz w:val="28"/>
          <w:szCs w:val="28"/>
        </w:rPr>
        <w:t>”</w:t>
      </w:r>
    </w:p>
    <w:p w14:paraId="15AE2AFB" w14:textId="77777777" w:rsidR="009615FB" w:rsidRPr="00A759CA" w:rsidRDefault="009615FB" w:rsidP="009615F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B3AB03" w14:textId="77777777" w:rsidR="009615FB" w:rsidRPr="00A759CA" w:rsidRDefault="009615FB" w:rsidP="009615FB">
      <w:pPr>
        <w:rPr>
          <w:rFonts w:ascii="Times New Roman" w:hAnsi="Times New Roman" w:cs="Times New Roman"/>
          <w:sz w:val="28"/>
          <w:szCs w:val="28"/>
        </w:rPr>
      </w:pPr>
      <w:r w:rsidRPr="00A759CA">
        <w:rPr>
          <w:rFonts w:ascii="Times New Roman" w:hAnsi="Times New Roman" w:cs="Times New Roman"/>
          <w:sz w:val="28"/>
          <w:szCs w:val="28"/>
        </w:rPr>
        <w:t>Heidi Pamela Martínez Martínez</w:t>
      </w:r>
    </w:p>
    <w:p w14:paraId="68B46509" w14:textId="77777777" w:rsidR="009615FB" w:rsidRPr="00A759CA" w:rsidRDefault="009615FB" w:rsidP="009615FB">
      <w:pPr>
        <w:rPr>
          <w:rFonts w:ascii="Times New Roman" w:hAnsi="Times New Roman" w:cs="Times New Roman"/>
          <w:sz w:val="28"/>
          <w:szCs w:val="28"/>
        </w:rPr>
      </w:pPr>
      <w:r w:rsidRPr="00A759CA">
        <w:rPr>
          <w:rFonts w:ascii="Times New Roman" w:hAnsi="Times New Roman" w:cs="Times New Roman"/>
          <w:sz w:val="28"/>
          <w:szCs w:val="28"/>
        </w:rPr>
        <w:t>1952947</w:t>
      </w:r>
    </w:p>
    <w:p w14:paraId="6B94E707" w14:textId="5BB6EA92" w:rsidR="009615FB" w:rsidRDefault="009615FB" w:rsidP="009615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Grupo: 004</w:t>
      </w:r>
    </w:p>
    <w:p w14:paraId="4A6FF2CD" w14:textId="77777777" w:rsidR="009615FB" w:rsidRDefault="009615FB" w:rsidP="009615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ITS</w:t>
      </w:r>
    </w:p>
    <w:p w14:paraId="43C274AB" w14:textId="11DA8262" w:rsidR="009615FB" w:rsidRPr="00A759CA" w:rsidRDefault="009615FB" w:rsidP="009615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N1</w:t>
      </w:r>
    </w:p>
    <w:p w14:paraId="1602A7EE" w14:textId="77777777" w:rsidR="009615FB" w:rsidRPr="00A759CA" w:rsidRDefault="009615FB" w:rsidP="009615FB">
      <w:pPr>
        <w:rPr>
          <w:rFonts w:ascii="Times New Roman" w:hAnsi="Times New Roman" w:cs="Times New Roman"/>
          <w:sz w:val="28"/>
          <w:szCs w:val="28"/>
        </w:rPr>
      </w:pPr>
    </w:p>
    <w:p w14:paraId="7EF106D6" w14:textId="1E3390F3" w:rsidR="009615FB" w:rsidRPr="00A759CA" w:rsidRDefault="009615FB" w:rsidP="009615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Diseño de experimentos</w:t>
      </w:r>
    </w:p>
    <w:p w14:paraId="1F2D3A7F" w14:textId="05B3F821" w:rsidR="009615FB" w:rsidRDefault="009615FB" w:rsidP="009615FB">
      <w:pPr>
        <w:rPr>
          <w:rFonts w:ascii="Times New Roman" w:hAnsi="Times New Roman" w:cs="Times New Roman"/>
          <w:sz w:val="28"/>
          <w:szCs w:val="28"/>
        </w:rPr>
      </w:pPr>
      <w:r w:rsidRPr="009615FB">
        <w:rPr>
          <w:rFonts w:ascii="Times New Roman" w:hAnsi="Times New Roman" w:cs="Times New Roman"/>
          <w:sz w:val="28"/>
          <w:szCs w:val="28"/>
        </w:rPr>
        <w:t>José Luis Cantú</w:t>
      </w:r>
    </w:p>
    <w:p w14:paraId="400A2C86" w14:textId="7A38FD41" w:rsidR="009615FB" w:rsidRDefault="009615FB" w:rsidP="009615FB">
      <w:pPr>
        <w:rPr>
          <w:rFonts w:ascii="Times New Roman" w:hAnsi="Times New Roman" w:cs="Times New Roman"/>
          <w:sz w:val="28"/>
          <w:szCs w:val="28"/>
        </w:rPr>
      </w:pPr>
      <w:r w:rsidRPr="00A759CA">
        <w:rPr>
          <w:rFonts w:ascii="Times New Roman" w:hAnsi="Times New Roman" w:cs="Times New Roman"/>
          <w:sz w:val="28"/>
          <w:szCs w:val="28"/>
        </w:rPr>
        <w:t xml:space="preserve">Ciudad Universitaria, San Nicolás de los Garza, Nuevo León a </w:t>
      </w:r>
      <w:r w:rsidR="00A76C75">
        <w:rPr>
          <w:rFonts w:ascii="Times New Roman" w:hAnsi="Times New Roman" w:cs="Times New Roman"/>
          <w:sz w:val="28"/>
          <w:szCs w:val="28"/>
        </w:rPr>
        <w:t xml:space="preserve">31 de mayo </w:t>
      </w:r>
      <w:r>
        <w:rPr>
          <w:rFonts w:ascii="Times New Roman" w:hAnsi="Times New Roman" w:cs="Times New Roman"/>
          <w:sz w:val="28"/>
          <w:szCs w:val="28"/>
        </w:rPr>
        <w:t>del 2023</w:t>
      </w:r>
    </w:p>
    <w:p w14:paraId="615AE26D" w14:textId="77777777" w:rsidR="009615FB" w:rsidRDefault="009615FB" w:rsidP="009615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6AD4FF4" w14:textId="77777777" w:rsidR="009615FB" w:rsidRDefault="009615FB" w:rsidP="009615FB">
      <w:pPr>
        <w:sectPr w:rsidR="009615FB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78A53AE2" w14:textId="3D64AEE5" w:rsidR="00B3045C" w:rsidRDefault="00D60FAE" w:rsidP="00A76C75">
      <w:pPr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lastRenderedPageBreak/>
        <w:t xml:space="preserve">Hipótesis: </w:t>
      </w:r>
    </w:p>
    <w:p w14:paraId="559F66E1" w14:textId="77777777" w:rsidR="00D60FAE" w:rsidRDefault="00D60FAE" w:rsidP="00A76C75">
      <w:pPr>
        <w:jc w:val="both"/>
        <w:rPr>
          <w:rFonts w:asciiTheme="minorBidi" w:hAnsiTheme="minorBidi"/>
          <w:sz w:val="24"/>
          <w:szCs w:val="24"/>
        </w:rPr>
      </w:pPr>
    </w:p>
    <w:p w14:paraId="694A8871" w14:textId="64045E8F" w:rsidR="00D60FAE" w:rsidRDefault="00D60FAE" w:rsidP="00D60FAE">
      <w:pPr>
        <w:pStyle w:val="Prrafodelista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H</w:t>
      </w:r>
      <w:r w:rsidRPr="00E2304D">
        <w:rPr>
          <w:rFonts w:asciiTheme="minorBidi" w:hAnsiTheme="minorBidi"/>
          <w:sz w:val="24"/>
          <w:szCs w:val="24"/>
          <w:vertAlign w:val="subscript"/>
        </w:rPr>
        <w:t>0</w:t>
      </w:r>
      <w:r>
        <w:rPr>
          <w:rFonts w:asciiTheme="minorBidi" w:hAnsiTheme="minorBidi"/>
          <w:sz w:val="24"/>
          <w:szCs w:val="24"/>
        </w:rPr>
        <w:t>´</w:t>
      </w:r>
      <w:r w:rsidR="00E045C8">
        <w:rPr>
          <w:rFonts w:asciiTheme="minorBidi" w:hAnsiTheme="minorBidi"/>
          <w:sz w:val="24"/>
          <w:szCs w:val="24"/>
        </w:rPr>
        <w:t>:</w:t>
      </w:r>
      <w:r>
        <w:rPr>
          <w:rFonts w:asciiTheme="minorBidi" w:hAnsiTheme="minorBidi"/>
          <w:sz w:val="24"/>
          <w:szCs w:val="24"/>
        </w:rPr>
        <w:t xml:space="preserve"> </w:t>
      </w:r>
      <w:r w:rsidR="00E045C8">
        <w:rPr>
          <w:rFonts w:asciiTheme="minorBidi" w:hAnsiTheme="minorBidi"/>
          <w:sz w:val="24"/>
          <w:szCs w:val="24"/>
        </w:rPr>
        <w:t>N</w:t>
      </w:r>
      <w:r>
        <w:rPr>
          <w:rFonts w:asciiTheme="minorBidi" w:hAnsiTheme="minorBidi"/>
          <w:sz w:val="24"/>
          <w:szCs w:val="24"/>
        </w:rPr>
        <w:t xml:space="preserve">o hay diferencia en las tasas medias de </w:t>
      </w:r>
      <w:r w:rsidR="00E045C8">
        <w:rPr>
          <w:rFonts w:asciiTheme="minorBidi" w:hAnsiTheme="minorBidi"/>
          <w:sz w:val="24"/>
          <w:szCs w:val="24"/>
        </w:rPr>
        <w:t>combustión</w:t>
      </w:r>
      <w:r>
        <w:rPr>
          <w:rFonts w:asciiTheme="minorBidi" w:hAnsiTheme="minorBidi"/>
          <w:sz w:val="24"/>
          <w:szCs w:val="24"/>
        </w:rPr>
        <w:t xml:space="preserve"> del </w:t>
      </w:r>
      <w:r w:rsidR="00E045C8">
        <w:rPr>
          <w:rFonts w:asciiTheme="minorBidi" w:hAnsiTheme="minorBidi"/>
          <w:sz w:val="24"/>
          <w:szCs w:val="24"/>
        </w:rPr>
        <w:t>propulsor</w:t>
      </w:r>
      <w:r>
        <w:rPr>
          <w:rFonts w:asciiTheme="minorBidi" w:hAnsiTheme="minorBidi"/>
          <w:sz w:val="24"/>
          <w:szCs w:val="24"/>
        </w:rPr>
        <w:t xml:space="preserve"> cuando se emplean diferentes </w:t>
      </w:r>
      <w:r w:rsidR="00E045C8">
        <w:rPr>
          <w:rFonts w:asciiTheme="minorBidi" w:hAnsiTheme="minorBidi"/>
          <w:sz w:val="24"/>
          <w:szCs w:val="24"/>
        </w:rPr>
        <w:t xml:space="preserve">sistemas de misiles. </w:t>
      </w:r>
    </w:p>
    <w:p w14:paraId="756071FA" w14:textId="77777777" w:rsidR="00E045C8" w:rsidRDefault="00E045C8" w:rsidP="00E045C8">
      <w:pPr>
        <w:pStyle w:val="Prrafodelista"/>
        <w:jc w:val="both"/>
        <w:rPr>
          <w:rFonts w:asciiTheme="minorBidi" w:hAnsiTheme="minorBidi"/>
          <w:sz w:val="24"/>
          <w:szCs w:val="24"/>
        </w:rPr>
      </w:pPr>
    </w:p>
    <w:p w14:paraId="7F1CE799" w14:textId="28D8DB30" w:rsidR="00E045C8" w:rsidRPr="00E045C8" w:rsidRDefault="00E045C8" w:rsidP="00E045C8">
      <w:pPr>
        <w:pStyle w:val="Prrafodelista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H</w:t>
      </w:r>
      <w:r w:rsidRPr="00E2304D">
        <w:rPr>
          <w:rFonts w:asciiTheme="minorBidi" w:hAnsiTheme="minorBidi"/>
          <w:sz w:val="24"/>
          <w:szCs w:val="24"/>
          <w:vertAlign w:val="subscript"/>
        </w:rPr>
        <w:t>0</w:t>
      </w:r>
      <w:r>
        <w:rPr>
          <w:rFonts w:asciiTheme="minorBidi" w:hAnsiTheme="minorBidi"/>
          <w:sz w:val="24"/>
          <w:szCs w:val="24"/>
        </w:rPr>
        <w:t>´´: No existe diferencia en las tasas medias de combustión de los 4 tipos de propulsor.</w:t>
      </w:r>
    </w:p>
    <w:p w14:paraId="21E591F3" w14:textId="77777777" w:rsidR="00E045C8" w:rsidRDefault="00E045C8" w:rsidP="00E045C8">
      <w:pPr>
        <w:pStyle w:val="Prrafodelista"/>
        <w:jc w:val="both"/>
        <w:rPr>
          <w:rFonts w:asciiTheme="minorBidi" w:hAnsiTheme="minorBidi"/>
          <w:sz w:val="24"/>
          <w:szCs w:val="24"/>
        </w:rPr>
      </w:pPr>
    </w:p>
    <w:p w14:paraId="6FEE76BB" w14:textId="4B2F933C" w:rsidR="00E045C8" w:rsidRDefault="00E045C8" w:rsidP="00D60FAE">
      <w:pPr>
        <w:pStyle w:val="Prrafodelista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H</w:t>
      </w:r>
      <w:r w:rsidRPr="00E2304D">
        <w:rPr>
          <w:rFonts w:asciiTheme="minorBidi" w:hAnsiTheme="minorBidi"/>
          <w:sz w:val="24"/>
          <w:szCs w:val="24"/>
          <w:vertAlign w:val="subscript"/>
        </w:rPr>
        <w:t>0</w:t>
      </w:r>
      <w:r>
        <w:rPr>
          <w:rFonts w:asciiTheme="minorBidi" w:hAnsiTheme="minorBidi"/>
          <w:sz w:val="24"/>
          <w:szCs w:val="24"/>
        </w:rPr>
        <w:t xml:space="preserve">´´´: No hay interacción entre los distintos sistemas de misiles y os diferentes tipos de propulsor. </w:t>
      </w:r>
    </w:p>
    <w:p w14:paraId="0E66406B" w14:textId="77777777" w:rsidR="00E045C8" w:rsidRDefault="00E045C8" w:rsidP="00E045C8">
      <w:pPr>
        <w:ind w:left="360"/>
        <w:jc w:val="both"/>
        <w:rPr>
          <w:rFonts w:asciiTheme="minorBidi" w:hAnsiTheme="minorBidi"/>
          <w:sz w:val="24"/>
          <w:szCs w:val="24"/>
        </w:rPr>
      </w:pPr>
    </w:p>
    <w:p w14:paraId="061E0E3D" w14:textId="77777777" w:rsidR="00E045C8" w:rsidRDefault="00E045C8" w:rsidP="00E045C8">
      <w:pPr>
        <w:ind w:left="360"/>
        <w:jc w:val="both"/>
        <w:rPr>
          <w:rFonts w:asciiTheme="minorBidi" w:hAnsiTheme="minorBidi"/>
          <w:sz w:val="24"/>
          <w:szCs w:val="24"/>
        </w:rPr>
      </w:pPr>
    </w:p>
    <w:p w14:paraId="228B19C2" w14:textId="7645812C" w:rsidR="00E045C8" w:rsidRDefault="00E045C8" w:rsidP="00E045C8">
      <w:pPr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Decisión: </w:t>
      </w:r>
    </w:p>
    <w:p w14:paraId="41E58E66" w14:textId="64965787" w:rsidR="00E045C8" w:rsidRDefault="00576885" w:rsidP="00E045C8">
      <w:pPr>
        <w:pStyle w:val="Prrafodelista"/>
        <w:numPr>
          <w:ilvl w:val="0"/>
          <w:numId w:val="2"/>
        </w:numPr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Se</w:t>
      </w:r>
      <w:r w:rsidR="00E2304D">
        <w:rPr>
          <w:rFonts w:asciiTheme="minorBidi" w:hAnsiTheme="minorBidi"/>
          <w:sz w:val="24"/>
          <w:szCs w:val="24"/>
        </w:rPr>
        <w:t xml:space="preserve"> rechaza la H</w:t>
      </w:r>
      <w:r w:rsidR="00E2304D" w:rsidRPr="00E2304D">
        <w:rPr>
          <w:rFonts w:asciiTheme="minorBidi" w:hAnsiTheme="minorBidi"/>
          <w:sz w:val="24"/>
          <w:szCs w:val="24"/>
          <w:vertAlign w:val="subscript"/>
        </w:rPr>
        <w:t>0</w:t>
      </w:r>
      <w:r w:rsidR="003A6228">
        <w:rPr>
          <w:rFonts w:asciiTheme="minorBidi" w:hAnsiTheme="minorBidi"/>
          <w:sz w:val="24"/>
          <w:szCs w:val="24"/>
        </w:rPr>
        <w:t>´</w:t>
      </w:r>
      <w:r w:rsidR="00E2304D">
        <w:rPr>
          <w:rFonts w:asciiTheme="minorBidi" w:hAnsiTheme="minorBidi"/>
          <w:sz w:val="24"/>
          <w:szCs w:val="24"/>
        </w:rPr>
        <w:t xml:space="preserve"> ya que </w:t>
      </w:r>
      <w:r>
        <w:rPr>
          <w:rFonts w:asciiTheme="minorBidi" w:hAnsiTheme="minorBidi"/>
          <w:sz w:val="24"/>
          <w:szCs w:val="24"/>
        </w:rPr>
        <w:t xml:space="preserve">no </w:t>
      </w:r>
      <w:r w:rsidR="00E2304D">
        <w:rPr>
          <w:rFonts w:asciiTheme="minorBidi" w:hAnsiTheme="minorBidi"/>
          <w:sz w:val="24"/>
          <w:szCs w:val="24"/>
        </w:rPr>
        <w:t xml:space="preserve">existe la existencia de la igualdad de las medias. </w:t>
      </w:r>
    </w:p>
    <w:p w14:paraId="67FFF57B" w14:textId="77777777" w:rsidR="00576885" w:rsidRDefault="00576885" w:rsidP="00576885">
      <w:pPr>
        <w:pStyle w:val="Prrafodelista"/>
        <w:ind w:left="1068"/>
        <w:jc w:val="both"/>
        <w:rPr>
          <w:rFonts w:asciiTheme="minorBidi" w:hAnsiTheme="minorBidi"/>
          <w:sz w:val="24"/>
          <w:szCs w:val="24"/>
        </w:rPr>
      </w:pPr>
    </w:p>
    <w:p w14:paraId="7B31B697" w14:textId="00F041A0" w:rsidR="00307C57" w:rsidRDefault="00576885" w:rsidP="00E045C8">
      <w:pPr>
        <w:pStyle w:val="Prrafodelista"/>
        <w:numPr>
          <w:ilvl w:val="0"/>
          <w:numId w:val="2"/>
        </w:numPr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Se</w:t>
      </w:r>
      <w:r w:rsidR="00307C57">
        <w:rPr>
          <w:rFonts w:asciiTheme="minorBidi" w:hAnsiTheme="minorBidi"/>
          <w:sz w:val="24"/>
          <w:szCs w:val="24"/>
        </w:rPr>
        <w:t xml:space="preserve"> rechaza la H</w:t>
      </w:r>
      <w:r w:rsidR="00307C57" w:rsidRPr="00E2304D">
        <w:rPr>
          <w:rFonts w:asciiTheme="minorBidi" w:hAnsiTheme="minorBidi"/>
          <w:sz w:val="24"/>
          <w:szCs w:val="24"/>
          <w:vertAlign w:val="subscript"/>
        </w:rPr>
        <w:t>0</w:t>
      </w:r>
      <w:r w:rsidR="003A6228">
        <w:rPr>
          <w:rFonts w:asciiTheme="minorBidi" w:hAnsiTheme="minorBidi"/>
          <w:sz w:val="24"/>
          <w:szCs w:val="24"/>
        </w:rPr>
        <w:t>’’</w:t>
      </w:r>
      <w:r w:rsidR="00307C57">
        <w:rPr>
          <w:rFonts w:asciiTheme="minorBidi" w:hAnsiTheme="minorBidi"/>
          <w:sz w:val="24"/>
          <w:szCs w:val="24"/>
        </w:rPr>
        <w:t xml:space="preserve"> ya que </w:t>
      </w:r>
      <w:r>
        <w:rPr>
          <w:rFonts w:asciiTheme="minorBidi" w:hAnsiTheme="minorBidi"/>
          <w:sz w:val="24"/>
          <w:szCs w:val="24"/>
        </w:rPr>
        <w:t xml:space="preserve">no </w:t>
      </w:r>
      <w:r w:rsidR="00307C57">
        <w:rPr>
          <w:rFonts w:asciiTheme="minorBidi" w:hAnsiTheme="minorBidi"/>
          <w:sz w:val="24"/>
          <w:szCs w:val="24"/>
        </w:rPr>
        <w:t>existe la existencia de la igualdad de las medias.</w:t>
      </w:r>
    </w:p>
    <w:p w14:paraId="29AFBAAB" w14:textId="77777777" w:rsidR="00576885" w:rsidRDefault="00576885" w:rsidP="00576885">
      <w:pPr>
        <w:pStyle w:val="Prrafodelista"/>
        <w:ind w:left="1068"/>
        <w:jc w:val="both"/>
        <w:rPr>
          <w:rFonts w:asciiTheme="minorBidi" w:hAnsiTheme="minorBidi"/>
          <w:sz w:val="24"/>
          <w:szCs w:val="24"/>
        </w:rPr>
      </w:pPr>
    </w:p>
    <w:p w14:paraId="376473C0" w14:textId="7700D65F" w:rsidR="00307C57" w:rsidRDefault="00307C57" w:rsidP="00E045C8">
      <w:pPr>
        <w:pStyle w:val="Prrafodelista"/>
        <w:numPr>
          <w:ilvl w:val="0"/>
          <w:numId w:val="2"/>
        </w:numPr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No se rechaza la H</w:t>
      </w:r>
      <w:r w:rsidRPr="00E2304D">
        <w:rPr>
          <w:rFonts w:asciiTheme="minorBidi" w:hAnsiTheme="minorBidi"/>
          <w:sz w:val="24"/>
          <w:szCs w:val="24"/>
          <w:vertAlign w:val="subscript"/>
        </w:rPr>
        <w:t>0</w:t>
      </w:r>
      <w:r w:rsidR="003A6228">
        <w:rPr>
          <w:rFonts w:asciiTheme="minorBidi" w:hAnsiTheme="minorBidi"/>
          <w:sz w:val="24"/>
          <w:szCs w:val="24"/>
        </w:rPr>
        <w:t>´´´</w:t>
      </w:r>
      <w:r>
        <w:rPr>
          <w:rFonts w:asciiTheme="minorBidi" w:hAnsiTheme="minorBidi"/>
          <w:sz w:val="24"/>
          <w:szCs w:val="24"/>
        </w:rPr>
        <w:t xml:space="preserve"> ya que existe la existencia de la igualdad de las medias.</w:t>
      </w:r>
    </w:p>
    <w:p w14:paraId="4EA87F08" w14:textId="77777777" w:rsidR="00307C57" w:rsidRPr="00307C57" w:rsidRDefault="00307C57" w:rsidP="00307C57">
      <w:pPr>
        <w:jc w:val="both"/>
        <w:rPr>
          <w:rFonts w:asciiTheme="minorBidi" w:hAnsiTheme="minorBidi"/>
          <w:sz w:val="24"/>
          <w:szCs w:val="24"/>
        </w:rPr>
      </w:pPr>
    </w:p>
    <w:sectPr w:rsidR="00307C57" w:rsidRPr="00307C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955919"/>
    <w:multiLevelType w:val="hybridMultilevel"/>
    <w:tmpl w:val="EBF84BA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F108FA"/>
    <w:multiLevelType w:val="hybridMultilevel"/>
    <w:tmpl w:val="1388ACCC"/>
    <w:lvl w:ilvl="0" w:tplc="08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583221571">
    <w:abstractNumId w:val="0"/>
  </w:num>
  <w:num w:numId="2" w16cid:durableId="94595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5F4"/>
    <w:rsid w:val="002C62DB"/>
    <w:rsid w:val="00307C57"/>
    <w:rsid w:val="003156D7"/>
    <w:rsid w:val="003A6228"/>
    <w:rsid w:val="00576885"/>
    <w:rsid w:val="007A7563"/>
    <w:rsid w:val="007F28A3"/>
    <w:rsid w:val="00807901"/>
    <w:rsid w:val="008733CC"/>
    <w:rsid w:val="009615FB"/>
    <w:rsid w:val="00A76C75"/>
    <w:rsid w:val="00B3045C"/>
    <w:rsid w:val="00C32559"/>
    <w:rsid w:val="00CD45F4"/>
    <w:rsid w:val="00D60FAE"/>
    <w:rsid w:val="00E045C8"/>
    <w:rsid w:val="00E07373"/>
    <w:rsid w:val="00E2304D"/>
    <w:rsid w:val="00E52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1D3CD"/>
  <w15:chartTrackingRefBased/>
  <w15:docId w15:val="{C1CDB28B-D38D-41BC-9ACB-9BCBB2905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D45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60F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134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Martinez, Heidi</dc:creator>
  <cp:keywords/>
  <dc:description/>
  <cp:lastModifiedBy>Martinez, Heidi</cp:lastModifiedBy>
  <cp:revision>11</cp:revision>
  <dcterms:created xsi:type="dcterms:W3CDTF">2023-05-31T23:10:00Z</dcterms:created>
  <dcterms:modified xsi:type="dcterms:W3CDTF">2023-05-31T23:34:00Z</dcterms:modified>
</cp:coreProperties>
</file>