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3FDD39BE" w14:textId="4D263055" w:rsidR="00AF3AD1" w:rsidRPr="00697668" w:rsidRDefault="00AF3AD1" w:rsidP="00AF3AD1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>High Performance Sport New Zealand</w:t>
      </w:r>
    </w:p>
    <w:p w14:paraId="24FCF9DA" w14:textId="4EB57CC8" w:rsidR="00AF3AD1" w:rsidRPr="00697668" w:rsidRDefault="00310A14" w:rsidP="002B750E">
      <w:pPr>
        <w:pStyle w:val="Title"/>
        <w:spacing w:after="120"/>
        <w:rPr>
          <w:rFonts w:cstheme="majorHAnsi"/>
          <w:b/>
          <w:bCs/>
        </w:rPr>
      </w:pPr>
      <w:r>
        <w:rPr>
          <w:rFonts w:cstheme="majorHAnsi"/>
          <w:b/>
          <w:bCs/>
        </w:rPr>
        <w:t xml:space="preserve">Competition </w:t>
      </w:r>
      <w:r w:rsidR="00A17232">
        <w:rPr>
          <w:rFonts w:cstheme="majorHAnsi"/>
          <w:b/>
          <w:bCs/>
        </w:rPr>
        <w:t>Venue Weather</w:t>
      </w:r>
    </w:p>
    <w:p w14:paraId="50C188D7" w14:textId="77777777" w:rsidR="00AF3AD1" w:rsidRDefault="00AF3AD1" w:rsidP="00AF3AD1">
      <w:pPr>
        <w:pBdr>
          <w:bottom w:val="single" w:sz="12" w:space="1" w:color="auto"/>
        </w:pBdr>
        <w:jc w:val="center"/>
        <w:rPr>
          <w:color w:val="2F5496" w:themeColor="accent1" w:themeShade="BF"/>
          <w:sz w:val="44"/>
          <w:szCs w:val="44"/>
        </w:rPr>
      </w:pPr>
    </w:p>
    <w:p w14:paraId="12BB6079" w14:textId="21BD534B" w:rsidR="004410D1" w:rsidRPr="00146710" w:rsidRDefault="004410D1" w:rsidP="004410D1">
      <w:pPr>
        <w:pStyle w:val="Subtitle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Preparing our </w:t>
      </w:r>
      <w:r w:rsidR="003B4EB9">
        <w:rPr>
          <w:rFonts w:asciiTheme="majorHAnsi" w:hAnsiTheme="majorHAnsi" w:cstheme="majorHAnsi"/>
          <w:szCs w:val="24"/>
        </w:rPr>
        <w:t xml:space="preserve">athletes </w:t>
      </w:r>
      <w:r w:rsidR="00D1209B">
        <w:rPr>
          <w:rFonts w:asciiTheme="majorHAnsi" w:hAnsiTheme="majorHAnsi" w:cstheme="majorHAnsi"/>
          <w:szCs w:val="24"/>
        </w:rPr>
        <w:t xml:space="preserve">to perform </w:t>
      </w:r>
      <w:r w:rsidR="009B4467">
        <w:rPr>
          <w:rFonts w:asciiTheme="majorHAnsi" w:hAnsiTheme="majorHAnsi" w:cstheme="majorHAnsi"/>
          <w:szCs w:val="24"/>
        </w:rPr>
        <w:t xml:space="preserve">in all conditions </w:t>
      </w:r>
      <w:r w:rsidR="00D1209B">
        <w:rPr>
          <w:rFonts w:asciiTheme="majorHAnsi" w:hAnsiTheme="majorHAnsi" w:cstheme="majorHAnsi"/>
          <w:szCs w:val="24"/>
        </w:rPr>
        <w:t>abroad</w:t>
      </w:r>
    </w:p>
    <w:p w14:paraId="7E186C1B" w14:textId="09F84338" w:rsidR="00D55C8B" w:rsidRPr="00D55C8B" w:rsidRDefault="00D55C8B" w:rsidP="00D55C8B"/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66EBEAE1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6518E12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A05121">
        <w:rPr>
          <w:szCs w:val="24"/>
        </w:rPr>
        <w:t>9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194B08B2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  <w:r w:rsidR="00DD774D">
        <w:rPr>
          <w:rStyle w:val="Heading1Char"/>
          <w:rFonts w:cstheme="majorHAnsi"/>
          <w:b/>
          <w:szCs w:val="52"/>
        </w:rPr>
        <w:t xml:space="preserve"> and motivating question</w:t>
      </w:r>
    </w:p>
    <w:p w14:paraId="369358B6" w14:textId="1926AF10" w:rsidR="0094784F" w:rsidRDefault="001E11F2" w:rsidP="0094784F">
      <w:pPr>
        <w:rPr>
          <w:rFonts w:cs="Arial"/>
          <w:szCs w:val="24"/>
        </w:rPr>
      </w:pPr>
      <w:r w:rsidRPr="008D1BB9">
        <w:rPr>
          <w:rFonts w:cs="Arial"/>
          <w:szCs w:val="24"/>
        </w:rPr>
        <w:t>An enduring question at HPSNZ</w:t>
      </w:r>
      <w:r w:rsidR="00707A94" w:rsidRPr="008D1BB9">
        <w:rPr>
          <w:rFonts w:cs="Arial"/>
          <w:szCs w:val="24"/>
        </w:rPr>
        <w:t xml:space="preserve"> </w:t>
      </w:r>
      <w:r w:rsidR="00863846" w:rsidRPr="008D1BB9">
        <w:rPr>
          <w:rFonts w:cs="Arial"/>
          <w:szCs w:val="24"/>
        </w:rPr>
        <w:t>is “</w:t>
      </w:r>
      <w:r w:rsidR="00336748" w:rsidRPr="007129DA">
        <w:rPr>
          <w:rFonts w:cs="Arial"/>
          <w:i/>
          <w:iCs/>
          <w:szCs w:val="24"/>
        </w:rPr>
        <w:t>what is the weather going to be like at venue X</w:t>
      </w:r>
      <w:r w:rsidR="005E3A5D" w:rsidRPr="007129DA">
        <w:rPr>
          <w:rFonts w:cs="Arial"/>
          <w:i/>
          <w:iCs/>
          <w:szCs w:val="24"/>
        </w:rPr>
        <w:t xml:space="preserve"> in month Y</w:t>
      </w:r>
      <w:r w:rsidR="005E3A5D" w:rsidRPr="008D1BB9">
        <w:rPr>
          <w:rFonts w:cs="Arial"/>
          <w:szCs w:val="24"/>
        </w:rPr>
        <w:t>”.</w:t>
      </w:r>
      <w:r w:rsidR="00B734AD" w:rsidRPr="008D1BB9">
        <w:rPr>
          <w:rFonts w:cs="Arial"/>
          <w:szCs w:val="24"/>
        </w:rPr>
        <w:t xml:space="preserve"> </w:t>
      </w:r>
      <w:r w:rsidR="004D14A4">
        <w:rPr>
          <w:rFonts w:cs="Arial"/>
          <w:szCs w:val="24"/>
        </w:rPr>
        <w:t xml:space="preserve">Environmental conditions can vary significantly </w:t>
      </w:r>
      <w:r w:rsidR="008173E3">
        <w:rPr>
          <w:rFonts w:cs="Arial"/>
          <w:szCs w:val="24"/>
        </w:rPr>
        <w:t xml:space="preserve">across international venues </w:t>
      </w:r>
      <w:r w:rsidR="00AB1C48">
        <w:rPr>
          <w:rFonts w:cs="Arial"/>
          <w:szCs w:val="24"/>
        </w:rPr>
        <w:t>and this places different demands on physical performance</w:t>
      </w:r>
      <w:r w:rsidR="006F518F">
        <w:rPr>
          <w:rFonts w:cs="Arial"/>
          <w:szCs w:val="24"/>
        </w:rPr>
        <w:t xml:space="preserve">. </w:t>
      </w:r>
    </w:p>
    <w:p w14:paraId="7C16BB7F" w14:textId="5FFC6D06" w:rsidR="006F518F" w:rsidRDefault="00AB3334" w:rsidP="0094784F">
      <w:pPr>
        <w:rPr>
          <w:rFonts w:cs="Arial"/>
          <w:szCs w:val="24"/>
        </w:rPr>
      </w:pPr>
      <w:r>
        <w:rPr>
          <w:rFonts w:cs="Arial"/>
          <w:szCs w:val="24"/>
        </w:rPr>
        <w:t xml:space="preserve">For the upcoming Olympic and Paralympic Venue, </w:t>
      </w:r>
      <w:r w:rsidR="00470E13">
        <w:rPr>
          <w:rFonts w:cs="Arial"/>
          <w:szCs w:val="24"/>
        </w:rPr>
        <w:t>s</w:t>
      </w:r>
      <w:r w:rsidR="006F518F">
        <w:rPr>
          <w:rFonts w:cs="Arial"/>
          <w:szCs w:val="24"/>
        </w:rPr>
        <w:t>ignificant resource has</w:t>
      </w:r>
      <w:r w:rsidR="00062F49">
        <w:rPr>
          <w:rFonts w:cs="Arial"/>
          <w:szCs w:val="24"/>
        </w:rPr>
        <w:t xml:space="preserve"> </w:t>
      </w:r>
      <w:r w:rsidR="00470E13">
        <w:rPr>
          <w:rFonts w:cs="Arial"/>
          <w:szCs w:val="24"/>
        </w:rPr>
        <w:t xml:space="preserve">enabled </w:t>
      </w:r>
      <w:r w:rsidR="00D826BD">
        <w:rPr>
          <w:rFonts w:cs="Arial"/>
          <w:szCs w:val="24"/>
        </w:rPr>
        <w:t xml:space="preserve">a growing understanding of the heat </w:t>
      </w:r>
      <w:r w:rsidR="00202656">
        <w:rPr>
          <w:rFonts w:cs="Arial"/>
          <w:szCs w:val="24"/>
        </w:rPr>
        <w:t xml:space="preserve">demands of the Tokyo environment </w:t>
      </w:r>
      <w:r w:rsidR="000E5462">
        <w:rPr>
          <w:rFonts w:cs="Arial"/>
          <w:szCs w:val="24"/>
        </w:rPr>
        <w:t xml:space="preserve">– </w:t>
      </w:r>
      <w:r w:rsidR="008D0FD4">
        <w:rPr>
          <w:rFonts w:cs="Arial"/>
          <w:szCs w:val="24"/>
        </w:rPr>
        <w:t xml:space="preserve">hence prompting pragmatic heat strategies in training and </w:t>
      </w:r>
      <w:r w:rsidR="00823A5C">
        <w:rPr>
          <w:rFonts w:cs="Arial"/>
          <w:szCs w:val="24"/>
        </w:rPr>
        <w:t xml:space="preserve">habits </w:t>
      </w:r>
      <w:r w:rsidR="00CB7E4D">
        <w:rPr>
          <w:rFonts w:cs="Arial"/>
          <w:szCs w:val="24"/>
        </w:rPr>
        <w:t>–</w:t>
      </w:r>
      <w:r w:rsidR="00823A5C">
        <w:rPr>
          <w:rFonts w:cs="Arial"/>
          <w:szCs w:val="24"/>
        </w:rPr>
        <w:t xml:space="preserve"> </w:t>
      </w:r>
      <w:r w:rsidR="00CB7E4D">
        <w:rPr>
          <w:rFonts w:cs="Arial"/>
          <w:szCs w:val="24"/>
        </w:rPr>
        <w:t>but what about other competition venues?</w:t>
      </w:r>
    </w:p>
    <w:p w14:paraId="71EF5652" w14:textId="77777777" w:rsidR="00CB7E4D" w:rsidRPr="008D1BB9" w:rsidRDefault="00CB7E4D" w:rsidP="0094784F">
      <w:pPr>
        <w:rPr>
          <w:rFonts w:cs="Arial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3B7FAC4E" w:rsidR="000A15E3" w:rsidRPr="0094784F" w:rsidRDefault="0055762B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Athletes and coaches can be better prepared for environments in which they compete by </w:t>
            </w:r>
            <w:r w:rsidR="00FE72BB">
              <w:rPr>
                <w:szCs w:val="24"/>
              </w:rPr>
              <w:t xml:space="preserve">being equipped with </w:t>
            </w:r>
            <w:r w:rsidR="00DC520C">
              <w:rPr>
                <w:szCs w:val="24"/>
              </w:rPr>
              <w:t xml:space="preserve">facts about </w:t>
            </w:r>
            <w:r w:rsidR="006856F5">
              <w:rPr>
                <w:szCs w:val="24"/>
              </w:rPr>
              <w:t>the weather.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78C116B1" w:rsidR="00F056AC" w:rsidRPr="0094784F" w:rsidRDefault="009E0D28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HPSNZ </w:t>
            </w:r>
            <w:r w:rsidR="00221477">
              <w:rPr>
                <w:szCs w:val="24"/>
              </w:rPr>
              <w:t xml:space="preserve">providers can </w:t>
            </w:r>
            <w:r w:rsidR="00AA4778">
              <w:rPr>
                <w:szCs w:val="24"/>
              </w:rPr>
              <w:t xml:space="preserve">provide accurate </w:t>
            </w:r>
            <w:r w:rsidR="00DE649C">
              <w:rPr>
                <w:szCs w:val="24"/>
              </w:rPr>
              <w:t xml:space="preserve">information and </w:t>
            </w:r>
            <w:r w:rsidR="00105872">
              <w:rPr>
                <w:szCs w:val="24"/>
              </w:rPr>
              <w:t xml:space="preserve">relevant </w:t>
            </w:r>
            <w:r w:rsidR="00DE649C">
              <w:rPr>
                <w:szCs w:val="24"/>
              </w:rPr>
              <w:t xml:space="preserve">recommendations </w:t>
            </w:r>
            <w:r w:rsidR="00303C55">
              <w:rPr>
                <w:szCs w:val="24"/>
              </w:rPr>
              <w:t xml:space="preserve">to assist training and operational preparation </w:t>
            </w:r>
            <w:r w:rsidR="000F24D8">
              <w:rPr>
                <w:szCs w:val="24"/>
              </w:rPr>
              <w:t xml:space="preserve">for upcoming competitions. </w:t>
            </w:r>
            <w:r w:rsidR="00F51452">
              <w:rPr>
                <w:szCs w:val="24"/>
              </w:rPr>
              <w:t xml:space="preserve">By leveraging </w:t>
            </w:r>
            <w:r w:rsidR="00DE24A2">
              <w:rPr>
                <w:szCs w:val="24"/>
              </w:rPr>
              <w:t xml:space="preserve">global weather </w:t>
            </w:r>
            <w:r w:rsidR="005D4D9A">
              <w:rPr>
                <w:szCs w:val="24"/>
              </w:rPr>
              <w:t>data sources</w:t>
            </w:r>
            <w:r w:rsidR="00D54946">
              <w:rPr>
                <w:szCs w:val="24"/>
              </w:rPr>
              <w:t xml:space="preserve">, answers to the above question can be found quickly, consistently, and </w:t>
            </w:r>
            <w:r w:rsidR="00B81486">
              <w:rPr>
                <w:szCs w:val="24"/>
              </w:rPr>
              <w:t>for any venue</w:t>
            </w:r>
            <w:r w:rsidR="00DB0E64">
              <w:rPr>
                <w:szCs w:val="24"/>
              </w:rPr>
              <w:t xml:space="preserve"> and time period.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16158AAC" w14:textId="5A08A744" w:rsidR="00F056AC" w:rsidRPr="0094784F" w:rsidRDefault="00362A40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Intelligence can create a self-service </w:t>
            </w:r>
            <w:r w:rsidR="00F06765">
              <w:rPr>
                <w:rFonts w:cs="Arial"/>
                <w:szCs w:val="24"/>
              </w:rPr>
              <w:t xml:space="preserve">tool to allow a user to </w:t>
            </w:r>
            <w:r w:rsidR="00666103">
              <w:rPr>
                <w:rFonts w:cs="Arial"/>
                <w:szCs w:val="24"/>
              </w:rPr>
              <w:t>select an international city</w:t>
            </w:r>
            <w:r w:rsidR="001B182B">
              <w:rPr>
                <w:rFonts w:cs="Arial"/>
                <w:szCs w:val="24"/>
              </w:rPr>
              <w:t xml:space="preserve"> and time period</w:t>
            </w:r>
            <w:r w:rsidR="00A152FB">
              <w:rPr>
                <w:rFonts w:cs="Arial"/>
                <w:szCs w:val="24"/>
              </w:rPr>
              <w:t xml:space="preserve">, for which relevant weather data </w:t>
            </w:r>
            <w:r w:rsidR="006B14EC">
              <w:rPr>
                <w:rFonts w:cs="Arial"/>
                <w:szCs w:val="24"/>
              </w:rPr>
              <w:t xml:space="preserve">can be presented. </w:t>
            </w:r>
            <w:r w:rsidR="006E5D6D">
              <w:rPr>
                <w:rFonts w:cs="Arial"/>
                <w:szCs w:val="24"/>
              </w:rPr>
              <w:t xml:space="preserve">These data will be historical </w:t>
            </w:r>
            <w:r w:rsidR="00336B7E">
              <w:rPr>
                <w:rFonts w:cs="Arial"/>
                <w:szCs w:val="24"/>
              </w:rPr>
              <w:t>records from weather stations and global weather models</w:t>
            </w:r>
            <w:r w:rsidR="00363CF8">
              <w:rPr>
                <w:rFonts w:cs="Arial"/>
                <w:szCs w:val="24"/>
              </w:rPr>
              <w:t xml:space="preserve">. Output data is summarised </w:t>
            </w:r>
            <w:r w:rsidR="00D47D7D">
              <w:rPr>
                <w:rFonts w:cs="Arial"/>
                <w:szCs w:val="24"/>
              </w:rPr>
              <w:t>into digestible and meaningful metrics that a provider can communicate to sports</w:t>
            </w:r>
            <w:r w:rsidR="007129DA">
              <w:rPr>
                <w:rFonts w:cs="Arial"/>
                <w:szCs w:val="24"/>
              </w:rPr>
              <w:t>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03D16A6D" w14:textId="77777777" w:rsidR="00DD774D" w:rsidRDefault="00DD774D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F287680" w14:textId="1FEDE0AF" w:rsidR="001C755D" w:rsidRDefault="001C755D" w:rsidP="00F056AC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72909871" w14:textId="77777777" w:rsidR="00A25A7C" w:rsidRDefault="00A25A7C">
      <w:pPr>
        <w:rPr>
          <w:lang w:val="en-US"/>
        </w:rPr>
      </w:pPr>
      <w:r>
        <w:rPr>
          <w:lang w:val="en-US"/>
        </w:rPr>
        <w:t>Initially Ben did a dashboard for Tokyo Venues</w:t>
      </w:r>
    </w:p>
    <w:p w14:paraId="6C16F36E" w14:textId="77777777" w:rsidR="00E3765E" w:rsidRDefault="00A25A7C">
      <w:pPr>
        <w:rPr>
          <w:lang w:val="en-US"/>
        </w:rPr>
      </w:pPr>
      <w:r>
        <w:rPr>
          <w:lang w:val="en-US"/>
        </w:rPr>
        <w:t>Data gathering for this was a pain</w:t>
      </w:r>
      <w:r w:rsidR="00E3765E">
        <w:rPr>
          <w:lang w:val="en-US"/>
        </w:rPr>
        <w:t xml:space="preserve"> and resource was additive</w:t>
      </w:r>
    </w:p>
    <w:p w14:paraId="75FCFF75" w14:textId="77777777" w:rsidR="00865B08" w:rsidRDefault="00865B08">
      <w:pPr>
        <w:rPr>
          <w:lang w:val="en-US"/>
        </w:rPr>
      </w:pPr>
      <w:r>
        <w:rPr>
          <w:lang w:val="en-US"/>
        </w:rPr>
        <w:t>Ben realized the question was enduring… must be a better way</w:t>
      </w:r>
    </w:p>
    <w:p w14:paraId="3A04A7BE" w14:textId="77777777" w:rsidR="000F3D0E" w:rsidRDefault="00D94313">
      <w:pPr>
        <w:rPr>
          <w:lang w:val="en-US"/>
        </w:rPr>
      </w:pPr>
      <w:r>
        <w:rPr>
          <w:lang w:val="en-US"/>
        </w:rPr>
        <w:t>Chris came across DarkSky API</w:t>
      </w:r>
      <w:r w:rsidR="00085BD0">
        <w:rPr>
          <w:lang w:val="en-US"/>
        </w:rPr>
        <w:t xml:space="preserve">, which NZ Cricket use to </w:t>
      </w:r>
      <w:r w:rsidR="000F3D0E">
        <w:rPr>
          <w:lang w:val="en-US"/>
        </w:rPr>
        <w:t>record ball-by-ball venue weather</w:t>
      </w:r>
    </w:p>
    <w:p w14:paraId="0B45DB0C" w14:textId="77777777" w:rsidR="00C81C99" w:rsidRDefault="00E41C94">
      <w:pPr>
        <w:rPr>
          <w:lang w:val="en-US"/>
        </w:rPr>
      </w:pPr>
      <w:r>
        <w:rPr>
          <w:lang w:val="en-US"/>
        </w:rPr>
        <w:t xml:space="preserve">Ben began working on a Shinyapps tool </w:t>
      </w:r>
      <w:r w:rsidR="00C81C99">
        <w:rPr>
          <w:lang w:val="en-US"/>
        </w:rPr>
        <w:t>to take inputs and produce outputs</w:t>
      </w:r>
    </w:p>
    <w:p w14:paraId="28115D9E" w14:textId="77777777" w:rsidR="001F2BBF" w:rsidRDefault="00951AA4">
      <w:pPr>
        <w:rPr>
          <w:lang w:val="en-US"/>
        </w:rPr>
      </w:pPr>
      <w:r>
        <w:rPr>
          <w:lang w:val="en-US"/>
        </w:rPr>
        <w:t>Version 1</w:t>
      </w:r>
      <w:r w:rsidR="001F2BBF">
        <w:rPr>
          <w:lang w:val="en-US"/>
        </w:rPr>
        <w:t xml:space="preserve"> complete</w:t>
      </w:r>
    </w:p>
    <w:p w14:paraId="12941177" w14:textId="77777777" w:rsidR="00FB3424" w:rsidRDefault="001F2BBF">
      <w:pPr>
        <w:rPr>
          <w:lang w:val="en-US"/>
        </w:rPr>
      </w:pPr>
      <w:r>
        <w:rPr>
          <w:lang w:val="en-US"/>
        </w:rPr>
        <w:t>Feedback phase – asked innovation/intelligence/</w:t>
      </w:r>
      <w:r w:rsidR="00191A60">
        <w:rPr>
          <w:lang w:val="en-US"/>
        </w:rPr>
        <w:t>PTA “holy trinity”</w:t>
      </w:r>
    </w:p>
    <w:p w14:paraId="59FA5F97" w14:textId="77777777" w:rsidR="00853C6F" w:rsidRDefault="00853C6F">
      <w:pPr>
        <w:rPr>
          <w:lang w:val="en-US"/>
        </w:rPr>
      </w:pPr>
      <w:r>
        <w:rPr>
          <w:lang w:val="en-US"/>
        </w:rPr>
        <w:t>Demonstration to Cycling and select physiology team members</w:t>
      </w:r>
    </w:p>
    <w:p w14:paraId="2ECCEE02" w14:textId="77777777" w:rsidR="00FC7463" w:rsidRDefault="009D6B24">
      <w:pPr>
        <w:rPr>
          <w:lang w:val="en-US"/>
        </w:rPr>
      </w:pPr>
      <w:r>
        <w:rPr>
          <w:lang w:val="en-US"/>
        </w:rPr>
        <w:t>Version 2</w:t>
      </w:r>
      <w:r w:rsidR="00FC7463">
        <w:rPr>
          <w:lang w:val="en-US"/>
        </w:rPr>
        <w:t xml:space="preserve"> complete</w:t>
      </w:r>
    </w:p>
    <w:p w14:paraId="3E92A64E" w14:textId="77777777" w:rsidR="00FC7463" w:rsidRDefault="00FC7463">
      <w:pPr>
        <w:rPr>
          <w:lang w:val="en-US"/>
        </w:rPr>
      </w:pPr>
      <w:r>
        <w:rPr>
          <w:lang w:val="en-US"/>
        </w:rPr>
        <w:t>Made available to wider physiology team</w:t>
      </w:r>
    </w:p>
    <w:p w14:paraId="663C89E3" w14:textId="498C1A9A" w:rsidR="00604263" w:rsidRDefault="00830925">
      <w:pPr>
        <w:rPr>
          <w:rFonts w:ascii="Calibri" w:eastAsia="Calibri" w:hAnsi="Calibri" w:cs="Times New Roman"/>
          <w:lang w:val="en-US"/>
        </w:rPr>
      </w:pPr>
      <w:r>
        <w:rPr>
          <w:lang w:val="en-US"/>
        </w:rPr>
        <w:t xml:space="preserve">Chris </w:t>
      </w:r>
      <w:r w:rsidR="00767C1C">
        <w:rPr>
          <w:lang w:val="en-US"/>
        </w:rPr>
        <w:t>approved financial</w:t>
      </w:r>
      <w:bookmarkStart w:id="0" w:name="_GoBack"/>
      <w:bookmarkEnd w:id="0"/>
      <w:r w:rsidR="00604263">
        <w:rPr>
          <w:lang w:val="en-US"/>
        </w:rPr>
        <w:br w:type="page"/>
      </w:r>
    </w:p>
    <w:p w14:paraId="5B7A1EA2" w14:textId="77777777" w:rsidR="00E77B1B" w:rsidRDefault="00FF32C7" w:rsidP="00FF32C7">
      <w:pPr>
        <w:pStyle w:val="Heading1"/>
        <w:rPr>
          <w:b/>
          <w:bCs/>
          <w:lang w:val="en-US"/>
        </w:rPr>
      </w:pPr>
      <w:r w:rsidRPr="00FF32C7">
        <w:rPr>
          <w:b/>
          <w:bCs/>
          <w:lang w:val="en-US"/>
        </w:rPr>
        <w:lastRenderedPageBreak/>
        <w:t>Implementation</w:t>
      </w:r>
    </w:p>
    <w:p w14:paraId="3F7A8F6B" w14:textId="33B504F1" w:rsidR="00FF32C7" w:rsidRPr="00FF32C7" w:rsidRDefault="00205726" w:rsidP="00205726">
      <w:pPr>
        <w:rPr>
          <w:lang w:val="en-US"/>
        </w:rPr>
      </w:pPr>
      <w:r>
        <w:rPr>
          <w:lang w:val="en-US"/>
        </w:rPr>
        <w:t>In the initial phase</w:t>
      </w:r>
      <w:r w:rsidR="00FF32C7" w:rsidRPr="00FF32C7">
        <w:rPr>
          <w:lang w:val="en-US"/>
        </w:rPr>
        <w:br w:type="page"/>
      </w:r>
    </w:p>
    <w:p w14:paraId="5ADBB34D" w14:textId="3CAA6190" w:rsidR="004661F6" w:rsidRDefault="00FF32C7" w:rsidP="004E42C2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</w:t>
      </w:r>
    </w:p>
    <w:p w14:paraId="6F6DB7BD" w14:textId="4871239D" w:rsidR="004E42C2" w:rsidRDefault="008D506A" w:rsidP="004E42C2">
      <w:pPr>
        <w:rPr>
          <w:lang w:val="en-US"/>
        </w:rPr>
      </w:pPr>
      <w:r>
        <w:rPr>
          <w:lang w:val="en-US"/>
        </w:rPr>
        <w:t xml:space="preserve">The nature of </w:t>
      </w:r>
      <w:r w:rsidR="00FB3FDB">
        <w:rPr>
          <w:lang w:val="en-US"/>
        </w:rPr>
        <w:t>this solution as a web</w:t>
      </w:r>
      <w:r w:rsidR="006D1367">
        <w:rPr>
          <w:lang w:val="en-US"/>
        </w:rPr>
        <w:t xml:space="preserve"> application</w:t>
      </w:r>
      <w:r w:rsidR="004D748E">
        <w:rPr>
          <w:lang w:val="en-US"/>
        </w:rPr>
        <w:t xml:space="preserve"> allows for </w:t>
      </w:r>
      <w:r w:rsidR="00DE5900">
        <w:rPr>
          <w:lang w:val="en-US"/>
        </w:rPr>
        <w:t xml:space="preserve">continual improvements in software development style. </w:t>
      </w:r>
      <w:r w:rsidR="00462974">
        <w:rPr>
          <w:lang w:val="en-US"/>
        </w:rPr>
        <w:t>New versions of the tool can be implemented as user demands change</w:t>
      </w:r>
      <w:r w:rsidR="0048201A">
        <w:rPr>
          <w:lang w:val="en-US"/>
        </w:rPr>
        <w:t>, and minor changes can be quickly made (for example, adding new cities to the venue list can be done very quickly).</w:t>
      </w:r>
    </w:p>
    <w:p w14:paraId="37700B96" w14:textId="6746E3A4" w:rsidR="0048201A" w:rsidRDefault="00335ED1" w:rsidP="00335ED1">
      <w:pPr>
        <w:pStyle w:val="Heading2"/>
        <w:rPr>
          <w:lang w:val="en-US"/>
        </w:rPr>
      </w:pPr>
      <w:r>
        <w:rPr>
          <w:lang w:val="en-US"/>
        </w:rPr>
        <w:t>Ongoing responsiveness</w:t>
      </w:r>
    </w:p>
    <w:p w14:paraId="2597E851" w14:textId="0BBC9D80" w:rsidR="00335ED1" w:rsidRDefault="008742F8" w:rsidP="00335ED1">
      <w:pPr>
        <w:rPr>
          <w:lang w:val="en-US"/>
        </w:rPr>
      </w:pPr>
      <w:r>
        <w:rPr>
          <w:lang w:val="en-US"/>
        </w:rPr>
        <w:t xml:space="preserve">To value </w:t>
      </w:r>
      <w:r w:rsidR="0066223A">
        <w:rPr>
          <w:lang w:val="en-US"/>
        </w:rPr>
        <w:t xml:space="preserve">responsiveness and a focus on </w:t>
      </w:r>
      <w:r w:rsidR="00136C4B">
        <w:rPr>
          <w:lang w:val="en-US"/>
        </w:rPr>
        <w:t xml:space="preserve">empowering the end user, Intelligence must have an ongoing commitment to </w:t>
      </w:r>
      <w:r w:rsidR="00272E4C">
        <w:rPr>
          <w:lang w:val="en-US"/>
        </w:rPr>
        <w:t xml:space="preserve">responding to </w:t>
      </w:r>
      <w:r w:rsidR="000B7081">
        <w:rPr>
          <w:lang w:val="en-US"/>
        </w:rPr>
        <w:t xml:space="preserve">received feedback. </w:t>
      </w:r>
      <w:r w:rsidR="00E43296">
        <w:rPr>
          <w:lang w:val="en-US"/>
        </w:rPr>
        <w:t xml:space="preserve">Source code </w:t>
      </w:r>
      <w:r w:rsidR="00D8366C">
        <w:rPr>
          <w:lang w:val="en-US"/>
        </w:rPr>
        <w:t>has been written in a shareable and reada</w:t>
      </w:r>
      <w:r w:rsidR="00575C0C">
        <w:rPr>
          <w:lang w:val="en-US"/>
        </w:rPr>
        <w:t>b</w:t>
      </w:r>
      <w:r w:rsidR="00D8366C">
        <w:rPr>
          <w:lang w:val="en-US"/>
        </w:rPr>
        <w:t xml:space="preserve">le way </w:t>
      </w:r>
      <w:r w:rsidR="00EF4207">
        <w:rPr>
          <w:lang w:val="en-US"/>
        </w:rPr>
        <w:t xml:space="preserve">and </w:t>
      </w:r>
      <w:r w:rsidR="005029A5">
        <w:rPr>
          <w:lang w:val="en-US"/>
        </w:rPr>
        <w:t xml:space="preserve">stored in a Github repository </w:t>
      </w:r>
      <w:r w:rsidR="002E2570">
        <w:rPr>
          <w:lang w:val="en-US"/>
        </w:rPr>
        <w:t xml:space="preserve">for </w:t>
      </w:r>
      <w:r w:rsidR="00E00494">
        <w:rPr>
          <w:lang w:val="en-US"/>
        </w:rPr>
        <w:t xml:space="preserve">transparency </w:t>
      </w:r>
      <w:r w:rsidR="00E00494">
        <w:rPr>
          <w:lang w:val="en-US"/>
        </w:rPr>
        <w:t xml:space="preserve">and </w:t>
      </w:r>
      <w:r w:rsidR="002E2570">
        <w:rPr>
          <w:lang w:val="en-US"/>
        </w:rPr>
        <w:t>future access.</w:t>
      </w:r>
    </w:p>
    <w:p w14:paraId="5DF2F7C9" w14:textId="03A03E38" w:rsidR="00E00494" w:rsidRDefault="00357DBD" w:rsidP="00E00494">
      <w:pPr>
        <w:pStyle w:val="Heading2"/>
        <w:rPr>
          <w:lang w:val="en-US"/>
        </w:rPr>
      </w:pPr>
      <w:r>
        <w:rPr>
          <w:lang w:val="en-US"/>
        </w:rPr>
        <w:t>NIWA review</w:t>
      </w:r>
    </w:p>
    <w:p w14:paraId="357FA8C3" w14:textId="0E890435" w:rsidR="00357DBD" w:rsidRPr="00357DBD" w:rsidRDefault="00096E9A" w:rsidP="00357DBD">
      <w:pPr>
        <w:rPr>
          <w:lang w:val="en-US"/>
        </w:rPr>
      </w:pPr>
      <w:r>
        <w:rPr>
          <w:lang w:val="en-US"/>
        </w:rPr>
        <w:t>Intelligence engaged with NIWA (</w:t>
      </w:r>
      <w:r w:rsidR="007953C9" w:rsidRPr="007953C9">
        <w:rPr>
          <w:lang w:val="en-US"/>
        </w:rPr>
        <w:t>National Institute of Water and Atmospheric Research</w:t>
      </w:r>
      <w:r w:rsidR="007953C9">
        <w:rPr>
          <w:lang w:val="en-US"/>
        </w:rPr>
        <w:t xml:space="preserve">) </w:t>
      </w:r>
      <w:r w:rsidR="00E837A6">
        <w:rPr>
          <w:lang w:val="en-US"/>
        </w:rPr>
        <w:t xml:space="preserve">to assess the underlying </w:t>
      </w:r>
      <w:r w:rsidR="0006368F">
        <w:rPr>
          <w:lang w:val="en-US"/>
        </w:rPr>
        <w:t>quality of methods</w:t>
      </w:r>
      <w:r w:rsidR="007C72BB">
        <w:rPr>
          <w:lang w:val="en-US"/>
        </w:rPr>
        <w:t xml:space="preserve"> the weather primer tool uses</w:t>
      </w:r>
      <w:r w:rsidR="00DE5707">
        <w:rPr>
          <w:lang w:val="en-US"/>
        </w:rPr>
        <w:t xml:space="preserve">. </w:t>
      </w:r>
      <w:r w:rsidR="007E729C">
        <w:rPr>
          <w:lang w:val="en-US"/>
        </w:rPr>
        <w:t xml:space="preserve">HPSNZ can leverage </w:t>
      </w:r>
      <w:r w:rsidR="00A82966">
        <w:rPr>
          <w:lang w:val="en-US"/>
        </w:rPr>
        <w:t xml:space="preserve">NIWA’s undeniable scientific and meteorological expertise </w:t>
      </w:r>
      <w:r w:rsidR="007E729C">
        <w:rPr>
          <w:lang w:val="en-US"/>
        </w:rPr>
        <w:t xml:space="preserve">to ensure </w:t>
      </w:r>
      <w:r w:rsidR="00B8116D">
        <w:rPr>
          <w:lang w:val="en-US"/>
        </w:rPr>
        <w:t>the quality of data analysis and messaging for our original p</w:t>
      </w:r>
      <w:r w:rsidR="00363903">
        <w:rPr>
          <w:lang w:val="en-US"/>
        </w:rPr>
        <w:t>urpose.</w:t>
      </w:r>
    </w:p>
    <w:sectPr w:rsidR="00357DBD" w:rsidRPr="00357DBD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B55B" w14:textId="77777777" w:rsidR="00C00DAB" w:rsidRDefault="00C00DAB" w:rsidP="00D55C8B">
      <w:pPr>
        <w:spacing w:after="0" w:line="240" w:lineRule="auto"/>
      </w:pPr>
      <w:r>
        <w:separator/>
      </w:r>
    </w:p>
  </w:endnote>
  <w:endnote w:type="continuationSeparator" w:id="0">
    <w:p w14:paraId="2D314277" w14:textId="77777777" w:rsidR="00C00DAB" w:rsidRDefault="00C00DAB" w:rsidP="00D55C8B">
      <w:pPr>
        <w:spacing w:after="0" w:line="240" w:lineRule="auto"/>
      </w:pPr>
      <w:r>
        <w:continuationSeparator/>
      </w:r>
    </w:p>
  </w:endnote>
  <w:endnote w:type="continuationNotice" w:id="1">
    <w:p w14:paraId="1AE94577" w14:textId="77777777" w:rsidR="00C00DAB" w:rsidRDefault="00C00D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9C9E0" w14:textId="77777777" w:rsidR="00C00DAB" w:rsidRDefault="00C00DAB" w:rsidP="00D55C8B">
      <w:pPr>
        <w:spacing w:after="0" w:line="240" w:lineRule="auto"/>
      </w:pPr>
      <w:r>
        <w:separator/>
      </w:r>
    </w:p>
  </w:footnote>
  <w:footnote w:type="continuationSeparator" w:id="0">
    <w:p w14:paraId="476F9658" w14:textId="77777777" w:rsidR="00C00DAB" w:rsidRDefault="00C00DAB" w:rsidP="00D55C8B">
      <w:pPr>
        <w:spacing w:after="0" w:line="240" w:lineRule="auto"/>
      </w:pPr>
      <w:r>
        <w:continuationSeparator/>
      </w:r>
    </w:p>
  </w:footnote>
  <w:footnote w:type="continuationNotice" w:id="1">
    <w:p w14:paraId="32240F74" w14:textId="77777777" w:rsidR="00C00DAB" w:rsidRDefault="00C00D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0"/>
  </w:num>
  <w:num w:numId="5">
    <w:abstractNumId w:val="13"/>
  </w:num>
  <w:num w:numId="6">
    <w:abstractNumId w:val="14"/>
  </w:num>
  <w:num w:numId="7">
    <w:abstractNumId w:val="5"/>
  </w:num>
  <w:num w:numId="8">
    <w:abstractNumId w:val="7"/>
  </w:num>
  <w:num w:numId="9">
    <w:abstractNumId w:val="3"/>
  </w:num>
  <w:num w:numId="10">
    <w:abstractNumId w:val="15"/>
  </w:num>
  <w:num w:numId="11">
    <w:abstractNumId w:val="1"/>
  </w:num>
  <w:num w:numId="12">
    <w:abstractNumId w:val="10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A4A"/>
    <w:rsid w:val="00003F65"/>
    <w:rsid w:val="00013B5F"/>
    <w:rsid w:val="000141D4"/>
    <w:rsid w:val="00014FE8"/>
    <w:rsid w:val="00016F3D"/>
    <w:rsid w:val="0002013E"/>
    <w:rsid w:val="00021AF6"/>
    <w:rsid w:val="00022256"/>
    <w:rsid w:val="00022D4F"/>
    <w:rsid w:val="00024829"/>
    <w:rsid w:val="00026BD1"/>
    <w:rsid w:val="000306C9"/>
    <w:rsid w:val="000310B5"/>
    <w:rsid w:val="00034BA6"/>
    <w:rsid w:val="00037FE0"/>
    <w:rsid w:val="00042A6A"/>
    <w:rsid w:val="00046A0D"/>
    <w:rsid w:val="000512D0"/>
    <w:rsid w:val="00052C32"/>
    <w:rsid w:val="00052C87"/>
    <w:rsid w:val="000530CE"/>
    <w:rsid w:val="00054079"/>
    <w:rsid w:val="0005524C"/>
    <w:rsid w:val="000573DD"/>
    <w:rsid w:val="0006228C"/>
    <w:rsid w:val="0006268E"/>
    <w:rsid w:val="00062F49"/>
    <w:rsid w:val="000632B4"/>
    <w:rsid w:val="00063560"/>
    <w:rsid w:val="0006368F"/>
    <w:rsid w:val="00064E3D"/>
    <w:rsid w:val="00070F1D"/>
    <w:rsid w:val="000710A5"/>
    <w:rsid w:val="00072412"/>
    <w:rsid w:val="00074A8C"/>
    <w:rsid w:val="0007540B"/>
    <w:rsid w:val="000803B9"/>
    <w:rsid w:val="000844D5"/>
    <w:rsid w:val="00085089"/>
    <w:rsid w:val="00085310"/>
    <w:rsid w:val="00085BD0"/>
    <w:rsid w:val="00086DBB"/>
    <w:rsid w:val="0008735C"/>
    <w:rsid w:val="000915DB"/>
    <w:rsid w:val="00092C9E"/>
    <w:rsid w:val="0009689B"/>
    <w:rsid w:val="00096E9A"/>
    <w:rsid w:val="000A0167"/>
    <w:rsid w:val="000A15E3"/>
    <w:rsid w:val="000A2D05"/>
    <w:rsid w:val="000A351D"/>
    <w:rsid w:val="000A3F22"/>
    <w:rsid w:val="000A47BD"/>
    <w:rsid w:val="000A6F9C"/>
    <w:rsid w:val="000B03DC"/>
    <w:rsid w:val="000B0AF8"/>
    <w:rsid w:val="000B0F66"/>
    <w:rsid w:val="000B22E5"/>
    <w:rsid w:val="000B30C6"/>
    <w:rsid w:val="000B5278"/>
    <w:rsid w:val="000B59CE"/>
    <w:rsid w:val="000B7081"/>
    <w:rsid w:val="000C1AA5"/>
    <w:rsid w:val="000C33AE"/>
    <w:rsid w:val="000C3D85"/>
    <w:rsid w:val="000C5C7C"/>
    <w:rsid w:val="000D0397"/>
    <w:rsid w:val="000D1C20"/>
    <w:rsid w:val="000D3912"/>
    <w:rsid w:val="000D544F"/>
    <w:rsid w:val="000D57F8"/>
    <w:rsid w:val="000E2256"/>
    <w:rsid w:val="000E2AF1"/>
    <w:rsid w:val="000E4840"/>
    <w:rsid w:val="000E5462"/>
    <w:rsid w:val="000E766D"/>
    <w:rsid w:val="000F24D8"/>
    <w:rsid w:val="000F34DE"/>
    <w:rsid w:val="000F3D0E"/>
    <w:rsid w:val="000F6260"/>
    <w:rsid w:val="0010162A"/>
    <w:rsid w:val="00105872"/>
    <w:rsid w:val="001069C5"/>
    <w:rsid w:val="00107C89"/>
    <w:rsid w:val="00113177"/>
    <w:rsid w:val="00113FD5"/>
    <w:rsid w:val="001147E5"/>
    <w:rsid w:val="00116C39"/>
    <w:rsid w:val="00117066"/>
    <w:rsid w:val="00117C41"/>
    <w:rsid w:val="00121CBB"/>
    <w:rsid w:val="00123FF7"/>
    <w:rsid w:val="00124CB0"/>
    <w:rsid w:val="0012760E"/>
    <w:rsid w:val="00127F4D"/>
    <w:rsid w:val="001301FD"/>
    <w:rsid w:val="00135046"/>
    <w:rsid w:val="0013673F"/>
    <w:rsid w:val="00136C4B"/>
    <w:rsid w:val="00140932"/>
    <w:rsid w:val="00140E33"/>
    <w:rsid w:val="00142240"/>
    <w:rsid w:val="00146710"/>
    <w:rsid w:val="00150E1D"/>
    <w:rsid w:val="00153758"/>
    <w:rsid w:val="00155B6E"/>
    <w:rsid w:val="00157C19"/>
    <w:rsid w:val="00162508"/>
    <w:rsid w:val="001634A7"/>
    <w:rsid w:val="001636E9"/>
    <w:rsid w:val="001702D2"/>
    <w:rsid w:val="001750C3"/>
    <w:rsid w:val="0017572A"/>
    <w:rsid w:val="001760FF"/>
    <w:rsid w:val="001770B4"/>
    <w:rsid w:val="00177F5C"/>
    <w:rsid w:val="00182DD6"/>
    <w:rsid w:val="00182E7D"/>
    <w:rsid w:val="0019082E"/>
    <w:rsid w:val="00191033"/>
    <w:rsid w:val="00191A5E"/>
    <w:rsid w:val="00191A60"/>
    <w:rsid w:val="0019219F"/>
    <w:rsid w:val="001951ED"/>
    <w:rsid w:val="00195CDA"/>
    <w:rsid w:val="001960EB"/>
    <w:rsid w:val="001970B9"/>
    <w:rsid w:val="001A34ED"/>
    <w:rsid w:val="001B182B"/>
    <w:rsid w:val="001B29CE"/>
    <w:rsid w:val="001B50BF"/>
    <w:rsid w:val="001B69C8"/>
    <w:rsid w:val="001C1361"/>
    <w:rsid w:val="001C755D"/>
    <w:rsid w:val="001D0A76"/>
    <w:rsid w:val="001D2B2E"/>
    <w:rsid w:val="001D5958"/>
    <w:rsid w:val="001D61EC"/>
    <w:rsid w:val="001D636A"/>
    <w:rsid w:val="001D7D7A"/>
    <w:rsid w:val="001E0D78"/>
    <w:rsid w:val="001E1162"/>
    <w:rsid w:val="001E11F2"/>
    <w:rsid w:val="001E1B4A"/>
    <w:rsid w:val="001E1CA9"/>
    <w:rsid w:val="001E2FAD"/>
    <w:rsid w:val="001E3EB8"/>
    <w:rsid w:val="001E4E2F"/>
    <w:rsid w:val="001E5442"/>
    <w:rsid w:val="001E603B"/>
    <w:rsid w:val="001F0230"/>
    <w:rsid w:val="001F122A"/>
    <w:rsid w:val="001F1535"/>
    <w:rsid w:val="001F15D9"/>
    <w:rsid w:val="001F2BBF"/>
    <w:rsid w:val="001F2FE4"/>
    <w:rsid w:val="001F306E"/>
    <w:rsid w:val="001F4A10"/>
    <w:rsid w:val="001F4E44"/>
    <w:rsid w:val="002003F1"/>
    <w:rsid w:val="00201DEF"/>
    <w:rsid w:val="00202656"/>
    <w:rsid w:val="002033A9"/>
    <w:rsid w:val="00203BE8"/>
    <w:rsid w:val="00203DB7"/>
    <w:rsid w:val="00205726"/>
    <w:rsid w:val="0020661F"/>
    <w:rsid w:val="00207E0D"/>
    <w:rsid w:val="00212D40"/>
    <w:rsid w:val="00213261"/>
    <w:rsid w:val="00216155"/>
    <w:rsid w:val="002168E2"/>
    <w:rsid w:val="00217617"/>
    <w:rsid w:val="00217739"/>
    <w:rsid w:val="00220659"/>
    <w:rsid w:val="0022090A"/>
    <w:rsid w:val="00221477"/>
    <w:rsid w:val="002219DB"/>
    <w:rsid w:val="00223512"/>
    <w:rsid w:val="00223A09"/>
    <w:rsid w:val="002257E0"/>
    <w:rsid w:val="00230CED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C25"/>
    <w:rsid w:val="00272E4C"/>
    <w:rsid w:val="00275449"/>
    <w:rsid w:val="00276F3C"/>
    <w:rsid w:val="0027719D"/>
    <w:rsid w:val="00277554"/>
    <w:rsid w:val="00277EF9"/>
    <w:rsid w:val="00280633"/>
    <w:rsid w:val="002807B2"/>
    <w:rsid w:val="00280F60"/>
    <w:rsid w:val="00281289"/>
    <w:rsid w:val="00281B3D"/>
    <w:rsid w:val="002826D3"/>
    <w:rsid w:val="00282D61"/>
    <w:rsid w:val="00290068"/>
    <w:rsid w:val="00291354"/>
    <w:rsid w:val="0029236B"/>
    <w:rsid w:val="00295722"/>
    <w:rsid w:val="002970F2"/>
    <w:rsid w:val="00297A86"/>
    <w:rsid w:val="002A12D9"/>
    <w:rsid w:val="002A37F2"/>
    <w:rsid w:val="002A6448"/>
    <w:rsid w:val="002B38BC"/>
    <w:rsid w:val="002B4752"/>
    <w:rsid w:val="002B5EA0"/>
    <w:rsid w:val="002B6374"/>
    <w:rsid w:val="002B6683"/>
    <w:rsid w:val="002B750E"/>
    <w:rsid w:val="002B773E"/>
    <w:rsid w:val="002C0580"/>
    <w:rsid w:val="002C2EB9"/>
    <w:rsid w:val="002C4877"/>
    <w:rsid w:val="002C48F2"/>
    <w:rsid w:val="002C4C2C"/>
    <w:rsid w:val="002C6FE8"/>
    <w:rsid w:val="002D27C2"/>
    <w:rsid w:val="002D2D83"/>
    <w:rsid w:val="002D4596"/>
    <w:rsid w:val="002D5B4A"/>
    <w:rsid w:val="002E2570"/>
    <w:rsid w:val="002E3E5A"/>
    <w:rsid w:val="002F3A8F"/>
    <w:rsid w:val="002F49B5"/>
    <w:rsid w:val="002F5254"/>
    <w:rsid w:val="002F53BD"/>
    <w:rsid w:val="002F569D"/>
    <w:rsid w:val="002F70CE"/>
    <w:rsid w:val="003005EA"/>
    <w:rsid w:val="00300971"/>
    <w:rsid w:val="003015D2"/>
    <w:rsid w:val="00301D55"/>
    <w:rsid w:val="00302380"/>
    <w:rsid w:val="00303C55"/>
    <w:rsid w:val="00305DE4"/>
    <w:rsid w:val="00306B67"/>
    <w:rsid w:val="00310311"/>
    <w:rsid w:val="00310A14"/>
    <w:rsid w:val="00312394"/>
    <w:rsid w:val="003157A2"/>
    <w:rsid w:val="003157B9"/>
    <w:rsid w:val="00315D86"/>
    <w:rsid w:val="00317859"/>
    <w:rsid w:val="00317B47"/>
    <w:rsid w:val="00321415"/>
    <w:rsid w:val="003215C3"/>
    <w:rsid w:val="00322051"/>
    <w:rsid w:val="00322360"/>
    <w:rsid w:val="0032266C"/>
    <w:rsid w:val="00324974"/>
    <w:rsid w:val="00326A21"/>
    <w:rsid w:val="00330707"/>
    <w:rsid w:val="00330DC7"/>
    <w:rsid w:val="00335ED1"/>
    <w:rsid w:val="00336748"/>
    <w:rsid w:val="00336B7E"/>
    <w:rsid w:val="00337E54"/>
    <w:rsid w:val="003433D6"/>
    <w:rsid w:val="00343CA8"/>
    <w:rsid w:val="0034512B"/>
    <w:rsid w:val="00346B30"/>
    <w:rsid w:val="00347671"/>
    <w:rsid w:val="003525FE"/>
    <w:rsid w:val="0035394E"/>
    <w:rsid w:val="00355C8D"/>
    <w:rsid w:val="00356C95"/>
    <w:rsid w:val="00356F22"/>
    <w:rsid w:val="0035709E"/>
    <w:rsid w:val="003579AE"/>
    <w:rsid w:val="00357DBD"/>
    <w:rsid w:val="00362A40"/>
    <w:rsid w:val="00363903"/>
    <w:rsid w:val="00363CF8"/>
    <w:rsid w:val="0036610C"/>
    <w:rsid w:val="00366174"/>
    <w:rsid w:val="003672D3"/>
    <w:rsid w:val="003673C1"/>
    <w:rsid w:val="00367D80"/>
    <w:rsid w:val="00372DB6"/>
    <w:rsid w:val="00373B35"/>
    <w:rsid w:val="003743FC"/>
    <w:rsid w:val="00374C28"/>
    <w:rsid w:val="00376196"/>
    <w:rsid w:val="00377E48"/>
    <w:rsid w:val="0038032A"/>
    <w:rsid w:val="0038054E"/>
    <w:rsid w:val="00384ED3"/>
    <w:rsid w:val="00385739"/>
    <w:rsid w:val="0039119F"/>
    <w:rsid w:val="00393661"/>
    <w:rsid w:val="00394E5B"/>
    <w:rsid w:val="003951E6"/>
    <w:rsid w:val="00395FC5"/>
    <w:rsid w:val="003969C4"/>
    <w:rsid w:val="00396FF8"/>
    <w:rsid w:val="00397BD4"/>
    <w:rsid w:val="003A05E3"/>
    <w:rsid w:val="003A0A2C"/>
    <w:rsid w:val="003A4FE8"/>
    <w:rsid w:val="003A510C"/>
    <w:rsid w:val="003A6A1E"/>
    <w:rsid w:val="003B2494"/>
    <w:rsid w:val="003B2BE3"/>
    <w:rsid w:val="003B4482"/>
    <w:rsid w:val="003B4EB9"/>
    <w:rsid w:val="003B672F"/>
    <w:rsid w:val="003C1113"/>
    <w:rsid w:val="003C1600"/>
    <w:rsid w:val="003C1F8D"/>
    <w:rsid w:val="003C4912"/>
    <w:rsid w:val="003C73E8"/>
    <w:rsid w:val="003D0D7D"/>
    <w:rsid w:val="003D3076"/>
    <w:rsid w:val="003D3466"/>
    <w:rsid w:val="003D451F"/>
    <w:rsid w:val="003D5952"/>
    <w:rsid w:val="003D7A69"/>
    <w:rsid w:val="003E03A5"/>
    <w:rsid w:val="003E081C"/>
    <w:rsid w:val="003E1B7B"/>
    <w:rsid w:val="003E1C50"/>
    <w:rsid w:val="003E31BA"/>
    <w:rsid w:val="003E393C"/>
    <w:rsid w:val="003E435A"/>
    <w:rsid w:val="003E5220"/>
    <w:rsid w:val="003E7059"/>
    <w:rsid w:val="003E717A"/>
    <w:rsid w:val="003F0F61"/>
    <w:rsid w:val="003F2769"/>
    <w:rsid w:val="003F738B"/>
    <w:rsid w:val="00402C6B"/>
    <w:rsid w:val="004047B4"/>
    <w:rsid w:val="00404B42"/>
    <w:rsid w:val="0040526D"/>
    <w:rsid w:val="004059EB"/>
    <w:rsid w:val="00405DD2"/>
    <w:rsid w:val="00410983"/>
    <w:rsid w:val="00423660"/>
    <w:rsid w:val="004238A3"/>
    <w:rsid w:val="004320B7"/>
    <w:rsid w:val="00434531"/>
    <w:rsid w:val="00435136"/>
    <w:rsid w:val="004368C6"/>
    <w:rsid w:val="004373CB"/>
    <w:rsid w:val="004409BE"/>
    <w:rsid w:val="004410D1"/>
    <w:rsid w:val="00441BB1"/>
    <w:rsid w:val="00441EF5"/>
    <w:rsid w:val="00443E38"/>
    <w:rsid w:val="0044405F"/>
    <w:rsid w:val="00446D56"/>
    <w:rsid w:val="004479FE"/>
    <w:rsid w:val="00450540"/>
    <w:rsid w:val="004530BF"/>
    <w:rsid w:val="0045474F"/>
    <w:rsid w:val="00455743"/>
    <w:rsid w:val="004622C0"/>
    <w:rsid w:val="00462905"/>
    <w:rsid w:val="00462974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70E13"/>
    <w:rsid w:val="00471F39"/>
    <w:rsid w:val="0047238B"/>
    <w:rsid w:val="00473987"/>
    <w:rsid w:val="00473BC6"/>
    <w:rsid w:val="004810A2"/>
    <w:rsid w:val="0048201A"/>
    <w:rsid w:val="00484B3F"/>
    <w:rsid w:val="00484ED1"/>
    <w:rsid w:val="004851E2"/>
    <w:rsid w:val="0048588D"/>
    <w:rsid w:val="00486E28"/>
    <w:rsid w:val="004918E2"/>
    <w:rsid w:val="00493B4D"/>
    <w:rsid w:val="004944F0"/>
    <w:rsid w:val="0049465A"/>
    <w:rsid w:val="00494BCD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5F63"/>
    <w:rsid w:val="004C638A"/>
    <w:rsid w:val="004C75E5"/>
    <w:rsid w:val="004C7633"/>
    <w:rsid w:val="004D14A4"/>
    <w:rsid w:val="004D20B8"/>
    <w:rsid w:val="004D429D"/>
    <w:rsid w:val="004D4654"/>
    <w:rsid w:val="004D748E"/>
    <w:rsid w:val="004D75BD"/>
    <w:rsid w:val="004D7DEE"/>
    <w:rsid w:val="004E008C"/>
    <w:rsid w:val="004E1A85"/>
    <w:rsid w:val="004E2764"/>
    <w:rsid w:val="004E3AF5"/>
    <w:rsid w:val="004E3E93"/>
    <w:rsid w:val="004E4228"/>
    <w:rsid w:val="004E42C2"/>
    <w:rsid w:val="004E4BEA"/>
    <w:rsid w:val="004F0755"/>
    <w:rsid w:val="004F169A"/>
    <w:rsid w:val="004F7B80"/>
    <w:rsid w:val="005001EA"/>
    <w:rsid w:val="00501727"/>
    <w:rsid w:val="005029A5"/>
    <w:rsid w:val="00504269"/>
    <w:rsid w:val="00504B95"/>
    <w:rsid w:val="00506155"/>
    <w:rsid w:val="0050719D"/>
    <w:rsid w:val="0050787A"/>
    <w:rsid w:val="00507962"/>
    <w:rsid w:val="00511157"/>
    <w:rsid w:val="00511D18"/>
    <w:rsid w:val="00512482"/>
    <w:rsid w:val="0051487D"/>
    <w:rsid w:val="0051638D"/>
    <w:rsid w:val="00522896"/>
    <w:rsid w:val="005240D6"/>
    <w:rsid w:val="00524F5D"/>
    <w:rsid w:val="00527FE4"/>
    <w:rsid w:val="0053048C"/>
    <w:rsid w:val="00532C68"/>
    <w:rsid w:val="005352AF"/>
    <w:rsid w:val="00535321"/>
    <w:rsid w:val="00535CD7"/>
    <w:rsid w:val="00537995"/>
    <w:rsid w:val="005403FF"/>
    <w:rsid w:val="00545F12"/>
    <w:rsid w:val="00546ECA"/>
    <w:rsid w:val="005521D0"/>
    <w:rsid w:val="0055275A"/>
    <w:rsid w:val="00554A01"/>
    <w:rsid w:val="00555AF0"/>
    <w:rsid w:val="00555E45"/>
    <w:rsid w:val="0055762B"/>
    <w:rsid w:val="005605F8"/>
    <w:rsid w:val="00560C67"/>
    <w:rsid w:val="00565339"/>
    <w:rsid w:val="00565C64"/>
    <w:rsid w:val="00566390"/>
    <w:rsid w:val="00566C5E"/>
    <w:rsid w:val="00567961"/>
    <w:rsid w:val="00570F0B"/>
    <w:rsid w:val="00573876"/>
    <w:rsid w:val="005742E7"/>
    <w:rsid w:val="005747AB"/>
    <w:rsid w:val="00575C0C"/>
    <w:rsid w:val="00575DC7"/>
    <w:rsid w:val="0057616F"/>
    <w:rsid w:val="00581212"/>
    <w:rsid w:val="005820F4"/>
    <w:rsid w:val="005828ED"/>
    <w:rsid w:val="0058398A"/>
    <w:rsid w:val="00583E55"/>
    <w:rsid w:val="00583E85"/>
    <w:rsid w:val="005843D0"/>
    <w:rsid w:val="0058509B"/>
    <w:rsid w:val="00590DE0"/>
    <w:rsid w:val="00591636"/>
    <w:rsid w:val="00592D50"/>
    <w:rsid w:val="0059541C"/>
    <w:rsid w:val="005A219B"/>
    <w:rsid w:val="005A349E"/>
    <w:rsid w:val="005A4063"/>
    <w:rsid w:val="005A4959"/>
    <w:rsid w:val="005A61E1"/>
    <w:rsid w:val="005B2515"/>
    <w:rsid w:val="005B6A5F"/>
    <w:rsid w:val="005B6FE5"/>
    <w:rsid w:val="005B7F8F"/>
    <w:rsid w:val="005C2537"/>
    <w:rsid w:val="005C4039"/>
    <w:rsid w:val="005C4F72"/>
    <w:rsid w:val="005C749F"/>
    <w:rsid w:val="005D2AC8"/>
    <w:rsid w:val="005D3F1C"/>
    <w:rsid w:val="005D4D9A"/>
    <w:rsid w:val="005D5A1B"/>
    <w:rsid w:val="005E03A2"/>
    <w:rsid w:val="005E171B"/>
    <w:rsid w:val="005E297B"/>
    <w:rsid w:val="005E2996"/>
    <w:rsid w:val="005E3A5D"/>
    <w:rsid w:val="005E3B34"/>
    <w:rsid w:val="005E3F00"/>
    <w:rsid w:val="005E56AA"/>
    <w:rsid w:val="005E7111"/>
    <w:rsid w:val="005F2BC8"/>
    <w:rsid w:val="005F5F21"/>
    <w:rsid w:val="00600791"/>
    <w:rsid w:val="00600D10"/>
    <w:rsid w:val="00602B63"/>
    <w:rsid w:val="006034B8"/>
    <w:rsid w:val="0060371D"/>
    <w:rsid w:val="00603C5D"/>
    <w:rsid w:val="00603CCD"/>
    <w:rsid w:val="00604263"/>
    <w:rsid w:val="00606B3E"/>
    <w:rsid w:val="00610656"/>
    <w:rsid w:val="00613277"/>
    <w:rsid w:val="0061355A"/>
    <w:rsid w:val="0062000C"/>
    <w:rsid w:val="0062036E"/>
    <w:rsid w:val="0062181C"/>
    <w:rsid w:val="0062221C"/>
    <w:rsid w:val="00626D72"/>
    <w:rsid w:val="00626F6F"/>
    <w:rsid w:val="00627B0C"/>
    <w:rsid w:val="0063245D"/>
    <w:rsid w:val="006361EC"/>
    <w:rsid w:val="00643899"/>
    <w:rsid w:val="0064533C"/>
    <w:rsid w:val="006502D1"/>
    <w:rsid w:val="006505B5"/>
    <w:rsid w:val="00650732"/>
    <w:rsid w:val="00652405"/>
    <w:rsid w:val="00654F28"/>
    <w:rsid w:val="006556E5"/>
    <w:rsid w:val="00656D09"/>
    <w:rsid w:val="00657D5F"/>
    <w:rsid w:val="00657F7A"/>
    <w:rsid w:val="00660798"/>
    <w:rsid w:val="00661258"/>
    <w:rsid w:val="00661D36"/>
    <w:rsid w:val="0066223A"/>
    <w:rsid w:val="00662501"/>
    <w:rsid w:val="006637C1"/>
    <w:rsid w:val="00666103"/>
    <w:rsid w:val="006664C4"/>
    <w:rsid w:val="00666688"/>
    <w:rsid w:val="00667B3E"/>
    <w:rsid w:val="00670EE7"/>
    <w:rsid w:val="00671A9D"/>
    <w:rsid w:val="00672CA3"/>
    <w:rsid w:val="006735EE"/>
    <w:rsid w:val="00674436"/>
    <w:rsid w:val="006805B2"/>
    <w:rsid w:val="006824C3"/>
    <w:rsid w:val="00682981"/>
    <w:rsid w:val="00684E6B"/>
    <w:rsid w:val="006856F5"/>
    <w:rsid w:val="006860CA"/>
    <w:rsid w:val="00687180"/>
    <w:rsid w:val="00687833"/>
    <w:rsid w:val="006911C9"/>
    <w:rsid w:val="006946D5"/>
    <w:rsid w:val="0069524B"/>
    <w:rsid w:val="00696F37"/>
    <w:rsid w:val="00697668"/>
    <w:rsid w:val="006A066E"/>
    <w:rsid w:val="006A25E4"/>
    <w:rsid w:val="006A30FF"/>
    <w:rsid w:val="006A4808"/>
    <w:rsid w:val="006A526F"/>
    <w:rsid w:val="006A7F80"/>
    <w:rsid w:val="006B0A23"/>
    <w:rsid w:val="006B13EE"/>
    <w:rsid w:val="006B14EC"/>
    <w:rsid w:val="006B2E5A"/>
    <w:rsid w:val="006B7CB7"/>
    <w:rsid w:val="006C15E0"/>
    <w:rsid w:val="006C34AF"/>
    <w:rsid w:val="006C4C89"/>
    <w:rsid w:val="006C68A1"/>
    <w:rsid w:val="006C7283"/>
    <w:rsid w:val="006C7622"/>
    <w:rsid w:val="006C7F45"/>
    <w:rsid w:val="006D0368"/>
    <w:rsid w:val="006D0BAE"/>
    <w:rsid w:val="006D1367"/>
    <w:rsid w:val="006D23DA"/>
    <w:rsid w:val="006D2E35"/>
    <w:rsid w:val="006D5DFD"/>
    <w:rsid w:val="006D6903"/>
    <w:rsid w:val="006E0C3E"/>
    <w:rsid w:val="006E307F"/>
    <w:rsid w:val="006E5D6D"/>
    <w:rsid w:val="006E6554"/>
    <w:rsid w:val="006E7F32"/>
    <w:rsid w:val="006F00F2"/>
    <w:rsid w:val="006F071D"/>
    <w:rsid w:val="006F0B4C"/>
    <w:rsid w:val="006F4608"/>
    <w:rsid w:val="006F518F"/>
    <w:rsid w:val="006F7AE7"/>
    <w:rsid w:val="006F7C6A"/>
    <w:rsid w:val="007008B4"/>
    <w:rsid w:val="00701028"/>
    <w:rsid w:val="007019CE"/>
    <w:rsid w:val="0070344D"/>
    <w:rsid w:val="00704E40"/>
    <w:rsid w:val="007064C3"/>
    <w:rsid w:val="00707447"/>
    <w:rsid w:val="00707A94"/>
    <w:rsid w:val="00710CE5"/>
    <w:rsid w:val="007129DA"/>
    <w:rsid w:val="00713FD6"/>
    <w:rsid w:val="0071470C"/>
    <w:rsid w:val="00714C5B"/>
    <w:rsid w:val="00715A0D"/>
    <w:rsid w:val="00715BCB"/>
    <w:rsid w:val="0071731B"/>
    <w:rsid w:val="0072067E"/>
    <w:rsid w:val="00720770"/>
    <w:rsid w:val="00722B09"/>
    <w:rsid w:val="00724E76"/>
    <w:rsid w:val="007258A1"/>
    <w:rsid w:val="0072650A"/>
    <w:rsid w:val="007276B9"/>
    <w:rsid w:val="007276F4"/>
    <w:rsid w:val="00727D22"/>
    <w:rsid w:val="007304A5"/>
    <w:rsid w:val="00730E89"/>
    <w:rsid w:val="00731563"/>
    <w:rsid w:val="00732278"/>
    <w:rsid w:val="00732FE5"/>
    <w:rsid w:val="00741552"/>
    <w:rsid w:val="00750D02"/>
    <w:rsid w:val="007519C5"/>
    <w:rsid w:val="00753793"/>
    <w:rsid w:val="00756CDC"/>
    <w:rsid w:val="00757B4C"/>
    <w:rsid w:val="00761AB3"/>
    <w:rsid w:val="007624FC"/>
    <w:rsid w:val="00767C1C"/>
    <w:rsid w:val="0077254A"/>
    <w:rsid w:val="0077398E"/>
    <w:rsid w:val="0077632A"/>
    <w:rsid w:val="007766E0"/>
    <w:rsid w:val="00776C3E"/>
    <w:rsid w:val="00777E3B"/>
    <w:rsid w:val="00780A7E"/>
    <w:rsid w:val="00784D81"/>
    <w:rsid w:val="0078605B"/>
    <w:rsid w:val="0078724F"/>
    <w:rsid w:val="007910D2"/>
    <w:rsid w:val="0079385E"/>
    <w:rsid w:val="007953C9"/>
    <w:rsid w:val="007969B0"/>
    <w:rsid w:val="00797478"/>
    <w:rsid w:val="007A1658"/>
    <w:rsid w:val="007A309D"/>
    <w:rsid w:val="007A6485"/>
    <w:rsid w:val="007A71AF"/>
    <w:rsid w:val="007B1930"/>
    <w:rsid w:val="007B23E7"/>
    <w:rsid w:val="007B2550"/>
    <w:rsid w:val="007B26D9"/>
    <w:rsid w:val="007B39BE"/>
    <w:rsid w:val="007B4E8C"/>
    <w:rsid w:val="007C1B7A"/>
    <w:rsid w:val="007C39AB"/>
    <w:rsid w:val="007C72BB"/>
    <w:rsid w:val="007D0884"/>
    <w:rsid w:val="007D0D2A"/>
    <w:rsid w:val="007D3473"/>
    <w:rsid w:val="007D3B84"/>
    <w:rsid w:val="007D4A7F"/>
    <w:rsid w:val="007D51FF"/>
    <w:rsid w:val="007D7C36"/>
    <w:rsid w:val="007E2E97"/>
    <w:rsid w:val="007E314C"/>
    <w:rsid w:val="007E381D"/>
    <w:rsid w:val="007E64F6"/>
    <w:rsid w:val="007E729C"/>
    <w:rsid w:val="007F0E5E"/>
    <w:rsid w:val="007F2CBE"/>
    <w:rsid w:val="007F3092"/>
    <w:rsid w:val="007F341B"/>
    <w:rsid w:val="007F61BF"/>
    <w:rsid w:val="007F6D97"/>
    <w:rsid w:val="008001BB"/>
    <w:rsid w:val="00804120"/>
    <w:rsid w:val="00804CE6"/>
    <w:rsid w:val="00804D3C"/>
    <w:rsid w:val="008073C7"/>
    <w:rsid w:val="00807995"/>
    <w:rsid w:val="00807EB7"/>
    <w:rsid w:val="00810C2D"/>
    <w:rsid w:val="008120F8"/>
    <w:rsid w:val="0081359B"/>
    <w:rsid w:val="00816A50"/>
    <w:rsid w:val="008173E3"/>
    <w:rsid w:val="00822EF9"/>
    <w:rsid w:val="008234DC"/>
    <w:rsid w:val="00823A5C"/>
    <w:rsid w:val="00825256"/>
    <w:rsid w:val="008261D3"/>
    <w:rsid w:val="00826C3B"/>
    <w:rsid w:val="00827293"/>
    <w:rsid w:val="00830925"/>
    <w:rsid w:val="00833C4A"/>
    <w:rsid w:val="00833C5B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57B7"/>
    <w:rsid w:val="00846B47"/>
    <w:rsid w:val="00847DEF"/>
    <w:rsid w:val="00851142"/>
    <w:rsid w:val="008527E3"/>
    <w:rsid w:val="00853A75"/>
    <w:rsid w:val="00853C6F"/>
    <w:rsid w:val="0085613B"/>
    <w:rsid w:val="00856AFF"/>
    <w:rsid w:val="00856F39"/>
    <w:rsid w:val="00861D55"/>
    <w:rsid w:val="00863846"/>
    <w:rsid w:val="0086549D"/>
    <w:rsid w:val="00865B08"/>
    <w:rsid w:val="008662A8"/>
    <w:rsid w:val="00870BDF"/>
    <w:rsid w:val="008716EE"/>
    <w:rsid w:val="00872810"/>
    <w:rsid w:val="0087360E"/>
    <w:rsid w:val="008742F8"/>
    <w:rsid w:val="00875715"/>
    <w:rsid w:val="00876CAF"/>
    <w:rsid w:val="00882A0E"/>
    <w:rsid w:val="0088383C"/>
    <w:rsid w:val="00883DD8"/>
    <w:rsid w:val="008844A8"/>
    <w:rsid w:val="00885883"/>
    <w:rsid w:val="008870F7"/>
    <w:rsid w:val="00892759"/>
    <w:rsid w:val="00892CF7"/>
    <w:rsid w:val="00893157"/>
    <w:rsid w:val="0089515D"/>
    <w:rsid w:val="00895E76"/>
    <w:rsid w:val="008972BD"/>
    <w:rsid w:val="008A5437"/>
    <w:rsid w:val="008A6F76"/>
    <w:rsid w:val="008A6FB6"/>
    <w:rsid w:val="008A7A7B"/>
    <w:rsid w:val="008A7B24"/>
    <w:rsid w:val="008B0185"/>
    <w:rsid w:val="008B4506"/>
    <w:rsid w:val="008B6011"/>
    <w:rsid w:val="008B693C"/>
    <w:rsid w:val="008B71D6"/>
    <w:rsid w:val="008C1322"/>
    <w:rsid w:val="008C26D2"/>
    <w:rsid w:val="008C2D68"/>
    <w:rsid w:val="008C3482"/>
    <w:rsid w:val="008C4808"/>
    <w:rsid w:val="008C505D"/>
    <w:rsid w:val="008C72B0"/>
    <w:rsid w:val="008C7B1A"/>
    <w:rsid w:val="008D0FD4"/>
    <w:rsid w:val="008D1BB9"/>
    <w:rsid w:val="008D370D"/>
    <w:rsid w:val="008D4ED9"/>
    <w:rsid w:val="008D506A"/>
    <w:rsid w:val="008D58A0"/>
    <w:rsid w:val="008D6D9B"/>
    <w:rsid w:val="008F5CD7"/>
    <w:rsid w:val="008F600C"/>
    <w:rsid w:val="008F602E"/>
    <w:rsid w:val="00901E0C"/>
    <w:rsid w:val="00902DDB"/>
    <w:rsid w:val="009050FE"/>
    <w:rsid w:val="00906073"/>
    <w:rsid w:val="00907DE5"/>
    <w:rsid w:val="00910849"/>
    <w:rsid w:val="00911699"/>
    <w:rsid w:val="009137E1"/>
    <w:rsid w:val="00913951"/>
    <w:rsid w:val="0091702A"/>
    <w:rsid w:val="00924974"/>
    <w:rsid w:val="009268DE"/>
    <w:rsid w:val="00930273"/>
    <w:rsid w:val="0093629F"/>
    <w:rsid w:val="0093663E"/>
    <w:rsid w:val="00943C84"/>
    <w:rsid w:val="00944570"/>
    <w:rsid w:val="009474D2"/>
    <w:rsid w:val="0094784F"/>
    <w:rsid w:val="009478E3"/>
    <w:rsid w:val="00951AA4"/>
    <w:rsid w:val="00952C18"/>
    <w:rsid w:val="00957234"/>
    <w:rsid w:val="00961970"/>
    <w:rsid w:val="00964978"/>
    <w:rsid w:val="009674FF"/>
    <w:rsid w:val="00967A01"/>
    <w:rsid w:val="00971424"/>
    <w:rsid w:val="00971596"/>
    <w:rsid w:val="00972AA3"/>
    <w:rsid w:val="00974DE4"/>
    <w:rsid w:val="009751B1"/>
    <w:rsid w:val="009757F3"/>
    <w:rsid w:val="00976218"/>
    <w:rsid w:val="00976FBF"/>
    <w:rsid w:val="00981AFC"/>
    <w:rsid w:val="009831BB"/>
    <w:rsid w:val="00983480"/>
    <w:rsid w:val="00987955"/>
    <w:rsid w:val="00990C1D"/>
    <w:rsid w:val="00997186"/>
    <w:rsid w:val="009A197D"/>
    <w:rsid w:val="009A1BEC"/>
    <w:rsid w:val="009A3B61"/>
    <w:rsid w:val="009A5F48"/>
    <w:rsid w:val="009A663C"/>
    <w:rsid w:val="009A6BC1"/>
    <w:rsid w:val="009A7918"/>
    <w:rsid w:val="009B4467"/>
    <w:rsid w:val="009B4597"/>
    <w:rsid w:val="009B4EBA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D6B24"/>
    <w:rsid w:val="009E00F2"/>
    <w:rsid w:val="009E0D28"/>
    <w:rsid w:val="009E10B7"/>
    <w:rsid w:val="009E1175"/>
    <w:rsid w:val="009E172D"/>
    <w:rsid w:val="009E1E50"/>
    <w:rsid w:val="009E3104"/>
    <w:rsid w:val="009E4934"/>
    <w:rsid w:val="009E4B89"/>
    <w:rsid w:val="009E5038"/>
    <w:rsid w:val="009E6AFF"/>
    <w:rsid w:val="009F317D"/>
    <w:rsid w:val="00A00310"/>
    <w:rsid w:val="00A02ECD"/>
    <w:rsid w:val="00A03317"/>
    <w:rsid w:val="00A0420A"/>
    <w:rsid w:val="00A05121"/>
    <w:rsid w:val="00A10AC1"/>
    <w:rsid w:val="00A152FB"/>
    <w:rsid w:val="00A15B35"/>
    <w:rsid w:val="00A16153"/>
    <w:rsid w:val="00A17232"/>
    <w:rsid w:val="00A202C0"/>
    <w:rsid w:val="00A23C1D"/>
    <w:rsid w:val="00A25030"/>
    <w:rsid w:val="00A25A7C"/>
    <w:rsid w:val="00A26E07"/>
    <w:rsid w:val="00A30BDB"/>
    <w:rsid w:val="00A32DEB"/>
    <w:rsid w:val="00A34F47"/>
    <w:rsid w:val="00A357CA"/>
    <w:rsid w:val="00A371EC"/>
    <w:rsid w:val="00A41EFD"/>
    <w:rsid w:val="00A424EF"/>
    <w:rsid w:val="00A42F11"/>
    <w:rsid w:val="00A45BCA"/>
    <w:rsid w:val="00A469CA"/>
    <w:rsid w:val="00A4713C"/>
    <w:rsid w:val="00A478FE"/>
    <w:rsid w:val="00A50268"/>
    <w:rsid w:val="00A50BA6"/>
    <w:rsid w:val="00A5627D"/>
    <w:rsid w:val="00A56AA9"/>
    <w:rsid w:val="00A57156"/>
    <w:rsid w:val="00A57785"/>
    <w:rsid w:val="00A57E21"/>
    <w:rsid w:val="00A607F6"/>
    <w:rsid w:val="00A62AEA"/>
    <w:rsid w:val="00A644DF"/>
    <w:rsid w:val="00A736D4"/>
    <w:rsid w:val="00A80078"/>
    <w:rsid w:val="00A805D3"/>
    <w:rsid w:val="00A80EE4"/>
    <w:rsid w:val="00A80F80"/>
    <w:rsid w:val="00A82966"/>
    <w:rsid w:val="00A84CE7"/>
    <w:rsid w:val="00A86AFA"/>
    <w:rsid w:val="00A86B28"/>
    <w:rsid w:val="00A92E0B"/>
    <w:rsid w:val="00A945E0"/>
    <w:rsid w:val="00A94DCF"/>
    <w:rsid w:val="00A96B51"/>
    <w:rsid w:val="00AA01CE"/>
    <w:rsid w:val="00AA0254"/>
    <w:rsid w:val="00AA2DAE"/>
    <w:rsid w:val="00AA3466"/>
    <w:rsid w:val="00AA4778"/>
    <w:rsid w:val="00AA49C1"/>
    <w:rsid w:val="00AA5F89"/>
    <w:rsid w:val="00AA67D5"/>
    <w:rsid w:val="00AA7D56"/>
    <w:rsid w:val="00AA7DB6"/>
    <w:rsid w:val="00AB1C48"/>
    <w:rsid w:val="00AB22B1"/>
    <w:rsid w:val="00AB3334"/>
    <w:rsid w:val="00AB3909"/>
    <w:rsid w:val="00AB5256"/>
    <w:rsid w:val="00AB64D3"/>
    <w:rsid w:val="00AC1053"/>
    <w:rsid w:val="00AC3F36"/>
    <w:rsid w:val="00AC4928"/>
    <w:rsid w:val="00AC6572"/>
    <w:rsid w:val="00AC69BF"/>
    <w:rsid w:val="00AC6CCD"/>
    <w:rsid w:val="00AC7552"/>
    <w:rsid w:val="00AD1DED"/>
    <w:rsid w:val="00AD32B6"/>
    <w:rsid w:val="00AD3534"/>
    <w:rsid w:val="00AD3AFE"/>
    <w:rsid w:val="00AD576A"/>
    <w:rsid w:val="00AD6667"/>
    <w:rsid w:val="00AD7CDB"/>
    <w:rsid w:val="00AE1EC7"/>
    <w:rsid w:val="00AE22F4"/>
    <w:rsid w:val="00AE2793"/>
    <w:rsid w:val="00AE52D4"/>
    <w:rsid w:val="00AE64AB"/>
    <w:rsid w:val="00AE72B4"/>
    <w:rsid w:val="00AF3AD1"/>
    <w:rsid w:val="00B00A8B"/>
    <w:rsid w:val="00B01016"/>
    <w:rsid w:val="00B017F5"/>
    <w:rsid w:val="00B0227B"/>
    <w:rsid w:val="00B04444"/>
    <w:rsid w:val="00B07DDA"/>
    <w:rsid w:val="00B10C0D"/>
    <w:rsid w:val="00B11B9A"/>
    <w:rsid w:val="00B11C7C"/>
    <w:rsid w:val="00B12DBC"/>
    <w:rsid w:val="00B14C16"/>
    <w:rsid w:val="00B15419"/>
    <w:rsid w:val="00B168C4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31432"/>
    <w:rsid w:val="00B3198F"/>
    <w:rsid w:val="00B33FA2"/>
    <w:rsid w:val="00B34660"/>
    <w:rsid w:val="00B36B98"/>
    <w:rsid w:val="00B3734E"/>
    <w:rsid w:val="00B37E5C"/>
    <w:rsid w:val="00B41C00"/>
    <w:rsid w:val="00B41CB1"/>
    <w:rsid w:val="00B4407C"/>
    <w:rsid w:val="00B466AA"/>
    <w:rsid w:val="00B4709A"/>
    <w:rsid w:val="00B47233"/>
    <w:rsid w:val="00B51900"/>
    <w:rsid w:val="00B51CB8"/>
    <w:rsid w:val="00B52867"/>
    <w:rsid w:val="00B53849"/>
    <w:rsid w:val="00B604CA"/>
    <w:rsid w:val="00B64B72"/>
    <w:rsid w:val="00B71B31"/>
    <w:rsid w:val="00B725A1"/>
    <w:rsid w:val="00B7325E"/>
    <w:rsid w:val="00B734AD"/>
    <w:rsid w:val="00B80406"/>
    <w:rsid w:val="00B8116D"/>
    <w:rsid w:val="00B81486"/>
    <w:rsid w:val="00B853D4"/>
    <w:rsid w:val="00B85D63"/>
    <w:rsid w:val="00B86389"/>
    <w:rsid w:val="00B93612"/>
    <w:rsid w:val="00B94566"/>
    <w:rsid w:val="00B951A8"/>
    <w:rsid w:val="00B95918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3222"/>
    <w:rsid w:val="00BB4A70"/>
    <w:rsid w:val="00BC3B95"/>
    <w:rsid w:val="00BD0208"/>
    <w:rsid w:val="00BD0F64"/>
    <w:rsid w:val="00BD36E0"/>
    <w:rsid w:val="00BD430F"/>
    <w:rsid w:val="00BD5017"/>
    <w:rsid w:val="00BD5FA9"/>
    <w:rsid w:val="00BE0F0F"/>
    <w:rsid w:val="00BE2546"/>
    <w:rsid w:val="00BE2D43"/>
    <w:rsid w:val="00BE3FA8"/>
    <w:rsid w:val="00BE4052"/>
    <w:rsid w:val="00BE6503"/>
    <w:rsid w:val="00BE6C8B"/>
    <w:rsid w:val="00BF0036"/>
    <w:rsid w:val="00BF152E"/>
    <w:rsid w:val="00BF351A"/>
    <w:rsid w:val="00BF6279"/>
    <w:rsid w:val="00C00615"/>
    <w:rsid w:val="00C00DAB"/>
    <w:rsid w:val="00C01F8E"/>
    <w:rsid w:val="00C030AE"/>
    <w:rsid w:val="00C062A7"/>
    <w:rsid w:val="00C06749"/>
    <w:rsid w:val="00C1050F"/>
    <w:rsid w:val="00C11EC2"/>
    <w:rsid w:val="00C12045"/>
    <w:rsid w:val="00C14C4D"/>
    <w:rsid w:val="00C151BC"/>
    <w:rsid w:val="00C1734D"/>
    <w:rsid w:val="00C21E15"/>
    <w:rsid w:val="00C22A7F"/>
    <w:rsid w:val="00C306A9"/>
    <w:rsid w:val="00C30E8C"/>
    <w:rsid w:val="00C347A4"/>
    <w:rsid w:val="00C4098B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61670"/>
    <w:rsid w:val="00C62B8B"/>
    <w:rsid w:val="00C66BAA"/>
    <w:rsid w:val="00C67471"/>
    <w:rsid w:val="00C70CD6"/>
    <w:rsid w:val="00C72549"/>
    <w:rsid w:val="00C735D9"/>
    <w:rsid w:val="00C81C99"/>
    <w:rsid w:val="00C82A67"/>
    <w:rsid w:val="00C83E5A"/>
    <w:rsid w:val="00C858CC"/>
    <w:rsid w:val="00C90053"/>
    <w:rsid w:val="00C90E49"/>
    <w:rsid w:val="00C94EBD"/>
    <w:rsid w:val="00C95412"/>
    <w:rsid w:val="00C96508"/>
    <w:rsid w:val="00CA6517"/>
    <w:rsid w:val="00CA6BC7"/>
    <w:rsid w:val="00CB0507"/>
    <w:rsid w:val="00CB702A"/>
    <w:rsid w:val="00CB7E4D"/>
    <w:rsid w:val="00CC04E8"/>
    <w:rsid w:val="00CC0989"/>
    <w:rsid w:val="00CC1638"/>
    <w:rsid w:val="00CC4383"/>
    <w:rsid w:val="00CC6A76"/>
    <w:rsid w:val="00CC73BE"/>
    <w:rsid w:val="00CD2BAC"/>
    <w:rsid w:val="00CD3F3A"/>
    <w:rsid w:val="00CD5231"/>
    <w:rsid w:val="00CD7AB1"/>
    <w:rsid w:val="00CE0904"/>
    <w:rsid w:val="00CE27FB"/>
    <w:rsid w:val="00CE7ABF"/>
    <w:rsid w:val="00CF0CB2"/>
    <w:rsid w:val="00CF141A"/>
    <w:rsid w:val="00CF1FB2"/>
    <w:rsid w:val="00CF3693"/>
    <w:rsid w:val="00CF6C79"/>
    <w:rsid w:val="00CF6D0A"/>
    <w:rsid w:val="00CF7221"/>
    <w:rsid w:val="00D02EFE"/>
    <w:rsid w:val="00D03A50"/>
    <w:rsid w:val="00D03AC5"/>
    <w:rsid w:val="00D03CAE"/>
    <w:rsid w:val="00D04457"/>
    <w:rsid w:val="00D113C7"/>
    <w:rsid w:val="00D1209B"/>
    <w:rsid w:val="00D13CC6"/>
    <w:rsid w:val="00D13FF0"/>
    <w:rsid w:val="00D14C1F"/>
    <w:rsid w:val="00D2018B"/>
    <w:rsid w:val="00D203C0"/>
    <w:rsid w:val="00D21120"/>
    <w:rsid w:val="00D2169A"/>
    <w:rsid w:val="00D21767"/>
    <w:rsid w:val="00D21F57"/>
    <w:rsid w:val="00D2320C"/>
    <w:rsid w:val="00D23C2B"/>
    <w:rsid w:val="00D25D85"/>
    <w:rsid w:val="00D317A4"/>
    <w:rsid w:val="00D323D4"/>
    <w:rsid w:val="00D33422"/>
    <w:rsid w:val="00D35B79"/>
    <w:rsid w:val="00D360B6"/>
    <w:rsid w:val="00D37F6B"/>
    <w:rsid w:val="00D4178E"/>
    <w:rsid w:val="00D433AC"/>
    <w:rsid w:val="00D4502C"/>
    <w:rsid w:val="00D45BDF"/>
    <w:rsid w:val="00D45E7A"/>
    <w:rsid w:val="00D47603"/>
    <w:rsid w:val="00D47D7D"/>
    <w:rsid w:val="00D502F4"/>
    <w:rsid w:val="00D527FC"/>
    <w:rsid w:val="00D544A5"/>
    <w:rsid w:val="00D54946"/>
    <w:rsid w:val="00D54A62"/>
    <w:rsid w:val="00D55C8B"/>
    <w:rsid w:val="00D60214"/>
    <w:rsid w:val="00D60D0F"/>
    <w:rsid w:val="00D6529C"/>
    <w:rsid w:val="00D661FF"/>
    <w:rsid w:val="00D70B3C"/>
    <w:rsid w:val="00D729D1"/>
    <w:rsid w:val="00D7364B"/>
    <w:rsid w:val="00D73710"/>
    <w:rsid w:val="00D771E1"/>
    <w:rsid w:val="00D776B9"/>
    <w:rsid w:val="00D77EC6"/>
    <w:rsid w:val="00D81E84"/>
    <w:rsid w:val="00D826BD"/>
    <w:rsid w:val="00D8366C"/>
    <w:rsid w:val="00D86F75"/>
    <w:rsid w:val="00D91183"/>
    <w:rsid w:val="00D9261E"/>
    <w:rsid w:val="00D92CC9"/>
    <w:rsid w:val="00D94313"/>
    <w:rsid w:val="00D94BBD"/>
    <w:rsid w:val="00D9649F"/>
    <w:rsid w:val="00D97529"/>
    <w:rsid w:val="00D97BC2"/>
    <w:rsid w:val="00DA33D2"/>
    <w:rsid w:val="00DA3DBD"/>
    <w:rsid w:val="00DA450D"/>
    <w:rsid w:val="00DA50B4"/>
    <w:rsid w:val="00DA517D"/>
    <w:rsid w:val="00DA5544"/>
    <w:rsid w:val="00DA7AFA"/>
    <w:rsid w:val="00DA7CB1"/>
    <w:rsid w:val="00DB09C3"/>
    <w:rsid w:val="00DB0E64"/>
    <w:rsid w:val="00DB0F72"/>
    <w:rsid w:val="00DB13AC"/>
    <w:rsid w:val="00DB271A"/>
    <w:rsid w:val="00DB419A"/>
    <w:rsid w:val="00DB4F82"/>
    <w:rsid w:val="00DC123F"/>
    <w:rsid w:val="00DC31CD"/>
    <w:rsid w:val="00DC520C"/>
    <w:rsid w:val="00DC5BEF"/>
    <w:rsid w:val="00DC6349"/>
    <w:rsid w:val="00DC6E50"/>
    <w:rsid w:val="00DC73F5"/>
    <w:rsid w:val="00DD4641"/>
    <w:rsid w:val="00DD4B8D"/>
    <w:rsid w:val="00DD4DB5"/>
    <w:rsid w:val="00DD6A4B"/>
    <w:rsid w:val="00DD71B5"/>
    <w:rsid w:val="00DD774D"/>
    <w:rsid w:val="00DE0B3C"/>
    <w:rsid w:val="00DE24A2"/>
    <w:rsid w:val="00DE5707"/>
    <w:rsid w:val="00DE5900"/>
    <w:rsid w:val="00DE6353"/>
    <w:rsid w:val="00DE649C"/>
    <w:rsid w:val="00DE656A"/>
    <w:rsid w:val="00DF2218"/>
    <w:rsid w:val="00DF4E1F"/>
    <w:rsid w:val="00E00133"/>
    <w:rsid w:val="00E00494"/>
    <w:rsid w:val="00E0173C"/>
    <w:rsid w:val="00E025DC"/>
    <w:rsid w:val="00E06893"/>
    <w:rsid w:val="00E078BF"/>
    <w:rsid w:val="00E07EBE"/>
    <w:rsid w:val="00E11C52"/>
    <w:rsid w:val="00E1422E"/>
    <w:rsid w:val="00E14626"/>
    <w:rsid w:val="00E175AF"/>
    <w:rsid w:val="00E208FE"/>
    <w:rsid w:val="00E23462"/>
    <w:rsid w:val="00E26A91"/>
    <w:rsid w:val="00E26B8B"/>
    <w:rsid w:val="00E2770E"/>
    <w:rsid w:val="00E3303F"/>
    <w:rsid w:val="00E33AF9"/>
    <w:rsid w:val="00E364A2"/>
    <w:rsid w:val="00E3765E"/>
    <w:rsid w:val="00E40B75"/>
    <w:rsid w:val="00E419EF"/>
    <w:rsid w:val="00E41C94"/>
    <w:rsid w:val="00E41EA0"/>
    <w:rsid w:val="00E42307"/>
    <w:rsid w:val="00E43296"/>
    <w:rsid w:val="00E475CF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4E18"/>
    <w:rsid w:val="00E65A22"/>
    <w:rsid w:val="00E7066A"/>
    <w:rsid w:val="00E709A2"/>
    <w:rsid w:val="00E77B1B"/>
    <w:rsid w:val="00E806D7"/>
    <w:rsid w:val="00E837A6"/>
    <w:rsid w:val="00E83EDA"/>
    <w:rsid w:val="00E8727D"/>
    <w:rsid w:val="00E9049F"/>
    <w:rsid w:val="00E9068D"/>
    <w:rsid w:val="00E910A3"/>
    <w:rsid w:val="00E9238C"/>
    <w:rsid w:val="00E93F7D"/>
    <w:rsid w:val="00E93F85"/>
    <w:rsid w:val="00E94340"/>
    <w:rsid w:val="00E95E32"/>
    <w:rsid w:val="00E96C30"/>
    <w:rsid w:val="00E97ABE"/>
    <w:rsid w:val="00EA01B5"/>
    <w:rsid w:val="00EA1000"/>
    <w:rsid w:val="00EA6968"/>
    <w:rsid w:val="00EB0C0A"/>
    <w:rsid w:val="00EB0EB3"/>
    <w:rsid w:val="00EB331A"/>
    <w:rsid w:val="00EB57B5"/>
    <w:rsid w:val="00EB6FA8"/>
    <w:rsid w:val="00EC16CB"/>
    <w:rsid w:val="00EC54A3"/>
    <w:rsid w:val="00EC6114"/>
    <w:rsid w:val="00ED0F22"/>
    <w:rsid w:val="00ED3D53"/>
    <w:rsid w:val="00ED7797"/>
    <w:rsid w:val="00ED7C8C"/>
    <w:rsid w:val="00EE1D9A"/>
    <w:rsid w:val="00EE3D04"/>
    <w:rsid w:val="00EE6296"/>
    <w:rsid w:val="00EE6D61"/>
    <w:rsid w:val="00EF29E7"/>
    <w:rsid w:val="00EF3CAA"/>
    <w:rsid w:val="00EF4207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765"/>
    <w:rsid w:val="00F06A00"/>
    <w:rsid w:val="00F07546"/>
    <w:rsid w:val="00F07934"/>
    <w:rsid w:val="00F10D18"/>
    <w:rsid w:val="00F12CFA"/>
    <w:rsid w:val="00F15C4F"/>
    <w:rsid w:val="00F16015"/>
    <w:rsid w:val="00F16187"/>
    <w:rsid w:val="00F166B2"/>
    <w:rsid w:val="00F25D42"/>
    <w:rsid w:val="00F31747"/>
    <w:rsid w:val="00F31D7E"/>
    <w:rsid w:val="00F3382D"/>
    <w:rsid w:val="00F352F7"/>
    <w:rsid w:val="00F365BB"/>
    <w:rsid w:val="00F36E08"/>
    <w:rsid w:val="00F427DA"/>
    <w:rsid w:val="00F46B70"/>
    <w:rsid w:val="00F47081"/>
    <w:rsid w:val="00F503C6"/>
    <w:rsid w:val="00F5095A"/>
    <w:rsid w:val="00F51452"/>
    <w:rsid w:val="00F537F1"/>
    <w:rsid w:val="00F60916"/>
    <w:rsid w:val="00F60D5F"/>
    <w:rsid w:val="00F626E9"/>
    <w:rsid w:val="00F6499C"/>
    <w:rsid w:val="00F64A20"/>
    <w:rsid w:val="00F64CA7"/>
    <w:rsid w:val="00F6551C"/>
    <w:rsid w:val="00F65B7A"/>
    <w:rsid w:val="00F65D3B"/>
    <w:rsid w:val="00F65EC2"/>
    <w:rsid w:val="00F70560"/>
    <w:rsid w:val="00F70B37"/>
    <w:rsid w:val="00F755A6"/>
    <w:rsid w:val="00F81179"/>
    <w:rsid w:val="00F815CD"/>
    <w:rsid w:val="00F876D4"/>
    <w:rsid w:val="00F877FD"/>
    <w:rsid w:val="00F87E14"/>
    <w:rsid w:val="00F93965"/>
    <w:rsid w:val="00F9550E"/>
    <w:rsid w:val="00FA0F80"/>
    <w:rsid w:val="00FA2377"/>
    <w:rsid w:val="00FA7CD4"/>
    <w:rsid w:val="00FB1B84"/>
    <w:rsid w:val="00FB1F50"/>
    <w:rsid w:val="00FB2225"/>
    <w:rsid w:val="00FB3424"/>
    <w:rsid w:val="00FB3FDB"/>
    <w:rsid w:val="00FB76CB"/>
    <w:rsid w:val="00FC55B5"/>
    <w:rsid w:val="00FC5ABD"/>
    <w:rsid w:val="00FC5EA0"/>
    <w:rsid w:val="00FC6A3B"/>
    <w:rsid w:val="00FC6DE3"/>
    <w:rsid w:val="00FC7463"/>
    <w:rsid w:val="00FD3AEF"/>
    <w:rsid w:val="00FD6223"/>
    <w:rsid w:val="00FE413A"/>
    <w:rsid w:val="00FE4548"/>
    <w:rsid w:val="00FE72BB"/>
    <w:rsid w:val="00FF1772"/>
    <w:rsid w:val="00FF19EF"/>
    <w:rsid w:val="00FF32C7"/>
    <w:rsid w:val="00FF46A6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D1EE4-185D-4D2D-8DC7-1B416822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C12D5-18C2-4E5F-8F46-017428A6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3103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128</cp:revision>
  <dcterms:created xsi:type="dcterms:W3CDTF">2020-03-09T03:15:00Z</dcterms:created>
  <dcterms:modified xsi:type="dcterms:W3CDTF">2020-03-09T04:23:00Z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