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rFonts w:ascii="STFangsong" w:cs="STFangsong" w:eastAsia="STFangsong" w:hAnsi="STFangsong"/>
          <w:b w:val="1"/>
        </w:rPr>
      </w:pPr>
      <w:bookmarkStart w:colFirst="0" w:colLast="0" w:name="_9lt1yufnslj5" w:id="0"/>
      <w:bookmarkEnd w:id="0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第一章 认识地球</w:t>
      </w:r>
    </w:p>
    <w:p w:rsidR="00000000" w:rsidDel="00000000" w:rsidP="00000000" w:rsidRDefault="00000000" w:rsidRPr="00000000" w14:paraId="00000002">
      <w:pPr>
        <w:pStyle w:val="Heading3"/>
        <w:pageBreakBefore w:val="0"/>
        <w:rPr>
          <w:rFonts w:ascii="STFangsong" w:cs="STFangsong" w:eastAsia="STFangsong" w:hAnsi="STFangsong"/>
          <w:b w:val="1"/>
        </w:rPr>
      </w:pPr>
      <w:bookmarkStart w:colFirst="0" w:colLast="0" w:name="_945oojxqdbyl" w:id="1"/>
      <w:bookmarkEnd w:id="1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1.1 地球是什么模样？</w:t>
      </w:r>
    </w:p>
    <w:p w:rsidR="00000000" w:rsidDel="00000000" w:rsidP="00000000" w:rsidRDefault="00000000" w:rsidRPr="00000000" w14:paraId="00000003">
      <w:pPr>
        <w:pageBreakBefore w:val="0"/>
        <w:rPr>
          <w:rFonts w:ascii="STFangsong" w:cs="STFangsong" w:eastAsia="STFangsong" w:hAnsi="STFangso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地球是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距离太阳第三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近的行星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地球孕育生命的三大条件是：有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含氧量丰富的大气层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，有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液态的水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和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适宜的温度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地球是一个球体</w:t>
      </w:r>
    </w:p>
    <w:p w:rsidR="00000000" w:rsidDel="00000000" w:rsidP="00000000" w:rsidRDefault="00000000" w:rsidRPr="00000000" w14:paraId="00000007">
      <w:pPr>
        <w:pStyle w:val="Heading3"/>
        <w:pageBreakBefore w:val="0"/>
        <w:rPr>
          <w:rFonts w:ascii="STFangsong" w:cs="STFangsong" w:eastAsia="STFangsong" w:hAnsi="STFangsong"/>
          <w:b w:val="1"/>
        </w:rPr>
      </w:pPr>
      <w:bookmarkStart w:colFirst="0" w:colLast="0" w:name="_yrbfq0xzgkw8" w:id="2"/>
      <w:bookmarkEnd w:id="2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1.2 地球内部有什么？</w:t>
      </w:r>
    </w:p>
    <w:p w:rsidR="00000000" w:rsidDel="00000000" w:rsidP="00000000" w:rsidRDefault="00000000" w:rsidRPr="00000000" w14:paraId="00000008">
      <w:pPr>
        <w:pageBreakBefore w:val="0"/>
        <w:rPr>
          <w:rFonts w:ascii="STFangsong" w:cs="STFangsong" w:eastAsia="STFangsong" w:hAnsi="STFangso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7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我们在地球表面生活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7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地球内部有三个圈层：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7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地壳：最外层，由各种岩石组成，大陆地壳较厚，海洋地壳较薄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7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地幔：约占地球总体积的80%，是地球的主体部分，也是处于半融化状态的岩石层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7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地核：温度最高，外核层是由炙热的液态金属组成，而内核层则由固态金属，如铁和镍组成。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//画图</w:t>
      </w:r>
    </w:p>
    <w:p w:rsidR="00000000" w:rsidDel="00000000" w:rsidP="00000000" w:rsidRDefault="00000000" w:rsidRPr="00000000" w14:paraId="0000000F">
      <w:pPr>
        <w:pageBreakBefore w:val="0"/>
        <w:rPr>
          <w:rFonts w:ascii="STFangsong" w:cs="STFangsong" w:eastAsia="STFangsong" w:hAnsi="STFangso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ageBreakBefore w:val="0"/>
        <w:rPr>
          <w:rFonts w:ascii="STFangsong" w:cs="STFangsong" w:eastAsia="STFangsong" w:hAnsi="STFangsong"/>
          <w:b w:val="1"/>
        </w:rPr>
      </w:pPr>
      <w:bookmarkStart w:colFirst="0" w:colLast="0" w:name="_ce45r46rowpe" w:id="3"/>
      <w:bookmarkEnd w:id="3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1.3 经纬度是怎样划分的？</w:t>
      </w:r>
    </w:p>
    <w:p w:rsidR="00000000" w:rsidDel="00000000" w:rsidP="00000000" w:rsidRDefault="00000000" w:rsidRPr="00000000" w14:paraId="00000011">
      <w:pPr>
        <w:pStyle w:val="Heading4"/>
        <w:pageBreakBefore w:val="0"/>
        <w:rPr>
          <w:rFonts w:ascii="STFangsong" w:cs="STFangsong" w:eastAsia="STFangsong" w:hAnsi="STFangsong"/>
          <w:b w:val="1"/>
        </w:rPr>
      </w:pPr>
      <w:bookmarkStart w:colFirst="0" w:colLast="0" w:name="_8zq3swvyr2p1" w:id="4"/>
      <w:bookmarkEnd w:id="4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1.3.1 纬线和纬度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顺着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东西方向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，环绕地球一周的圆圈，叫做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纬线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纬线圈的长度有长有短，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赤道最长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，往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两级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逐渐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缩短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，最后成一点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纬线有不同的度数，叫做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纬度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以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赤道分界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，地球分为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南，北半球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赤道以北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的纬度为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北纬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赤道以南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的纬度为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南纬</w:t>
      </w:r>
    </w:p>
    <w:p w:rsidR="00000000" w:rsidDel="00000000" w:rsidP="00000000" w:rsidRDefault="00000000" w:rsidRPr="00000000" w14:paraId="00000018">
      <w:pPr>
        <w:pageBreakBefore w:val="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//图1.5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赤道纪念碑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：在南美洲厄瓜多尔首都基多市郊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ageBreakBefore w:val="0"/>
        <w:rPr/>
      </w:pPr>
      <w:bookmarkStart w:colFirst="0" w:colLast="0" w:name="_mlxbj8ojgyhe" w:id="5"/>
      <w:bookmarkEnd w:id="5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1.3.2 经线和经度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连接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南北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两极，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长度相等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的弧线，称为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经线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，也称为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子午线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经线标定了不同的度数，叫做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经度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零度经线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又称为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本初子午线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0度到东经180度经线是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东经线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，0度到西经180度经线是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西经线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STFangsong" w:cs="STFangsong" w:eastAsia="STFangsong" w:hAnsi="STFangso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国际日期变更线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：以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180°经线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作为地球上“今天”和“昨天”的分界线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由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东到西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越过这条线，日期要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加一天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西到东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，日期要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减一天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东西半球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的划分：以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20°W和160°E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两条经线作为</w:t>
      </w: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东，西半球的分界线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ab/>
        <w:tab/>
        <w:t xml:space="preserve">      从20°W向东到160°E为东半球，从20°W向西到160°E为西半球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本初子午线的地面标志</w:t>
      </w:r>
      <w:r w:rsidDel="00000000" w:rsidR="00000000" w:rsidRPr="00000000">
        <w:rPr>
          <w:rFonts w:ascii="STFangsong" w:cs="STFangsong" w:eastAsia="STFangsong" w:hAnsi="STFangsong"/>
          <w:rtl w:val="0"/>
        </w:rPr>
        <w:t xml:space="preserve">：在英国伦敦格林威治天文台的原址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ageBreakBefore w:val="0"/>
        <w:rPr/>
      </w:pPr>
      <w:bookmarkStart w:colFirst="0" w:colLast="0" w:name="_5ey69l5mzilb" w:id="6"/>
      <w:bookmarkEnd w:id="6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1.4 地球的运动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90112" cy="19973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346" l="1495" r="996" t="3799"/>
                    <a:stretch>
                      <a:fillRect/>
                    </a:stretch>
                  </pic:blipFill>
                  <pic:spPr>
                    <a:xfrm>
                      <a:off x="0" y="0"/>
                      <a:ext cx="2790112" cy="1997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38632" cy="201038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632" cy="2010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由于地球是倾斜的，所以在地球公转的过程中，南北半球各地接受太阳照射的角度不断变化，于是就产生的春夏秋冬。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//图（加箭头）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TFangsong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