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A2E"/>
          <w:sz w:val="44"/>
          <w:szCs w:val="44"/>
        </w:rPr>
        <w:t xml:space="preserve">SignFlow — Approver Guide</w:t>
      </w:r>
    </w:p>
    <w:p>
      <w:pPr>
        <w:spacing w:after="120"/>
      </w:pPr>
      <w:r>
        <w:rPr>
          <w:color w:val="B8894A"/>
          <w:sz w:val="24"/>
          <w:szCs w:val="24"/>
        </w:rPr>
        <w:t xml:space="preserve">Reviewing and signing documents</w:t>
      </w:r>
    </w:p>
    <w:p>
      <w:pPr>
        <w:pBdr>
          <w:bottom w:val="single" w:color="B8894A" w:sz="12" w:space="2"/>
        </w:pBdr>
        <w:spacing w:after="160"/>
      </w:pPr>
    </w:p>
    <w:p>
      <w:pPr>
        <w:pStyle w:val="Heading2"/>
      </w:pPr>
      <w:r>
        <w:t xml:space="preserve">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in at https://onesign.devhqhb.online/ and change your password.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 your signature (draw or upload) — it’s stamped onto documents when you approve.</w:t>
      </w:r>
    </w:p>
    <w:p>
      <w:pPr>
        <w:pStyle w:val="Heading2"/>
      </w:pPr>
      <w:r>
        <w:t xml:space="preserve">Your home screen</w:t>
      </w:r>
    </w:p>
    <w:p>
      <w:pPr>
        <w:spacing w:after="100"/>
      </w:pPr>
      <w:r>
        <w:t xml:space="preserve">You’ll see four areas: </w:t>
      </w:r>
      <w:r>
        <w:rPr>
          <w:b/>
          <w:bCs/>
        </w:rPr>
        <w:t xml:space="preserve">Pending approvals</w:t>
      </w:r>
      <w:r>
        <w:t xml:space="preserve">, </w:t>
      </w:r>
      <w:r>
        <w:rPr>
          <w:b/>
          <w:bCs/>
        </w:rPr>
        <w:t xml:space="preserve">Approved</w:t>
      </w:r>
      <w:r>
        <w:t xml:space="preserve">, </w:t>
      </w:r>
      <w:r>
        <w:rPr>
          <w:b/>
          <w:bCs/>
        </w:rPr>
        <w:t xml:space="preserve">Rejected</w:t>
      </w:r>
      <w:r>
        <w:t xml:space="preserve">, and </w:t>
      </w:r>
      <w:r>
        <w:rPr>
          <w:b/>
          <w:bCs/>
        </w:rPr>
        <w:t xml:space="preserve">Signing authority</w:t>
      </w:r>
      <w:r>
        <w:t xml:space="preserve"> (the teams that have granted you the right to sign).</w:t>
      </w:r>
    </w:p>
    <w:p>
      <w:pPr>
        <w:pBdr>
          <w:top w:val="single" w:color="D9D2C4" w:sz="4" w:space="2"/>
          <w:bottom w:val="single" w:color="D9D2C4" w:sz="4" w:space="2"/>
          <w:left w:val="single" w:color="D9D2C4" w:sz="4" w:space="2"/>
          <w:right w:val="single" w:color="D9D2C4" w:sz="4" w:space="2"/>
        </w:pBdr>
        <w:spacing w:after="20" w:before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20-approver-home" title="20-approver-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472"/>
          <w:sz w:val="17"/>
          <w:szCs w:val="17"/>
        </w:rPr>
        <w:t xml:space="preserve">The Approver home — pending approvals, history, and your signing authority.</w:t>
      </w:r>
    </w:p>
    <w:p>
      <w:pPr>
        <w:pStyle w:val="Heading2"/>
      </w:pPr>
      <w:r>
        <w:t xml:space="preserve">Review &amp; sign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pending request and review the document.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the </w:t>
      </w:r>
      <w:r>
        <w:rPr>
          <w:b/>
          <w:bCs/>
        </w:rPr>
        <w:t xml:space="preserve">workflow chain</w:t>
      </w:r>
      <w:r>
        <w:t xml:space="preserve"> — who has already signed and who is next.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it’s your turn, your slot is highlighted </w:t>
      </w:r>
      <w:r>
        <w:rPr>
          <w:b/>
          <w:bCs/>
        </w:rPr>
        <w:t xml:space="preserve">“YOU SIGN HERE.”</w:t>
      </w:r>
      <w:r>
        <w:t xml:space="preserve"> Click </w:t>
      </w:r>
      <w:r>
        <w:rPr>
          <w:b/>
          <w:bCs/>
        </w:rPr>
        <w:t xml:space="preserve">Approve &amp; sign</w:t>
      </w:r>
      <w:r>
        <w:t xml:space="preserve"> to stamp your signature, or </w:t>
      </w:r>
      <w:r>
        <w:rPr>
          <w:b/>
          <w:bCs/>
        </w:rPr>
        <w:t xml:space="preserve">Reject</w:t>
      </w:r>
      <w:r>
        <w:t xml:space="preserve"> with a reason.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it’s not your turn yet, you’ll see “Awaiting signature from [Name]” and the document is view-only until it reaches you.</w:t>
      </w:r>
    </w:p>
    <w:p>
      <w:pPr>
        <w:pBdr>
          <w:top w:val="single" w:color="D9D2C4" w:sz="4" w:space="2"/>
          <w:bottom w:val="single" w:color="D9D2C4" w:sz="4" w:space="2"/>
          <w:left w:val="single" w:color="D9D2C4" w:sz="4" w:space="2"/>
          <w:right w:val="single" w:color="D9D2C4" w:sz="4" w:space="2"/>
        </w:pBdr>
        <w:spacing w:after="20" w:before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21-approver-pending" title="21-approver-pe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6472"/>
          <w:sz w:val="17"/>
          <w:szCs w:val="17"/>
        </w:rPr>
        <w:t xml:space="preserve">Open a pending request to review the document and sign when it is your turn.</w:t>
      </w:r>
    </w:p>
    <w:p>
      <w:pPr>
        <w:pStyle w:val="Heading2"/>
      </w:pPr>
      <w:r>
        <w:t xml:space="preserve">The one-hour window</w:t>
      </w:r>
    </w:p>
    <w:p>
      <w:pPr>
        <w:spacing w:after="100"/>
      </w:pPr>
      <w:r>
        <w:t xml:space="preserve">For standard (non-instant) approvals, you have </w:t>
      </w:r>
      <w:r>
        <w:rPr>
          <w:b/>
          <w:bCs/>
        </w:rPr>
        <w:t xml:space="preserve">one hour</w:t>
      </w:r>
      <w:r>
        <w:t xml:space="preserve"> to withdraw your approval while the status shows </w:t>
      </w:r>
      <w:r>
        <w:rPr>
          <w:b/>
          <w:bCs/>
        </w:rPr>
        <w:t xml:space="preserve">“Approved · 1h window.”</w:t>
      </w:r>
      <w:r>
        <w:t xml:space="preserve"> After the hour passes — or immediately, when Instant Approval was set — your signature is locked in.</w:t>
      </w:r>
    </w:p>
    <w:p>
      <w:pPr>
        <w:pStyle w:val="Heading2"/>
      </w:pPr>
      <w:r>
        <w:t xml:space="preserve">When everyone has signed</w:t>
      </w:r>
    </w:p>
    <w:p>
      <w:pPr>
        <w:spacing w:after="100"/>
      </w:pPr>
      <w:r>
        <w:t xml:space="preserve">Once all signers complete, the request is finalised: the requestor is emailed automatically and the signed PDF becomes downloadable. Every action is time-stamped for the audit trail.</w:t>
      </w:r>
    </w:p>
    <w:p>
      <w:pPr>
        <w:pBdr>
          <w:left w:val="single" w:color="B8894A" w:sz="18" w:space="8"/>
        </w:pBdr>
        <w:shd w:fill="F4EFE3" w:val="clear"/>
        <w:spacing w:after="120" w:before="80"/>
        <w:ind w:left="120"/>
      </w:pPr>
      <w:r>
        <w:t xml:space="preserve">Reject early if something is wrong — a clear reason helps the requestor fix and resubmit quickly.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9C6" w:sz="6" w:space="4"/>
      </w:pBdr>
      <w:tabs>
        <w:tab w:val="right" w:pos="9360"/>
      </w:tabs>
    </w:pPr>
    <w:r>
      <w:rPr>
        <w:color w:val="5A6472"/>
        <w:sz w:val="15"/>
        <w:szCs w:val="15"/>
      </w:rPr>
      <w:t xml:space="preserve">HQHB Internal — onesign.devhqhb.online</w:t>
    </w:r>
    <w:r>
      <w:rPr>
        <w:color w:val="5A6472"/>
        <w:sz w:val="15"/>
        <w:szCs w:val="15"/>
      </w:rPr>
      <w:t xml:space="preserve">	Page </w:t>
    </w:r>
    <w:r>
      <w:rPr>
        <w:color w:val="5A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D9C6" w:sz="6" w:space="4"/>
      </w:pBdr>
      <w:tabs>
        <w:tab w:val="right" w:pos="9360"/>
      </w:tabs>
    </w:pPr>
    <w:r>
      <w:rPr>
        <w:b/>
        <w:bCs/>
        <w:color w:val="5A6472"/>
        <w:sz w:val="16"/>
        <w:szCs w:val="16"/>
      </w:rPr>
      <w:t xml:space="preserve">HQHB · SignFlow</w:t>
    </w:r>
    <w:r>
      <w:rPr>
        <w:color w:val="5A6472"/>
        <w:sz w:val="16"/>
        <w:szCs w:val="16"/>
      </w:rPr>
      <w:t xml:space="preserve">	Approver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B3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F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B8894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e7acadcc4b8d87a7d9d9e5533fdda83adf7f35.png"/><Relationship Id="rId10" Type="http://schemas.openxmlformats.org/officeDocument/2006/relationships/image" Target="media/f90114afe2801e6e59cc1d57a72d6b883e7fa75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2026-06-27T04:55:44.265Z</dcterms:created>
  <dcterms:modified xsi:type="dcterms:W3CDTF">2026-06-27T04:55:44.265Z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