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https://drive.google.com/file/d/1mg6cbpuVvC7CvpdJeLNGJ-W5dAZxIGo4/view?usp=sharing</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sử in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4413885"/>
            <wp:effectExtent b="0" l="0" r="0" t="0"/>
            <wp:docPr descr="A diagram of a diagram&#10;&#10;Description automatically generated" id="743645907" name="image1.png"/>
            <a:graphic>
              <a:graphicData uri="http://schemas.openxmlformats.org/drawingml/2006/picture">
                <pic:pic>
                  <pic:nvPicPr>
                    <pic:cNvPr descr="A diagram of a diagram&#10;&#10;Description automatically generated" id="0" name="image1.png"/>
                    <pic:cNvPicPr preferRelativeResize="0"/>
                  </pic:nvPicPr>
                  <pic:blipFill>
                    <a:blip r:embed="rId7"/>
                    <a:srcRect b="0" l="0" r="0" t="0"/>
                    <a:stretch>
                      <a:fillRect/>
                    </a:stretch>
                  </pic:blipFill>
                  <pic:spPr>
                    <a:xfrm>
                      <a:off x="0" y="0"/>
                      <a:ext cx="5943600" cy="44138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name</w:t>
            </w:r>
          </w:p>
        </w:tc>
        <w:tc>
          <w:tcPr/>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in</w:t>
            </w:r>
          </w:p>
        </w:tc>
      </w:tr>
      <w:tr>
        <w:trPr>
          <w:cantSplit w:val="0"/>
          <w:tblHeader w:val="0"/>
        </w:trPr>
        <w:tc>
          <w:tcPr/>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w:t>
            </w:r>
          </w:p>
        </w:tc>
      </w:tr>
      <w:tr>
        <w:trPr>
          <w:cantSplit w:val="0"/>
          <w:tblHeader w:val="0"/>
        </w:trPr>
        <w:tc>
          <w:tcPr/>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sinh viên xem lại lịch sử in trong một khoảng thời gian</w:t>
            </w:r>
          </w:p>
        </w:tc>
      </w:tr>
      <w:tr>
        <w:trPr>
          <w:cantSplit w:val="0"/>
          <w:tblHeader w:val="0"/>
        </w:trPr>
        <w:tc>
          <w:tcPr/>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chọn "Xem lịch sử in".</w:t>
            </w:r>
          </w:p>
        </w:tc>
      </w:tr>
      <w:tr>
        <w:trPr>
          <w:cantSplit w:val="0"/>
          <w:tblHeader w:val="0"/>
        </w:trPr>
        <w:tc>
          <w:tcPr/>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đang hoạt động.</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Sinh viên đã đăng nhập.</w:t>
            </w:r>
          </w:p>
        </w:tc>
      </w:tr>
      <w:tr>
        <w:trPr>
          <w:cantSplit w:val="0"/>
          <w:tblHeader w:val="0"/>
        </w:trPr>
        <w:tc>
          <w:tcPr/>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xem được danh sách các bản in đã thực hiện.</w:t>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Sinh viên sử dụng chức năng “Xem lịch sử in”</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danh sách lịch sử in.</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Sinh viên có thể tìm kiếm ngày in mà mình muốn xem.</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Sinh viên xem thông tin chi tiết bản in. </w:t>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blHeader w:val="0"/>
        </w:trPr>
        <w:tc>
          <w:tcPr/>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 flow</w:t>
            </w:r>
          </w:p>
        </w:tc>
        <w:tc>
          <w:tcPr/>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Nếu xảy ra lỗi trong quá trình truy xuất dữ liệu, hệ thống hiển thị thông báo lỗi.</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2b. Nếu không tìm thấy bản in nào, hệ thống hiển thị thông báo "Không tìm thấy bản in".</w:t>
            </w:r>
          </w:p>
        </w:tc>
      </w:tr>
    </w:tbl>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Mô tả use case xem lịch sử in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name</w:t>
            </w:r>
          </w:p>
        </w:tc>
        <w:tc>
          <w:tcPr/>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sử in</w:t>
            </w:r>
          </w:p>
        </w:tc>
      </w:tr>
      <w:tr>
        <w:trPr>
          <w:cantSplit w:val="0"/>
          <w:tblHeader w:val="0"/>
        </w:trPr>
        <w:tc>
          <w:tcPr/>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w:t>
            </w:r>
          </w:p>
        </w:tc>
      </w:tr>
      <w:tr>
        <w:trPr>
          <w:cantSplit w:val="0"/>
          <w:tblHeader w:val="0"/>
        </w:trPr>
        <w:tc>
          <w:tcPr/>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SPSO xem lịch sử in của tất cả sinh viên hoặc một sinh viên cụ thể trong một khoảng thời gian xác định và cho tất cả hoặc các máy in đã chọn.</w:t>
            </w:r>
          </w:p>
        </w:tc>
      </w:tr>
      <w:tr>
        <w:trPr>
          <w:cantSplit w:val="0"/>
          <w:tblHeader w:val="0"/>
        </w:trPr>
        <w:tc>
          <w:tcPr/>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 chọn "Xem lịch sử in".</w:t>
            </w:r>
          </w:p>
        </w:tc>
      </w:tr>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đang hoạt động.</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Người dùng đã đăng nhập vào hệ thống với quyền truy cập là SPSO.</w:t>
            </w:r>
          </w:p>
        </w:tc>
      </w:tr>
      <w:tr>
        <w:trPr>
          <w:cantSplit w:val="0"/>
          <w:tblHeader w:val="0"/>
        </w:trPr>
        <w:tc>
          <w:tcPr/>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SPSO có thể xem chi tiết lịch sử in theo từng đối tượng ví dụ như: sinh viên hoặc máy in</w:t>
            </w:r>
          </w:p>
        </w:tc>
      </w:tr>
      <w:tr>
        <w:trPr>
          <w:cantSplit w:val="0"/>
          <w:tblHeader w:val="0"/>
        </w:trPr>
        <w:tc>
          <w:tcPr/>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flow</w:t>
            </w:r>
          </w:p>
        </w:tc>
        <w:tc>
          <w:tcPr/>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SPSO sử dụng chức năng “Xem lịch sử in”</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hiển thị giao diện quản lý lịch sử in với các tab: </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Theo sinh viên: Hiển thị danh sách sinh viên và cho phép SPSO chọn sinh viên để xem lịch sử in và thao tác với lịch sử in.</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Theo máy in: Hiển thị danh sách máy in và cho phép SPSO chọn máy in để xem lịch sử in.</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SPSO chọn tab tương ứng và nhập các tiêu chí lọc (nếu có) như: Khoảng thời gian, tên tài liệu, tên sinh viên, máy in…</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hiển thị danh sách các bản in tương ứng với các tiêu chí lọc.</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SPSO có thể xem chi tiết lịch sử của từng bản in bằng cách click vào bản in đó.</w:t>
            </w:r>
          </w:p>
        </w:tc>
      </w:tr>
      <w:tr>
        <w:trPr>
          <w:cantSplit w:val="0"/>
          <w:tblHeader w:val="0"/>
        </w:trPr>
        <w:tc>
          <w:tcPr/>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 flow</w:t>
            </w:r>
          </w:p>
        </w:tc>
        <w:tc>
          <w:tcPr/>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Nếu hệ thống gặp lỗi trong quá trình truy xuất dữ liệu, hệ thống sẽ thông báo lỗi và yêu cầu SPSO thử lại.</w:t>
            </w:r>
          </w:p>
        </w:tc>
      </w:tr>
    </w:tbl>
    <w:p w:rsidR="00000000" w:rsidDel="00000000" w:rsidP="00000000" w:rsidRDefault="00000000" w:rsidRPr="00000000" w14:paraId="0000003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Mô tả use case quản lý lịch sử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3C4645"/>
  </w:style>
  <w:style w:type="paragraph" w:styleId="Heading1">
    <w:name w:val="heading 1"/>
    <w:basedOn w:val="Normal"/>
    <w:next w:val="Normal"/>
    <w:link w:val="Heading1Char"/>
    <w:uiPriority w:val="9"/>
    <w:qFormat w:val="1"/>
    <w:rsid w:val="00BE1A4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E1A4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E1A4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E1A4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E1A4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E1A4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E1A4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E1A4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E1A4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1A4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E1A4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E1A4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E1A4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E1A4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E1A4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E1A4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E1A4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E1A4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E1A4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1A4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1A4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E1A4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E1A4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E1A46"/>
    <w:rPr>
      <w:i w:val="1"/>
      <w:iCs w:val="1"/>
      <w:color w:val="404040" w:themeColor="text1" w:themeTint="0000BF"/>
    </w:rPr>
  </w:style>
  <w:style w:type="paragraph" w:styleId="ListParagraph">
    <w:name w:val="List Paragraph"/>
    <w:basedOn w:val="Normal"/>
    <w:uiPriority w:val="34"/>
    <w:qFormat w:val="1"/>
    <w:rsid w:val="00BE1A46"/>
    <w:pPr>
      <w:ind w:left="720"/>
      <w:contextualSpacing w:val="1"/>
    </w:pPr>
  </w:style>
  <w:style w:type="character" w:styleId="IntenseEmphasis">
    <w:name w:val="Intense Emphasis"/>
    <w:basedOn w:val="DefaultParagraphFont"/>
    <w:uiPriority w:val="21"/>
    <w:qFormat w:val="1"/>
    <w:rsid w:val="00BE1A46"/>
    <w:rPr>
      <w:i w:val="1"/>
      <w:iCs w:val="1"/>
      <w:color w:val="0f4761" w:themeColor="accent1" w:themeShade="0000BF"/>
    </w:rPr>
  </w:style>
  <w:style w:type="paragraph" w:styleId="IntenseQuote">
    <w:name w:val="Intense Quote"/>
    <w:basedOn w:val="Normal"/>
    <w:next w:val="Normal"/>
    <w:link w:val="IntenseQuoteChar"/>
    <w:uiPriority w:val="30"/>
    <w:qFormat w:val="1"/>
    <w:rsid w:val="00BE1A4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E1A46"/>
    <w:rPr>
      <w:i w:val="1"/>
      <w:iCs w:val="1"/>
      <w:color w:val="0f4761" w:themeColor="accent1" w:themeShade="0000BF"/>
    </w:rPr>
  </w:style>
  <w:style w:type="character" w:styleId="IntenseReference">
    <w:name w:val="Intense Reference"/>
    <w:basedOn w:val="DefaultParagraphFont"/>
    <w:uiPriority w:val="32"/>
    <w:qFormat w:val="1"/>
    <w:rsid w:val="00BE1A46"/>
    <w:rPr>
      <w:b w:val="1"/>
      <w:bCs w:val="1"/>
      <w:smallCaps w:val="1"/>
      <w:color w:val="0f4761" w:themeColor="accent1" w:themeShade="0000BF"/>
      <w:spacing w:val="5"/>
    </w:rPr>
  </w:style>
  <w:style w:type="table" w:styleId="TableGrid">
    <w:name w:val="Table Grid"/>
    <w:basedOn w:val="TableNormal"/>
    <w:uiPriority w:val="39"/>
    <w:rsid w:val="00BE1A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TvxD/xw3I7PnNdnD0gR6pJIHCA==">CgMxLjA4AHIhMVhXQjN6b2Y2SzFjcUppUGJjbWJ4TjFIdWpDR0txY3p5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2024-09-28T14:06:00Z</dcterms:created>
  <dc:creator>Cường Đồng</dc:creator>
</cp:coreProperties>
</file>