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</w:pPr>
      <w:bookmarkStart w:id="0" w:name="_Toc487817209"/>
      <w:bookmarkStart w:id="1" w:name="_Toc487817232"/>
      <w:bookmarkStart w:id="2" w:name="_Toc490500616"/>
      <w:bookmarkStart w:id="3" w:name="_Toc490500604"/>
      <w:bookmarkStart w:id="4" w:name="_Toc490532734"/>
      <w:bookmarkStart w:id="5" w:name="_Toc490532723"/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pStyle w:val="31"/>
        <w:spacing w:line="300" w:lineRule="auto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XXX</w:t>
      </w:r>
      <w:r>
        <w:rPr>
          <w:rFonts w:hint="eastAsia"/>
        </w:rPr>
        <w:t>服务</w:t>
      </w:r>
      <w:r>
        <w:rPr>
          <w:rFonts w:hint="eastAsia"/>
          <w:lang w:val="en-US" w:eastAsia="zh-CN"/>
        </w:rPr>
        <w:t>设计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tbl>
      <w:tblPr>
        <w:tblStyle w:val="17"/>
        <w:tblW w:w="9360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684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0C0C0"/>
          </w:tcPr>
          <w:p>
            <w:pPr>
              <w:spacing w:line="300" w:lineRule="auto"/>
            </w:pPr>
            <w:r>
              <w:rPr>
                <w:rFonts w:hint="eastAsia"/>
              </w:rPr>
              <w:t>系统名称</w:t>
            </w:r>
          </w:p>
        </w:tc>
        <w:tc>
          <w:tcPr>
            <w:tcW w:w="6840" w:type="dxa"/>
          </w:tcPr>
          <w:p>
            <w:pPr>
              <w:spacing w:line="300" w:lineRule="auto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0C0C0"/>
          </w:tcPr>
          <w:p>
            <w:pPr>
              <w:spacing w:line="300" w:lineRule="auto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6840" w:type="dxa"/>
          </w:tcPr>
          <w:p>
            <w:pPr>
              <w:spacing w:line="300" w:lineRule="auto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0C0C0"/>
          </w:tcPr>
          <w:p>
            <w:pPr>
              <w:spacing w:line="300" w:lineRule="auto"/>
            </w:pPr>
            <w:r>
              <w:rPr>
                <w:rFonts w:hint="eastAsia"/>
              </w:rPr>
              <w:t>作者</w:t>
            </w:r>
          </w:p>
        </w:tc>
        <w:tc>
          <w:tcPr>
            <w:tcW w:w="6840" w:type="dxa"/>
          </w:tcPr>
          <w:p>
            <w:pPr>
              <w:spacing w:line="300" w:lineRule="auto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0C0C0"/>
          </w:tcPr>
          <w:p>
            <w:pPr>
              <w:spacing w:line="300" w:lineRule="auto"/>
            </w:pPr>
            <w:r>
              <w:rPr>
                <w:rFonts w:hint="eastAsia"/>
              </w:rPr>
              <w:t>文档提交日期</w:t>
            </w:r>
          </w:p>
        </w:tc>
        <w:tc>
          <w:tcPr>
            <w:tcW w:w="6840" w:type="dxa"/>
          </w:tcPr>
          <w:p>
            <w:pPr>
              <w:spacing w:line="300" w:lineRule="auto"/>
            </w:pPr>
          </w:p>
        </w:tc>
      </w:tr>
    </w:tbl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</w:p>
    <w:p>
      <w:pPr>
        <w:spacing w:line="300" w:lineRule="auto"/>
      </w:pPr>
    </w:p>
    <w:p>
      <w:pPr>
        <w:pStyle w:val="32"/>
        <w:spacing w:line="300" w:lineRule="auto"/>
      </w:pPr>
      <w:r>
        <w:rPr>
          <w:rFonts w:hint="eastAsia"/>
        </w:rPr>
        <w:t>修改记录</w:t>
      </w:r>
    </w:p>
    <w:p>
      <w:pPr>
        <w:pStyle w:val="32"/>
        <w:spacing w:line="300" w:lineRule="auto"/>
      </w:pPr>
    </w:p>
    <w:tbl>
      <w:tblPr>
        <w:tblStyle w:val="17"/>
        <w:tblW w:w="9982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1080"/>
        <w:gridCol w:w="5652"/>
        <w:gridCol w:w="1296"/>
        <w:gridCol w:w="129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  <w:shd w:val="clear" w:color="auto" w:fill="C0C0C0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  <w:shd w:val="clear" w:color="auto" w:fill="C0C0C0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修改后</w:t>
            </w:r>
          </w:p>
          <w:p>
            <w:pPr>
              <w:spacing w:line="30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5652" w:type="dxa"/>
            <w:shd w:val="clear" w:color="auto" w:fill="C0C0C0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修改内容简介</w:t>
            </w:r>
          </w:p>
        </w:tc>
        <w:tc>
          <w:tcPr>
            <w:tcW w:w="1296" w:type="dxa"/>
            <w:shd w:val="clear" w:color="auto" w:fill="C0C0C0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296" w:type="dxa"/>
            <w:shd w:val="clear" w:color="auto" w:fill="C0C0C0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  <w:vAlign w:val="center"/>
          </w:tcPr>
          <w:p>
            <w:pPr>
              <w:spacing w:line="300" w:lineRule="auto"/>
              <w:ind w:firstLine="105" w:firstLineChars="50"/>
            </w:pPr>
          </w:p>
        </w:tc>
        <w:tc>
          <w:tcPr>
            <w:tcW w:w="1080" w:type="dxa"/>
            <w:vAlign w:val="center"/>
          </w:tcPr>
          <w:p>
            <w:pPr>
              <w:spacing w:line="300" w:lineRule="auto"/>
            </w:pPr>
          </w:p>
        </w:tc>
        <w:tc>
          <w:tcPr>
            <w:tcW w:w="5652" w:type="dxa"/>
          </w:tcPr>
          <w:p>
            <w:pPr>
              <w:spacing w:line="300" w:lineRule="auto"/>
            </w:pPr>
          </w:p>
        </w:tc>
        <w:tc>
          <w:tcPr>
            <w:tcW w:w="1296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>
            <w:pPr>
              <w:pStyle w:val="33"/>
              <w:spacing w:line="300" w:lineRule="auto"/>
              <w:ind w:firstLine="0" w:firstLineChars="0"/>
              <w:rPr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pStyle w:val="32"/>
        <w:spacing w:line="300" w:lineRule="auto"/>
      </w:pPr>
      <w:r>
        <w:br w:type="page"/>
      </w:r>
      <w:r>
        <w:rPr>
          <w:rFonts w:hint="eastAsia"/>
        </w:rPr>
        <w:t>目 录</w:t>
      </w:r>
    </w:p>
    <w:p>
      <w:pPr>
        <w:spacing w:line="300" w:lineRule="auto"/>
      </w:pP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TOC \o "2-3" \h \z \t "标题 1,1" </w:instrText>
      </w:r>
      <w:r>
        <w:fldChar w:fldCharType="separate"/>
      </w:r>
      <w:r>
        <w:fldChar w:fldCharType="begin"/>
      </w:r>
      <w:r>
        <w:instrText xml:space="preserve"> HYPERLINK \l _Toc27257 </w:instrText>
      </w:r>
      <w:r>
        <w:fldChar w:fldCharType="separate"/>
      </w:r>
      <w:r>
        <w:rPr>
          <w:rFonts w:hint="eastAsia"/>
        </w:rPr>
        <w:t>1 项目背景</w:t>
      </w:r>
      <w:r>
        <w:tab/>
      </w:r>
      <w:r>
        <w:fldChar w:fldCharType="begin"/>
      </w:r>
      <w:r>
        <w:instrText xml:space="preserve"> PAGEREF _Toc27257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_Toc19732 </w:instrText>
      </w:r>
      <w:r>
        <w:fldChar w:fldCharType="separate"/>
      </w:r>
      <w:r>
        <w:rPr>
          <w:rFonts w:hint="eastAsia"/>
        </w:rPr>
        <w:t>2 名词解释</w:t>
      </w:r>
      <w:r>
        <w:tab/>
      </w:r>
      <w:r>
        <w:fldChar w:fldCharType="begin"/>
      </w:r>
      <w:r>
        <w:instrText xml:space="preserve"> PAGEREF _Toc19732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_Toc4572 </w:instrText>
      </w:r>
      <w:r>
        <w:fldChar w:fldCharType="separate"/>
      </w:r>
      <w:r>
        <w:rPr>
          <w:rFonts w:hint="eastAsia"/>
        </w:rPr>
        <w:t>3 设计目标</w:t>
      </w:r>
      <w:r>
        <w:tab/>
      </w:r>
      <w:r>
        <w:fldChar w:fldCharType="begin"/>
      </w:r>
      <w:r>
        <w:instrText xml:space="preserve"> PAGEREF _Toc4572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_Toc10663 </w:instrText>
      </w:r>
      <w:r>
        <w:fldChar w:fldCharType="separate"/>
      </w:r>
      <w:r>
        <w:rPr>
          <w:rFonts w:hint="eastAsia"/>
          <w:szCs w:val="30"/>
        </w:rPr>
        <w:t xml:space="preserve">3.1 </w:t>
      </w:r>
      <w:r>
        <w:rPr>
          <w:rFonts w:hint="eastAsia"/>
        </w:rPr>
        <w:t>功能目标</w:t>
      </w:r>
      <w:r>
        <w:tab/>
      </w:r>
      <w:r>
        <w:fldChar w:fldCharType="begin"/>
      </w:r>
      <w:r>
        <w:instrText xml:space="preserve"> PAGEREF _Toc10663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_Toc27667 </w:instrText>
      </w:r>
      <w:r>
        <w:fldChar w:fldCharType="separate"/>
      </w:r>
      <w:r>
        <w:rPr>
          <w:rFonts w:hint="eastAsia"/>
          <w:szCs w:val="30"/>
        </w:rPr>
        <w:t xml:space="preserve">3.2 </w:t>
      </w:r>
      <w:r>
        <w:rPr>
          <w:rFonts w:hint="eastAsia"/>
        </w:rPr>
        <w:t>非功能目标</w:t>
      </w:r>
      <w:r>
        <w:tab/>
      </w:r>
      <w:r>
        <w:fldChar w:fldCharType="begin"/>
      </w:r>
      <w:r>
        <w:instrText xml:space="preserve"> PAGEREF _Toc27667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_Toc4825 </w:instrText>
      </w:r>
      <w:r>
        <w:fldChar w:fldCharType="separate"/>
      </w:r>
      <w:r>
        <w:rPr>
          <w:rFonts w:hint="eastAsia"/>
        </w:rPr>
        <w:t>4 业内</w:t>
      </w:r>
      <w:r>
        <w:t>参考</w:t>
      </w:r>
      <w:r>
        <w:tab/>
      </w:r>
      <w:r>
        <w:fldChar w:fldCharType="begin"/>
      </w:r>
      <w:r>
        <w:instrText xml:space="preserve"> PAGEREF _Toc4825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_Toc29206 </w:instrText>
      </w:r>
      <w:r>
        <w:fldChar w:fldCharType="separate"/>
      </w:r>
      <w:r>
        <w:rPr>
          <w:rFonts w:hint="eastAsia"/>
          <w:szCs w:val="30"/>
        </w:rPr>
        <w:t xml:space="preserve">4.1 </w:t>
      </w:r>
      <w:r>
        <w:rPr>
          <w:rFonts w:hint="eastAsia"/>
        </w:rPr>
        <w:t>选型范围</w:t>
      </w:r>
      <w:r>
        <w:tab/>
      </w:r>
      <w:r>
        <w:fldChar w:fldCharType="begin"/>
      </w:r>
      <w:r>
        <w:instrText xml:space="preserve"> PAGEREF _Toc29206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_Toc16551 </w:instrText>
      </w:r>
      <w:r>
        <w:fldChar w:fldCharType="separate"/>
      </w:r>
      <w:r>
        <w:rPr>
          <w:rFonts w:hint="eastAsia"/>
          <w:szCs w:val="30"/>
        </w:rPr>
        <w:t xml:space="preserve">4.2 </w:t>
      </w:r>
      <w:r>
        <w:rPr>
          <w:rFonts w:hint="eastAsia"/>
        </w:rPr>
        <w:t>选型对比</w:t>
      </w:r>
      <w:r>
        <w:tab/>
      </w:r>
      <w:r>
        <w:fldChar w:fldCharType="begin"/>
      </w:r>
      <w:r>
        <w:instrText xml:space="preserve"> PAGEREF _Toc16551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_Toc6986 </w:instrText>
      </w:r>
      <w:r>
        <w:fldChar w:fldCharType="separate"/>
      </w:r>
      <w:r>
        <w:rPr>
          <w:rFonts w:hint="eastAsia"/>
          <w:szCs w:val="30"/>
        </w:rPr>
        <w:t xml:space="preserve">4.3 </w:t>
      </w:r>
      <w:r>
        <w:rPr>
          <w:rFonts w:hint="eastAsia"/>
        </w:rPr>
        <w:t>选型</w:t>
      </w:r>
      <w:r>
        <w:t>说明</w:t>
      </w:r>
      <w:r>
        <w:tab/>
      </w:r>
      <w:r>
        <w:fldChar w:fldCharType="begin"/>
      </w:r>
      <w:r>
        <w:instrText xml:space="preserve"> PAGEREF _Toc6986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_Toc22225 </w:instrText>
      </w:r>
      <w:r>
        <w:fldChar w:fldCharType="separate"/>
      </w:r>
      <w:r>
        <w:rPr>
          <w:rFonts w:hint="eastAsia"/>
        </w:rPr>
        <w:t>5 系统设计</w:t>
      </w:r>
      <w:r>
        <w:tab/>
      </w:r>
      <w:r>
        <w:fldChar w:fldCharType="begin"/>
      </w:r>
      <w:r>
        <w:instrText xml:space="preserve"> PAGEREF _Toc22225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_Toc9880 </w:instrText>
      </w:r>
      <w:r>
        <w:fldChar w:fldCharType="separate"/>
      </w:r>
      <w:r>
        <w:rPr>
          <w:rFonts w:hint="eastAsia"/>
          <w:szCs w:val="30"/>
        </w:rPr>
        <w:t xml:space="preserve">5.1 </w:t>
      </w:r>
      <w:r>
        <w:rPr>
          <w:rFonts w:hint="eastAsia"/>
        </w:rPr>
        <w:t>整体</w:t>
      </w:r>
      <w:r>
        <w:t>设计</w:t>
      </w:r>
      <w:r>
        <w:tab/>
      </w:r>
      <w:r>
        <w:fldChar w:fldCharType="begin"/>
      </w:r>
      <w:r>
        <w:instrText xml:space="preserve"> PAGEREF _Toc9880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_Toc16929 </w:instrText>
      </w:r>
      <w:r>
        <w:fldChar w:fldCharType="separate"/>
      </w:r>
      <w:r>
        <w:rPr>
          <w:rFonts w:hint="eastAsia"/>
          <w:szCs w:val="30"/>
        </w:rPr>
        <w:t xml:space="preserve">5.1.1 </w:t>
      </w:r>
      <w:r>
        <w:rPr>
          <w:rFonts w:hint="eastAsia"/>
          <w:lang w:val="en-US" w:eastAsia="zh-CN"/>
        </w:rPr>
        <w:t>架构设计</w:t>
      </w:r>
      <w:r>
        <w:tab/>
      </w:r>
      <w:r>
        <w:fldChar w:fldCharType="begin"/>
      </w:r>
      <w:r>
        <w:instrText xml:space="preserve"> PAGEREF _Toc16929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_Toc22815 </w:instrText>
      </w:r>
      <w:r>
        <w:fldChar w:fldCharType="separate"/>
      </w:r>
      <w:r>
        <w:rPr>
          <w:rFonts w:hint="eastAsia"/>
          <w:szCs w:val="30"/>
        </w:rPr>
        <w:t xml:space="preserve">5.1.2 </w:t>
      </w:r>
      <w:r>
        <w:rPr>
          <w:rFonts w:hint="eastAsia"/>
          <w:lang w:val="en-US" w:eastAsia="zh-CN"/>
        </w:rPr>
        <w:t>流程设计</w:t>
      </w:r>
      <w:r>
        <w:tab/>
      </w:r>
      <w:r>
        <w:fldChar w:fldCharType="begin"/>
      </w:r>
      <w:r>
        <w:instrText xml:space="preserve"> PAGEREF _Toc22815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_Toc30919 </w:instrText>
      </w:r>
      <w:r>
        <w:fldChar w:fldCharType="separate"/>
      </w:r>
      <w:r>
        <w:rPr>
          <w:rFonts w:hint="eastAsia"/>
          <w:szCs w:val="30"/>
        </w:rPr>
        <w:t xml:space="preserve">5.1.3 </w:t>
      </w:r>
      <w:r>
        <w:rPr>
          <w:rFonts w:hint="eastAsia"/>
        </w:rPr>
        <w:t>功能</w:t>
      </w:r>
      <w:r>
        <w:t>介绍</w:t>
      </w:r>
      <w:r>
        <w:tab/>
      </w:r>
      <w:r>
        <w:fldChar w:fldCharType="begin"/>
      </w:r>
      <w:r>
        <w:instrText xml:space="preserve"> PAGEREF _Toc30919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_Toc18327 </w:instrText>
      </w:r>
      <w:r>
        <w:fldChar w:fldCharType="separate"/>
      </w:r>
      <w:r>
        <w:rPr>
          <w:rFonts w:hint="eastAsia"/>
          <w:szCs w:val="30"/>
        </w:rPr>
        <w:t xml:space="preserve">5.2 </w:t>
      </w:r>
      <w:r>
        <w:rPr>
          <w:rFonts w:hint="eastAsia"/>
        </w:rPr>
        <w:t>核心</w:t>
      </w:r>
      <w:r>
        <w:t>模块设计</w:t>
      </w:r>
      <w:r>
        <w:tab/>
      </w:r>
      <w:r>
        <w:fldChar w:fldCharType="begin"/>
      </w:r>
      <w:r>
        <w:instrText xml:space="preserve"> PAGEREF _Toc18327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_Toc32451 </w:instrText>
      </w:r>
      <w:r>
        <w:fldChar w:fldCharType="separate"/>
      </w:r>
      <w:r>
        <w:rPr>
          <w:rFonts w:hint="eastAsia"/>
          <w:szCs w:val="30"/>
        </w:rPr>
        <w:t xml:space="preserve">5.3 </w:t>
      </w:r>
      <w:r>
        <w:t>高可用性</w:t>
      </w:r>
      <w:r>
        <w:rPr>
          <w:rFonts w:hint="eastAsia"/>
        </w:rPr>
        <w:t>设计</w:t>
      </w:r>
      <w:r>
        <w:t>及说明</w:t>
      </w:r>
      <w:r>
        <w:tab/>
      </w:r>
      <w:r>
        <w:fldChar w:fldCharType="begin"/>
      </w:r>
      <w:r>
        <w:instrText xml:space="preserve"> PAGEREF _Toc32451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_Toc10138 </w:instrText>
      </w:r>
      <w:r>
        <w:fldChar w:fldCharType="separate"/>
      </w:r>
      <w:r>
        <w:rPr>
          <w:rFonts w:hint="eastAsia"/>
          <w:szCs w:val="30"/>
        </w:rPr>
        <w:t xml:space="preserve">5.4 </w:t>
      </w:r>
      <w:r>
        <w:rPr>
          <w:rFonts w:hint="eastAsia"/>
        </w:rPr>
        <w:t>交互设计</w:t>
      </w:r>
      <w:r>
        <w:tab/>
      </w:r>
      <w:r>
        <w:fldChar w:fldCharType="begin"/>
      </w:r>
      <w:r>
        <w:instrText xml:space="preserve"> PAGEREF _Toc10138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_Toc22133 </w:instrText>
      </w:r>
      <w:r>
        <w:fldChar w:fldCharType="separate"/>
      </w:r>
      <w:r>
        <w:rPr>
          <w:rFonts w:hint="eastAsia"/>
        </w:rPr>
        <w:t>6 风险评估及对其它系统影响</w:t>
      </w:r>
      <w:r>
        <w:tab/>
      </w:r>
      <w:r>
        <w:fldChar w:fldCharType="begin"/>
      </w:r>
      <w:r>
        <w:instrText xml:space="preserve"> PAGEREF _Toc22133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_Toc20592 </w:instrText>
      </w:r>
      <w:r>
        <w:fldChar w:fldCharType="separate"/>
      </w:r>
      <w:r>
        <w:rPr>
          <w:rFonts w:hint="eastAsia"/>
          <w:szCs w:val="30"/>
        </w:rPr>
        <w:t xml:space="preserve">6.1 </w:t>
      </w:r>
      <w:r>
        <w:rPr>
          <w:rFonts w:hint="eastAsia"/>
        </w:rPr>
        <w:t>已知的或可预知的风险</w:t>
      </w:r>
      <w:r>
        <w:tab/>
      </w:r>
      <w:r>
        <w:fldChar w:fldCharType="begin"/>
      </w:r>
      <w:r>
        <w:instrText xml:space="preserve"> PAGEREF _Toc20592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_Toc1736 </w:instrText>
      </w:r>
      <w:r>
        <w:fldChar w:fldCharType="separate"/>
      </w:r>
      <w:r>
        <w:rPr>
          <w:rFonts w:hint="eastAsia"/>
          <w:szCs w:val="30"/>
        </w:rPr>
        <w:t xml:space="preserve">6.2 </w:t>
      </w:r>
      <w:r>
        <w:rPr>
          <w:rFonts w:hint="eastAsia"/>
        </w:rPr>
        <w:t>与其它系统可能的影响</w:t>
      </w:r>
      <w:r>
        <w:tab/>
      </w:r>
      <w:r>
        <w:fldChar w:fldCharType="begin"/>
      </w:r>
      <w:r>
        <w:instrText xml:space="preserve"> PAGEREF _Toc1736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_Toc3865 </w:instrText>
      </w:r>
      <w:r>
        <w:fldChar w:fldCharType="separate"/>
      </w:r>
      <w:r>
        <w:rPr>
          <w:rFonts w:hint="eastAsia"/>
        </w:rPr>
        <w:t>7 系统环境</w:t>
      </w:r>
      <w:r>
        <w:tab/>
      </w:r>
      <w:r>
        <w:fldChar w:fldCharType="begin"/>
      </w:r>
      <w:r>
        <w:instrText xml:space="preserve"> PAGEREF _Toc3865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_Toc27536 </w:instrText>
      </w:r>
      <w:r>
        <w:fldChar w:fldCharType="separate"/>
      </w:r>
      <w:r>
        <w:rPr>
          <w:rFonts w:hint="eastAsia"/>
          <w:szCs w:val="30"/>
        </w:rPr>
        <w:t xml:space="preserve">7.1 </w:t>
      </w:r>
      <w:r>
        <w:rPr>
          <w:rFonts w:hint="eastAsia"/>
        </w:rPr>
        <w:t>相关系统</w:t>
      </w:r>
      <w:r>
        <w:tab/>
      </w:r>
      <w:r>
        <w:fldChar w:fldCharType="begin"/>
      </w:r>
      <w:r>
        <w:instrText xml:space="preserve"> PAGEREF _Toc27536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_Toc20378 </w:instrText>
      </w:r>
      <w:r>
        <w:fldChar w:fldCharType="separate"/>
      </w:r>
      <w:r>
        <w:rPr>
          <w:rFonts w:hint="eastAsia"/>
          <w:szCs w:val="30"/>
        </w:rPr>
        <w:t xml:space="preserve">7.2 </w:t>
      </w:r>
      <w:r>
        <w:rPr>
          <w:rFonts w:hint="eastAsia"/>
        </w:rPr>
        <w:t>相关软件及硬件</w:t>
      </w:r>
      <w:r>
        <w:tab/>
      </w:r>
      <w:r>
        <w:fldChar w:fldCharType="begin"/>
      </w:r>
      <w:r>
        <w:instrText xml:space="preserve"> PAGEREF _Toc20378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_Toc27164 </w:instrText>
      </w:r>
      <w:r>
        <w:fldChar w:fldCharType="separate"/>
      </w:r>
      <w:r>
        <w:rPr>
          <w:rFonts w:hint="eastAsia"/>
          <w:szCs w:val="30"/>
        </w:rPr>
        <w:t xml:space="preserve">7.3 </w:t>
      </w:r>
      <w:r>
        <w:rPr>
          <w:rFonts w:hint="eastAsia"/>
        </w:rPr>
        <w:t>数据规模评估</w:t>
      </w:r>
      <w:r>
        <w:tab/>
      </w:r>
      <w:r>
        <w:fldChar w:fldCharType="begin"/>
      </w:r>
      <w:r>
        <w:instrText xml:space="preserve"> PAGEREF _Toc27164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_Toc28135 </w:instrText>
      </w:r>
      <w:r>
        <w:fldChar w:fldCharType="separate"/>
      </w:r>
      <w:r>
        <w:rPr>
          <w:rFonts w:hint="eastAsia"/>
          <w:szCs w:val="30"/>
        </w:rPr>
        <w:t xml:space="preserve">7.4 </w:t>
      </w:r>
      <w:r>
        <w:rPr>
          <w:rFonts w:hint="eastAsia"/>
        </w:rPr>
        <w:t>系统限制</w:t>
      </w:r>
      <w:r>
        <w:tab/>
      </w:r>
      <w:r>
        <w:fldChar w:fldCharType="begin"/>
      </w:r>
      <w:r>
        <w:instrText xml:space="preserve"> PAGEREF _Toc28135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_Toc13061 </w:instrText>
      </w:r>
      <w:r>
        <w:fldChar w:fldCharType="separate"/>
      </w:r>
      <w:r>
        <w:rPr>
          <w:rFonts w:hint="eastAsia"/>
        </w:rPr>
        <w:t>8 参考资料</w:t>
      </w:r>
      <w:r>
        <w:tab/>
      </w:r>
      <w:r>
        <w:fldChar w:fldCharType="begin"/>
      </w:r>
      <w:r>
        <w:instrText xml:space="preserve"> PAGEREF _Toc13061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spacing w:line="300" w:lineRule="auto"/>
      </w:pPr>
      <w:r>
        <w:fldChar w:fldCharType="end"/>
      </w:r>
    </w:p>
    <w:p>
      <w:pPr>
        <w:spacing w:line="300" w:lineRule="auto"/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0" w:after="0" w:line="300" w:lineRule="auto"/>
      </w:pPr>
      <w:bookmarkStart w:id="6" w:name="_Toc27257"/>
      <w:r>
        <w:rPr>
          <w:rFonts w:hint="eastAsia"/>
        </w:rPr>
        <w:t>项目背景</w:t>
      </w:r>
      <w:bookmarkEnd w:id="6"/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介绍项目产生背景，说明研发或设计该项目的意义，能解决的问题等等。</w:t>
      </w:r>
    </w:p>
    <w:p>
      <w:pPr>
        <w:pStyle w:val="2"/>
        <w:spacing w:before="0" w:after="0" w:line="300" w:lineRule="auto"/>
      </w:pPr>
      <w:bookmarkStart w:id="7" w:name="_Toc19732"/>
      <w:r>
        <w:rPr>
          <w:rFonts w:hint="eastAsia"/>
        </w:rPr>
        <w:t>名词解释</w:t>
      </w:r>
      <w:bookmarkEnd w:id="7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请主动解释文档中出现的特殊词语，比如你们自创的概念或专业性较强的词语</w:t>
      </w:r>
    </w:p>
    <w:p>
      <w:pPr>
        <w:pStyle w:val="2"/>
        <w:spacing w:before="0" w:after="0" w:line="300" w:lineRule="auto"/>
      </w:pPr>
      <w:bookmarkStart w:id="8" w:name="_Ref149559961"/>
      <w:bookmarkStart w:id="9" w:name="_Toc4572"/>
      <w:r>
        <w:rPr>
          <w:rFonts w:hint="eastAsia"/>
        </w:rPr>
        <w:t>设计目标</w:t>
      </w:r>
      <w:bookmarkEnd w:id="8"/>
      <w:bookmarkEnd w:id="9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说明设计的目标，目标要清晰明确</w:t>
      </w:r>
    </w:p>
    <w:p>
      <w:pPr>
        <w:pStyle w:val="4"/>
        <w:spacing w:before="0" w:after="0" w:line="300" w:lineRule="auto"/>
      </w:pPr>
      <w:bookmarkStart w:id="10" w:name="_Ref149559873"/>
      <w:bookmarkStart w:id="11" w:name="_Toc10663"/>
      <w:r>
        <w:rPr>
          <w:rFonts w:hint="eastAsia"/>
        </w:rPr>
        <w:t>功能</w:t>
      </w:r>
      <w:bookmarkEnd w:id="10"/>
      <w:r>
        <w:rPr>
          <w:rFonts w:hint="eastAsia"/>
        </w:rPr>
        <w:t>目标</w:t>
      </w:r>
      <w:bookmarkEnd w:id="11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从项目功能角度说明该项目具备的能力，能实际解决哪些问题</w:t>
      </w:r>
    </w:p>
    <w:p>
      <w:pPr>
        <w:pStyle w:val="4"/>
        <w:spacing w:before="0" w:after="0" w:line="300" w:lineRule="auto"/>
      </w:pPr>
      <w:bookmarkStart w:id="12" w:name="_Toc27667"/>
      <w:r>
        <w:rPr>
          <w:rFonts w:hint="eastAsia"/>
        </w:rPr>
        <w:t>非功能目标</w:t>
      </w:r>
      <w:bookmarkEnd w:id="12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从项目非功能角度说明要达到的目标，比如吞吐量高于xx、比如响应耗时低于xx、高可用符合xx标准</w:t>
      </w:r>
    </w:p>
    <w:p>
      <w:pPr>
        <w:pStyle w:val="2"/>
        <w:spacing w:before="0" w:after="0" w:line="300" w:lineRule="auto"/>
      </w:pPr>
      <w:bookmarkStart w:id="13" w:name="_Toc4825"/>
      <w:r>
        <w:rPr>
          <w:rFonts w:hint="eastAsia"/>
        </w:rPr>
        <w:t>业内</w:t>
      </w:r>
      <w:r>
        <w:t>参考</w:t>
      </w:r>
      <w:bookmarkEnd w:id="13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调研行业内竞品，做概述</w:t>
      </w:r>
    </w:p>
    <w:p>
      <w:pPr>
        <w:pStyle w:val="4"/>
        <w:spacing w:before="0" w:after="0" w:line="300" w:lineRule="auto"/>
      </w:pPr>
      <w:bookmarkStart w:id="14" w:name="_Toc29206"/>
      <w:bookmarkStart w:id="15" w:name="_Toc377148050"/>
      <w:r>
        <w:rPr>
          <w:rFonts w:hint="eastAsia"/>
        </w:rPr>
        <w:t>选型范围</w:t>
      </w:r>
      <w:bookmarkEnd w:id="14"/>
      <w:bookmarkEnd w:id="15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举例说明调研了哪些同类产品、手段</w:t>
      </w:r>
    </w:p>
    <w:p>
      <w:pPr>
        <w:pStyle w:val="4"/>
        <w:spacing w:before="0" w:after="0" w:line="300" w:lineRule="auto"/>
      </w:pPr>
      <w:bookmarkStart w:id="16" w:name="_Toc377148051"/>
      <w:bookmarkStart w:id="17" w:name="_Toc16551"/>
      <w:r>
        <w:rPr>
          <w:rFonts w:hint="eastAsia"/>
        </w:rPr>
        <w:t>选型对比</w:t>
      </w:r>
      <w:bookmarkEnd w:id="16"/>
      <w:bookmarkEnd w:id="17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主要描述在调研的同类产品中，应用的技术手段有哪些，请针对这些技术手段与你选择的技术手段做出清晰的对比分析。</w:t>
      </w:r>
    </w:p>
    <w:p>
      <w:pPr>
        <w:pStyle w:val="4"/>
        <w:spacing w:before="0" w:after="0" w:line="300" w:lineRule="auto"/>
      </w:pPr>
      <w:bookmarkStart w:id="18" w:name="_Toc6986"/>
      <w:r>
        <w:rPr>
          <w:rFonts w:hint="eastAsia"/>
        </w:rPr>
        <w:t>选型</w:t>
      </w:r>
      <w:r>
        <w:t>说明</w:t>
      </w:r>
      <w:bookmarkEnd w:id="18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结对对比分析，说明你选择该技术手段或者方案的原因。</w:t>
      </w:r>
    </w:p>
    <w:p>
      <w:pPr>
        <w:pStyle w:val="2"/>
        <w:spacing w:before="0" w:after="0" w:line="300" w:lineRule="auto"/>
      </w:pPr>
      <w:bookmarkStart w:id="19" w:name="_Toc22225"/>
      <w:r>
        <w:rPr>
          <w:rFonts w:hint="eastAsia"/>
        </w:rPr>
        <w:t>系统设计</w:t>
      </w:r>
      <w:bookmarkEnd w:id="19"/>
    </w:p>
    <w:p>
      <w:pPr>
        <w:pStyle w:val="4"/>
        <w:rPr>
          <w:rFonts w:hint="eastAsia" w:eastAsia="宋体"/>
          <w:lang w:val="en-US" w:eastAsia="zh-CN"/>
        </w:rPr>
      </w:pPr>
      <w:bookmarkStart w:id="20" w:name="_Toc9880"/>
      <w:r>
        <w:rPr>
          <w:rFonts w:hint="eastAsia"/>
        </w:rPr>
        <w:t>整体</w:t>
      </w:r>
      <w:r>
        <w:t>设计</w:t>
      </w:r>
      <w:bookmarkEnd w:id="20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陈述整体设计的思路和原理</w:t>
      </w:r>
    </w:p>
    <w:p>
      <w:pPr>
        <w:pStyle w:val="5"/>
      </w:pPr>
      <w:bookmarkStart w:id="21" w:name="_Toc16929"/>
      <w:r>
        <w:rPr>
          <w:rFonts w:hint="eastAsia"/>
          <w:lang w:val="en-US" w:eastAsia="zh-CN"/>
        </w:rPr>
        <w:t>架构设计</w:t>
      </w:r>
      <w:bookmarkEnd w:id="21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画出架构图，要有关键节点的说明和介绍</w:t>
      </w:r>
    </w:p>
    <w:p>
      <w:pPr>
        <w:pStyle w:val="5"/>
      </w:pPr>
      <w:bookmarkStart w:id="22" w:name="_Toc22815"/>
      <w:r>
        <w:rPr>
          <w:rFonts w:hint="eastAsia"/>
          <w:lang w:val="en-US" w:eastAsia="zh-CN"/>
        </w:rPr>
        <w:t>流程设计</w:t>
      </w:r>
      <w:bookmarkEnd w:id="22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说明数据或者核心状态的运转流程，可画出流程图</w:t>
      </w:r>
    </w:p>
    <w:p>
      <w:pPr>
        <w:pStyle w:val="5"/>
      </w:pPr>
      <w:bookmarkStart w:id="23" w:name="_Toc30919"/>
      <w:r>
        <w:rPr>
          <w:rFonts w:hint="eastAsia"/>
        </w:rPr>
        <w:t>功能</w:t>
      </w:r>
      <w:r>
        <w:t>介绍</w:t>
      </w:r>
      <w:bookmarkEnd w:id="23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介绍核心功能</w:t>
      </w:r>
    </w:p>
    <w:p>
      <w:pPr>
        <w:pStyle w:val="4"/>
      </w:pPr>
      <w:bookmarkStart w:id="24" w:name="_Toc18327"/>
      <w:r>
        <w:rPr>
          <w:rFonts w:hint="eastAsia"/>
        </w:rPr>
        <w:t>核心</w:t>
      </w:r>
      <w:r>
        <w:t>模块设计</w:t>
      </w:r>
      <w:bookmarkEnd w:id="24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陈述架构中比较核心的模块设计原理</w:t>
      </w:r>
    </w:p>
    <w:p>
      <w:pPr>
        <w:pStyle w:val="4"/>
      </w:pPr>
      <w:bookmarkStart w:id="25" w:name="_Toc32451"/>
      <w:r>
        <w:t>高可用性</w:t>
      </w:r>
      <w:r>
        <w:rPr>
          <w:rFonts w:hint="eastAsia"/>
        </w:rPr>
        <w:t>设计</w:t>
      </w:r>
      <w:r>
        <w:t>及说明</w:t>
      </w:r>
      <w:bookmarkEnd w:id="25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对需要实现高可用的核心模块做设计和分析，并说明高可用的实现原理</w:t>
      </w:r>
    </w:p>
    <w:p>
      <w:pPr>
        <w:pStyle w:val="4"/>
        <w:spacing w:before="0" w:after="0" w:line="300" w:lineRule="auto"/>
      </w:pPr>
      <w:bookmarkStart w:id="26" w:name="_Toc10138"/>
      <w:r>
        <w:rPr>
          <w:rFonts w:hint="eastAsia"/>
        </w:rPr>
        <w:t>交互设计</w:t>
      </w:r>
      <w:bookmarkEnd w:id="26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若系统交互、数据流转的过程中有比较复杂的交互，请说明设计原理</w:t>
      </w:r>
    </w:p>
    <w:p>
      <w:pPr>
        <w:pStyle w:val="2"/>
        <w:spacing w:before="0" w:after="0" w:line="300" w:lineRule="auto"/>
      </w:pPr>
      <w:bookmarkStart w:id="27" w:name="_Toc22133"/>
      <w:r>
        <w:rPr>
          <w:rFonts w:hint="eastAsia"/>
        </w:rPr>
        <w:t>风险评估及对其它系统影响</w:t>
      </w:r>
      <w:bookmarkEnd w:id="27"/>
    </w:p>
    <w:p>
      <w:pPr>
        <w:pStyle w:val="4"/>
        <w:spacing w:before="0" w:after="0" w:line="300" w:lineRule="auto"/>
      </w:pPr>
      <w:bookmarkStart w:id="28" w:name="_Toc20592"/>
      <w:r>
        <w:rPr>
          <w:rFonts w:hint="eastAsia"/>
        </w:rPr>
        <w:t>已知的或可预知的风险</w:t>
      </w:r>
      <w:bookmarkEnd w:id="28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预见性说明已知风险</w:t>
      </w:r>
    </w:p>
    <w:p>
      <w:pPr>
        <w:pStyle w:val="4"/>
        <w:spacing w:before="0" w:after="0" w:line="300" w:lineRule="auto"/>
      </w:pPr>
      <w:bookmarkStart w:id="29" w:name="_Toc1736"/>
      <w:r>
        <w:rPr>
          <w:rFonts w:hint="eastAsia"/>
        </w:rPr>
        <w:t>与其它系统可能的影响</w:t>
      </w:r>
      <w:bookmarkEnd w:id="29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说明该系统对其他服务的影响</w:t>
      </w:r>
    </w:p>
    <w:p>
      <w:pPr>
        <w:pStyle w:val="2"/>
        <w:spacing w:before="0" w:after="0" w:line="300" w:lineRule="auto"/>
      </w:pPr>
      <w:bookmarkStart w:id="30" w:name="_Toc3865"/>
      <w:r>
        <w:rPr>
          <w:rFonts w:hint="eastAsia"/>
        </w:rPr>
        <w:t>系统环境</w:t>
      </w:r>
      <w:bookmarkEnd w:id="30"/>
    </w:p>
    <w:p>
      <w:pPr>
        <w:pStyle w:val="4"/>
        <w:spacing w:before="0" w:after="0" w:line="300" w:lineRule="auto"/>
      </w:pPr>
      <w:bookmarkStart w:id="31" w:name="_Toc27536"/>
      <w:r>
        <w:rPr>
          <w:rFonts w:hint="eastAsia"/>
        </w:rPr>
        <w:t>相关系统</w:t>
      </w:r>
      <w:bookmarkEnd w:id="31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系统需要的运行环境</w:t>
      </w:r>
    </w:p>
    <w:p>
      <w:pPr>
        <w:pStyle w:val="4"/>
        <w:spacing w:before="0" w:after="0" w:line="300" w:lineRule="auto"/>
      </w:pPr>
      <w:bookmarkStart w:id="32" w:name="_Toc20378"/>
      <w:r>
        <w:rPr>
          <w:rFonts w:hint="eastAsia"/>
        </w:rPr>
        <w:t>相关软件及硬件</w:t>
      </w:r>
      <w:bookmarkEnd w:id="32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系统运行需要依赖的软件和硬件</w:t>
      </w:r>
    </w:p>
    <w:p>
      <w:pPr>
        <w:pStyle w:val="4"/>
        <w:spacing w:before="0" w:after="0" w:line="300" w:lineRule="auto"/>
      </w:pPr>
      <w:bookmarkStart w:id="33" w:name="_Toc27164"/>
      <w:r>
        <w:rPr>
          <w:rFonts w:hint="eastAsia"/>
        </w:rPr>
        <w:t>数据规模评估</w:t>
      </w:r>
      <w:bookmarkEnd w:id="33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系统数据体量的评估</w:t>
      </w:r>
    </w:p>
    <w:p>
      <w:pPr>
        <w:pStyle w:val="4"/>
        <w:spacing w:before="0" w:after="0" w:line="300" w:lineRule="auto"/>
      </w:pPr>
      <w:bookmarkStart w:id="34" w:name="_Toc28135"/>
      <w:r>
        <w:rPr>
          <w:rFonts w:hint="eastAsia"/>
        </w:rPr>
        <w:t>系统限制</w:t>
      </w:r>
      <w:bookmarkEnd w:id="34"/>
    </w:p>
    <w:p>
      <w:pPr>
        <w:pStyle w:val="3"/>
        <w:rPr>
          <w:rFonts w:hint="default"/>
          <w:i/>
          <w:iCs/>
          <w:color w:val="7F7F7F" w:themeColor="background1" w:themeShade="80"/>
          <w:lang w:val="en-US" w:eastAsia="zh-CN"/>
        </w:rPr>
      </w:pPr>
      <w:r>
        <w:rPr>
          <w:rFonts w:hint="eastAsia"/>
          <w:i/>
          <w:iCs/>
          <w:color w:val="7F7F7F" w:themeColor="background1" w:themeShade="80"/>
          <w:lang w:val="en-US" w:eastAsia="zh-CN"/>
        </w:rPr>
        <w:t>系统使用过程中是否有特殊限制，请说明</w:t>
      </w:r>
    </w:p>
    <w:p>
      <w:pPr>
        <w:pStyle w:val="2"/>
        <w:spacing w:before="0" w:after="0" w:line="300" w:lineRule="auto"/>
      </w:pPr>
      <w:bookmarkStart w:id="35" w:name="_Toc13061"/>
      <w:r>
        <w:rPr>
          <w:rFonts w:hint="eastAsia"/>
        </w:rPr>
        <w:t>参考资料</w:t>
      </w:r>
      <w:bookmarkEnd w:id="0"/>
      <w:bookmarkEnd w:id="1"/>
      <w:bookmarkEnd w:id="2"/>
      <w:bookmarkEnd w:id="3"/>
      <w:bookmarkEnd w:id="4"/>
      <w:bookmarkEnd w:id="5"/>
      <w:bookmarkEnd w:id="35"/>
      <w:bookmarkStart w:id="36" w:name="_GoBack"/>
      <w:bookmarkEnd w:id="36"/>
    </w:p>
    <w:sectPr>
      <w:footerReference r:id="rId10" w:type="default"/>
      <w:headerReference r:id="rId9" w:type="even"/>
      <w:pgSz w:w="11906" w:h="16838"/>
      <w:pgMar w:top="1418" w:right="1418" w:bottom="1418" w:left="14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single" w:color="auto" w:sz="4" w:space="0"/>
      </w:pBdr>
      <w:spacing w:after="120"/>
    </w:pPr>
    <w:r>
      <w:rPr>
        <w:rFonts w:hint="eastAsia"/>
        <w:lang w:val="en-US" w:eastAsia="zh-CN"/>
      </w:rPr>
      <w:t>北京交通大学</w:t>
    </w:r>
    <w:r>
      <w:rPr>
        <w:rFonts w:hint="eastAsia"/>
      </w:rPr>
      <w:t>-</w:t>
    </w:r>
    <w:r>
      <w:rPr>
        <w:rFonts w:hint="eastAsia"/>
        <w:lang w:val="en-US" w:eastAsia="zh-CN"/>
      </w:rPr>
      <w:t>大型平台设计与分析</w:t>
    </w:r>
    <w:r>
      <w:rPr>
        <w:rFonts w:hint="eastAsia"/>
      </w:rPr>
      <w:t xml:space="preserve">                                        </w:t>
    </w:r>
    <w: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left" w:pos="7405"/>
        <w:tab w:val="clear" w:pos="4153"/>
        <w:tab w:val="clear" w:pos="8306"/>
      </w:tabs>
      <w:ind w:right="198"/>
      <w:jc w:val="both"/>
    </w:pPr>
    <w:r>
      <w:rPr>
        <w:sz w:val="20"/>
      </w:rPr>
      <w:pict>
        <v:line id="_x0000_s4097" o:spid="_x0000_s4097" o:spt="20" style="position:absolute;left:0pt;margin-left:0pt;margin-top:-6.6pt;height:0.05pt;width:477pt;z-index:1024;mso-width-relative:page;mso-height-relative:page;" o:preferrelative="t" coordsize="21600,21600">
          <v:path arrowok="t"/>
          <v:fill focussize="0,0"/>
          <v:stroke miterlimit="2"/>
          <v:imagedata o:title=""/>
          <o:lock v:ext="edit"/>
        </v:line>
      </w:pict>
    </w:r>
    <w:r>
      <w:rPr>
        <w:rFonts w:hint="eastAsia"/>
        <w:lang w:val="en-US" w:eastAsia="zh-CN"/>
      </w:rPr>
      <w:t>北京交通大学</w:t>
    </w:r>
    <w:r>
      <w:rPr>
        <w:rFonts w:hint="eastAsia"/>
      </w:rPr>
      <w:t>-</w:t>
    </w:r>
    <w:r>
      <w:rPr>
        <w:rFonts w:hint="eastAsia"/>
        <w:lang w:val="en-US" w:eastAsia="zh-CN"/>
      </w:rPr>
      <w:t>大型平台设计与分析</w:t>
    </w:r>
    <w:r>
      <w:rPr>
        <w:rFonts w:hint="eastAsia"/>
      </w:rPr>
      <w:t xml:space="preserve">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left" w:pos="6420"/>
        <w:tab w:val="clear" w:pos="4153"/>
        <w:tab w:val="clear" w:pos="8306"/>
      </w:tabs>
      <w:jc w:val="both"/>
    </w:pPr>
    <w:r>
      <w:rPr>
        <w:rFonts w:hint="eastAsia"/>
      </w:rPr>
      <w:t>文档名称：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FILENAME </w:instrText>
    </w:r>
    <w:r>
      <w:rPr>
        <w:kern w:val="0"/>
        <w:szCs w:val="21"/>
      </w:rPr>
      <w:fldChar w:fldCharType="separate"/>
    </w:r>
    <w:r>
      <w:rPr>
        <w:rFonts w:hint="eastAsia"/>
        <w:kern w:val="0"/>
        <w:szCs w:val="21"/>
      </w:rPr>
      <w:t>总体设计文档模版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18"/>
        <w:szCs w:val="18"/>
      </w:rPr>
      <w:fldChar w:fldCharType="begin"/>
    </w:r>
    <w:r>
      <w:rPr>
        <w:rStyle w:val="20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20"/>
        <w:sz w:val="18"/>
        <w:szCs w:val="18"/>
      </w:rPr>
      <w:t>6</w:t>
    </w:r>
    <w:r>
      <w:rPr>
        <w:sz w:val="18"/>
        <w:szCs w:val="18"/>
      </w:rPr>
      <w:fldChar w:fldCharType="end"/>
    </w:r>
    <w:r>
      <w:rPr>
        <w:sz w:val="18"/>
        <w:szCs w:val="18"/>
      </w:rPr>
      <w:fldChar w:fldCharType="begin"/>
    </w:r>
    <w:r>
      <w:rPr>
        <w:rStyle w:val="20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20"/>
        <w:sz w:val="18"/>
        <w:szCs w:val="18"/>
      </w:rPr>
      <w:t>14</w:t>
    </w:r>
    <w:r>
      <w:rPr>
        <w:sz w:val="18"/>
        <w:szCs w:val="18"/>
      </w:rPr>
      <w:fldChar w:fldCharType="end"/>
    </w:r>
  </w:p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after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52AEC"/>
    <w:multiLevelType w:val="multilevel"/>
    <w:tmpl w:val="55752AEC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eastAsia"/>
        <w:sz w:val="30"/>
        <w:szCs w:val="30"/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eastAsia"/>
        <w:sz w:val="30"/>
        <w:szCs w:val="30"/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30"/>
      <w:lvlText w:val="%7）"/>
      <w:lvlJc w:val="left"/>
      <w:pPr>
        <w:tabs>
          <w:tab w:val="left" w:pos="408"/>
        </w:tabs>
        <w:ind w:left="408" w:firstLine="0"/>
      </w:pPr>
      <w:rPr>
        <w:rFonts w:hint="eastAsia"/>
      </w:rPr>
    </w:lvl>
    <w:lvl w:ilvl="7" w:tentative="0">
      <w:start w:val="1"/>
      <w:numFmt w:val="bullet"/>
      <w:lvlText w:val=""/>
      <w:lvlJc w:val="left"/>
      <w:pPr>
        <w:tabs>
          <w:tab w:val="left" w:pos="816"/>
        </w:tabs>
        <w:ind w:left="816" w:firstLine="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1225"/>
        </w:tabs>
        <w:ind w:left="1225" w:firstLine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502B"/>
    <w:rsid w:val="00003813"/>
    <w:rsid w:val="000068DE"/>
    <w:rsid w:val="00007EEC"/>
    <w:rsid w:val="00013301"/>
    <w:rsid w:val="000138B0"/>
    <w:rsid w:val="00014CCA"/>
    <w:rsid w:val="0002270E"/>
    <w:rsid w:val="000231FB"/>
    <w:rsid w:val="00026BAD"/>
    <w:rsid w:val="00032AD8"/>
    <w:rsid w:val="00036BCB"/>
    <w:rsid w:val="00045D26"/>
    <w:rsid w:val="00054D3A"/>
    <w:rsid w:val="00054FC9"/>
    <w:rsid w:val="000565CE"/>
    <w:rsid w:val="00061642"/>
    <w:rsid w:val="00076BD1"/>
    <w:rsid w:val="0008114A"/>
    <w:rsid w:val="00081635"/>
    <w:rsid w:val="00096641"/>
    <w:rsid w:val="000A06E2"/>
    <w:rsid w:val="000B4D2B"/>
    <w:rsid w:val="000B564E"/>
    <w:rsid w:val="000C352D"/>
    <w:rsid w:val="000C3648"/>
    <w:rsid w:val="000C4E86"/>
    <w:rsid w:val="000C50FC"/>
    <w:rsid w:val="000E00A8"/>
    <w:rsid w:val="000E4D50"/>
    <w:rsid w:val="000F1E7C"/>
    <w:rsid w:val="000F4E43"/>
    <w:rsid w:val="00120A2E"/>
    <w:rsid w:val="00127EC2"/>
    <w:rsid w:val="00140A3C"/>
    <w:rsid w:val="00141838"/>
    <w:rsid w:val="00143D2B"/>
    <w:rsid w:val="00144E3B"/>
    <w:rsid w:val="001512A6"/>
    <w:rsid w:val="001546DA"/>
    <w:rsid w:val="001628ED"/>
    <w:rsid w:val="00172892"/>
    <w:rsid w:val="00172DA3"/>
    <w:rsid w:val="001739CD"/>
    <w:rsid w:val="001777BE"/>
    <w:rsid w:val="00181604"/>
    <w:rsid w:val="00183622"/>
    <w:rsid w:val="00183F62"/>
    <w:rsid w:val="00184A93"/>
    <w:rsid w:val="001B01BC"/>
    <w:rsid w:val="001B04BC"/>
    <w:rsid w:val="001D28D7"/>
    <w:rsid w:val="001D30E1"/>
    <w:rsid w:val="001E06FA"/>
    <w:rsid w:val="001E15F2"/>
    <w:rsid w:val="001E4AF0"/>
    <w:rsid w:val="001E7094"/>
    <w:rsid w:val="001F3CE6"/>
    <w:rsid w:val="001F660F"/>
    <w:rsid w:val="00200A31"/>
    <w:rsid w:val="00202A14"/>
    <w:rsid w:val="00212A36"/>
    <w:rsid w:val="00216CF4"/>
    <w:rsid w:val="002315F3"/>
    <w:rsid w:val="002344BB"/>
    <w:rsid w:val="00255F7B"/>
    <w:rsid w:val="002617E6"/>
    <w:rsid w:val="002650BD"/>
    <w:rsid w:val="00265E39"/>
    <w:rsid w:val="002662FC"/>
    <w:rsid w:val="002734D1"/>
    <w:rsid w:val="002835BB"/>
    <w:rsid w:val="00286C9B"/>
    <w:rsid w:val="00291A84"/>
    <w:rsid w:val="002A1FD8"/>
    <w:rsid w:val="002A46BA"/>
    <w:rsid w:val="002A6A00"/>
    <w:rsid w:val="002A78A0"/>
    <w:rsid w:val="002B1559"/>
    <w:rsid w:val="002B6309"/>
    <w:rsid w:val="002C079E"/>
    <w:rsid w:val="002D183B"/>
    <w:rsid w:val="002D776C"/>
    <w:rsid w:val="002E2E87"/>
    <w:rsid w:val="002E2EF7"/>
    <w:rsid w:val="002F3958"/>
    <w:rsid w:val="002F44EA"/>
    <w:rsid w:val="002F6353"/>
    <w:rsid w:val="003014B0"/>
    <w:rsid w:val="00302EE1"/>
    <w:rsid w:val="00303BE8"/>
    <w:rsid w:val="0030478B"/>
    <w:rsid w:val="003102B4"/>
    <w:rsid w:val="0032141E"/>
    <w:rsid w:val="00324BF2"/>
    <w:rsid w:val="003258E3"/>
    <w:rsid w:val="00325D35"/>
    <w:rsid w:val="0033091B"/>
    <w:rsid w:val="0034123B"/>
    <w:rsid w:val="00346E09"/>
    <w:rsid w:val="00354CE5"/>
    <w:rsid w:val="00355E16"/>
    <w:rsid w:val="0036319E"/>
    <w:rsid w:val="003709F5"/>
    <w:rsid w:val="00374CD3"/>
    <w:rsid w:val="00377853"/>
    <w:rsid w:val="00382D7B"/>
    <w:rsid w:val="003857AE"/>
    <w:rsid w:val="0039328B"/>
    <w:rsid w:val="003A1A54"/>
    <w:rsid w:val="003A52F1"/>
    <w:rsid w:val="003B2FB8"/>
    <w:rsid w:val="003C1487"/>
    <w:rsid w:val="003C585D"/>
    <w:rsid w:val="003D7670"/>
    <w:rsid w:val="003E3541"/>
    <w:rsid w:val="003E7C4B"/>
    <w:rsid w:val="00410892"/>
    <w:rsid w:val="00427B5A"/>
    <w:rsid w:val="00432EAF"/>
    <w:rsid w:val="00447AC5"/>
    <w:rsid w:val="00447F22"/>
    <w:rsid w:val="0045639D"/>
    <w:rsid w:val="0046188D"/>
    <w:rsid w:val="00461F94"/>
    <w:rsid w:val="004660E3"/>
    <w:rsid w:val="00467C0E"/>
    <w:rsid w:val="00496C48"/>
    <w:rsid w:val="004A011A"/>
    <w:rsid w:val="004A229B"/>
    <w:rsid w:val="004A7F64"/>
    <w:rsid w:val="004C7BC7"/>
    <w:rsid w:val="004D03B7"/>
    <w:rsid w:val="004D2F0F"/>
    <w:rsid w:val="004D6A05"/>
    <w:rsid w:val="004D7997"/>
    <w:rsid w:val="004E2EB3"/>
    <w:rsid w:val="004E71D9"/>
    <w:rsid w:val="004F1E3E"/>
    <w:rsid w:val="004F27BD"/>
    <w:rsid w:val="00500DBD"/>
    <w:rsid w:val="00503112"/>
    <w:rsid w:val="00505403"/>
    <w:rsid w:val="005135D7"/>
    <w:rsid w:val="005149B1"/>
    <w:rsid w:val="00515A45"/>
    <w:rsid w:val="00522E42"/>
    <w:rsid w:val="005245AE"/>
    <w:rsid w:val="005327CE"/>
    <w:rsid w:val="00532E72"/>
    <w:rsid w:val="00533369"/>
    <w:rsid w:val="005470FF"/>
    <w:rsid w:val="00554BD1"/>
    <w:rsid w:val="00572123"/>
    <w:rsid w:val="005726E3"/>
    <w:rsid w:val="0057401A"/>
    <w:rsid w:val="005840DE"/>
    <w:rsid w:val="00590381"/>
    <w:rsid w:val="005910A5"/>
    <w:rsid w:val="0059656B"/>
    <w:rsid w:val="00597587"/>
    <w:rsid w:val="005A4B16"/>
    <w:rsid w:val="005B0AE0"/>
    <w:rsid w:val="005B66AA"/>
    <w:rsid w:val="005B7E1D"/>
    <w:rsid w:val="005C0670"/>
    <w:rsid w:val="005C77F6"/>
    <w:rsid w:val="005D350B"/>
    <w:rsid w:val="005F0D13"/>
    <w:rsid w:val="005F1261"/>
    <w:rsid w:val="005F1C87"/>
    <w:rsid w:val="00612040"/>
    <w:rsid w:val="0061360E"/>
    <w:rsid w:val="00621970"/>
    <w:rsid w:val="0062215A"/>
    <w:rsid w:val="00626CBD"/>
    <w:rsid w:val="00634157"/>
    <w:rsid w:val="00637FE8"/>
    <w:rsid w:val="00641A93"/>
    <w:rsid w:val="006432DC"/>
    <w:rsid w:val="00643791"/>
    <w:rsid w:val="00645A7D"/>
    <w:rsid w:val="006624E6"/>
    <w:rsid w:val="00662EAB"/>
    <w:rsid w:val="00675B87"/>
    <w:rsid w:val="006877C4"/>
    <w:rsid w:val="0069145F"/>
    <w:rsid w:val="00693CE8"/>
    <w:rsid w:val="0069648F"/>
    <w:rsid w:val="006A4DA9"/>
    <w:rsid w:val="006A749D"/>
    <w:rsid w:val="006B0B19"/>
    <w:rsid w:val="006B23A6"/>
    <w:rsid w:val="006B38ED"/>
    <w:rsid w:val="006B4828"/>
    <w:rsid w:val="006C6B97"/>
    <w:rsid w:val="006D2997"/>
    <w:rsid w:val="006D76A9"/>
    <w:rsid w:val="006D76D5"/>
    <w:rsid w:val="006E0B4E"/>
    <w:rsid w:val="006E4625"/>
    <w:rsid w:val="006E6ABD"/>
    <w:rsid w:val="006F7215"/>
    <w:rsid w:val="0070203E"/>
    <w:rsid w:val="0070386C"/>
    <w:rsid w:val="00704508"/>
    <w:rsid w:val="007106B2"/>
    <w:rsid w:val="00735769"/>
    <w:rsid w:val="00744E49"/>
    <w:rsid w:val="00750F10"/>
    <w:rsid w:val="0075630C"/>
    <w:rsid w:val="00770D1E"/>
    <w:rsid w:val="007861E7"/>
    <w:rsid w:val="007862C6"/>
    <w:rsid w:val="00794C27"/>
    <w:rsid w:val="00795AD3"/>
    <w:rsid w:val="007A7634"/>
    <w:rsid w:val="007B3E15"/>
    <w:rsid w:val="007C2B7E"/>
    <w:rsid w:val="007C5210"/>
    <w:rsid w:val="007E057B"/>
    <w:rsid w:val="007E59B6"/>
    <w:rsid w:val="007F0C2E"/>
    <w:rsid w:val="00800269"/>
    <w:rsid w:val="008002F2"/>
    <w:rsid w:val="00800390"/>
    <w:rsid w:val="00800BA3"/>
    <w:rsid w:val="00802D44"/>
    <w:rsid w:val="00805859"/>
    <w:rsid w:val="008111F4"/>
    <w:rsid w:val="008131F1"/>
    <w:rsid w:val="00817433"/>
    <w:rsid w:val="00824AD8"/>
    <w:rsid w:val="00824FC6"/>
    <w:rsid w:val="00827432"/>
    <w:rsid w:val="008300FA"/>
    <w:rsid w:val="00832322"/>
    <w:rsid w:val="0083348B"/>
    <w:rsid w:val="00840079"/>
    <w:rsid w:val="00841FC1"/>
    <w:rsid w:val="008577B7"/>
    <w:rsid w:val="008654DB"/>
    <w:rsid w:val="008760DC"/>
    <w:rsid w:val="00887105"/>
    <w:rsid w:val="00891C20"/>
    <w:rsid w:val="008926DA"/>
    <w:rsid w:val="008966FA"/>
    <w:rsid w:val="008A541C"/>
    <w:rsid w:val="008A57CB"/>
    <w:rsid w:val="008A64DC"/>
    <w:rsid w:val="008B3052"/>
    <w:rsid w:val="008C0565"/>
    <w:rsid w:val="008D2E53"/>
    <w:rsid w:val="008E2B8D"/>
    <w:rsid w:val="008E48AF"/>
    <w:rsid w:val="008E5F59"/>
    <w:rsid w:val="00902584"/>
    <w:rsid w:val="009067FE"/>
    <w:rsid w:val="00906E61"/>
    <w:rsid w:val="0090730B"/>
    <w:rsid w:val="009149BC"/>
    <w:rsid w:val="00936759"/>
    <w:rsid w:val="0093718A"/>
    <w:rsid w:val="00952772"/>
    <w:rsid w:val="00953B59"/>
    <w:rsid w:val="00953BC4"/>
    <w:rsid w:val="0095402D"/>
    <w:rsid w:val="0095765A"/>
    <w:rsid w:val="00967B74"/>
    <w:rsid w:val="00972031"/>
    <w:rsid w:val="009729C3"/>
    <w:rsid w:val="00981705"/>
    <w:rsid w:val="00981D87"/>
    <w:rsid w:val="00983C89"/>
    <w:rsid w:val="009A792E"/>
    <w:rsid w:val="009B7F19"/>
    <w:rsid w:val="009C167A"/>
    <w:rsid w:val="009C6A3B"/>
    <w:rsid w:val="009D3EA5"/>
    <w:rsid w:val="009F2E50"/>
    <w:rsid w:val="009F75C0"/>
    <w:rsid w:val="00A12511"/>
    <w:rsid w:val="00A1495A"/>
    <w:rsid w:val="00A21E5A"/>
    <w:rsid w:val="00A347CB"/>
    <w:rsid w:val="00A4622A"/>
    <w:rsid w:val="00A54CE4"/>
    <w:rsid w:val="00A61E2F"/>
    <w:rsid w:val="00A64B19"/>
    <w:rsid w:val="00A66256"/>
    <w:rsid w:val="00A672F6"/>
    <w:rsid w:val="00A94752"/>
    <w:rsid w:val="00A959CD"/>
    <w:rsid w:val="00AA4C03"/>
    <w:rsid w:val="00AB3A86"/>
    <w:rsid w:val="00AB45D9"/>
    <w:rsid w:val="00AB5326"/>
    <w:rsid w:val="00AC6789"/>
    <w:rsid w:val="00AC6993"/>
    <w:rsid w:val="00AC6C9C"/>
    <w:rsid w:val="00AC73FF"/>
    <w:rsid w:val="00AD000B"/>
    <w:rsid w:val="00AE3492"/>
    <w:rsid w:val="00AE5892"/>
    <w:rsid w:val="00AE5A56"/>
    <w:rsid w:val="00AE6264"/>
    <w:rsid w:val="00AF7B9A"/>
    <w:rsid w:val="00B01184"/>
    <w:rsid w:val="00B11024"/>
    <w:rsid w:val="00B1677E"/>
    <w:rsid w:val="00B176C9"/>
    <w:rsid w:val="00B22DCD"/>
    <w:rsid w:val="00B2571C"/>
    <w:rsid w:val="00B31A70"/>
    <w:rsid w:val="00B3403F"/>
    <w:rsid w:val="00B341C1"/>
    <w:rsid w:val="00B3529A"/>
    <w:rsid w:val="00B44456"/>
    <w:rsid w:val="00B51DC0"/>
    <w:rsid w:val="00B557E3"/>
    <w:rsid w:val="00B66B9A"/>
    <w:rsid w:val="00B67B20"/>
    <w:rsid w:val="00B702EB"/>
    <w:rsid w:val="00B81D6D"/>
    <w:rsid w:val="00B855AE"/>
    <w:rsid w:val="00B9403E"/>
    <w:rsid w:val="00B942BA"/>
    <w:rsid w:val="00BA0E4A"/>
    <w:rsid w:val="00BA7E27"/>
    <w:rsid w:val="00BB0343"/>
    <w:rsid w:val="00BB7A8E"/>
    <w:rsid w:val="00BC2D5D"/>
    <w:rsid w:val="00BE754B"/>
    <w:rsid w:val="00BF34E4"/>
    <w:rsid w:val="00BF3513"/>
    <w:rsid w:val="00BF3C4E"/>
    <w:rsid w:val="00BF792E"/>
    <w:rsid w:val="00C03DF6"/>
    <w:rsid w:val="00C07F8B"/>
    <w:rsid w:val="00C15036"/>
    <w:rsid w:val="00C17921"/>
    <w:rsid w:val="00C21513"/>
    <w:rsid w:val="00C21F9B"/>
    <w:rsid w:val="00C24084"/>
    <w:rsid w:val="00C2631A"/>
    <w:rsid w:val="00C368B8"/>
    <w:rsid w:val="00C40B79"/>
    <w:rsid w:val="00C41488"/>
    <w:rsid w:val="00C515E9"/>
    <w:rsid w:val="00C51ACE"/>
    <w:rsid w:val="00C54BA3"/>
    <w:rsid w:val="00C60C23"/>
    <w:rsid w:val="00C62489"/>
    <w:rsid w:val="00C64287"/>
    <w:rsid w:val="00C657AB"/>
    <w:rsid w:val="00C82D99"/>
    <w:rsid w:val="00C86DDE"/>
    <w:rsid w:val="00C93E24"/>
    <w:rsid w:val="00C97154"/>
    <w:rsid w:val="00CA1BEF"/>
    <w:rsid w:val="00CA22CD"/>
    <w:rsid w:val="00CA5894"/>
    <w:rsid w:val="00CB0806"/>
    <w:rsid w:val="00CB0F77"/>
    <w:rsid w:val="00CB6C31"/>
    <w:rsid w:val="00CC1339"/>
    <w:rsid w:val="00CC45CD"/>
    <w:rsid w:val="00CD4B13"/>
    <w:rsid w:val="00CD577B"/>
    <w:rsid w:val="00CD6FD5"/>
    <w:rsid w:val="00CE19D5"/>
    <w:rsid w:val="00CE74A3"/>
    <w:rsid w:val="00CF60B7"/>
    <w:rsid w:val="00D11614"/>
    <w:rsid w:val="00D1322D"/>
    <w:rsid w:val="00D135C5"/>
    <w:rsid w:val="00D3256C"/>
    <w:rsid w:val="00D4291E"/>
    <w:rsid w:val="00D4678D"/>
    <w:rsid w:val="00D65B33"/>
    <w:rsid w:val="00D65C24"/>
    <w:rsid w:val="00D6656A"/>
    <w:rsid w:val="00D6718B"/>
    <w:rsid w:val="00D717AD"/>
    <w:rsid w:val="00D7797E"/>
    <w:rsid w:val="00D77EC1"/>
    <w:rsid w:val="00D86C5B"/>
    <w:rsid w:val="00D90185"/>
    <w:rsid w:val="00D935FC"/>
    <w:rsid w:val="00D936D1"/>
    <w:rsid w:val="00D97BEA"/>
    <w:rsid w:val="00DA0733"/>
    <w:rsid w:val="00DA22BE"/>
    <w:rsid w:val="00DA2FE4"/>
    <w:rsid w:val="00DB333A"/>
    <w:rsid w:val="00DD0407"/>
    <w:rsid w:val="00DD21F3"/>
    <w:rsid w:val="00DD573B"/>
    <w:rsid w:val="00DE03BF"/>
    <w:rsid w:val="00DE4E4D"/>
    <w:rsid w:val="00DF33C5"/>
    <w:rsid w:val="00DF7A05"/>
    <w:rsid w:val="00E00236"/>
    <w:rsid w:val="00E01E95"/>
    <w:rsid w:val="00E02CCD"/>
    <w:rsid w:val="00E06ABC"/>
    <w:rsid w:val="00E07201"/>
    <w:rsid w:val="00E12324"/>
    <w:rsid w:val="00E2502B"/>
    <w:rsid w:val="00E25252"/>
    <w:rsid w:val="00E31D7E"/>
    <w:rsid w:val="00E32286"/>
    <w:rsid w:val="00E32BE9"/>
    <w:rsid w:val="00E4133E"/>
    <w:rsid w:val="00E514E1"/>
    <w:rsid w:val="00E60BD0"/>
    <w:rsid w:val="00E61FF3"/>
    <w:rsid w:val="00E6331C"/>
    <w:rsid w:val="00E64588"/>
    <w:rsid w:val="00E65F47"/>
    <w:rsid w:val="00E722F5"/>
    <w:rsid w:val="00E7353A"/>
    <w:rsid w:val="00E8526B"/>
    <w:rsid w:val="00E93537"/>
    <w:rsid w:val="00E94B0C"/>
    <w:rsid w:val="00EA2318"/>
    <w:rsid w:val="00EA2B42"/>
    <w:rsid w:val="00EA6AA0"/>
    <w:rsid w:val="00EC1B69"/>
    <w:rsid w:val="00EC446E"/>
    <w:rsid w:val="00ED508A"/>
    <w:rsid w:val="00EF4631"/>
    <w:rsid w:val="00F0518D"/>
    <w:rsid w:val="00F12BAF"/>
    <w:rsid w:val="00F160CE"/>
    <w:rsid w:val="00F22A2D"/>
    <w:rsid w:val="00F32467"/>
    <w:rsid w:val="00F35DC5"/>
    <w:rsid w:val="00F41938"/>
    <w:rsid w:val="00F52B29"/>
    <w:rsid w:val="00F61D22"/>
    <w:rsid w:val="00F75F94"/>
    <w:rsid w:val="00F85E62"/>
    <w:rsid w:val="00FA23F0"/>
    <w:rsid w:val="00FA523B"/>
    <w:rsid w:val="00FA6192"/>
    <w:rsid w:val="00FD46D5"/>
    <w:rsid w:val="00FE489E"/>
    <w:rsid w:val="00FF0439"/>
    <w:rsid w:val="05CD4A27"/>
    <w:rsid w:val="092A324C"/>
    <w:rsid w:val="0E196A23"/>
    <w:rsid w:val="15B23533"/>
    <w:rsid w:val="176332CF"/>
    <w:rsid w:val="1921330B"/>
    <w:rsid w:val="1E121037"/>
    <w:rsid w:val="23A81DF2"/>
    <w:rsid w:val="24581073"/>
    <w:rsid w:val="2A996CC0"/>
    <w:rsid w:val="2E983BB4"/>
    <w:rsid w:val="32AB335F"/>
    <w:rsid w:val="385A4AF2"/>
    <w:rsid w:val="38A31C4E"/>
    <w:rsid w:val="38EF6585"/>
    <w:rsid w:val="3C453537"/>
    <w:rsid w:val="3C7320E3"/>
    <w:rsid w:val="3DEE75E0"/>
    <w:rsid w:val="403B334E"/>
    <w:rsid w:val="42750F94"/>
    <w:rsid w:val="462F278B"/>
    <w:rsid w:val="48381233"/>
    <w:rsid w:val="4C9A6F9F"/>
    <w:rsid w:val="4FB33ABB"/>
    <w:rsid w:val="57562DD7"/>
    <w:rsid w:val="5A383C6B"/>
    <w:rsid w:val="61D10777"/>
    <w:rsid w:val="61FC040D"/>
    <w:rsid w:val="7869711C"/>
    <w:rsid w:val="7AFC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qFormat="1" w:uiPriority="0" w:semiHidden="0" w:name="HTML Cite"/>
    <w:lsdException w:qFormat="1" w:uiPriority="0" w:semiHidden="0" w:name="HTML Code"/>
    <w:lsdException w:qFormat="1" w:uiPriority="0" w:semiHidden="0" w:name="HTML Definition"/>
    <w:lsdException w:qFormat="1" w:uiPriority="0" w:semiHidden="0" w:name="HTML Keyboard"/>
    <w:lsdException w:uiPriority="0" w:name="HTML Preformatted"/>
    <w:lsdException w:qFormat="1" w:uiPriority="0" w:semiHidden="0" w:name="HTML Sample"/>
    <w:lsdException w:uiPriority="0" w:name="HTML Typewriter"/>
    <w:lsdException w:qFormat="1" w:uiPriority="0" w:semiHidden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37"/>
    <w:qFormat/>
    <w:uiPriority w:val="0"/>
    <w:pPr>
      <w:numPr>
        <w:ilvl w:val="0"/>
        <w:numId w:val="1"/>
      </w:numPr>
      <w:spacing w:before="240" w:after="120" w:line="360" w:lineRule="auto"/>
      <w:outlineLvl w:val="0"/>
    </w:pPr>
    <w:rPr>
      <w:b/>
      <w:bCs/>
      <w:kern w:val="44"/>
      <w:sz w:val="36"/>
      <w:szCs w:val="44"/>
    </w:rPr>
  </w:style>
  <w:style w:type="paragraph" w:styleId="4">
    <w:name w:val="heading 2"/>
    <w:basedOn w:val="1"/>
    <w:next w:val="3"/>
    <w:link w:val="38"/>
    <w:qFormat/>
    <w:uiPriority w:val="0"/>
    <w:pPr>
      <w:numPr>
        <w:ilvl w:val="1"/>
        <w:numId w:val="1"/>
      </w:numPr>
      <w:spacing w:before="60" w:after="60" w:line="360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3"/>
    <w:link w:val="39"/>
    <w:qFormat/>
    <w:uiPriority w:val="0"/>
    <w:pPr>
      <w:numPr>
        <w:ilvl w:val="2"/>
        <w:numId w:val="1"/>
      </w:numPr>
      <w:spacing w:before="60" w:after="60" w:line="360" w:lineRule="auto"/>
      <w:outlineLvl w:val="2"/>
    </w:pPr>
    <w:rPr>
      <w:b/>
      <w:bCs/>
      <w:sz w:val="30"/>
      <w:szCs w:val="32"/>
    </w:rPr>
  </w:style>
  <w:style w:type="paragraph" w:styleId="6">
    <w:name w:val="heading 4"/>
    <w:basedOn w:val="1"/>
    <w:next w:val="3"/>
    <w:link w:val="40"/>
    <w:qFormat/>
    <w:uiPriority w:val="0"/>
    <w:pPr>
      <w:numPr>
        <w:ilvl w:val="3"/>
        <w:numId w:val="1"/>
      </w:numPr>
      <w:spacing w:before="60" w:after="60" w:line="360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3"/>
    <w:link w:val="41"/>
    <w:qFormat/>
    <w:uiPriority w:val="0"/>
    <w:pPr>
      <w:numPr>
        <w:ilvl w:val="4"/>
        <w:numId w:val="1"/>
      </w:numPr>
      <w:spacing w:before="60" w:after="60" w:line="360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3"/>
    <w:link w:val="42"/>
    <w:qFormat/>
    <w:uiPriority w:val="0"/>
    <w:pPr>
      <w:numPr>
        <w:ilvl w:val="5"/>
        <w:numId w:val="1"/>
      </w:numPr>
      <w:spacing w:before="60" w:after="60" w:line="360" w:lineRule="auto"/>
      <w:outlineLvl w:val="5"/>
    </w:pPr>
    <w:rPr>
      <w:b/>
      <w:bCs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43"/>
    <w:unhideWhenUsed/>
    <w:qFormat/>
    <w:uiPriority w:val="99"/>
    <w:pPr>
      <w:spacing w:after="120"/>
    </w:pPr>
  </w:style>
  <w:style w:type="paragraph" w:styleId="9">
    <w:name w:val="Document Map"/>
    <w:basedOn w:val="1"/>
    <w:link w:val="44"/>
    <w:unhideWhenUsed/>
    <w:qFormat/>
    <w:uiPriority w:val="99"/>
    <w:rPr>
      <w:rFonts w:ascii="宋体"/>
      <w:sz w:val="18"/>
      <w:szCs w:val="18"/>
    </w:r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Balloon Text"/>
    <w:basedOn w:val="1"/>
    <w:link w:val="46"/>
    <w:unhideWhenUsed/>
    <w:qFormat/>
    <w:uiPriority w:val="0"/>
    <w:rPr>
      <w:sz w:val="18"/>
      <w:szCs w:val="18"/>
    </w:rPr>
  </w:style>
  <w:style w:type="paragraph" w:styleId="12">
    <w:name w:val="footer"/>
    <w:basedOn w:val="1"/>
    <w:link w:val="3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9">
    <w:name w:val="Strong"/>
    <w:qFormat/>
    <w:uiPriority w:val="22"/>
    <w:rPr>
      <w:b/>
      <w:bCs/>
    </w:rPr>
  </w:style>
  <w:style w:type="character" w:styleId="20">
    <w:name w:val="page number"/>
    <w:basedOn w:val="18"/>
    <w:qFormat/>
    <w:uiPriority w:val="0"/>
  </w:style>
  <w:style w:type="character" w:styleId="21">
    <w:name w:val="FollowedHyperlink"/>
    <w:unhideWhenUsed/>
    <w:qFormat/>
    <w:uiPriority w:val="0"/>
    <w:rPr>
      <w:color w:val="338DE6"/>
      <w:u w:val="none"/>
    </w:rPr>
  </w:style>
  <w:style w:type="character" w:styleId="22">
    <w:name w:val="Emphasis"/>
    <w:qFormat/>
    <w:uiPriority w:val="20"/>
    <w:rPr>
      <w:vanish/>
    </w:rPr>
  </w:style>
  <w:style w:type="character" w:styleId="23">
    <w:name w:val="HTML Definition"/>
    <w:basedOn w:val="18"/>
    <w:unhideWhenUsed/>
    <w:qFormat/>
    <w:uiPriority w:val="0"/>
  </w:style>
  <w:style w:type="character" w:styleId="24">
    <w:name w:val="HTML Variable"/>
    <w:basedOn w:val="18"/>
    <w:unhideWhenUsed/>
    <w:qFormat/>
    <w:uiPriority w:val="0"/>
  </w:style>
  <w:style w:type="character" w:styleId="25">
    <w:name w:val="Hyperlink"/>
    <w:qFormat/>
    <w:uiPriority w:val="99"/>
    <w:rPr>
      <w:color w:val="338DE6"/>
      <w:u w:val="none"/>
    </w:rPr>
  </w:style>
  <w:style w:type="character" w:styleId="26">
    <w:name w:val="HTML Code"/>
    <w:unhideWhenUsed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7">
    <w:name w:val="HTML Cite"/>
    <w:basedOn w:val="18"/>
    <w:unhideWhenUsed/>
    <w:qFormat/>
    <w:uiPriority w:val="0"/>
  </w:style>
  <w:style w:type="character" w:styleId="28">
    <w:name w:val="HTML Keyboard"/>
    <w:unhideWhenUsed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9">
    <w:name w:val="HTML Sample"/>
    <w:unhideWhenUsed/>
    <w:qFormat/>
    <w:uiPriority w:val="0"/>
    <w:rPr>
      <w:rFonts w:ascii="monospace" w:hAnsi="monospace" w:eastAsia="monospace" w:cs="monospace"/>
      <w:sz w:val="21"/>
      <w:szCs w:val="21"/>
    </w:rPr>
  </w:style>
  <w:style w:type="paragraph" w:customStyle="1" w:styleId="30">
    <w:name w:val="编号"/>
    <w:basedOn w:val="1"/>
    <w:qFormat/>
    <w:uiPriority w:val="0"/>
    <w:pPr>
      <w:numPr>
        <w:ilvl w:val="6"/>
        <w:numId w:val="1"/>
      </w:numPr>
      <w:spacing w:line="360" w:lineRule="auto"/>
    </w:pPr>
  </w:style>
  <w:style w:type="paragraph" w:customStyle="1" w:styleId="31">
    <w:name w:val="文档名称"/>
    <w:basedOn w:val="1"/>
    <w:qFormat/>
    <w:uiPriority w:val="0"/>
    <w:pPr>
      <w:jc w:val="center"/>
      <w:outlineLvl w:val="0"/>
    </w:pPr>
    <w:rPr>
      <w:rFonts w:eastAsia="黑体"/>
      <w:b/>
      <w:sz w:val="48"/>
      <w:szCs w:val="48"/>
    </w:rPr>
  </w:style>
  <w:style w:type="paragraph" w:customStyle="1" w:styleId="32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33">
    <w:name w:val="编写建议"/>
    <w:basedOn w:val="1"/>
    <w:next w:val="3"/>
    <w:qFormat/>
    <w:uiPriority w:val="0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rFonts w:ascii="Arial" w:hAnsi="Arial" w:cs="宋体"/>
      <w:i/>
      <w:iCs/>
      <w:color w:val="0000FF"/>
      <w:kern w:val="0"/>
    </w:rPr>
  </w:style>
  <w:style w:type="paragraph" w:customStyle="1" w:styleId="34">
    <w:name w:val="列出段落1"/>
    <w:basedOn w:val="1"/>
    <w:qFormat/>
    <w:uiPriority w:val="34"/>
    <w:pPr>
      <w:widowControl/>
      <w:ind w:firstLine="420"/>
    </w:pPr>
    <w:rPr>
      <w:rFonts w:ascii="Calibri" w:hAnsi="Calibri" w:cs="Calibri"/>
      <w:kern w:val="0"/>
      <w:szCs w:val="21"/>
    </w:rPr>
  </w:style>
  <w:style w:type="character" w:customStyle="1" w:styleId="35">
    <w:name w:val="页眉 Char"/>
    <w:link w:val="13"/>
    <w:qFormat/>
    <w:uiPriority w:val="99"/>
    <w:rPr>
      <w:sz w:val="18"/>
      <w:szCs w:val="18"/>
    </w:rPr>
  </w:style>
  <w:style w:type="character" w:customStyle="1" w:styleId="36">
    <w:name w:val="页脚 Char"/>
    <w:link w:val="12"/>
    <w:qFormat/>
    <w:uiPriority w:val="99"/>
    <w:rPr>
      <w:sz w:val="18"/>
      <w:szCs w:val="18"/>
    </w:rPr>
  </w:style>
  <w:style w:type="character" w:customStyle="1" w:styleId="37">
    <w:name w:val="标题 1 Char"/>
    <w:link w:val="2"/>
    <w:qFormat/>
    <w:uiPriority w:val="0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38">
    <w:name w:val="标题 2 Char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9">
    <w:name w:val="标题 3 Char"/>
    <w:link w:val="5"/>
    <w:qFormat/>
    <w:uiPriority w:val="0"/>
    <w:rPr>
      <w:b/>
      <w:bCs/>
      <w:kern w:val="2"/>
      <w:sz w:val="30"/>
      <w:szCs w:val="32"/>
    </w:rPr>
  </w:style>
  <w:style w:type="character" w:customStyle="1" w:styleId="40">
    <w:name w:val="标题 4 Char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1">
    <w:name w:val="标题 5 Char"/>
    <w:link w:val="7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2">
    <w:name w:val="标题 6 Char"/>
    <w:link w:val="8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43">
    <w:name w:val="正文文本 Char"/>
    <w:link w:val="3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4">
    <w:name w:val="文档结构图 Char"/>
    <w:link w:val="9"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45">
    <w:name w:val="TOC 标题1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46">
    <w:name w:val="批注框文本 Char"/>
    <w:link w:val="11"/>
    <w:semiHidden/>
    <w:qFormat/>
    <w:uiPriority w:val="0"/>
    <w:rPr>
      <w:kern w:val="2"/>
      <w:sz w:val="18"/>
      <w:szCs w:val="18"/>
    </w:rPr>
  </w:style>
  <w:style w:type="paragraph" w:customStyle="1" w:styleId="47">
    <w:name w:val="列出段落2"/>
    <w:basedOn w:val="1"/>
    <w:qFormat/>
    <w:uiPriority w:val="34"/>
    <w:pPr>
      <w:spacing w:line="360" w:lineRule="auto"/>
      <w:ind w:firstLine="420" w:firstLineChars="200"/>
    </w:pPr>
    <w:rPr>
      <w:rFonts w:ascii="宋体" w:hAnsi="宋体"/>
      <w:szCs w:val="20"/>
    </w:rPr>
  </w:style>
  <w:style w:type="paragraph" w:customStyle="1" w:styleId="48">
    <w:name w:val="编号1"/>
    <w:basedOn w:val="1"/>
    <w:qFormat/>
    <w:uiPriority w:val="0"/>
    <w:pPr>
      <w:tabs>
        <w:tab w:val="left" w:pos="408"/>
      </w:tabs>
      <w:spacing w:line="360" w:lineRule="auto"/>
      <w:ind w:left="408"/>
    </w:pPr>
  </w:style>
  <w:style w:type="character" w:customStyle="1" w:styleId="49">
    <w:name w:val="fontborder"/>
    <w:uiPriority w:val="0"/>
    <w:rPr>
      <w:bdr w:val="single" w:color="000000" w:sz="6" w:space="0"/>
    </w:rPr>
  </w:style>
  <w:style w:type="character" w:customStyle="1" w:styleId="50">
    <w:name w:val="fontstrikethrough"/>
    <w:qFormat/>
    <w:uiPriority w:val="0"/>
    <w:rPr>
      <w:strike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BB58C7-9AC1-483F-AB3B-0D30B58F6B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390</Words>
  <Characters>2225</Characters>
  <Lines>18</Lines>
  <Paragraphs>5</Paragraphs>
  <TotalTime>16</TotalTime>
  <ScaleCrop>false</ScaleCrop>
  <LinksUpToDate>false</LinksUpToDate>
  <CharactersWithSpaces>2610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2013-06-05T07:40:00Z</dcterms:created>
  <dc:creator>xiaoqingli</dc:creator>
  <cp:lastModifiedBy>bertram</cp:lastModifiedBy>
  <dcterms:modified xsi:type="dcterms:W3CDTF">2023-03-08T14:36:16Z</dcterms:modified>
  <dc:title>文档名称</dc:title>
  <cp:revision>390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