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Baseball Case Study</w:t>
      </w:r>
    </w:p>
    <w:p>
      <w:pPr>
        <w:pStyle w:val="8"/>
        <w:shd w:val="clear" w:color="auto" w:fill="FFFFFF"/>
        <w:spacing w:before="0" w:beforeAutospacing="0" w:after="240" w:afterAutospacing="0"/>
        <w:rPr>
          <w:rFonts w:ascii="Arial" w:hAnsi="Arial" w:cs="Arial"/>
          <w:b/>
          <w:bCs/>
          <w:color w:val="123654"/>
          <w:sz w:val="28"/>
          <w:szCs w:val="28"/>
        </w:rPr>
      </w:pPr>
      <w:bookmarkStart w:id="0" w:name="_GoBack"/>
      <w:r>
        <w:rPr>
          <w:rFonts w:ascii="Arial" w:hAnsi="Arial" w:cs="Arial"/>
          <w:b/>
          <w:bCs/>
          <w:color w:val="123654"/>
          <w:sz w:val="28"/>
          <w:szCs w:val="28"/>
        </w:rPr>
        <w:t>Project Description</w:t>
      </w:r>
    </w:p>
    <w:p>
      <w:pPr>
        <w:shd w:val="clear" w:color="auto" w:fill="FFFFFF"/>
        <w:spacing w:after="240" w:line="240" w:lineRule="auto"/>
        <w:rPr>
          <w:rFonts w:ascii="Arial" w:hAnsi="Arial" w:eastAsia="Times New Roman" w:cs="Arial"/>
          <w:color w:val="36394D"/>
          <w:kern w:val="0"/>
          <w14:ligatures w14:val="none"/>
        </w:rPr>
      </w:pPr>
      <w:r>
        <w:rPr>
          <w:rFonts w:ascii="Arial" w:hAnsi="Arial" w:eastAsia="Times New Roman" w:cs="Arial"/>
          <w:color w:val="36394D"/>
          <w:kern w:val="0"/>
          <w14:ligatures w14:val="none"/>
        </w:rPr>
        <w:t>This dataset utilizes data from 2014 Major League Baseball seasons in order to develop an algorithm that predicts the number of wins for a given team in the 2015 season based on several different indicators of success. There are 16 different features that will be used as the inputs to the machine learning and the output will be a value that represents the number of wins. </w:t>
      </w:r>
    </w:p>
    <w:p>
      <w:pPr>
        <w:shd w:val="clear" w:color="auto" w:fill="FFFFFF"/>
        <w:spacing w:after="240" w:line="240" w:lineRule="auto"/>
        <w:rPr>
          <w:rFonts w:ascii="Arial" w:hAnsi="Arial" w:eastAsia="Times New Roman" w:cs="Arial"/>
          <w:color w:val="36394D"/>
          <w:kern w:val="0"/>
          <w14:ligatures w14:val="none"/>
        </w:rPr>
      </w:pPr>
      <w:r>
        <w:rPr>
          <w:rFonts w:ascii="Arial" w:hAnsi="Arial" w:eastAsia="Times New Roman" w:cs="Arial"/>
          <w:b/>
          <w:bCs/>
          <w:color w:val="36394D"/>
          <w:kern w:val="0"/>
          <w14:ligatures w14:val="none"/>
        </w:rPr>
        <w:t>-- Input features-</w:t>
      </w:r>
    </w:p>
    <w:p>
      <w:pPr>
        <w:pStyle w:val="6"/>
        <w:numPr>
          <w:ilvl w:val="0"/>
          <w:numId w:val="1"/>
        </w:numPr>
        <w:shd w:val="clear" w:color="auto" w:fill="FFFFFF"/>
        <w:spacing w:before="0" w:beforeAutospacing="0" w:after="240" w:afterAutospacing="0"/>
        <w:rPr>
          <w:rFonts w:ascii="Arial" w:hAnsi="Arial" w:cs="Arial"/>
          <w:sz w:val="22"/>
          <w:szCs w:val="22"/>
        </w:rPr>
      </w:pPr>
      <w:r>
        <w:rPr>
          <w:rFonts w:ascii="Arial" w:hAnsi="Arial" w:cs="Arial"/>
          <w:sz w:val="22"/>
          <w:szCs w:val="22"/>
        </w:rPr>
        <w:t>W - This indicates the number of Wins credited to a pitcher: number of games where pitcher was pitching while their team took the lead and went on to win, also the starter needs to pitch at least 5 innings of work.</w:t>
      </w:r>
    </w:p>
    <w:p>
      <w:pPr>
        <w:pStyle w:val="6"/>
        <w:numPr>
          <w:ilvl w:val="0"/>
          <w:numId w:val="1"/>
        </w:numPr>
        <w:shd w:val="clear" w:color="auto" w:fill="FFFFFF"/>
        <w:spacing w:before="0" w:beforeAutospacing="0" w:after="240" w:afterAutospacing="0"/>
        <w:rPr>
          <w:rFonts w:ascii="Arial" w:hAnsi="Arial" w:cs="Arial"/>
          <w:sz w:val="22"/>
          <w:szCs w:val="22"/>
        </w:rPr>
      </w:pPr>
      <w:r>
        <w:rPr>
          <w:rFonts w:ascii="Arial" w:hAnsi="Arial" w:cs="Arial"/>
          <w:sz w:val="22"/>
          <w:szCs w:val="22"/>
        </w:rPr>
        <w:t>R - This indicates Runs scored. A run is scored when a player advances around first, second and third base and returns safely to home plate, touching the bases in that order, before three outs are recorded and all obligations to reach base safely on batted balls are met or assured: number of times a player crosses home plate.</w:t>
      </w:r>
    </w:p>
    <w:p>
      <w:pPr>
        <w:pStyle w:val="6"/>
        <w:numPr>
          <w:ilvl w:val="0"/>
          <w:numId w:val="1"/>
        </w:numPr>
        <w:shd w:val="clear" w:color="auto" w:fill="FFFFFF"/>
        <w:spacing w:before="0" w:beforeAutospacing="0" w:after="240" w:afterAutospacing="0"/>
        <w:rPr>
          <w:rFonts w:ascii="Arial" w:hAnsi="Arial" w:cs="Arial"/>
          <w:sz w:val="22"/>
          <w:szCs w:val="22"/>
        </w:rPr>
      </w:pPr>
      <w:r>
        <w:rPr>
          <w:rFonts w:ascii="Arial" w:hAnsi="Arial" w:cs="Arial"/>
          <w:sz w:val="22"/>
          <w:szCs w:val="22"/>
        </w:rPr>
        <w:t>AB - This means At bat or time at bat. It's is a batter's turn batting against a pitcher: plate appearances, not including bases on balls, being hit by pitch, sacrifices, interference, or obstruction.</w:t>
      </w:r>
    </w:p>
    <w:p>
      <w:pPr>
        <w:pStyle w:val="6"/>
        <w:numPr>
          <w:ilvl w:val="0"/>
          <w:numId w:val="1"/>
        </w:numPr>
        <w:shd w:val="clear" w:color="auto" w:fill="FFFFFF"/>
        <w:spacing w:before="0" w:beforeAutospacing="0" w:after="240" w:afterAutospacing="0"/>
        <w:rPr>
          <w:rFonts w:ascii="Arial" w:hAnsi="Arial" w:cs="Arial"/>
          <w:sz w:val="22"/>
          <w:szCs w:val="22"/>
        </w:rPr>
      </w:pPr>
      <w:r>
        <w:rPr>
          <w:rFonts w:ascii="Arial" w:hAnsi="Arial" w:cs="Arial"/>
          <w:sz w:val="22"/>
          <w:szCs w:val="22"/>
        </w:rPr>
        <w:t>H - This means Hit. It's also called a "base hit", is credited to a batter when the batter safely reaches or passes first base after hitting the ball into fair territory, without the benefit of either an error or a fielder's choice: reaching base because of a batted, fair ball without error by the defense.</w:t>
      </w:r>
    </w:p>
    <w:p>
      <w:pPr>
        <w:pStyle w:val="6"/>
        <w:numPr>
          <w:ilvl w:val="0"/>
          <w:numId w:val="1"/>
        </w:numPr>
        <w:shd w:val="clear" w:color="auto" w:fill="FFFFFF"/>
        <w:spacing w:before="0" w:beforeAutospacing="0" w:after="240" w:afterAutospacing="0"/>
        <w:rPr>
          <w:rFonts w:ascii="Arial" w:hAnsi="Arial" w:cs="Arial"/>
          <w:sz w:val="22"/>
          <w:szCs w:val="22"/>
        </w:rPr>
      </w:pPr>
      <w:r>
        <w:rPr>
          <w:rFonts w:ascii="Arial" w:hAnsi="Arial" w:cs="Arial"/>
          <w:sz w:val="22"/>
          <w:szCs w:val="22"/>
        </w:rPr>
        <w:t>2B - This means the act of a batter striking the pitched ball and safely reaching second base without being called out by the umpire, without the benefit of a fielder's misplay (see error) or another runner being put out on a fielder's choice. A double is a type of hit (the others being the single, triple and home run) and is sometimes called a "two-bagger" or "two-base hit": hits on which the batter reaches second base safely without the contribution of a fielding error.</w:t>
      </w:r>
    </w:p>
    <w:p>
      <w:pPr>
        <w:pStyle w:val="6"/>
        <w:numPr>
          <w:ilvl w:val="0"/>
          <w:numId w:val="1"/>
        </w:numPr>
        <w:shd w:val="clear" w:color="auto" w:fill="FFFFFF"/>
        <w:spacing w:before="0" w:beforeAutospacing="0" w:after="240" w:afterAutospacing="0"/>
        <w:rPr>
          <w:rFonts w:ascii="Arial" w:hAnsi="Arial" w:cs="Arial"/>
          <w:sz w:val="22"/>
          <w:szCs w:val="22"/>
        </w:rPr>
      </w:pPr>
      <w:r>
        <w:rPr>
          <w:rFonts w:ascii="Arial" w:hAnsi="Arial" w:cs="Arial"/>
          <w:sz w:val="22"/>
          <w:szCs w:val="22"/>
        </w:rPr>
        <w:t>3B - This measns a Triple.It's is the act of a batter safely reaching third base after hitting the ball, with neither the benefit of a fielder's misplay nor another runner being put out on a fielder's choice. A triple is sometimes called a "three-bagger" or "three-base hit": hits on which the batter reaches third base safely without the contribution of a fielding error.</w:t>
      </w:r>
    </w:p>
    <w:p>
      <w:pPr>
        <w:pStyle w:val="6"/>
        <w:numPr>
          <w:ilvl w:val="0"/>
          <w:numId w:val="1"/>
        </w:numPr>
        <w:shd w:val="clear" w:color="auto" w:fill="FFFFFF"/>
        <w:spacing w:before="0" w:beforeAutospacing="0" w:after="240" w:afterAutospacing="0"/>
        <w:rPr>
          <w:rFonts w:ascii="Arial" w:hAnsi="Arial" w:cs="Arial"/>
          <w:sz w:val="22"/>
          <w:szCs w:val="22"/>
        </w:rPr>
      </w:pPr>
      <w:r>
        <w:rPr>
          <w:rFonts w:ascii="Arial" w:hAnsi="Arial" w:cs="Arial"/>
          <w:sz w:val="22"/>
          <w:szCs w:val="22"/>
        </w:rPr>
        <w:t>HR - This means Home runs. It's scored when the ball is hit in such a way that the batter is able to circle the bases and reach home plate safely in one play without any errors being committed by the defensive team. A home run is usually achieved by hitting the ball over the outfield fence between the foul poles (or hitting either foul pole) without the ball touching the field: hits on which the batter successfully touched all four bases, without the contribution of a fielding error.</w:t>
      </w:r>
    </w:p>
    <w:p>
      <w:pPr>
        <w:pStyle w:val="6"/>
        <w:numPr>
          <w:ilvl w:val="0"/>
          <w:numId w:val="1"/>
        </w:numPr>
        <w:shd w:val="clear" w:color="auto" w:fill="FFFFFF"/>
        <w:spacing w:before="0" w:beforeAutospacing="0" w:after="240" w:afterAutospacing="0"/>
        <w:rPr>
          <w:rFonts w:ascii="Arial" w:hAnsi="Arial" w:cs="Arial"/>
          <w:sz w:val="22"/>
          <w:szCs w:val="22"/>
        </w:rPr>
      </w:pPr>
      <w:r>
        <w:rPr>
          <w:rFonts w:ascii="Arial" w:hAnsi="Arial" w:cs="Arial"/>
          <w:sz w:val="22"/>
          <w:szCs w:val="22"/>
        </w:rPr>
        <w:t>BB - This means Base on balls (also called a "walk"). It occurs in baseball when a batter receives four pitches that the umpire calls balls, and is in turn awarded first base without the possibility of being called out: hitter not swinging at four pitches called out of the strike zone and awarded first base.</w:t>
      </w:r>
    </w:p>
    <w:p>
      <w:pPr>
        <w:pStyle w:val="6"/>
        <w:numPr>
          <w:ilvl w:val="0"/>
          <w:numId w:val="1"/>
        </w:numPr>
        <w:shd w:val="clear" w:color="auto" w:fill="FFFFFF"/>
        <w:spacing w:before="0" w:beforeAutospacing="0" w:after="240" w:afterAutospacing="0"/>
        <w:rPr>
          <w:rFonts w:ascii="Arial" w:hAnsi="Arial" w:cs="Arial"/>
          <w:sz w:val="22"/>
          <w:szCs w:val="22"/>
        </w:rPr>
      </w:pPr>
      <w:r>
        <w:rPr>
          <w:rFonts w:ascii="Arial" w:hAnsi="Arial" w:cs="Arial"/>
          <w:sz w:val="22"/>
          <w:szCs w:val="22"/>
        </w:rPr>
        <w:t>SO - Also denoted as "K" means Strikeout. It occurs when a batter accumulates three strikes during a time at bat. It usually means that the batter is out: number of batters who received strike three.</w:t>
      </w:r>
    </w:p>
    <w:p>
      <w:pPr>
        <w:pStyle w:val="6"/>
        <w:numPr>
          <w:ilvl w:val="0"/>
          <w:numId w:val="1"/>
        </w:numPr>
        <w:shd w:val="clear" w:color="auto" w:fill="FFFFFF"/>
        <w:spacing w:before="0" w:beforeAutospacing="0" w:after="240" w:afterAutospacing="0"/>
        <w:rPr>
          <w:rFonts w:ascii="Arial" w:hAnsi="Arial" w:cs="Arial"/>
          <w:sz w:val="22"/>
          <w:szCs w:val="22"/>
        </w:rPr>
      </w:pPr>
      <w:r>
        <w:rPr>
          <w:rFonts w:ascii="Arial" w:hAnsi="Arial" w:cs="Arial"/>
          <w:sz w:val="22"/>
          <w:szCs w:val="22"/>
        </w:rPr>
        <w:t>SB - This means Stolen base. It occurs when a runner advances to a base to which they are not entitled and the official scorer rules that the advance should be credited to the action of the runner: number of bases advanced by the runner while the ball is in the possession of the defense.</w:t>
      </w:r>
    </w:p>
    <w:p>
      <w:pPr>
        <w:pStyle w:val="6"/>
        <w:numPr>
          <w:ilvl w:val="0"/>
          <w:numId w:val="1"/>
        </w:numPr>
        <w:shd w:val="clear" w:color="auto" w:fill="FFFFFF"/>
        <w:spacing w:before="0" w:beforeAutospacing="0" w:after="240" w:afterAutospacing="0"/>
        <w:rPr>
          <w:rFonts w:ascii="Arial" w:hAnsi="Arial" w:cs="Arial"/>
          <w:sz w:val="22"/>
          <w:szCs w:val="22"/>
        </w:rPr>
      </w:pPr>
      <w:r>
        <w:rPr>
          <w:rFonts w:ascii="Arial" w:hAnsi="Arial" w:cs="Arial"/>
          <w:sz w:val="22"/>
          <w:szCs w:val="22"/>
        </w:rPr>
        <w:t>RA - This means Run Average. It refer to measures of the rate at which runs are allowed or scored.</w:t>
      </w:r>
    </w:p>
    <w:p>
      <w:pPr>
        <w:pStyle w:val="6"/>
        <w:numPr>
          <w:ilvl w:val="0"/>
          <w:numId w:val="1"/>
        </w:numPr>
        <w:shd w:val="clear" w:color="auto" w:fill="FFFFFF"/>
        <w:spacing w:before="0" w:beforeAutospacing="0" w:after="240" w:afterAutospacing="0"/>
        <w:rPr>
          <w:rFonts w:ascii="Arial" w:hAnsi="Arial" w:cs="Arial"/>
          <w:sz w:val="22"/>
          <w:szCs w:val="22"/>
        </w:rPr>
      </w:pPr>
      <w:r>
        <w:rPr>
          <w:rFonts w:ascii="Arial" w:hAnsi="Arial" w:cs="Arial"/>
          <w:sz w:val="22"/>
          <w:szCs w:val="22"/>
        </w:rPr>
        <w:t>ER - This means Earned run. It refers to any run that was fully enabled by the offensive team's production in the face of competent play from the defensive team: number of runs that did not occur as a result of errors or passed balls.</w:t>
      </w:r>
    </w:p>
    <w:p>
      <w:pPr>
        <w:pStyle w:val="6"/>
        <w:numPr>
          <w:ilvl w:val="0"/>
          <w:numId w:val="1"/>
        </w:numPr>
        <w:shd w:val="clear" w:color="auto" w:fill="FFFFFF"/>
        <w:spacing w:before="0" w:beforeAutospacing="0" w:after="240" w:afterAutospacing="0"/>
        <w:rPr>
          <w:rFonts w:ascii="Arial" w:hAnsi="Arial" w:cs="Arial"/>
          <w:sz w:val="22"/>
          <w:szCs w:val="22"/>
        </w:rPr>
      </w:pPr>
      <w:r>
        <w:rPr>
          <w:rFonts w:ascii="Arial" w:hAnsi="Arial" w:cs="Arial"/>
          <w:sz w:val="22"/>
          <w:szCs w:val="22"/>
        </w:rPr>
        <w:t>ERA - This means Earned Run Average. It refers to the average of earned runs allowed by a pitcher per nine innings pitched (i.e. the traditional length of a game). It is determined by dividing the number of earned runs allowed by the number of innings pitched and multiplying by nine: total number of earned runs (see "ER" above), multiplied by 9, divided by innings pitched.</w:t>
      </w:r>
    </w:p>
    <w:p>
      <w:pPr>
        <w:pStyle w:val="6"/>
        <w:numPr>
          <w:ilvl w:val="0"/>
          <w:numId w:val="1"/>
        </w:numPr>
        <w:shd w:val="clear" w:color="auto" w:fill="FFFFFF"/>
        <w:spacing w:before="0" w:beforeAutospacing="0" w:after="240" w:afterAutospacing="0"/>
        <w:rPr>
          <w:rFonts w:ascii="Arial" w:hAnsi="Arial" w:cs="Arial"/>
          <w:sz w:val="22"/>
          <w:szCs w:val="22"/>
        </w:rPr>
      </w:pPr>
      <w:r>
        <w:rPr>
          <w:rFonts w:ascii="Arial" w:hAnsi="Arial" w:cs="Arial"/>
          <w:sz w:val="22"/>
          <w:szCs w:val="22"/>
        </w:rPr>
        <w:t>CG - This means Complete Game. It's the act of a pitcher pitching an entire game without the benefit of a relief pitcher. A pitcher who meets this criterion will be credited with a complete game regardless of the number of innings played: number of games where player was the only pitcher for their team.</w:t>
      </w:r>
    </w:p>
    <w:p>
      <w:pPr>
        <w:pStyle w:val="6"/>
        <w:numPr>
          <w:ilvl w:val="0"/>
          <w:numId w:val="1"/>
        </w:numPr>
        <w:shd w:val="clear" w:color="auto" w:fill="FFFFFF"/>
        <w:spacing w:before="0" w:beforeAutospacing="0" w:after="240" w:afterAutospacing="0"/>
        <w:rPr>
          <w:rFonts w:ascii="Arial" w:hAnsi="Arial" w:cs="Arial"/>
          <w:sz w:val="22"/>
          <w:szCs w:val="22"/>
        </w:rPr>
      </w:pPr>
      <w:r>
        <w:rPr>
          <w:rFonts w:ascii="Arial" w:hAnsi="Arial" w:cs="Arial"/>
          <w:sz w:val="22"/>
          <w:szCs w:val="22"/>
        </w:rPr>
        <w:t>SHO - This means Shutout. It refers to the act by which a single pitcher pitches a complete game and does not allow the opposing team to score a run: number of complete games pitched with no runs allowed.</w:t>
      </w:r>
    </w:p>
    <w:p>
      <w:pPr>
        <w:pStyle w:val="6"/>
        <w:numPr>
          <w:ilvl w:val="0"/>
          <w:numId w:val="1"/>
        </w:numPr>
        <w:shd w:val="clear" w:color="auto" w:fill="FFFFFF"/>
        <w:spacing w:before="0" w:beforeAutospacing="0" w:after="240" w:afterAutospacing="0"/>
        <w:rPr>
          <w:rFonts w:ascii="Arial" w:hAnsi="Arial" w:cs="Arial"/>
          <w:sz w:val="22"/>
          <w:szCs w:val="22"/>
        </w:rPr>
      </w:pPr>
      <w:r>
        <w:rPr>
          <w:rFonts w:ascii="Arial" w:hAnsi="Arial" w:cs="Arial"/>
          <w:sz w:val="22"/>
          <w:szCs w:val="22"/>
        </w:rPr>
        <w:t>SV - This means Save. It's credited to a pitcher who finishes a game for the winning team under certain prescribed circumstances: number of games where the pitcher enters a game led by the pitcher's team, finishes the game without surrendering the lead, is not the winning pitcher, and either (a) the lead was three runs or fewer when the pitcher entered the game; (b) the potential tying run was on base, at bat, or on deck; or (c) the pitcher pitched three or more innings.</w:t>
      </w:r>
    </w:p>
    <w:p>
      <w:pPr>
        <w:pStyle w:val="6"/>
        <w:numPr>
          <w:ilvl w:val="0"/>
          <w:numId w:val="1"/>
        </w:numPr>
        <w:shd w:val="clear" w:color="auto" w:fill="FFFFFF"/>
        <w:spacing w:before="0" w:beforeAutospacing="0" w:after="240" w:afterAutospacing="0"/>
        <w:rPr>
          <w:rFonts w:ascii="Arial" w:hAnsi="Arial" w:cs="Arial"/>
          <w:sz w:val="22"/>
          <w:szCs w:val="22"/>
        </w:rPr>
      </w:pPr>
      <w:r>
        <w:rPr>
          <w:rFonts w:ascii="Arial" w:hAnsi="Arial" w:cs="Arial"/>
          <w:sz w:val="22"/>
          <w:szCs w:val="22"/>
        </w:rPr>
        <w:t>E - This means Errors. It's an act, in the judgment of the official scorer, of a fielder misplaying a ball in a manner that allows a batter or baserunner to advance one or more bases or allows a plate appearance to continue after the batter should have been put out. The term error is sometimes used to refer to the play during which an error was committed: number of times a fielder fails to make a play he should have made with common effort, and the offense benefits as a result.</w:t>
      </w:r>
    </w:p>
    <w:bookmarkEnd w:id="0"/>
    <w:p>
      <w:pPr>
        <w:shd w:val="clear" w:color="auto" w:fill="FFFFFF"/>
        <w:spacing w:after="240" w:line="240" w:lineRule="auto"/>
        <w:rPr>
          <w:rFonts w:ascii="Arial" w:hAnsi="Arial" w:eastAsia="Times New Roman" w:cs="Arial"/>
          <w:color w:val="36394D"/>
          <w:kern w:val="0"/>
          <w14:ligatures w14:val="none"/>
        </w:rPr>
      </w:pPr>
    </w:p>
    <w:p>
      <w:pPr>
        <w:shd w:val="clear" w:color="auto" w:fill="FFFFFF"/>
        <w:spacing w:after="240" w:line="240" w:lineRule="auto"/>
        <w:rPr>
          <w:rFonts w:ascii="Arial" w:hAnsi="Arial" w:eastAsia="Times New Roman" w:cs="Arial"/>
          <w:color w:val="36394D"/>
          <w:kern w:val="0"/>
          <w14:ligatures w14:val="none"/>
        </w:rPr>
      </w:pPr>
      <w:r>
        <w:rPr>
          <w:rFonts w:ascii="Arial" w:hAnsi="Arial" w:eastAsia="Times New Roman" w:cs="Arial"/>
          <w:b/>
          <w:bCs/>
          <w:color w:val="36394D"/>
          <w:kern w:val="0"/>
          <w14:ligatures w14:val="none"/>
        </w:rPr>
        <w:t>-- Output:</w:t>
      </w:r>
      <w:r>
        <w:rPr>
          <w:rFonts w:ascii="Arial" w:hAnsi="Arial" w:eastAsia="Times New Roman" w:cs="Arial"/>
          <w:color w:val="36394D"/>
          <w:kern w:val="0"/>
          <w14:ligatures w14:val="none"/>
        </w:rPr>
        <w:t> Number of predicted wins (W)</w:t>
      </w:r>
    </w:p>
    <w:p>
      <w:pPr>
        <w:shd w:val="clear" w:color="auto" w:fill="FFFFFF"/>
        <w:spacing w:after="240" w:line="240" w:lineRule="auto"/>
        <w:rPr>
          <w:rFonts w:ascii="Arial" w:hAnsi="Arial" w:eastAsia="Times New Roman" w:cs="Arial"/>
          <w:color w:val="36394D"/>
          <w:kern w:val="0"/>
          <w14:ligatures w14:val="none"/>
        </w:rPr>
      </w:pPr>
      <w:r>
        <w:rPr>
          <w:rFonts w:ascii="Arial" w:hAnsi="Arial" w:eastAsia="Times New Roman" w:cs="Arial"/>
          <w:color w:val="36394D"/>
          <w:kern w:val="0"/>
          <w14:ligatures w14:val="none"/>
        </w:rPr>
        <w:t>To understand the columns meaning, follow the link given below to understand the baseball statistics: https://en.wikipedia.org/wiki/Baseball_statistics</w:t>
      </w:r>
    </w:p>
    <w:p>
      <w:pPr>
        <w:shd w:val="clear" w:color="auto" w:fill="FFFFFF"/>
        <w:spacing w:after="240" w:line="240" w:lineRule="auto"/>
        <w:rPr>
          <w:rFonts w:ascii="Arial" w:hAnsi="Arial" w:eastAsia="Times New Roman" w:cs="Arial"/>
          <w:color w:val="36394D"/>
          <w:kern w:val="0"/>
          <w14:ligatures w14:val="none"/>
        </w:rPr>
      </w:pPr>
      <w:r>
        <w:rPr>
          <w:rFonts w:ascii="Arial" w:hAnsi="Arial" w:eastAsia="Times New Roman" w:cs="Arial"/>
          <w:b/>
          <w:bCs/>
          <w:color w:val="36394D"/>
          <w:kern w:val="0"/>
          <w14:ligatures w14:val="none"/>
        </w:rPr>
        <w:t>For downloading the dataset, use the link given below. </w:t>
      </w:r>
    </w:p>
    <w:p/>
    <w:p>
      <w:pPr>
        <w:rPr>
          <w:rFonts w:ascii="Arial" w:hAnsi="Arial" w:cs="Arial"/>
          <w:b/>
          <w:bCs/>
          <w:color w:val="123654"/>
          <w:sz w:val="28"/>
          <w:szCs w:val="28"/>
        </w:rPr>
      </w:pPr>
      <w:r>
        <w:rPr>
          <w:rFonts w:ascii="Arial" w:hAnsi="Arial" w:cs="Arial"/>
          <w:b/>
          <w:bCs/>
          <w:color w:val="123654"/>
          <w:sz w:val="28"/>
          <w:szCs w:val="28"/>
        </w:rPr>
        <w:t>Dataset Link-</w:t>
      </w:r>
    </w:p>
    <w:p>
      <w:pPr>
        <w:pStyle w:val="9"/>
        <w:numPr>
          <w:ilvl w:val="0"/>
          <w:numId w:val="2"/>
        </w:numPr>
        <w:shd w:val="clear" w:color="auto" w:fill="FFFFFF"/>
        <w:spacing w:after="120" w:afterAutospacing="0"/>
        <w:rPr>
          <w:rFonts w:ascii="Roboto" w:hAnsi="Roboto"/>
          <w:color w:val="000000"/>
          <w:sz w:val="21"/>
          <w:szCs w:val="21"/>
        </w:rPr>
      </w:pPr>
      <w:r>
        <w:fldChar w:fldCharType="begin"/>
      </w:r>
      <w:r>
        <w:instrText xml:space="preserve"> HYPERLINK "https://github.com/dsrscientist/Data-Science-ML-Capstone-Projects/blob/master/baseball.csv" </w:instrText>
      </w:r>
      <w:r>
        <w:fldChar w:fldCharType="separate"/>
      </w:r>
      <w:r>
        <w:rPr>
          <w:rStyle w:val="5"/>
          <w:rFonts w:ascii="Roboto" w:hAnsi="Roboto"/>
          <w:sz w:val="21"/>
          <w:szCs w:val="21"/>
        </w:rPr>
        <w:t>https://github.com/dsrscientist/Data-Science-ML-Capstone-Projects/blob/master/baseball.csv</w:t>
      </w:r>
      <w:r>
        <w:rPr>
          <w:rStyle w:val="5"/>
          <w:rFonts w:ascii="Roboto" w:hAnsi="Roboto"/>
          <w:sz w:val="21"/>
          <w:szCs w:val="21"/>
        </w:rPr>
        <w:fldChar w:fldCharType="end"/>
      </w:r>
    </w:p>
    <w:p/>
    <w:p/>
    <w:p/>
    <w:p/>
    <w:p/>
    <w:p/>
    <w:p/>
    <w:p/>
    <w:p/>
    <w:p/>
    <w:p/>
    <w:p/>
    <w:p/>
    <w:p/>
    <w:p/>
    <w:p/>
    <w:p/>
    <w:p/>
    <w:p/>
    <w:p/>
    <w:p/>
    <w:p>
      <w:pPr>
        <w:pStyle w:val="8"/>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Avocado Project</w:t>
      </w:r>
    </w:p>
    <w:p>
      <w:pPr>
        <w:pStyle w:val="8"/>
        <w:shd w:val="clear" w:color="auto" w:fill="FFFFFF"/>
        <w:spacing w:before="0" w:beforeAutospacing="0" w:after="240" w:afterAutospacing="0"/>
        <w:rPr>
          <w:rFonts w:ascii="Arial" w:hAnsi="Arial" w:cs="Arial"/>
          <w:b/>
          <w:bCs/>
          <w:color w:val="123654"/>
          <w:sz w:val="28"/>
          <w:szCs w:val="28"/>
        </w:rPr>
      </w:pPr>
      <w:r>
        <w:rPr>
          <w:rFonts w:ascii="Arial" w:hAnsi="Arial" w:cs="Arial"/>
          <w:b/>
          <w:bCs/>
          <w:color w:val="123654"/>
          <w:sz w:val="28"/>
          <w:szCs w:val="28"/>
        </w:rPr>
        <w:t>Project Description</w:t>
      </w:r>
    </w:p>
    <w:p>
      <w:pPr>
        <w:shd w:val="clear" w:color="auto" w:fill="FFFFFF"/>
        <w:spacing w:after="240" w:line="240" w:lineRule="auto"/>
        <w:rPr>
          <w:rFonts w:ascii="Arial" w:hAnsi="Arial" w:eastAsia="Times New Roman" w:cs="Arial"/>
          <w:color w:val="36394D"/>
          <w:kern w:val="0"/>
          <w14:ligatures w14:val="none"/>
        </w:rPr>
      </w:pPr>
      <w:r>
        <w:rPr>
          <w:rFonts w:ascii="Arial" w:hAnsi="Arial" w:eastAsia="Times New Roman" w:cs="Arial"/>
          <w:color w:val="36394D"/>
          <w:kern w:val="0"/>
          <w14:ligatures w14:val="none"/>
        </w:rPr>
        <w:t>This data was downloaded from the Hass Avocado Board website in May of 2018 &amp; compiled into a single CSV. </w:t>
      </w:r>
    </w:p>
    <w:p>
      <w:pPr>
        <w:shd w:val="clear" w:color="auto" w:fill="FFFFFF"/>
        <w:spacing w:after="240" w:line="240" w:lineRule="auto"/>
        <w:rPr>
          <w:rFonts w:ascii="Arial" w:hAnsi="Arial" w:eastAsia="Times New Roman" w:cs="Arial"/>
          <w:color w:val="36394D"/>
          <w:kern w:val="0"/>
          <w14:ligatures w14:val="none"/>
        </w:rPr>
      </w:pPr>
      <w:r>
        <w:rPr>
          <w:rFonts w:ascii="Arial" w:hAnsi="Arial" w:eastAsia="Times New Roman" w:cs="Arial"/>
          <w:color w:val="36394D"/>
          <w:kern w:val="0"/>
          <w14:ligatures w14:val="none"/>
        </w:rPr>
        <w:t>The table below represents weekly 2018 retail scan data for National retail volume (units) and price. Retail scan data comes directly from retailers’ cash registers based on actual retail sales of Hass avocados. </w:t>
      </w:r>
    </w:p>
    <w:p>
      <w:pPr>
        <w:shd w:val="clear" w:color="auto" w:fill="FFFFFF"/>
        <w:spacing w:after="240" w:line="240" w:lineRule="auto"/>
        <w:rPr>
          <w:rFonts w:ascii="Arial" w:hAnsi="Arial" w:eastAsia="Times New Roman" w:cs="Arial"/>
          <w:color w:val="36394D"/>
          <w:kern w:val="0"/>
          <w14:ligatures w14:val="none"/>
        </w:rPr>
      </w:pPr>
      <w:r>
        <w:rPr>
          <w:rFonts w:ascii="Arial" w:hAnsi="Arial" w:eastAsia="Times New Roman" w:cs="Arial"/>
          <w:color w:val="36394D"/>
          <w:kern w:val="0"/>
          <w14:ligatures w14:val="none"/>
        </w:rPr>
        <w:t>Starting in 2013, the table below reflects an expanded, multi-outlet retail data set. Multi-outlet reporting includes an aggregation of the following channels: grocery, mass, club, drug, dollar and military. The Average Price (of avocados) in the table reflects a per unit (per avocado) cost, even when multiple units (avocados) are sold in bags. </w:t>
      </w:r>
    </w:p>
    <w:p>
      <w:pPr>
        <w:shd w:val="clear" w:color="auto" w:fill="FFFFFF"/>
        <w:spacing w:after="240" w:line="240" w:lineRule="auto"/>
        <w:rPr>
          <w:rFonts w:ascii="Arial" w:hAnsi="Arial" w:eastAsia="Times New Roman" w:cs="Arial"/>
          <w:color w:val="36394D"/>
          <w:kern w:val="0"/>
          <w14:ligatures w14:val="none"/>
        </w:rPr>
      </w:pPr>
      <w:r>
        <w:rPr>
          <w:rFonts w:ascii="Arial" w:hAnsi="Arial" w:eastAsia="Times New Roman" w:cs="Arial"/>
          <w:color w:val="36394D"/>
          <w:kern w:val="0"/>
          <w14:ligatures w14:val="none"/>
        </w:rPr>
        <w:t>The Product Lookup codes (PLU’s) in the table are only for Hass avocados. Other varieties of avocados (e.g. greenskins) are not included in this table.</w:t>
      </w:r>
    </w:p>
    <w:p>
      <w:pPr>
        <w:shd w:val="clear" w:color="auto" w:fill="FFFFFF"/>
        <w:spacing w:after="240" w:line="240" w:lineRule="auto"/>
        <w:rPr>
          <w:rFonts w:ascii="Arial" w:hAnsi="Arial" w:eastAsia="Times New Roman" w:cs="Arial"/>
          <w:color w:val="36394D"/>
          <w:kern w:val="0"/>
          <w14:ligatures w14:val="none"/>
        </w:rPr>
      </w:pPr>
      <w:r>
        <w:rPr>
          <w:rFonts w:ascii="Arial" w:hAnsi="Arial" w:eastAsia="Times New Roman" w:cs="Arial"/>
          <w:color w:val="36394D"/>
          <w:kern w:val="0"/>
          <w14:ligatures w14:val="none"/>
        </w:rPr>
        <w:t>Some relevant columns in the dataset:</w:t>
      </w:r>
    </w:p>
    <w:p>
      <w:pPr>
        <w:numPr>
          <w:ilvl w:val="0"/>
          <w:numId w:val="3"/>
        </w:numPr>
        <w:shd w:val="clear" w:color="auto" w:fill="FFFFFF"/>
        <w:spacing w:before="100" w:beforeAutospacing="1" w:after="100" w:afterAutospacing="1" w:line="240" w:lineRule="auto"/>
        <w:rPr>
          <w:rFonts w:ascii="Arial" w:hAnsi="Arial" w:eastAsia="Times New Roman" w:cs="Arial"/>
          <w:color w:val="36394D"/>
          <w:kern w:val="0"/>
          <w14:ligatures w14:val="none"/>
        </w:rPr>
      </w:pPr>
      <w:r>
        <w:rPr>
          <w:rFonts w:ascii="Arial" w:hAnsi="Arial" w:eastAsia="Times New Roman" w:cs="Arial"/>
          <w:color w:val="36394D"/>
          <w:kern w:val="0"/>
          <w14:ligatures w14:val="none"/>
        </w:rPr>
        <w:t>Date - The date of the observation</w:t>
      </w:r>
    </w:p>
    <w:p>
      <w:pPr>
        <w:numPr>
          <w:ilvl w:val="0"/>
          <w:numId w:val="3"/>
        </w:numPr>
        <w:shd w:val="clear" w:color="auto" w:fill="FFFFFF"/>
        <w:spacing w:before="100" w:beforeAutospacing="1" w:after="100" w:afterAutospacing="1" w:line="240" w:lineRule="auto"/>
        <w:rPr>
          <w:rFonts w:ascii="Arial" w:hAnsi="Arial" w:eastAsia="Times New Roman" w:cs="Arial"/>
          <w:color w:val="36394D"/>
          <w:kern w:val="0"/>
          <w14:ligatures w14:val="none"/>
        </w:rPr>
      </w:pPr>
      <w:r>
        <w:rPr>
          <w:rFonts w:ascii="Arial" w:hAnsi="Arial" w:eastAsia="Times New Roman" w:cs="Arial"/>
          <w:color w:val="36394D"/>
          <w:kern w:val="0"/>
          <w14:ligatures w14:val="none"/>
        </w:rPr>
        <w:t>AveragePrice - the average price of a single avocado</w:t>
      </w:r>
    </w:p>
    <w:p>
      <w:pPr>
        <w:numPr>
          <w:ilvl w:val="0"/>
          <w:numId w:val="3"/>
        </w:numPr>
        <w:shd w:val="clear" w:color="auto" w:fill="FFFFFF"/>
        <w:spacing w:before="100" w:beforeAutospacing="1" w:after="100" w:afterAutospacing="1" w:line="240" w:lineRule="auto"/>
        <w:rPr>
          <w:rFonts w:ascii="Arial" w:hAnsi="Arial" w:eastAsia="Times New Roman" w:cs="Arial"/>
          <w:color w:val="36394D"/>
          <w:kern w:val="0"/>
          <w14:ligatures w14:val="none"/>
        </w:rPr>
      </w:pPr>
      <w:r>
        <w:rPr>
          <w:rFonts w:ascii="Arial" w:hAnsi="Arial" w:eastAsia="Times New Roman" w:cs="Arial"/>
          <w:color w:val="36394D"/>
          <w:kern w:val="0"/>
          <w14:ligatures w14:val="none"/>
        </w:rPr>
        <w:t>type - conventional or organic</w:t>
      </w:r>
    </w:p>
    <w:p>
      <w:pPr>
        <w:numPr>
          <w:ilvl w:val="0"/>
          <w:numId w:val="3"/>
        </w:numPr>
        <w:shd w:val="clear" w:color="auto" w:fill="FFFFFF"/>
        <w:spacing w:before="100" w:beforeAutospacing="1" w:after="100" w:afterAutospacing="1" w:line="240" w:lineRule="auto"/>
        <w:rPr>
          <w:rFonts w:ascii="Arial" w:hAnsi="Arial" w:eastAsia="Times New Roman" w:cs="Arial"/>
          <w:color w:val="36394D"/>
          <w:kern w:val="0"/>
          <w14:ligatures w14:val="none"/>
        </w:rPr>
      </w:pPr>
      <w:r>
        <w:rPr>
          <w:rFonts w:ascii="Arial" w:hAnsi="Arial" w:eastAsia="Times New Roman" w:cs="Arial"/>
          <w:color w:val="36394D"/>
          <w:kern w:val="0"/>
          <w14:ligatures w14:val="none"/>
        </w:rPr>
        <w:t>year - the year</w:t>
      </w:r>
    </w:p>
    <w:p>
      <w:pPr>
        <w:numPr>
          <w:ilvl w:val="0"/>
          <w:numId w:val="3"/>
        </w:numPr>
        <w:shd w:val="clear" w:color="auto" w:fill="FFFFFF"/>
        <w:spacing w:before="100" w:beforeAutospacing="1" w:after="100" w:afterAutospacing="1" w:line="240" w:lineRule="auto"/>
        <w:rPr>
          <w:rFonts w:ascii="Arial" w:hAnsi="Arial" w:eastAsia="Times New Roman" w:cs="Arial"/>
          <w:color w:val="36394D"/>
          <w:kern w:val="0"/>
          <w14:ligatures w14:val="none"/>
        </w:rPr>
      </w:pPr>
      <w:r>
        <w:rPr>
          <w:rFonts w:ascii="Arial" w:hAnsi="Arial" w:eastAsia="Times New Roman" w:cs="Arial"/>
          <w:color w:val="36394D"/>
          <w:kern w:val="0"/>
          <w14:ligatures w14:val="none"/>
        </w:rPr>
        <w:t>Region - the city or region of the observation</w:t>
      </w:r>
    </w:p>
    <w:p>
      <w:pPr>
        <w:numPr>
          <w:ilvl w:val="0"/>
          <w:numId w:val="3"/>
        </w:numPr>
        <w:shd w:val="clear" w:color="auto" w:fill="FFFFFF"/>
        <w:spacing w:before="100" w:beforeAutospacing="1" w:after="100" w:afterAutospacing="1" w:line="240" w:lineRule="auto"/>
        <w:rPr>
          <w:rFonts w:ascii="Arial" w:hAnsi="Arial" w:eastAsia="Times New Roman" w:cs="Arial"/>
          <w:color w:val="36394D"/>
          <w:kern w:val="0"/>
          <w14:ligatures w14:val="none"/>
        </w:rPr>
      </w:pPr>
      <w:r>
        <w:rPr>
          <w:rFonts w:ascii="Arial" w:hAnsi="Arial" w:eastAsia="Times New Roman" w:cs="Arial"/>
          <w:color w:val="36394D"/>
          <w:kern w:val="0"/>
          <w14:ligatures w14:val="none"/>
        </w:rPr>
        <w:t>Total Volume - Total number of avocados sold</w:t>
      </w:r>
    </w:p>
    <w:p>
      <w:pPr>
        <w:numPr>
          <w:ilvl w:val="0"/>
          <w:numId w:val="3"/>
        </w:numPr>
        <w:shd w:val="clear" w:color="auto" w:fill="FFFFFF"/>
        <w:spacing w:before="100" w:beforeAutospacing="1" w:after="100" w:afterAutospacing="1" w:line="240" w:lineRule="auto"/>
        <w:rPr>
          <w:rFonts w:ascii="Arial" w:hAnsi="Arial" w:eastAsia="Times New Roman" w:cs="Arial"/>
          <w:color w:val="36394D"/>
          <w:kern w:val="0"/>
          <w14:ligatures w14:val="none"/>
        </w:rPr>
      </w:pPr>
      <w:r>
        <w:rPr>
          <w:rFonts w:ascii="Arial" w:hAnsi="Arial" w:eastAsia="Times New Roman" w:cs="Arial"/>
          <w:color w:val="36394D"/>
          <w:kern w:val="0"/>
          <w14:ligatures w14:val="none"/>
        </w:rPr>
        <w:t>4046 - Total number of avocados with PLU 4046 sold</w:t>
      </w:r>
    </w:p>
    <w:p>
      <w:pPr>
        <w:numPr>
          <w:ilvl w:val="0"/>
          <w:numId w:val="3"/>
        </w:numPr>
        <w:shd w:val="clear" w:color="auto" w:fill="FFFFFF"/>
        <w:spacing w:before="100" w:beforeAutospacing="1" w:after="100" w:afterAutospacing="1" w:line="240" w:lineRule="auto"/>
        <w:rPr>
          <w:rFonts w:ascii="Arial" w:hAnsi="Arial" w:eastAsia="Times New Roman" w:cs="Arial"/>
          <w:color w:val="36394D"/>
          <w:kern w:val="0"/>
          <w14:ligatures w14:val="none"/>
        </w:rPr>
      </w:pPr>
      <w:r>
        <w:rPr>
          <w:rFonts w:ascii="Arial" w:hAnsi="Arial" w:eastAsia="Times New Roman" w:cs="Arial"/>
          <w:color w:val="36394D"/>
          <w:kern w:val="0"/>
          <w14:ligatures w14:val="none"/>
        </w:rPr>
        <w:t>4225 - Total number of avocados with PLU 4225 sold</w:t>
      </w:r>
    </w:p>
    <w:p>
      <w:pPr>
        <w:numPr>
          <w:ilvl w:val="0"/>
          <w:numId w:val="3"/>
        </w:numPr>
        <w:shd w:val="clear" w:color="auto" w:fill="FFFFFF"/>
        <w:spacing w:before="100" w:beforeAutospacing="1" w:after="100" w:afterAutospacing="1" w:line="240" w:lineRule="auto"/>
        <w:rPr>
          <w:rFonts w:ascii="Arial" w:hAnsi="Arial" w:eastAsia="Times New Roman" w:cs="Arial"/>
          <w:color w:val="36394D"/>
          <w:kern w:val="0"/>
          <w14:ligatures w14:val="none"/>
        </w:rPr>
      </w:pPr>
      <w:r>
        <w:rPr>
          <w:rFonts w:ascii="Arial" w:hAnsi="Arial" w:eastAsia="Times New Roman" w:cs="Arial"/>
          <w:color w:val="36394D"/>
          <w:kern w:val="0"/>
          <w14:ligatures w14:val="none"/>
        </w:rPr>
        <w:t>4770 - Total number of avocados with PLU 4770 sold</w:t>
      </w:r>
    </w:p>
    <w:p>
      <w:pPr>
        <w:shd w:val="clear" w:color="auto" w:fill="FFFFFF"/>
        <w:spacing w:after="240" w:line="240" w:lineRule="auto"/>
        <w:rPr>
          <w:rFonts w:ascii="Source Sans Pro" w:hAnsi="Source Sans Pro" w:eastAsia="Times New Roman" w:cs="Times New Roman"/>
          <w:color w:val="36394D"/>
          <w:kern w:val="0"/>
          <w:sz w:val="24"/>
          <w:szCs w:val="24"/>
          <w14:ligatures w14:val="none"/>
        </w:rPr>
      </w:pPr>
    </w:p>
    <w:p>
      <w:pPr>
        <w:shd w:val="clear" w:color="auto" w:fill="FFFFFF"/>
        <w:spacing w:before="240" w:after="240" w:line="240" w:lineRule="auto"/>
        <w:rPr>
          <w:rFonts w:ascii="Open Sans" w:hAnsi="Open Sans" w:eastAsia="Times New Roman" w:cs="Open Sans"/>
          <w:color w:val="5B5B5B"/>
          <w:kern w:val="0"/>
          <w:sz w:val="24"/>
          <w:szCs w:val="24"/>
          <w14:ligatures w14:val="none"/>
        </w:rPr>
      </w:pPr>
      <w:r>
        <w:rPr>
          <w:rFonts w:ascii="Open Sans" w:hAnsi="Open Sans" w:eastAsia="Times New Roman" w:cs="Open Sans"/>
          <w:b/>
          <w:bCs/>
          <w:color w:val="5B5B5B"/>
          <w:kern w:val="0"/>
          <w:sz w:val="24"/>
          <w:szCs w:val="24"/>
          <w14:ligatures w14:val="none"/>
        </w:rPr>
        <w:t>Inspiration /Label </w:t>
      </w:r>
    </w:p>
    <w:p>
      <w:pPr>
        <w:shd w:val="clear" w:color="auto" w:fill="FFFFFF"/>
        <w:spacing w:before="240" w:after="240" w:line="240" w:lineRule="auto"/>
        <w:rPr>
          <w:rFonts w:ascii="Arial" w:hAnsi="Arial" w:eastAsia="Times New Roman" w:cs="Arial"/>
          <w:color w:val="5B5B5B"/>
          <w:kern w:val="0"/>
          <w14:ligatures w14:val="none"/>
        </w:rPr>
      </w:pPr>
      <w:r>
        <w:rPr>
          <w:rFonts w:ascii="Arial" w:hAnsi="Arial" w:eastAsia="Times New Roman" w:cs="Arial"/>
          <w:color w:val="5B5B5B"/>
          <w:kern w:val="0"/>
          <w14:ligatures w14:val="none"/>
        </w:rPr>
        <w:t>The dataset can be seen in two angles to find the region and find the average price .</w:t>
      </w:r>
    </w:p>
    <w:p>
      <w:pPr>
        <w:shd w:val="clear" w:color="auto" w:fill="FFFFFF"/>
        <w:spacing w:before="240" w:after="240" w:line="240" w:lineRule="auto"/>
        <w:rPr>
          <w:rFonts w:ascii="Arial" w:hAnsi="Arial" w:eastAsia="Times New Roman" w:cs="Arial"/>
          <w:color w:val="5B5B5B"/>
          <w:kern w:val="0"/>
          <w14:ligatures w14:val="none"/>
        </w:rPr>
      </w:pPr>
      <w:r>
        <w:rPr>
          <w:rFonts w:ascii="Arial" w:hAnsi="Arial" w:eastAsia="Times New Roman" w:cs="Arial"/>
          <w:color w:val="5B5B5B"/>
          <w:kern w:val="0"/>
          <w14:ligatures w14:val="none"/>
        </w:rPr>
        <w:t>Task: One of Classification and other of Regression</w:t>
      </w:r>
    </w:p>
    <w:p>
      <w:pPr>
        <w:shd w:val="clear" w:color="auto" w:fill="FFFFFF"/>
        <w:spacing w:before="240" w:after="240" w:line="240" w:lineRule="auto"/>
        <w:rPr>
          <w:rFonts w:ascii="Arial" w:hAnsi="Arial" w:eastAsia="Times New Roman" w:cs="Arial"/>
          <w:color w:val="5B5B5B"/>
          <w:kern w:val="0"/>
          <w14:ligatures w14:val="none"/>
        </w:rPr>
      </w:pPr>
      <w:r>
        <w:rPr>
          <w:rFonts w:ascii="Arial" w:hAnsi="Arial" w:eastAsia="Times New Roman" w:cs="Arial"/>
          <w:color w:val="5B5B5B"/>
          <w:kern w:val="0"/>
          <w14:ligatures w14:val="none"/>
        </w:rPr>
        <w:t>Do both tasks in the same .ipynb file and submit at single file. </w:t>
      </w:r>
    </w:p>
    <w:p>
      <w:pPr>
        <w:rPr>
          <w:rFonts w:ascii="Source Sans Pro" w:hAnsi="Source Sans Pro" w:eastAsia="Times New Roman" w:cs="Times New Roman"/>
          <w:b/>
          <w:bCs/>
          <w:color w:val="36394D"/>
          <w:kern w:val="0"/>
          <w:sz w:val="24"/>
          <w:szCs w:val="24"/>
          <w14:ligatures w14:val="none"/>
        </w:rPr>
      </w:pPr>
    </w:p>
    <w:p>
      <w:pPr>
        <w:rPr>
          <w:rFonts w:ascii="Arial" w:hAnsi="Arial" w:cs="Arial"/>
          <w:b/>
          <w:bCs/>
          <w:color w:val="123654"/>
          <w:sz w:val="28"/>
          <w:szCs w:val="28"/>
        </w:rPr>
      </w:pPr>
      <w:r>
        <w:rPr>
          <w:rFonts w:ascii="Arial" w:hAnsi="Arial" w:cs="Arial"/>
          <w:b/>
          <w:bCs/>
          <w:color w:val="123654"/>
          <w:sz w:val="28"/>
          <w:szCs w:val="28"/>
        </w:rPr>
        <w:t>Dataset Link-</w:t>
      </w:r>
    </w:p>
    <w:p>
      <w:pPr>
        <w:pStyle w:val="9"/>
        <w:numPr>
          <w:ilvl w:val="0"/>
          <w:numId w:val="4"/>
        </w:numPr>
        <w:shd w:val="clear" w:color="auto" w:fill="FFFFFF"/>
        <w:spacing w:after="120" w:afterAutospacing="0"/>
        <w:rPr>
          <w:rFonts w:ascii="Roboto" w:hAnsi="Roboto"/>
          <w:color w:val="000000"/>
          <w:sz w:val="21"/>
          <w:szCs w:val="21"/>
        </w:rPr>
      </w:pPr>
      <w:r>
        <w:fldChar w:fldCharType="begin"/>
      </w:r>
      <w:r>
        <w:instrText xml:space="preserve"> HYPERLINK "https://github.com/dsrscientist/Data-Science-ML-Capstone-Projects/blob/master/avocado.csv.zip" </w:instrText>
      </w:r>
      <w:r>
        <w:fldChar w:fldCharType="separate"/>
      </w:r>
      <w:r>
        <w:rPr>
          <w:rStyle w:val="5"/>
          <w:rFonts w:ascii="Roboto" w:hAnsi="Roboto"/>
          <w:sz w:val="21"/>
          <w:szCs w:val="21"/>
        </w:rPr>
        <w:t>https://github.com/dsrscientist/Data-Science-ML-Capstone-Projects/blob/master/avocado.csv.zip</w:t>
      </w:r>
      <w:r>
        <w:rPr>
          <w:rStyle w:val="5"/>
          <w:rFonts w:ascii="Roboto" w:hAnsi="Roboto"/>
          <w:sz w:val="21"/>
          <w:szCs w:val="21"/>
        </w:rPr>
        <w:fldChar w:fldCharType="end"/>
      </w:r>
    </w:p>
    <w:p/>
    <w:p>
      <w:pPr>
        <w:pStyle w:val="8"/>
        <w:shd w:val="clear" w:color="auto" w:fill="FFFFFF"/>
        <w:spacing w:before="0" w:beforeAutospacing="0" w:after="240" w:afterAutospacing="0"/>
        <w:rPr>
          <w:rFonts w:ascii="Arial" w:hAnsi="Arial" w:cs="Arial"/>
          <w:b/>
          <w:bCs/>
          <w:color w:val="000000"/>
          <w:sz w:val="32"/>
          <w:szCs w:val="32"/>
          <w:shd w:val="clear" w:color="auto" w:fill="FFFFFF"/>
        </w:rPr>
      </w:pPr>
      <w:r>
        <w:rPr>
          <w:rFonts w:ascii="Arial" w:hAnsi="Arial" w:cs="Arial"/>
          <w:b/>
          <w:bCs/>
          <w:color w:val="000000"/>
          <w:sz w:val="32"/>
          <w:szCs w:val="32"/>
          <w:shd w:val="clear" w:color="auto" w:fill="FFFFFF"/>
        </w:rPr>
        <w:t>HR Analytics Project- Understanding the Attrition in HR</w:t>
      </w:r>
    </w:p>
    <w:p>
      <w:pPr>
        <w:pStyle w:val="8"/>
        <w:shd w:val="clear" w:color="auto" w:fill="FFFFFF"/>
        <w:spacing w:before="0" w:beforeAutospacing="0" w:after="240" w:afterAutospacing="0"/>
        <w:rPr>
          <w:rFonts w:ascii="Arial" w:hAnsi="Arial" w:cs="Arial"/>
          <w:b/>
          <w:bCs/>
          <w:color w:val="123654"/>
          <w:sz w:val="28"/>
          <w:szCs w:val="28"/>
        </w:rPr>
      </w:pPr>
      <w:r>
        <w:rPr>
          <w:rFonts w:ascii="Arial" w:hAnsi="Arial" w:cs="Arial"/>
          <w:b/>
          <w:bCs/>
          <w:color w:val="123654"/>
          <w:sz w:val="28"/>
          <w:szCs w:val="28"/>
        </w:rPr>
        <w:t>Project Description</w:t>
      </w:r>
    </w:p>
    <w:p>
      <w:pPr>
        <w:shd w:val="clear" w:color="auto" w:fill="FFFFFF"/>
        <w:spacing w:after="240" w:line="240" w:lineRule="auto"/>
        <w:rPr>
          <w:rFonts w:ascii="Arial" w:hAnsi="Arial" w:eastAsia="Times New Roman" w:cs="Arial"/>
          <w:color w:val="000000"/>
          <w:kern w:val="0"/>
          <w14:ligatures w14:val="none"/>
        </w:rPr>
      </w:pPr>
      <w:r>
        <w:rPr>
          <w:rFonts w:ascii="Arial" w:hAnsi="Arial" w:eastAsia="Times New Roman" w:cs="Arial"/>
          <w:color w:val="000000"/>
          <w:kern w:val="0"/>
          <w14:ligatures w14:val="none"/>
        </w:rPr>
        <w:t>Every year a lot of companies hire a number of employees. The companies invest time and money in training those employees, not just this but there are training programs within the companies for their existing employees as well. The aim of these programs is to increase the effectiveness of their employees. But where HR Analytics fit in this? and is it just about improving the performance of employees?</w:t>
      </w:r>
    </w:p>
    <w:p>
      <w:pPr>
        <w:shd w:val="clear" w:color="auto" w:fill="FFFFFF"/>
        <w:spacing w:before="435" w:after="0" w:line="240" w:lineRule="auto"/>
        <w:rPr>
          <w:rFonts w:ascii="Arial" w:hAnsi="Arial" w:eastAsia="Times New Roman" w:cs="Arial"/>
          <w:color w:val="000000"/>
          <w:kern w:val="0"/>
          <w14:ligatures w14:val="none"/>
        </w:rPr>
      </w:pPr>
      <w:r>
        <w:rPr>
          <w:rFonts w:ascii="Arial" w:hAnsi="Arial" w:eastAsia="Times New Roman" w:cs="Arial"/>
          <w:b/>
          <w:bCs/>
          <w:color w:val="000000"/>
          <w:kern w:val="0"/>
          <w14:ligatures w14:val="none"/>
        </w:rPr>
        <w:t>HR Analytics</w:t>
      </w:r>
    </w:p>
    <w:p>
      <w:pPr>
        <w:shd w:val="clear" w:color="auto" w:fill="FFFFFF"/>
        <w:spacing w:after="0" w:line="240" w:lineRule="auto"/>
        <w:rPr>
          <w:rFonts w:ascii="Arial" w:hAnsi="Arial" w:eastAsia="Times New Roman" w:cs="Arial"/>
          <w:color w:val="000000"/>
          <w:kern w:val="0"/>
          <w14:ligatures w14:val="none"/>
        </w:rPr>
      </w:pPr>
      <w:r>
        <w:rPr>
          <w:rFonts w:ascii="Arial" w:hAnsi="Arial" w:eastAsia="Times New Roman" w:cs="Arial"/>
          <w:color w:val="000000"/>
          <w:kern w:val="0"/>
          <w14:ligatures w14:val="none"/>
        </w:rPr>
        <w:t>Human resource analytics (HR analytics) is an area in the field of analytics that refers to applying analytic processes to the human resource department of an organization in the hope of improving employee performance and therefore getting a better return on investment. HR analytics does not just deal with gathering data on employee efficiency. Instead, </w:t>
      </w:r>
      <w:r>
        <w:rPr>
          <w:rFonts w:ascii="Arial" w:hAnsi="Arial" w:eastAsia="Times New Roman" w:cs="Arial"/>
          <w:b/>
          <w:bCs/>
          <w:color w:val="000000"/>
          <w:kern w:val="0"/>
          <w14:ligatures w14:val="none"/>
        </w:rPr>
        <w:t>it aims to provide insight into each process by gathering data and then using it to make relevant decisions about how to improve these processes.</w:t>
      </w:r>
    </w:p>
    <w:p>
      <w:pPr>
        <w:shd w:val="clear" w:color="auto" w:fill="FFFFFF"/>
        <w:spacing w:before="435" w:after="0" w:line="240" w:lineRule="auto"/>
        <w:rPr>
          <w:rFonts w:ascii="Arial" w:hAnsi="Arial" w:eastAsia="Times New Roman" w:cs="Arial"/>
          <w:color w:val="000000"/>
          <w:kern w:val="0"/>
          <w14:ligatures w14:val="none"/>
        </w:rPr>
      </w:pPr>
      <w:r>
        <w:rPr>
          <w:rFonts w:ascii="Arial" w:hAnsi="Arial" w:eastAsia="Times New Roman" w:cs="Arial"/>
          <w:b/>
          <w:bCs/>
          <w:color w:val="000000"/>
          <w:kern w:val="0"/>
          <w14:ligatures w14:val="none"/>
        </w:rPr>
        <w:t>Attrition in HR</w:t>
      </w:r>
    </w:p>
    <w:p>
      <w:pPr>
        <w:shd w:val="clear" w:color="auto" w:fill="FFFFFF"/>
        <w:spacing w:after="0" w:line="240" w:lineRule="auto"/>
        <w:rPr>
          <w:rFonts w:ascii="Arial" w:hAnsi="Arial" w:eastAsia="Times New Roman" w:cs="Arial"/>
          <w:color w:val="000000"/>
          <w:kern w:val="0"/>
          <w14:ligatures w14:val="none"/>
        </w:rPr>
      </w:pPr>
      <w:r>
        <w:rPr>
          <w:rFonts w:ascii="Arial" w:hAnsi="Arial" w:eastAsia="Times New Roman" w:cs="Arial"/>
          <w:color w:val="000000"/>
          <w:kern w:val="0"/>
          <w14:ligatures w14:val="none"/>
        </w:rPr>
        <w:t>Attrition in human resources refers to the gradual loss of employees overtime. In general, relatively high attrition is problematic for companies. HR professionals often assume a leadership role in designing company compensation programs, work culture, and motivation systems that help the organization retain top employees.</w:t>
      </w:r>
    </w:p>
    <w:p>
      <w:pPr>
        <w:shd w:val="clear" w:color="auto" w:fill="FFFFFF"/>
        <w:spacing w:before="435" w:after="0" w:line="240" w:lineRule="auto"/>
        <w:rPr>
          <w:rFonts w:ascii="Arial" w:hAnsi="Arial" w:eastAsia="Times New Roman" w:cs="Arial"/>
          <w:color w:val="000000"/>
          <w:kern w:val="0"/>
          <w14:ligatures w14:val="none"/>
        </w:rPr>
      </w:pPr>
      <w:r>
        <w:rPr>
          <w:rFonts w:ascii="Arial" w:hAnsi="Arial" w:eastAsia="Times New Roman" w:cs="Arial"/>
          <w:color w:val="000000"/>
          <w:kern w:val="0"/>
          <w14:ligatures w14:val="none"/>
        </w:rPr>
        <w:t>How does Attrition affect companies? and how does HR Analytics help in analyzing attrition? We will discuss the first question here and for the second question, we will write the code and try to understand the process step by step.</w:t>
      </w:r>
    </w:p>
    <w:p>
      <w:pPr>
        <w:shd w:val="clear" w:color="auto" w:fill="FFFFFF"/>
        <w:spacing w:before="435" w:after="0" w:line="240" w:lineRule="auto"/>
        <w:rPr>
          <w:rFonts w:ascii="Arial" w:hAnsi="Arial" w:eastAsia="Times New Roman" w:cs="Arial"/>
          <w:color w:val="000000"/>
          <w:kern w:val="0"/>
          <w14:ligatures w14:val="none"/>
        </w:rPr>
      </w:pPr>
      <w:r>
        <w:rPr>
          <w:rFonts w:ascii="Arial" w:hAnsi="Arial" w:eastAsia="Times New Roman" w:cs="Arial"/>
          <w:b/>
          <w:bCs/>
          <w:color w:val="000000"/>
          <w:kern w:val="0"/>
          <w14:ligatures w14:val="none"/>
        </w:rPr>
        <w:t>Attrition affecting Companies</w:t>
      </w:r>
    </w:p>
    <w:p>
      <w:pPr>
        <w:shd w:val="clear" w:color="auto" w:fill="FFFFFF"/>
        <w:spacing w:after="0" w:line="240" w:lineRule="auto"/>
        <w:rPr>
          <w:rFonts w:ascii="Arial" w:hAnsi="Arial" w:eastAsia="Times New Roman" w:cs="Arial"/>
          <w:color w:val="000000"/>
          <w:kern w:val="0"/>
          <w14:ligatures w14:val="none"/>
        </w:rPr>
      </w:pPr>
      <w:r>
        <w:rPr>
          <w:rFonts w:ascii="Arial" w:hAnsi="Arial" w:eastAsia="Times New Roman" w:cs="Arial"/>
          <w:color w:val="000000"/>
          <w:kern w:val="0"/>
          <w14:ligatures w14:val="none"/>
        </w:rPr>
        <w:t>A major problem in high employee attrition is its cost to an organization. Job postings, hiring processes, paperwork, and new hire training are some of the common expenses of losing employees and replacing them. Additionally, regular employee turnover prohibits your organization from increasing its collective knowledge base and experience over time. This is especially concerning if your business is customer-facing, as customers often prefer to interact with familiar people. Errors and issues are more likely if you constantly have new workers.</w:t>
      </w:r>
    </w:p>
    <w:p/>
    <w:p/>
    <w:p>
      <w:pPr>
        <w:rPr>
          <w:rFonts w:ascii="Arial" w:hAnsi="Arial" w:cs="Arial"/>
          <w:b/>
          <w:bCs/>
          <w:color w:val="123654"/>
          <w:sz w:val="28"/>
          <w:szCs w:val="28"/>
        </w:rPr>
      </w:pPr>
      <w:r>
        <w:rPr>
          <w:rFonts w:ascii="Arial" w:hAnsi="Arial" w:cs="Arial"/>
          <w:b/>
          <w:bCs/>
          <w:color w:val="123654"/>
          <w:sz w:val="28"/>
          <w:szCs w:val="28"/>
        </w:rPr>
        <w:t>Dataset Link-</w:t>
      </w:r>
    </w:p>
    <w:p>
      <w:pPr>
        <w:pStyle w:val="9"/>
        <w:numPr>
          <w:ilvl w:val="0"/>
          <w:numId w:val="5"/>
        </w:numPr>
        <w:shd w:val="clear" w:color="auto" w:fill="FFFFFF"/>
        <w:spacing w:after="120" w:afterAutospacing="0"/>
        <w:rPr>
          <w:rFonts w:ascii="Roboto" w:hAnsi="Roboto"/>
          <w:color w:val="000000"/>
          <w:sz w:val="21"/>
          <w:szCs w:val="21"/>
        </w:rPr>
      </w:pPr>
      <w:r>
        <w:fldChar w:fldCharType="begin"/>
      </w:r>
      <w:r>
        <w:instrText xml:space="preserve"> HYPERLINK "https://github.com/dsrscientist/IBM_HR_Attrition_Rate_Analytics" </w:instrText>
      </w:r>
      <w:r>
        <w:fldChar w:fldCharType="separate"/>
      </w:r>
      <w:r>
        <w:rPr>
          <w:rStyle w:val="5"/>
          <w:rFonts w:ascii="Roboto" w:hAnsi="Roboto"/>
          <w:sz w:val="21"/>
          <w:szCs w:val="21"/>
        </w:rPr>
        <w:t>https://github.com/dsrscientist/IBM_HR_Attrition_Rate_Analytics</w:t>
      </w:r>
      <w:r>
        <w:rPr>
          <w:rStyle w:val="5"/>
          <w:rFonts w:ascii="Roboto" w:hAnsi="Roboto"/>
          <w:sz w:val="21"/>
          <w:szCs w:val="21"/>
        </w:rPr>
        <w:fldChar w:fldCharType="end"/>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 w:name="Source Sans Pro">
    <w:altName w:val="Segoe Print"/>
    <w:panose1 w:val="00000000000000000000"/>
    <w:charset w:val="00"/>
    <w:family w:val="swiss"/>
    <w:pitch w:val="default"/>
    <w:sig w:usb0="00000000" w:usb1="00000000" w:usb2="00000000" w:usb3="00000000" w:csb0="0000019F" w:csb1="00000000"/>
  </w:font>
  <w:font w:name="Open Sans">
    <w:altName w:val="Times New Roman"/>
    <w:panose1 w:val="00000000000000000000"/>
    <w:charset w:val="00"/>
    <w:family w:val="swiss"/>
    <w:pitch w:val="default"/>
    <w:sig w:usb0="00000000" w:usb1="00000000"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DE3044"/>
    <w:multiLevelType w:val="multilevel"/>
    <w:tmpl w:val="0DDE304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DD402D5"/>
    <w:multiLevelType w:val="multilevel"/>
    <w:tmpl w:val="1DD402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1F44228"/>
    <w:multiLevelType w:val="multilevel"/>
    <w:tmpl w:val="21F442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B9856AC"/>
    <w:multiLevelType w:val="multilevel"/>
    <w:tmpl w:val="4B9856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B5560D5"/>
    <w:multiLevelType w:val="multilevel"/>
    <w:tmpl w:val="6B5560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7AB"/>
    <w:rsid w:val="004B37AB"/>
    <w:rsid w:val="005A3C53"/>
    <w:rsid w:val="007D2BBF"/>
    <w:rsid w:val="00A30AD1"/>
    <w:rsid w:val="21625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eastAsia="Times New Roman" w:cs="Courier New"/>
      <w:sz w:val="20"/>
      <w:szCs w:val="20"/>
    </w:rPr>
  </w:style>
  <w:style w:type="character" w:styleId="5">
    <w:name w:val="Hyperlink"/>
    <w:basedOn w:val="2"/>
    <w:semiHidden/>
    <w:unhideWhenUsed/>
    <w:uiPriority w:val="99"/>
    <w:rPr>
      <w:color w:val="0000FF"/>
      <w:u w:val="single"/>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customStyle="1" w:styleId="7">
    <w:name w:val="text-h5"/>
    <w:basedOn w:val="2"/>
    <w:uiPriority w:val="0"/>
  </w:style>
  <w:style w:type="paragraph" w:customStyle="1" w:styleId="8">
    <w:name w:val="Normal1"/>
    <w:basedOn w:val="1"/>
    <w:uiPriority w:val="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customStyle="1" w:styleId="9">
    <w:name w:val="q-mb-sm"/>
    <w:basedOn w:val="1"/>
    <w:uiPriority w:val="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1539</Words>
  <Characters>8774</Characters>
  <Lines>73</Lines>
  <Paragraphs>20</Paragraphs>
  <TotalTime>537</TotalTime>
  <ScaleCrop>false</ScaleCrop>
  <LinksUpToDate>false</LinksUpToDate>
  <CharactersWithSpaces>10293</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2023-04-14T12:33:00Z</dcterms:created>
  <dc:creator>Ravi Pandey</dc:creator>
  <cp:lastModifiedBy>Hritik Yadav</cp:lastModifiedBy>
  <dcterms:modified xsi:type="dcterms:W3CDTF">2023-04-15T20:42:26Z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8DC5C43D70B043CF843F78F74A6CEC3F</vt:lpwstr>
  </property>
</Properties>
</file>