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  <w:t>Name= Hritik yadav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6"/>
          <w:szCs w:val="36"/>
        </w:rPr>
      </w:pPr>
      <w:r>
        <w:rPr>
          <w:rFonts w:hint="default" w:ascii="Times New Roman" w:hAnsi="Times New Roman" w:eastAsia="Times New Roman"/>
          <w:color w:val="000000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/>
          <w:b/>
          <w:color w:val="000000"/>
          <w:sz w:val="36"/>
          <w:szCs w:val="36"/>
        </w:rPr>
        <w:t xml:space="preserve">Table Explanations: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2"/>
          <w:szCs w:val="24"/>
        </w:rPr>
      </w:pPr>
      <w:r>
        <w:rPr>
          <w:rFonts w:hint="default" w:ascii="Times New Roman" w:hAnsi="Times New Roman" w:eastAsia="Times New Roman"/>
          <w:color w:val="202429"/>
          <w:sz w:val="22"/>
          <w:szCs w:val="24"/>
        </w:rPr>
        <w:t xml:space="preserve">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contains information about each movie. There are text descriptions such as title and overview. Some fields are more obvious than others: revenue (the amount of money the movie made), budget (the amount spent on creating the movie). Other fields are calculated based on data used to create the data source: popularity, votes_avg, and votes_count. The status indicates if the movie is Released, Rumoured, or in Post-Production.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country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list contains a list of different countries, and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movie_country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contains a record of which countries a movie was filmed in (because some movies are filmed in multiple countries). This is a standard many-to-many table, and you’ll find these in a lot of databases.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same concept applies to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production_company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table. There is a list of production companies and a many-to-many relationship with movies which is captured in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movie_company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languages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has a list of languages, and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movie_languages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captures a list of languages in a movie. The difference with this structure is the addition of a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language_role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This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language_role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contains two records: Original and Spoken. A movie can have an original language (e.g. English), but many Spoken languages. This is captured in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movie_languages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along with a role.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Genres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define which category a movie fits into, such as Comedy or Horror. A movie can have multiple genres, which is why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movie_genres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exists.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/>
          <w:color w:val="202429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The same concept applies to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>keywords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, but there are a lot more keywords than genres. I’m not sure what qualifies as a keyword, but you can explore the data and take a look. Some examples as “paris”, “gunslinger”, or “saving the world”.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cast and crew section of the database is a little more complicated. Actors, actresses, and crew members are all people, playing different roles in a movie. Rather than have separate lists of names for crew and cast, this database contains a table called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>person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, which has each person’s name.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movie_cast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contains records of each person in a movie as a cast member. It has their character name, along with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>cast_order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, which I believe indicates that lower numbers appear higher on the cast list. </w:t>
      </w:r>
    </w:p>
    <w:p>
      <w:pPr>
        <w:spacing w:beforeLines="0" w:after="28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movie_cast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also links to the gender table, to indicate the gender of each character. The gender is linked to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movie_cast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rather than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person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to cater for characters which may be a different gender than the person, or characters of unknown gender. This means that there is no gender table linked to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person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table, but that’s because of the sample data.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 The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movie_crew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table follows a similar concept and stores all crew members for all movies. Each crew member has a job, which is part of a </w:t>
      </w:r>
      <w:r>
        <w:rPr>
          <w:rFonts w:hint="default" w:ascii="Times New Roman" w:hAnsi="Times New Roman" w:eastAsia="Times New Roman"/>
          <w:b/>
          <w:color w:val="202429"/>
          <w:sz w:val="24"/>
          <w:szCs w:val="24"/>
        </w:rPr>
        <w:t xml:space="preserve">department </w:t>
      </w:r>
      <w:r>
        <w:rPr>
          <w:rFonts w:hint="default" w:ascii="Times New Roman" w:hAnsi="Times New Roman" w:eastAsia="Times New Roman"/>
          <w:color w:val="202429"/>
          <w:sz w:val="24"/>
          <w:szCs w:val="24"/>
        </w:rPr>
        <w:t xml:space="preserve">(e.g. Camera).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202429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24"/>
          <w:szCs w:val="24"/>
        </w:rPr>
        <w:t xml:space="preserve">QUESTIONS: </w:t>
      </w:r>
    </w:p>
    <w:p>
      <w:pPr>
        <w:numPr>
          <w:ilvl w:val="0"/>
          <w:numId w:val="1"/>
        </w:numPr>
        <w:spacing w:beforeLines="0" w:after="43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Write SQL query to show all the data in the Movie table.</w:t>
      </w:r>
    </w:p>
    <w:p>
      <w:pPr>
        <w:numPr>
          <w:numId w:val="0"/>
        </w:numPr>
        <w:spacing w:beforeLines="0" w:after="43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 SELECT * FROM Movie;</w:t>
      </w:r>
    </w:p>
    <w:p>
      <w:pPr>
        <w:numPr>
          <w:numId w:val="0"/>
        </w:numPr>
        <w:spacing w:beforeLines="0" w:after="43" w:afterLine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Write SQL query to show the title of the longest runtime movie.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 SELECT title FROM Movie WHERE runtime = (SELECT MAX(runtime) FROM Movie);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SQL query to show the highest revenue generating movie title.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title FROM Movie WHERE revenue = (SELECT MAX(revenue) FROM Movie);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Write SQL query to show the movie title with maximum value of revenue/budget.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title FROM Movie WHERE revenue/budget = (SELECT MAX(revenue/budget) FROM Movie);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the movie title and its cast details like name of the person, gender, character name, cast order.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 xml:space="preserve">Answer:-SELECT m.title, c.person_name, c.gender, c.character_name, c.cast_order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 xml:space="preserve">FROM Movie m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Cast c ON m.id = c.movie_id;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the country name where maximum number of movies has been produced, along with the number of movies produced.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c.country_name, COUNT(m.id) AS num_movies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 m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Country c ON m.id = c.movie_id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GROUP BY c.country_name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ORDER BY num_movies DESC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LIMIT 1;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all the genre_id in one column and genre_name in second column.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genre_id, genre_name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Genre;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name of all the languages in one column and number of movies in that particular column in another column.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l.language_name, COUNT(m.id) AS num_movies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Language l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Movie_Language ml ON l.id = ml.language_id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Movie m ON m.id = ml.movie_id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GROUP BY l.language_name;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movie name in first column, no. of crew members in second column and number of cast members in third column.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m.title AS movie_name, COUNT(DISTINCT c.id) AS num_cast_members, COUNT(DISTINCT cr.id) AS num_crew_members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 m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LEFT JOIN Cast c ON c.movie_id = m.id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LEFT JOIN Crew cr ON cr.movie_id = m.id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GROUP BY m.title;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Write a SQL query to list top 10 movies title according to popularity column in decreasing order.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24"/>
          <w:szCs w:val="24"/>
        </w:rPr>
        <w:t xml:space="preserve"> SELECT title, popularity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</w:rPr>
        <w:t>FROM movie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</w:rPr>
        <w:t>ORDER BY popularity DESC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</w:rPr>
        <w:t>LIMIT 10;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the name of the 3rd most revenue generating movie and its revenue.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title, revenue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ORDER BY revenue DESC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LIMIT 1 OFFSET 2;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the names of all the movies which have “rumoured” movie status.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title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WHERE status = 'Rumored';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 xml:space="preserve">Write a SQL query to show the name of the “United States of America” produced movie which generated maximum revenue. 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m.title, m.revenue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 m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INNER JOIN ProductionCountry pc ON m.id = pc.movie_id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WHERE pc.name = 'United States of America'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ORDER BY m.revenue DESC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LIMIT 1;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numPr>
          <w:ilvl w:val="0"/>
          <w:numId w:val="1"/>
        </w:numPr>
        <w:spacing w:beforeLines="0" w:after="43" w:afterLines="0"/>
        <w:ind w:left="0" w:leftChars="0" w:firstLine="0" w:firstLine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Write a SQL query to print the movie_id in one column and name of the production company in the second column for all the movies.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Answer:-SELECT movies.id AS movie_id, production_companies.name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FROM movies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movie_production_companies ON movies.id = movie_production_companies.movie_id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  <w:r>
        <w:rPr>
          <w:rFonts w:hint="default" w:ascii="Times New Roman" w:hAnsi="Times New Roman" w:eastAsia="Times New Roman"/>
          <w:color w:val="00B050"/>
          <w:sz w:val="24"/>
          <w:szCs w:val="24"/>
          <w:lang w:val="en-IN"/>
        </w:rPr>
        <w:t>JOIN production_companies ON movie_production_companies.production_company_id = production_companies.id;</w:t>
      </w:r>
    </w:p>
    <w:p>
      <w:pPr>
        <w:numPr>
          <w:numId w:val="0"/>
        </w:numPr>
        <w:spacing w:beforeLines="0" w:after="43" w:afterLines="0"/>
        <w:ind w:leftChars="0"/>
        <w:jc w:val="left"/>
        <w:rPr>
          <w:rFonts w:hint="default" w:ascii="Times New Roman" w:hAnsi="Times New Roman" w:eastAsia="Times New Roman"/>
          <w:color w:val="000000"/>
          <w:sz w:val="24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color w:val="000000"/>
          <w:sz w:val="24"/>
          <w:szCs w:val="24"/>
        </w:rPr>
        <w:t>15. Write a SQL query to show the title of top 20 movies arranged in decreasing order of their budget.</w:t>
      </w:r>
      <w:r>
        <w:rPr>
          <w:rFonts w:hint="default" w:ascii="Times New Roman" w:hAnsi="Times New Roman" w:eastAsia="Times New Roman"/>
          <w:color w:val="000000"/>
          <w:sz w:val="22"/>
          <w:szCs w:val="24"/>
        </w:rPr>
        <w:t xml:space="preserve"> </w:t>
      </w:r>
    </w:p>
    <w:p>
      <w:pPr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Answer:-SELECT title</w:t>
      </w:r>
    </w:p>
    <w:p>
      <w:pPr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FROM movies</w:t>
      </w:r>
    </w:p>
    <w:p>
      <w:pPr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ORDER BY budget DESC</w:t>
      </w:r>
    </w:p>
    <w:p>
      <w:pPr>
        <w:rPr>
          <w:rFonts w:hint="default"/>
          <w:color w:val="00B050"/>
          <w:lang w:val="en-IN"/>
        </w:rPr>
      </w:pPr>
      <w:r>
        <w:rPr>
          <w:rFonts w:hint="default"/>
          <w:color w:val="00B050"/>
          <w:lang w:val="en-IN"/>
        </w:rPr>
        <w:t>LIMIT 20;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4" w:h="17338"/>
      <w:pgMar w:top="967" w:right="180" w:bottom="649" w:left="47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E4695A"/>
    <w:multiLevelType w:val="singleLevel"/>
    <w:tmpl w:val="C5E4695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FC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 New Roman" w:hAnsi="Times New Roman" w:eastAsia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2023-03-14T19:06:00Z</dcterms:created>
  <dc:creator>hritik yadav</dc:creator>
  <cp:lastModifiedBy>Hritik Yadav</cp:lastModifiedBy>
  <dcterms:modified xsi:type="dcterms:W3CDTF">2023-03-14T19:26:56Z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9E8BDC5BA7174B018DC6064E5CF4A7A2</vt:lpwstr>
  </property>
</Properties>
</file>