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0.神经计算系统的特征：</w:t>
      </w:r>
      <w:r>
        <w:rPr>
          <w:rFonts w:hint="eastAsia" w:ascii="等线 Light" w:hAnsi="等线 Light" w:eastAsia="等线 Light" w:cs="等线 Light"/>
          <w:sz w:val="18"/>
          <w:szCs w:val="18"/>
          <w:lang w:val="en-US" w:eastAsia="zh-CN"/>
        </w:rPr>
        <w:t>基本计算单元是神经元，神经元间信号传递方式统一，神经元多样化，且具有可塑性（会根据经验优化）。</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color w:val="000000" w:themeColor="text1"/>
          <w:sz w:val="18"/>
          <w:szCs w:val="18"/>
          <w:lang w:val="en-US" w:eastAsia="zh-CN"/>
          <w14:textFill>
            <w14:solidFill>
              <w14:schemeClr w14:val="tx1"/>
            </w14:solidFill>
          </w14:textFill>
        </w:rPr>
        <w:drawing>
          <wp:anchor distT="0" distB="0" distL="114300" distR="114300" simplePos="0" relativeHeight="251659264" behindDoc="1" locked="0" layoutInCell="1" allowOverlap="1">
            <wp:simplePos x="0" y="0"/>
            <wp:positionH relativeFrom="column">
              <wp:posOffset>2726690</wp:posOffset>
            </wp:positionH>
            <wp:positionV relativeFrom="paragraph">
              <wp:posOffset>1351280</wp:posOffset>
            </wp:positionV>
            <wp:extent cx="2125980" cy="358775"/>
            <wp:effectExtent l="0" t="0" r="762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125980" cy="358775"/>
                    </a:xfrm>
                    <a:prstGeom prst="rect">
                      <a:avLst/>
                    </a:prstGeom>
                    <a:noFill/>
                    <a:ln>
                      <a:noFill/>
                    </a:ln>
                  </pic:spPr>
                </pic:pic>
              </a:graphicData>
            </a:graphic>
          </wp:anchor>
        </w:drawing>
      </w:r>
      <w:r>
        <w:rPr>
          <w:rFonts w:hint="eastAsia" w:ascii="等线 Light" w:hAnsi="等线 Light" w:eastAsia="等线 Light" w:cs="等线 Light"/>
          <w:color w:val="FF0000"/>
          <w:sz w:val="18"/>
          <w:szCs w:val="18"/>
          <w:lang w:val="en-US" w:eastAsia="zh-CN"/>
        </w:rPr>
        <w:t>1.神经元分类：</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按Morphology</w:t>
      </w:r>
      <w:r>
        <w:rPr>
          <w:rFonts w:hint="eastAsia" w:ascii="等线 Light" w:hAnsi="等线 Light" w:eastAsia="等线 Light" w:cs="等线 Light"/>
          <w:sz w:val="18"/>
          <w:szCs w:val="18"/>
          <w:lang w:val="en-US" w:eastAsia="zh-CN"/>
        </w:rPr>
        <w:t>（形态：单极神经元（只有轴突、双极（一轴一树、多级（一轴多树；</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按功能：</w:t>
      </w:r>
      <w:r>
        <w:rPr>
          <w:rFonts w:hint="eastAsia" w:ascii="等线 Light" w:hAnsi="等线 Light" w:eastAsia="等线 Light" w:cs="等线 Light"/>
          <w:sz w:val="18"/>
          <w:szCs w:val="18"/>
          <w:lang w:val="en-US" w:eastAsia="zh-CN"/>
        </w:rPr>
        <w:t>感知、运动、中间；</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按突触：</w:t>
      </w:r>
      <w:r>
        <w:rPr>
          <w:rFonts w:hint="eastAsia" w:ascii="等线 Light" w:hAnsi="等线 Light" w:eastAsia="等线 Light" w:cs="等线 Light"/>
          <w:sz w:val="18"/>
          <w:szCs w:val="18"/>
          <w:lang w:val="en-US" w:eastAsia="zh-CN"/>
        </w:rPr>
        <w:t>兴奋、抑制。</w:t>
      </w:r>
      <w:r>
        <w:rPr>
          <w:rFonts w:hint="eastAsia" w:ascii="等线 Light" w:hAnsi="等线 Light" w:eastAsia="等线 Light" w:cs="等线 Light"/>
          <w:color w:val="FF0000"/>
          <w:sz w:val="18"/>
          <w:szCs w:val="18"/>
          <w:lang w:val="en-US" w:eastAsia="zh-CN"/>
        </w:rPr>
        <w:t>2.神经元结构</w:t>
      </w:r>
      <w:r>
        <w:rPr>
          <w:rFonts w:hint="eastAsia" w:ascii="等线 Light" w:hAnsi="等线 Light" w:eastAsia="等线 Light" w:cs="等线 Light"/>
          <w:sz w:val="18"/>
          <w:szCs w:val="18"/>
          <w:lang w:val="en-US" w:eastAsia="zh-CN"/>
        </w:rPr>
        <w:t>：Dendrites (树突:输入； Soma (胞体):产生AP； Axon (轴突):传导； Axon-end (轴突终端):输出与其他神经元交互。</w:t>
      </w:r>
      <w:r>
        <w:rPr>
          <w:rFonts w:hint="eastAsia" w:ascii="等线 Light" w:hAnsi="等线 Light" w:eastAsia="等线 Light" w:cs="等线 Light"/>
          <w:color w:val="FF0000"/>
          <w:sz w:val="18"/>
          <w:szCs w:val="18"/>
          <w:lang w:val="en-US" w:eastAsia="zh-CN"/>
        </w:rPr>
        <w:t>3.这种结构带来的特点</w:t>
      </w:r>
      <w:r>
        <w:rPr>
          <w:rFonts w:hint="eastAsia" w:ascii="等线 Light" w:hAnsi="等线 Light" w:eastAsia="等线 Light" w:cs="等线 Light"/>
          <w:sz w:val="18"/>
          <w:szCs w:val="18"/>
          <w:lang w:val="en-US" w:eastAsia="zh-CN"/>
        </w:rPr>
        <w:t>：1.神经元的结构决定了神经元的信号表达（脉冲）和传递方式(树-&gt;soma-&gt;轴-&gt;end)2.所有神经元的信号表达和传递方式是一致的。input component产生局部分级信号;integrative zone（整合）决定产生AP;conductive component（传导）AP(all/none);output component（输出）释放神经递质。</w:t>
      </w:r>
      <w:r>
        <w:rPr>
          <w:rFonts w:hint="eastAsia" w:ascii="等线 Light" w:hAnsi="等线 Light" w:eastAsia="等线 Light" w:cs="等线 Light"/>
          <w:color w:val="FF0000"/>
          <w:sz w:val="18"/>
          <w:szCs w:val="18"/>
          <w:lang w:val="en-US" w:eastAsia="zh-CN"/>
        </w:rPr>
        <w:t>4.模电压 Vm</w:t>
      </w:r>
      <w:r>
        <w:rPr>
          <w:rFonts w:hint="eastAsia" w:ascii="等线 Light" w:hAnsi="等线 Light" w:eastAsia="等线 Light" w:cs="等线 Light"/>
          <w:sz w:val="18"/>
          <w:szCs w:val="18"/>
          <w:lang w:val="en-US" w:eastAsia="zh-CN"/>
        </w:rPr>
        <w:t xml:space="preserve"> = Vin - Vout(-65mV。depolartization（去极化）: a less negative Vm.Hyperpolarization（超极化）: a more negative Vm.</w:t>
      </w:r>
      <w:r>
        <w:rPr>
          <w:rFonts w:hint="eastAsia" w:ascii="等线 Light" w:hAnsi="等线 Light" w:eastAsia="等线 Light" w:cs="等线 Light"/>
          <w:color w:val="FF0000"/>
          <w:sz w:val="18"/>
          <w:szCs w:val="18"/>
          <w:lang w:val="en-US" w:eastAsia="zh-CN"/>
        </w:rPr>
        <w:t>5.AP特点</w:t>
      </w:r>
      <w:r>
        <w:rPr>
          <w:rFonts w:hint="eastAsia" w:ascii="等线 Light" w:hAnsi="等线 Light" w:eastAsia="等线 Light" w:cs="等线 Light"/>
          <w:sz w:val="18"/>
          <w:szCs w:val="18"/>
          <w:lang w:val="en-US" w:eastAsia="zh-CN"/>
        </w:rPr>
        <w:t>:0或1;阈值;不随传播减弱;不分级:AP强度与信号强度无关。(精细刻画电压变化:霍金和赫胥黎)</w:t>
      </w:r>
      <w:r>
        <w:rPr>
          <w:rFonts w:hint="eastAsia" w:ascii="等线 Light" w:hAnsi="等线 Light" w:eastAsia="等线 Light" w:cs="等线 Light"/>
          <w:color w:val="FF0000"/>
          <w:sz w:val="18"/>
          <w:szCs w:val="18"/>
          <w:lang w:val="en-US" w:eastAsia="zh-CN"/>
        </w:rPr>
        <w:t>6.静息</w:t>
      </w:r>
      <w:r>
        <w:rPr>
          <w:rFonts w:hint="eastAsia" w:ascii="等线 Light" w:hAnsi="等线 Light" w:eastAsia="等线 Light" w:cs="等线 Light"/>
          <w:sz w:val="18"/>
          <w:szCs w:val="18"/>
          <w:lang w:val="en-US" w:eastAsia="zh-CN"/>
        </w:rPr>
        <w:t>:K+通道开放（Na+通道关闭），这时K+ 会从浓度高的膜内向浓度低的膜外运动，使膜外带正电膜内带负电。动作电位:Na+通道开放,大量涌入细胞内从而使细胞处于膜内带正电，膜外~~.</w:t>
      </w:r>
      <w:r>
        <w:rPr>
          <w:rFonts w:hint="eastAsia" w:ascii="等线 Light" w:hAnsi="等线 Light" w:eastAsia="等线 Light" w:cs="等线 Light"/>
          <w:color w:val="FF0000"/>
          <w:sz w:val="18"/>
          <w:szCs w:val="18"/>
          <w:lang w:val="en-US" w:eastAsia="zh-CN"/>
        </w:rPr>
        <w:t>7.Synaptic(化学突触)传递特点：</w:t>
      </w:r>
      <w:r>
        <w:rPr>
          <w:rFonts w:hint="eastAsia" w:ascii="等线 Light" w:hAnsi="等线 Light" w:eastAsia="等线 Light" w:cs="等线 Light"/>
          <w:sz w:val="18"/>
          <w:szCs w:val="18"/>
          <w:lang w:val="en-US" w:eastAsia="zh-CN"/>
        </w:rPr>
        <w:t>Direction，All-or-nothing (on-off) switch，Non-degrading.</w:t>
      </w:r>
      <w:r>
        <w:rPr>
          <w:rFonts w:hint="eastAsia" w:ascii="等线 Light" w:hAnsi="等线 Light" w:eastAsia="等线 Light" w:cs="等线 Light"/>
          <w:color w:val="FF0000"/>
          <w:sz w:val="18"/>
          <w:szCs w:val="18"/>
          <w:lang w:val="en-US" w:eastAsia="zh-CN"/>
        </w:rPr>
        <w:t>8.</w:t>
      </w:r>
      <w:r>
        <w:rPr>
          <w:rFonts w:hint="eastAsia" w:ascii="等线 Light" w:hAnsi="等线 Light" w:eastAsia="等线 Light" w:cs="等线 Light"/>
          <w:sz w:val="18"/>
          <w:szCs w:val="18"/>
          <w:lang w:val="en-US" w:eastAsia="zh-CN"/>
        </w:rPr>
        <w:t>Excitatory</w:t>
      </w:r>
      <w:r>
        <w:rPr>
          <w:rFonts w:hint="eastAsia" w:ascii="等线 Light" w:hAnsi="等线 Light" w:eastAsia="等线 Light" w:cs="等线 Light"/>
          <w:color w:val="FF0000"/>
          <w:sz w:val="18"/>
          <w:szCs w:val="18"/>
          <w:lang w:val="en-US" w:eastAsia="zh-CN"/>
        </w:rPr>
        <w:t>兴奋</w:t>
      </w:r>
      <w:r>
        <w:rPr>
          <w:rFonts w:hint="eastAsia" w:ascii="等线 Light" w:hAnsi="等线 Light" w:eastAsia="等线 Light" w:cs="等线 Light"/>
          <w:sz w:val="18"/>
          <w:szCs w:val="18"/>
          <w:lang w:val="en-US" w:eastAsia="zh-CN"/>
        </w:rPr>
        <w:t>-produce excitatory postsynaptic potential (</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EPSP</w:t>
      </w:r>
      <w:r>
        <w:rPr>
          <w:rFonts w:hint="eastAsia" w:ascii="等线 Light" w:hAnsi="等线 Light" w:eastAsia="等线 Light" w:cs="等线 Light"/>
          <w:sz w:val="18"/>
          <w:szCs w:val="18"/>
          <w:lang w:val="en-US" w:eastAsia="zh-CN"/>
        </w:rPr>
        <w:t>):Na+渗入;Inhibitory -produce inhibitory postsy</w:t>
      </w:r>
      <w:r>
        <w:rPr>
          <w:rFonts w:hint="eastAsia" w:ascii="等线 Light" w:hAnsi="等线 Light" w:eastAsia="等线 Light" w:cs="等线 Light"/>
          <w:color w:val="000000" w:themeColor="text1"/>
          <w:sz w:val="18"/>
          <w:szCs w:val="18"/>
          <w:lang w:val="en-US" w:eastAsia="zh-CN"/>
          <w14:textFill>
            <w14:solidFill>
              <w14:schemeClr w14:val="tx1"/>
            </w14:solidFill>
          </w14:textFill>
        </w:rPr>
        <w:t>na</w:t>
      </w:r>
      <w:r>
        <w:rPr>
          <w:rFonts w:hint="eastAsia" w:ascii="等线 Light" w:hAnsi="等线 Light" w:eastAsia="等线 Light" w:cs="等线 Light"/>
          <w:sz w:val="18"/>
          <w:szCs w:val="18"/>
          <w:lang w:val="en-US" w:eastAsia="zh-CN"/>
        </w:rPr>
        <w:t>ptic potential (</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IPSP</w:t>
      </w:r>
      <w:r>
        <w:rPr>
          <w:rFonts w:hint="eastAsia" w:ascii="等线 Light" w:hAnsi="等线 Light" w:eastAsia="等线 Light" w:cs="等线 Light"/>
          <w:sz w:val="18"/>
          <w:szCs w:val="18"/>
          <w:lang w:val="en-US" w:eastAsia="zh-CN"/>
        </w:rPr>
        <w:t>).Cl-渗入。(兴奋型一般远离胞体，抑制型更近且更少）。</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color w:val="000000" w:themeColor="text1"/>
          <w:sz w:val="18"/>
          <w:szCs w:val="18"/>
          <w:lang w:val="en-US" w:eastAsia="zh-CN"/>
          <w14:textFill>
            <w14:solidFill>
              <w14:schemeClr w14:val="tx1"/>
            </w14:solidFill>
          </w14:textFill>
        </w:rPr>
      </w:pPr>
      <w:r>
        <w:drawing>
          <wp:anchor distT="0" distB="0" distL="114300" distR="114300" simplePos="0" relativeHeight="251662336" behindDoc="1" locked="0" layoutInCell="1" allowOverlap="1">
            <wp:simplePos x="0" y="0"/>
            <wp:positionH relativeFrom="column">
              <wp:posOffset>5476875</wp:posOffset>
            </wp:positionH>
            <wp:positionV relativeFrom="paragraph">
              <wp:posOffset>462915</wp:posOffset>
            </wp:positionV>
            <wp:extent cx="1537970" cy="729615"/>
            <wp:effectExtent l="0" t="0" r="11430" b="698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1537970" cy="72961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drawing>
          <wp:anchor distT="0" distB="0" distL="114300" distR="114300" simplePos="0" relativeHeight="251662336" behindDoc="0" locked="0" layoutInCell="1" allowOverlap="1">
            <wp:simplePos x="0" y="0"/>
            <wp:positionH relativeFrom="column">
              <wp:posOffset>2000250</wp:posOffset>
            </wp:positionH>
            <wp:positionV relativeFrom="paragraph">
              <wp:posOffset>582930</wp:posOffset>
            </wp:positionV>
            <wp:extent cx="1413510" cy="368935"/>
            <wp:effectExtent l="0" t="0" r="8890" b="1206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1413510" cy="368935"/>
                    </a:xfrm>
                    <a:prstGeom prst="rect">
                      <a:avLst/>
                    </a:prstGeom>
                    <a:noFill/>
                    <a:ln>
                      <a:noFill/>
                    </a:ln>
                  </pic:spPr>
                </pic:pic>
              </a:graphicData>
            </a:graphic>
          </wp:anchor>
        </w:drawing>
      </w:r>
      <w:r>
        <w:rPr>
          <w:rFonts w:hint="default"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3783330</wp:posOffset>
            </wp:positionH>
            <wp:positionV relativeFrom="paragraph">
              <wp:posOffset>541655</wp:posOffset>
            </wp:positionV>
            <wp:extent cx="1707515" cy="412750"/>
            <wp:effectExtent l="0" t="0" r="6985"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1707515" cy="412750"/>
                    </a:xfrm>
                    <a:prstGeom prst="rect">
                      <a:avLst/>
                    </a:prstGeom>
                    <a:noFill/>
                    <a:ln>
                      <a:noFill/>
                    </a:ln>
                  </pic:spPr>
                </pic:pic>
              </a:graphicData>
            </a:graphic>
          </wp:anchor>
        </w:drawing>
      </w:r>
      <w:r>
        <w:rPr>
          <w:rFonts w:hint="eastAsia" w:ascii="等线 Light" w:hAnsi="等线 Light" w:eastAsia="等线 Light" w:cs="等线 Light"/>
          <w:color w:val="000000" w:themeColor="text1"/>
          <w:sz w:val="18"/>
          <w:szCs w:val="18"/>
          <w:lang w:val="en-US" w:eastAsia="zh-CN"/>
          <w14:textFill>
            <w14:solidFill>
              <w14:schemeClr w14:val="tx1"/>
            </w14:solidFill>
          </w14:textFill>
        </w:rPr>
        <w:drawing>
          <wp:anchor distT="0" distB="0" distL="114300" distR="114300" simplePos="0" relativeHeight="251660288" behindDoc="1" locked="0" layoutInCell="1" allowOverlap="1">
            <wp:simplePos x="0" y="0"/>
            <wp:positionH relativeFrom="column">
              <wp:posOffset>474345</wp:posOffset>
            </wp:positionH>
            <wp:positionV relativeFrom="paragraph">
              <wp:posOffset>109220</wp:posOffset>
            </wp:positionV>
            <wp:extent cx="1249680" cy="217170"/>
            <wp:effectExtent l="0" t="0" r="762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249680" cy="217170"/>
                    </a:xfrm>
                    <a:prstGeom prst="rect">
                      <a:avLst/>
                    </a:prstGeom>
                    <a:noFill/>
                    <a:ln>
                      <a:noFill/>
                    </a:ln>
                  </pic:spPr>
                </pic:pic>
              </a:graphicData>
            </a:graphic>
          </wp:anchor>
        </w:drawing>
      </w:r>
      <w:r>
        <w:rPr>
          <w:rFonts w:hint="eastAsia" w:ascii="等线 Light" w:hAnsi="等线 Light" w:eastAsia="等线 Light" w:cs="等线 Light"/>
          <w:color w:val="FF0000"/>
          <w:sz w:val="18"/>
          <w:szCs w:val="18"/>
          <w:lang w:val="en-US" w:eastAsia="zh-CN"/>
        </w:rPr>
        <w:t>图像编码：</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Latency Coding:</w:t>
      </w:r>
      <w:r>
        <w:rPr>
          <w:rFonts w:hint="eastAsia" w:ascii="等线 Light" w:hAnsi="等线 Light" w:eastAsia="等线 Light" w:cs="等线 Light"/>
          <w:color w:val="000000" w:themeColor="text1"/>
          <w:sz w:val="18"/>
          <w:szCs w:val="18"/>
          <w:lang w:val="en-US" w:eastAsia="zh-CN"/>
          <w14:textFill>
            <w14:solidFill>
              <w14:schemeClr w14:val="tx1"/>
            </w14:solidFill>
          </w14:textFill>
        </w:rPr>
        <w:t>强度越强，越早发放脉冲：</w:t>
      </w:r>
      <w:r>
        <w:rPr>
          <w:rFonts w:hint="eastAsia" w:ascii="等线 Light" w:hAnsi="等线 Light" w:eastAsia="等线 Light" w:cs="等线 Light"/>
          <w:sz w:val="18"/>
          <w:szCs w:val="18"/>
          <w:lang w:val="en-US" w:eastAsia="zh-CN"/>
        </w:rPr>
        <w:t xml:space="preserve">                                     </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Rank-Order Coding:</w:t>
      </w:r>
      <w:r>
        <w:rPr>
          <w:rFonts w:hint="eastAsia" w:ascii="等线 Light" w:hAnsi="等线 Light" w:eastAsia="等线 Light" w:cs="等线 Light"/>
          <w:color w:val="000000" w:themeColor="text1"/>
          <w:sz w:val="18"/>
          <w:szCs w:val="18"/>
          <w:lang w:val="en-US" w:eastAsia="zh-CN"/>
          <w14:textFill>
            <w14:solidFill>
              <w14:schemeClr w14:val="tx1"/>
            </w14:solidFill>
          </w14:textFill>
        </w:rPr>
        <w:t>把像素强度划分等级后运用前者。                   ,  si是像素强度，ri是等级。ri越大，发放脉冲越晚。优点:每个输入神经元只发放一个脉冲;不需要计算精确脉冲时间;计算极快。缺点:丢弃了后续的脉冲信息;不能反应各输入值间的相对差异。</w:t>
      </w:r>
      <w:r>
        <w:rPr>
          <w:rFonts w:hint="eastAsia" w:ascii="等线 Light" w:hAnsi="等线 Light" w:eastAsia="等线 Light" w:cs="等线 Light"/>
          <w:color w:val="FF0000"/>
          <w:sz w:val="18"/>
          <w:szCs w:val="18"/>
          <w:lang w:val="en-US" w:eastAsia="zh-CN"/>
        </w:rPr>
        <w:t xml:space="preserve"> 2.漏电积分放电模型</w:t>
      </w:r>
      <w:r>
        <w:rPr>
          <w:rFonts w:hint="eastAsia" w:ascii="等线 Light" w:hAnsi="等线 Light" w:eastAsia="等线 Light" w:cs="等线 Light"/>
          <w:color w:val="000000" w:themeColor="text1"/>
          <w:sz w:val="18"/>
          <w:szCs w:val="18"/>
          <w:lang w:val="en-US" w:eastAsia="zh-CN"/>
          <w14:textFill>
            <w14:solidFill>
              <w14:schemeClr w14:val="tx1"/>
            </w14:solidFill>
          </w14:textFill>
        </w:rPr>
        <w:t xml:space="preserve"> (Leaky Integrate-and-Fire Model)：所有电阻合成一个同意不变的R，细胞膜有电容C。</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1312" behindDoc="0" locked="0" layoutInCell="1" allowOverlap="1">
            <wp:simplePos x="0" y="0"/>
            <wp:positionH relativeFrom="column">
              <wp:posOffset>-37465</wp:posOffset>
            </wp:positionH>
            <wp:positionV relativeFrom="paragraph">
              <wp:posOffset>17780</wp:posOffset>
            </wp:positionV>
            <wp:extent cx="1943100" cy="267970"/>
            <wp:effectExtent l="0" t="0" r="0" b="1143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943100" cy="26797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2336" behindDoc="1" locked="0" layoutInCell="1" allowOverlap="1">
            <wp:simplePos x="0" y="0"/>
            <wp:positionH relativeFrom="column">
              <wp:posOffset>1774825</wp:posOffset>
            </wp:positionH>
            <wp:positionV relativeFrom="paragraph">
              <wp:posOffset>17780</wp:posOffset>
            </wp:positionV>
            <wp:extent cx="2010410" cy="401955"/>
            <wp:effectExtent l="0" t="0" r="889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2010410" cy="40195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drawing>
          <wp:anchor distT="0" distB="0" distL="114300" distR="114300" simplePos="0" relativeHeight="251662336" behindDoc="1" locked="0" layoutInCell="1" allowOverlap="1">
            <wp:simplePos x="0" y="0"/>
            <wp:positionH relativeFrom="column">
              <wp:posOffset>-71120</wp:posOffset>
            </wp:positionH>
            <wp:positionV relativeFrom="paragraph">
              <wp:posOffset>115570</wp:posOffset>
            </wp:positionV>
            <wp:extent cx="1211580" cy="226060"/>
            <wp:effectExtent l="0" t="0" r="7620" b="254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211580" cy="22606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16" w:lineRule="atLeast"/>
        <w:ind w:left="54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 xml:space="preserve"> （通过恒定的输入电流刺激）</w:t>
      </w:r>
    </w:p>
    <w:p>
      <w:pPr>
        <w:keepNext w:val="0"/>
        <w:keepLines w:val="0"/>
        <w:pageBreakBefore w:val="0"/>
        <w:widowControl w:val="0"/>
        <w:kinsoku/>
        <w:wordWrap/>
        <w:overflowPunct/>
        <w:topLinePunct w:val="0"/>
        <w:autoSpaceDE/>
        <w:autoSpaceDN/>
        <w:bidi w:val="0"/>
        <w:adjustRightInd/>
        <w:snapToGrid w:val="0"/>
        <w:spacing w:line="16" w:lineRule="atLeast"/>
        <w:ind w:left="5460" w:leftChars="0" w:firstLine="420" w:firstLineChars="0"/>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3358515</wp:posOffset>
            </wp:positionH>
            <wp:positionV relativeFrom="paragraph">
              <wp:posOffset>150495</wp:posOffset>
            </wp:positionV>
            <wp:extent cx="2883535" cy="254635"/>
            <wp:effectExtent l="0" t="0" r="12065" b="1206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2883535" cy="25463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31115</wp:posOffset>
            </wp:positionH>
            <wp:positionV relativeFrom="paragraph">
              <wp:posOffset>99695</wp:posOffset>
            </wp:positionV>
            <wp:extent cx="958850" cy="165735"/>
            <wp:effectExtent l="0" t="0" r="6350" b="1206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958850" cy="16573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-10160</wp:posOffset>
            </wp:positionH>
            <wp:positionV relativeFrom="paragraph">
              <wp:posOffset>89535</wp:posOffset>
            </wp:positionV>
            <wp:extent cx="1007110" cy="485140"/>
            <wp:effectExtent l="0" t="0" r="8890" b="1016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1007110" cy="485140"/>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1221740</wp:posOffset>
            </wp:positionH>
            <wp:positionV relativeFrom="paragraph">
              <wp:posOffset>10160</wp:posOffset>
            </wp:positionV>
            <wp:extent cx="1962150" cy="241935"/>
            <wp:effectExtent l="0" t="0" r="6350" b="1206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962150" cy="24193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3397250</wp:posOffset>
            </wp:positionH>
            <wp:positionV relativeFrom="paragraph">
              <wp:posOffset>22860</wp:posOffset>
            </wp:positionV>
            <wp:extent cx="2044700" cy="3937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2044700" cy="3937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color w:val="FF0000"/>
          <w:sz w:val="18"/>
          <w:szCs w:val="18"/>
          <w:lang w:val="en-US" w:eastAsia="zh-CN"/>
        </w:rPr>
        <w:t>突触</w:t>
      </w:r>
      <w:r>
        <w:rPr>
          <w:rFonts w:hint="eastAsia" w:ascii="等线 Light" w:hAnsi="等线 Light" w:eastAsia="等线 Light" w:cs="等线 Light"/>
          <w:sz w:val="18"/>
          <w:szCs w:val="18"/>
          <w:lang w:val="en-US" w:eastAsia="zh-CN"/>
        </w:rPr>
        <w:t>：电-&gt;化学-&gt;电。</w:t>
      </w:r>
      <w:r>
        <w:rPr>
          <w:rFonts w:hint="eastAsia" w:ascii="等线 Light" w:hAnsi="等线 Light" w:eastAsia="等线 Light" w:cs="等线 Light"/>
          <w:color w:val="FF0000"/>
          <w:sz w:val="18"/>
          <w:szCs w:val="18"/>
          <w:lang w:val="en-US" w:eastAsia="zh-CN"/>
        </w:rPr>
        <w:t>突触可塑性Synaptic plasticity</w:t>
      </w:r>
      <w:r>
        <w:rPr>
          <w:rFonts w:hint="eastAsia" w:ascii="等线 Light" w:hAnsi="等线 Light" w:eastAsia="等线 Light" w:cs="等线 Light"/>
          <w:sz w:val="18"/>
          <w:szCs w:val="18"/>
          <w:lang w:val="en-US" w:eastAsia="zh-CN"/>
        </w:rPr>
        <w:t>：在神经科学中是指连接神经细胞之间的连接（即突触）可以调节强度，在神经网络中是指是指利用神经科学中关于突触可塑性的理论，并结合数学模型来构建神经元之间的连接。</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分类</w:t>
      </w:r>
      <w:r>
        <w:rPr>
          <w:rFonts w:hint="eastAsia" w:ascii="等线 Light" w:hAnsi="等线 Light" w:eastAsia="等线 Light" w:cs="等线 Light"/>
          <w:sz w:val="18"/>
          <w:szCs w:val="18"/>
          <w:lang w:val="en-US" w:eastAsia="zh-CN"/>
        </w:rPr>
        <w:t xml:space="preserve">：short-term synaptic </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color w:val="FF0000"/>
          <w:sz w:val="18"/>
          <w:szCs w:val="18"/>
          <w:lang w:val="en-US" w:eastAsia="zh-CN"/>
        </w:rPr>
        <w:drawing>
          <wp:anchor distT="0" distB="0" distL="114300" distR="114300" simplePos="0" relativeHeight="251663360" behindDoc="1" locked="0" layoutInCell="1" allowOverlap="1">
            <wp:simplePos x="0" y="0"/>
            <wp:positionH relativeFrom="column">
              <wp:posOffset>5552440</wp:posOffset>
            </wp:positionH>
            <wp:positionV relativeFrom="paragraph">
              <wp:posOffset>259080</wp:posOffset>
            </wp:positionV>
            <wp:extent cx="1407160" cy="960755"/>
            <wp:effectExtent l="0" t="0" r="2540" b="444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1407160" cy="96075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t>plasticity and long-term synaptic plasticity(短期可塑性：ms级、长期：min-h)。默认是长期（比如hebb学习）。</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STP:</w:t>
      </w:r>
      <w:r>
        <w:rPr>
          <w:rFonts w:hint="eastAsia" w:ascii="等线 Light" w:hAnsi="等线 Light" w:eastAsia="等线 Light" w:cs="等线 Light"/>
          <w:sz w:val="18"/>
          <w:szCs w:val="18"/>
          <w:lang w:val="en-US" w:eastAsia="zh-CN"/>
        </w:rPr>
        <w:t>由传入神经元的脉冲序列中的相关性驱动，也就是说，它受到前突触神经元活动之间的相关性的影响。</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LTP:</w:t>
      </w:r>
      <w:r>
        <w:rPr>
          <w:rFonts w:hint="eastAsia" w:ascii="等线 Light" w:hAnsi="等线 Light" w:eastAsia="等线 Light" w:cs="等线 Light"/>
          <w:sz w:val="18"/>
          <w:szCs w:val="18"/>
          <w:lang w:val="en-US" w:eastAsia="zh-CN"/>
        </w:rPr>
        <w:t>由前突触和后突触活动之间的相关性驱动的。</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FF0000"/>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color w:val="FF0000"/>
          <w:sz w:val="18"/>
          <w:szCs w:val="18"/>
          <w:lang w:val="en-US" w:eastAsia="zh-CN"/>
        </w:rPr>
        <w:t>Hebb规则</w:t>
      </w:r>
      <w:r>
        <w:rPr>
          <w:rFonts w:hint="eastAsia" w:ascii="等线 Light" w:hAnsi="等线 Light" w:eastAsia="等线 Light" w:cs="等线 Light"/>
          <w:sz w:val="18"/>
          <w:szCs w:val="18"/>
          <w:lang w:val="en-US" w:eastAsia="zh-CN"/>
        </w:rPr>
        <w:t>：核心观点是“神经元之间的连接强度会根据它们活动的时间接近性而改变”，这通常被概括为</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“一起放电的神经元连接在一起”（fire together, wire together）。当前突触神经元的激活与其后突触神经元的</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激活模式相一致时且同时被激活时，它们之间的突触连接会增强，这种增强有助于形成神经网络，从而促</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进学习和记忆的过程；反之突触连接会减弱。这种可塑性被认为是大脑适应环境变化和存储信息的基础。</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color w:val="FF0000"/>
          <w:sz w:val="18"/>
          <w:szCs w:val="18"/>
          <w:lang w:val="en-US" w:eastAsia="zh-CN"/>
        </w:rPr>
        <w:t>Hebb学习</w:t>
      </w:r>
      <w:r>
        <w:rPr>
          <w:rFonts w:hint="eastAsia" w:ascii="等线 Light" w:hAnsi="等线 Light" w:eastAsia="等线 Light" w:cs="等线 Light"/>
          <w:sz w:val="18"/>
          <w:szCs w:val="18"/>
          <w:lang w:val="en-US" w:eastAsia="zh-CN"/>
        </w:rPr>
        <w:t>：</w:t>
      </w:r>
      <w:r>
        <w:rPr>
          <w:rFonts w:hint="eastAsia" w:ascii="等线 Light" w:hAnsi="等线 Light" w:eastAsia="等线 Light" w:cs="等线 Light"/>
          <w:color w:val="4874CB" w:themeColor="accent1"/>
          <w:sz w:val="18"/>
          <w:szCs w:val="18"/>
          <w:lang w:val="en-US" w:eastAsia="zh-CN"/>
          <w14:textFill>
            <w14:solidFill>
              <w14:schemeClr w14:val="accent1"/>
            </w14:solidFill>
          </w14:textFill>
        </w:rPr>
        <w:t>突触权重的变化</w:t>
      </w:r>
      <w:r>
        <w:rPr>
          <w:rFonts w:hint="eastAsia" w:ascii="等线 Light" w:hAnsi="等线 Light" w:eastAsia="等线 Light" w:cs="等线 Light"/>
          <w:sz w:val="18"/>
          <w:szCs w:val="18"/>
          <w:lang w:val="en-US" w:eastAsia="zh-CN"/>
        </w:rPr>
        <w:t>取决于突触前神经元j和突触后神经元i的状态以及当前的权值,和其他神经元的状态无关。(基于相关性的学习）</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FF0000"/>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color w:val="FF0000"/>
          <w:sz w:val="18"/>
          <w:szCs w:val="18"/>
          <w:lang w:val="en-US" w:eastAsia="zh-CN"/>
        </w:rPr>
        <w:drawing>
          <wp:anchor distT="0" distB="0" distL="114300" distR="114300" simplePos="0" relativeHeight="251663360" behindDoc="1" locked="0" layoutInCell="1" allowOverlap="1">
            <wp:simplePos x="0" y="0"/>
            <wp:positionH relativeFrom="column">
              <wp:posOffset>5230495</wp:posOffset>
            </wp:positionH>
            <wp:positionV relativeFrom="paragraph">
              <wp:posOffset>64770</wp:posOffset>
            </wp:positionV>
            <wp:extent cx="1781810" cy="1194435"/>
            <wp:effectExtent l="0" t="0" r="8890" b="1206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1781810" cy="1194435"/>
                    </a:xfrm>
                    <a:prstGeom prst="rect">
                      <a:avLst/>
                    </a:prstGeom>
                    <a:noFill/>
                    <a:ln>
                      <a:noFill/>
                    </a:ln>
                  </pic:spPr>
                </pic:pic>
              </a:graphicData>
            </a:graphic>
          </wp:anchor>
        </w:drawing>
      </w:r>
      <w:r>
        <w:rPr>
          <w:rFonts w:hint="eastAsia" w:ascii="等线 Light" w:hAnsi="等线 Light" w:eastAsia="等线 Light" w:cs="等线 Light"/>
          <w:color w:val="FF0000"/>
          <w:sz w:val="18"/>
          <w:szCs w:val="18"/>
          <w:lang w:val="en-US" w:eastAsia="zh-CN"/>
        </w:rPr>
        <w:t>改进: STDP(Spike-Timing-Dependent Plasticity)</w:t>
      </w:r>
      <w:r>
        <w:rPr>
          <w:rFonts w:hint="eastAsia" w:ascii="等线 Light" w:hAnsi="等线 Light" w:eastAsia="等线 Light" w:cs="等线 Light"/>
          <w:sz w:val="18"/>
          <w:szCs w:val="18"/>
          <w:lang w:val="en-US" w:eastAsia="zh-CN"/>
        </w:rPr>
        <w:t>：突触前比突触后早释放脉冲，突触权重增加，long-term potentiation (LTP：长期增强)；反之减少，long-term inhibition (LTD：长期抑制)。（属于无监督学习）具体公式在下一页。</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color w:val="FF0000"/>
          <w:sz w:val="18"/>
          <w:szCs w:val="18"/>
          <w:lang w:val="en-US" w:eastAsia="zh-CN"/>
        </w:rPr>
        <w:t>突触整合</w:t>
      </w:r>
      <w:r>
        <w:rPr>
          <w:rFonts w:hint="eastAsia" w:ascii="等线 Light" w:hAnsi="等线 Light" w:eastAsia="等线 Light" w:cs="等线 Light"/>
          <w:sz w:val="18"/>
          <w:szCs w:val="18"/>
          <w:lang w:val="en-US" w:eastAsia="zh-CN"/>
        </w:rPr>
        <w:t>：兴奋性突触后电位Excitatory postsynaptic potentials (EPSPs)整合的两种方法：（具体在下页）</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default" w:ascii="等线 Light" w:hAnsi="等线 Light" w:eastAsia="等线 Light" w:cs="等线 Light"/>
          <w:sz w:val="18"/>
          <w:szCs w:val="18"/>
          <w:lang w:val="en-US" w:eastAsia="zh-CN"/>
        </w:rPr>
        <w:t>空间整合（Spatial summation）：在同一个神经元的树突上，多个不同的突触同时产生的EPSP的叠加</w:t>
      </w:r>
      <w:r>
        <w:rPr>
          <w:rFonts w:hint="eastAsia" w:ascii="等线 Light" w:hAnsi="等线 Light" w:eastAsia="等线 Light" w:cs="等线 Light"/>
          <w:sz w:val="18"/>
          <w:szCs w:val="18"/>
          <w:lang w:val="en-US" w:eastAsia="zh-CN"/>
        </w:rPr>
        <w:t>。</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default" w:ascii="等线 Light" w:hAnsi="等线 Light" w:eastAsia="等线 Light" w:cs="等线 Light"/>
          <w:sz w:val="18"/>
          <w:szCs w:val="18"/>
          <w:lang w:val="en-US" w:eastAsia="zh-CN"/>
        </w:rPr>
        <w:t>时间整合（Temporal summation）：在同一个突触上在短时间内（大约1-15毫秒）连续产生多个EPSPs叠加</w:t>
      </w:r>
      <w:r>
        <w:rPr>
          <w:rFonts w:hint="eastAsia" w:ascii="等线 Light" w:hAnsi="等线 Light" w:eastAsia="等线 Light" w:cs="等线 Light"/>
          <w:sz w:val="18"/>
          <w:szCs w:val="18"/>
          <w:lang w:val="en-US" w:eastAsia="zh-CN"/>
        </w:rPr>
        <w:t>。</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FF0000"/>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5290185</wp:posOffset>
            </wp:positionH>
            <wp:positionV relativeFrom="paragraph">
              <wp:posOffset>35560</wp:posOffset>
            </wp:positionV>
            <wp:extent cx="1993265" cy="927100"/>
            <wp:effectExtent l="0" t="0" r="635"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9"/>
                    <a:stretch>
                      <a:fillRect/>
                    </a:stretch>
                  </pic:blipFill>
                  <pic:spPr>
                    <a:xfrm>
                      <a:off x="0" y="0"/>
                      <a:ext cx="1993265" cy="927100"/>
                    </a:xfrm>
                    <a:prstGeom prst="rect">
                      <a:avLst/>
                    </a:prstGeom>
                    <a:noFill/>
                    <a:ln>
                      <a:noFill/>
                    </a:ln>
                  </pic:spPr>
                </pic:pic>
              </a:graphicData>
            </a:graphic>
          </wp:anchor>
        </w:drawing>
      </w:r>
      <w:r>
        <w:rPr>
          <w:rFonts w:hint="eastAsia" w:ascii="等线 Light" w:hAnsi="等线 Light" w:eastAsia="等线 Light" w:cs="等线 Light"/>
          <w:color w:val="FF0000"/>
          <w:sz w:val="18"/>
          <w:szCs w:val="18"/>
          <w:lang w:val="en-US" w:eastAsia="zh-CN"/>
        </w:rPr>
        <w:t>The Perceptron感知机：Activation Rule: Linear Threshold (Step Unit)：</w:t>
      </w:r>
      <w:r>
        <w:rPr>
          <w:rFonts w:hint="eastAsia" w:ascii="等线 Light" w:hAnsi="等线 Light" w:eastAsia="等线 Light" w:cs="等线 Light"/>
          <w:sz w:val="18"/>
          <w:szCs w:val="18"/>
          <w:lang w:val="en-US" w:eastAsia="zh-CN"/>
        </w:rPr>
        <w:t>输入被线性求和，如果sum超过阈值则输出1.，否则输出-1.</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default" w:ascii="等线 Light" w:hAnsi="等线 Light" w:eastAsia="等线 Light" w:cs="等线 Light"/>
          <w:color w:val="FF0000"/>
          <w:sz w:val="18"/>
          <w:szCs w:val="18"/>
          <w:lang w:val="en-US" w:eastAsia="zh-CN"/>
        </w:rPr>
        <w:t>Precise-Spike-Driven (PSD)</w:t>
      </w:r>
      <w:r>
        <w:rPr>
          <w:rFonts w:hint="eastAsia" w:ascii="等线 Light" w:hAnsi="等线 Light" w:eastAsia="等线 Light" w:cs="等线 Light"/>
          <w:color w:val="FF0000"/>
          <w:sz w:val="18"/>
          <w:szCs w:val="18"/>
          <w:lang w:val="en-US" w:eastAsia="zh-CN"/>
        </w:rPr>
        <w:t>：</w:t>
      </w:r>
      <w:r>
        <w:rPr>
          <w:rFonts w:hint="eastAsia" w:ascii="等线 Light" w:hAnsi="等线 Light" w:eastAsia="等线 Light" w:cs="等线 Light"/>
          <w:sz w:val="18"/>
          <w:szCs w:val="18"/>
          <w:lang w:val="en-US" w:eastAsia="zh-CN"/>
        </w:rPr>
        <w:t>精确脉冲驱动，是一种脉冲神经网络(</w:t>
      </w:r>
      <w:r>
        <w:rPr>
          <w:rFonts w:hint="default" w:ascii="等线 Light" w:hAnsi="等线 Light" w:eastAsia="等线 Light" w:cs="等线 Light"/>
          <w:sz w:val="18"/>
          <w:szCs w:val="18"/>
          <w:lang w:val="en-US" w:eastAsia="zh-CN"/>
        </w:rPr>
        <w:t>Spiking Neural Networks, SNNs</w:t>
      </w:r>
      <w:r>
        <w:rPr>
          <w:rFonts w:hint="eastAsia" w:ascii="等线 Light" w:hAnsi="等线 Light" w:eastAsia="等线 Light" w:cs="等线 Light"/>
          <w:sz w:val="18"/>
          <w:szCs w:val="18"/>
          <w:lang w:val="en-US" w:eastAsia="zh-CN"/>
        </w:rPr>
        <w:t>)的训练方法，</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通过精确控制神经元的尖峰（电信号脉冲）来提高网络的学习和响应速度。这种网络使用时间编码来处理信息，</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FF0000"/>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-5715</wp:posOffset>
            </wp:positionH>
            <wp:positionV relativeFrom="paragraph">
              <wp:posOffset>114935</wp:posOffset>
            </wp:positionV>
            <wp:extent cx="2346325" cy="310515"/>
            <wp:effectExtent l="0" t="0" r="3175" b="698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0"/>
                    <a:stretch>
                      <a:fillRect/>
                    </a:stretch>
                  </pic:blipFill>
                  <pic:spPr>
                    <a:xfrm>
                      <a:off x="0" y="0"/>
                      <a:ext cx="2346325" cy="31051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4092575</wp:posOffset>
            </wp:positionH>
            <wp:positionV relativeFrom="paragraph">
              <wp:posOffset>143510</wp:posOffset>
            </wp:positionV>
            <wp:extent cx="1218565" cy="243840"/>
            <wp:effectExtent l="0" t="0" r="635" b="1016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1"/>
                    <a:stretch>
                      <a:fillRect/>
                    </a:stretch>
                  </pic:blipFill>
                  <pic:spPr>
                    <a:xfrm>
                      <a:off x="0" y="0"/>
                      <a:ext cx="1218565" cy="243840"/>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t>被设计用来处理由神经元发出的时间编码的脉冲信号，而不是传统人工神经网络（ANNs）中的连续值信号。</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FF0000"/>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FF0000"/>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color w:val="0070C0"/>
          <w:sz w:val="18"/>
          <w:szCs w:val="18"/>
          <w:lang w:val="en-US" w:eastAsia="zh-CN"/>
        </w:rPr>
      </w:pPr>
      <w:r>
        <w:rPr>
          <w:rFonts w:hint="eastAsia" w:ascii="等线 Light" w:hAnsi="等线 Light" w:eastAsia="等线 Light" w:cs="等线 Light"/>
          <w:color w:val="FF0000"/>
          <w:sz w:val="18"/>
          <w:szCs w:val="18"/>
          <w:lang w:val="en-US" w:eastAsia="zh-CN"/>
        </w:rPr>
        <w:t>Memory</w:t>
      </w:r>
      <w:r>
        <w:rPr>
          <w:rFonts w:hint="eastAsia" w:ascii="等线 Light" w:hAnsi="等线 Light" w:eastAsia="等线 Light" w:cs="等线 Light"/>
          <w:sz w:val="18"/>
          <w:szCs w:val="18"/>
          <w:lang w:val="en-US" w:eastAsia="zh-CN"/>
        </w:rPr>
        <w:t>:</w:t>
      </w:r>
      <w:r>
        <w:rPr>
          <w:rFonts w:hint="eastAsia" w:ascii="等线 Light" w:hAnsi="等线 Light" w:eastAsia="等线 Light" w:cs="等线 Light"/>
          <w:color w:val="0070C0"/>
          <w:sz w:val="18"/>
          <w:szCs w:val="18"/>
          <w:lang w:val="en-US" w:eastAsia="zh-CN"/>
        </w:rPr>
        <w:t>定义</w:t>
      </w:r>
      <w:r>
        <w:rPr>
          <w:rFonts w:hint="eastAsia" w:ascii="等线 Light" w:hAnsi="等线 Light" w:eastAsia="等线 Light" w:cs="等线 Light"/>
          <w:sz w:val="18"/>
          <w:szCs w:val="18"/>
          <w:lang w:val="en-US" w:eastAsia="zh-CN"/>
        </w:rPr>
        <w:t>：learn是获取新知识的过程，而memory则是learn的结果。This learning may occur either by a single exposure or by repetition of information, experiences, or actions.</w:t>
      </w:r>
      <w:r>
        <w:rPr>
          <w:rFonts w:hint="eastAsia" w:ascii="等线 Light" w:hAnsi="等线 Light" w:eastAsia="等线 Light" w:cs="等线 Light"/>
          <w:color w:val="0070C0"/>
          <w:sz w:val="18"/>
          <w:szCs w:val="18"/>
          <w:lang w:val="en-US" w:eastAsia="zh-CN"/>
        </w:rPr>
        <w:t>种类：</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default" w:ascii="等线 Light" w:hAnsi="等线 Light" w:eastAsia="等线 Light" w:cs="等线 Light"/>
          <w:color w:val="0070C0"/>
          <w:sz w:val="18"/>
          <w:szCs w:val="18"/>
          <w:lang w:val="en-US" w:eastAsia="zh-CN"/>
        </w:rPr>
        <w:t>陈述性记忆（Declarative Memory）：</w:t>
      </w:r>
      <w:r>
        <w:rPr>
          <w:rFonts w:hint="eastAsia" w:ascii="等线 Light" w:hAnsi="等线 Light" w:eastAsia="等线 Light" w:cs="等线 Light"/>
          <w:sz w:val="18"/>
          <w:szCs w:val="18"/>
          <w:lang w:val="en-US" w:eastAsia="zh-CN"/>
        </w:rPr>
        <w:t>是指那些我们能够有意识地回忆并表述出来的信息，比如事实（"法国的首都是什么？"）和个人经历（"你昨天去了哪里？"）。分为两种类型：1语义记忆（Semantic Memory）：关于世界知识的记忆，如概念、事实和语言。2情景记忆（Episodic Memory）：关于个人经历的记忆，包括时间、地点和具体情境的细节。</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default" w:ascii="等线 Light" w:hAnsi="等线 Light" w:eastAsia="等线 Light" w:cs="等线 Light"/>
          <w:color w:val="0070C0"/>
          <w:sz w:val="18"/>
          <w:szCs w:val="18"/>
          <w:lang w:val="en-US" w:eastAsia="zh-CN"/>
        </w:rPr>
        <w:t>非陈述性记忆（Non-declarative Memory）</w:t>
      </w:r>
      <w:r>
        <w:rPr>
          <w:rFonts w:hint="eastAsia" w:ascii="等线 Light" w:hAnsi="等线 Light" w:eastAsia="等线 Light" w:cs="等线 Light"/>
          <w:sz w:val="18"/>
          <w:szCs w:val="18"/>
          <w:lang w:val="en-US" w:eastAsia="zh-CN"/>
        </w:rPr>
        <w:t>：是指那些不通过有意识的回忆过程而表现出来的记忆。这种记忆通常与技能和习惯有关，比如骑自行车或打字或弹琴等等。包括：1</w:t>
      </w:r>
      <w:r>
        <w:rPr>
          <w:rFonts w:hint="default" w:ascii="等线 Light" w:hAnsi="等线 Light" w:eastAsia="等线 Light" w:cs="等线 Light"/>
          <w:sz w:val="18"/>
          <w:szCs w:val="18"/>
          <w:lang w:val="en-US" w:eastAsia="zh-CN"/>
        </w:rPr>
        <w:t>程序记忆（Procedural Memory）： 这是关于如何执行特定技能或任务的记忆，一旦学会，即使长时间不练习，也能在需要时自动执行。</w:t>
      </w:r>
      <w:r>
        <w:rPr>
          <w:rFonts w:hint="eastAsia" w:ascii="等线 Light" w:hAnsi="等线 Light" w:eastAsia="等线 Light" w:cs="等线 Light"/>
          <w:sz w:val="18"/>
          <w:szCs w:val="18"/>
          <w:lang w:val="en-US" w:eastAsia="zh-CN"/>
        </w:rPr>
        <w:t>2</w:t>
      </w:r>
      <w:r>
        <w:rPr>
          <w:rFonts w:hint="default" w:ascii="等线 Light" w:hAnsi="等线 Light" w:eastAsia="等线 Light" w:cs="等线 Light"/>
          <w:sz w:val="18"/>
          <w:szCs w:val="18"/>
          <w:lang w:val="en-US" w:eastAsia="zh-CN"/>
        </w:rPr>
        <w:t>经典条件反射（Classical Conditioning）： 这是一种通过关联来学习新的行为模式的记忆。狗学会了在听到铃声时分泌唾液，因为铃声与食物的呈现形成了关联。</w:t>
      </w:r>
      <w:r>
        <w:rPr>
          <w:rFonts w:hint="eastAsia" w:ascii="等线 Light" w:hAnsi="等线 Light" w:eastAsia="等线 Light" w:cs="等线 Light"/>
          <w:sz w:val="18"/>
          <w:szCs w:val="18"/>
          <w:lang w:val="en-US" w:eastAsia="zh-CN"/>
        </w:rPr>
        <w:t>3</w:t>
      </w:r>
      <w:r>
        <w:rPr>
          <w:rFonts w:hint="default" w:ascii="等线 Light" w:hAnsi="等线 Light" w:eastAsia="等线 Light" w:cs="等线 Light"/>
          <w:sz w:val="18"/>
          <w:szCs w:val="18"/>
          <w:lang w:val="en-US" w:eastAsia="zh-CN"/>
        </w:rPr>
        <w:t>感知表征系统（Perceptual Representation System）： 感知表征系统是大脑中处理和存储感官信息的机制。这种系统使我们能够识别和理解外部世界的各种刺激</w:t>
      </w:r>
      <w:r>
        <w:rPr>
          <w:rFonts w:hint="eastAsia" w:ascii="等线 Light" w:hAnsi="等线 Light" w:eastAsia="等线 Light" w:cs="等线 Light"/>
          <w:sz w:val="18"/>
          <w:szCs w:val="18"/>
          <w:lang w:val="en-US" w:eastAsia="zh-CN"/>
        </w:rPr>
        <w:t>。4</w:t>
      </w:r>
      <w:r>
        <w:rPr>
          <w:rFonts w:hint="default" w:ascii="等线 Light" w:hAnsi="等线 Light" w:eastAsia="等线 Light" w:cs="等线 Light"/>
          <w:sz w:val="18"/>
          <w:szCs w:val="18"/>
          <w:lang w:val="en-US" w:eastAsia="zh-CN"/>
        </w:rPr>
        <w:t>非联想学习（Nonassociative Learning）是一种简单的学习过程，它不涉及将两个或多个刺激或事件联系起来形成新的关联</w:t>
      </w:r>
      <w:r>
        <w:rPr>
          <w:rFonts w:hint="eastAsia" w:ascii="等线 Light" w:hAnsi="等线 Light" w:eastAsia="等线 Light" w:cs="等线 Light"/>
          <w:sz w:val="18"/>
          <w:szCs w:val="18"/>
          <w:lang w:val="en-US" w:eastAsia="zh-CN"/>
        </w:rPr>
        <w:t>，不需要复杂的大脑结构（如大脑皮层）参与。两个主要形式：1习惯化（Habituation）：走进一个有持续噪音的房间，很快就会习惯它，不再对它做出反应。2.感觉适应（Sensory Adaptation）：走进一个有强烈气味的房间，但随着时间的推移，嗅觉系统会适应这种气味，不再那么强烈地感知到它。</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color w:val="0070C0"/>
          <w:sz w:val="18"/>
          <w:szCs w:val="18"/>
          <w:lang w:val="en-US" w:eastAsia="zh-CN"/>
        </w:rPr>
        <w:t>记忆的脑区</w:t>
      </w:r>
      <w:r>
        <w:rPr>
          <w:rFonts w:hint="eastAsia" w:ascii="等线 Light" w:hAnsi="等线 Light" w:eastAsia="等线 Light" w:cs="等线 Light"/>
          <w:sz w:val="18"/>
          <w:szCs w:val="18"/>
          <w:lang w:val="en-US" w:eastAsia="zh-CN"/>
        </w:rPr>
        <w:t>：medial temporal lobe (MTL, 内侧颞叶) ，包括：</w:t>
      </w:r>
      <w:r>
        <w:rPr>
          <w:rFonts w:hint="eastAsia" w:ascii="等线 Light" w:hAnsi="等线 Light" w:eastAsia="等线 Light" w:cs="等线 Light"/>
          <w:color w:val="0070C0"/>
          <w:sz w:val="18"/>
          <w:szCs w:val="18"/>
          <w:lang w:val="en-US" w:eastAsia="zh-CN"/>
        </w:rPr>
        <w:t>海马体及其周边脑区</w:t>
      </w:r>
      <w:r>
        <w:rPr>
          <w:rFonts w:hint="eastAsia" w:ascii="等线 Light" w:hAnsi="等线 Light" w:eastAsia="等线 Light" w:cs="等线 Light"/>
          <w:sz w:val="18"/>
          <w:szCs w:val="18"/>
          <w:lang w:val="en-US" w:eastAsia="zh-CN"/>
        </w:rPr>
        <w:t>。还有the prefrontal cortex (PFC)和储存与获取记忆有关。</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default" w:ascii="等线 Light" w:hAnsi="等线 Light" w:eastAsia="等线 Light" w:cs="等线 Light"/>
          <w:sz w:val="18"/>
          <w:szCs w:val="18"/>
          <w:lang w:val="en-US" w:eastAsia="zh-CN"/>
        </w:rPr>
        <w:drawing>
          <wp:anchor distT="0" distB="0" distL="114935" distR="114935" simplePos="0" relativeHeight="251663360" behindDoc="1" locked="0" layoutInCell="1" allowOverlap="1">
            <wp:simplePos x="0" y="0"/>
            <wp:positionH relativeFrom="column">
              <wp:posOffset>3347720</wp:posOffset>
            </wp:positionH>
            <wp:positionV relativeFrom="paragraph">
              <wp:posOffset>90805</wp:posOffset>
            </wp:positionV>
            <wp:extent cx="3815080" cy="927100"/>
            <wp:effectExtent l="0" t="0" r="762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2"/>
                    <a:stretch>
                      <a:fillRect/>
                    </a:stretch>
                  </pic:blipFill>
                  <pic:spPr>
                    <a:xfrm>
                      <a:off x="0" y="0"/>
                      <a:ext cx="3815080" cy="927100"/>
                    </a:xfrm>
                    <a:prstGeom prst="rect">
                      <a:avLst/>
                    </a:prstGeom>
                    <a:noFill/>
                    <a:ln>
                      <a:noFill/>
                    </a:ln>
                  </pic:spPr>
                </pic:pic>
              </a:graphicData>
            </a:graphic>
          </wp:anchor>
        </w:drawing>
      </w:r>
      <w:r>
        <w:rPr>
          <w:rFonts w:hint="eastAsia" w:ascii="等线 Light" w:hAnsi="等线 Light" w:eastAsia="等线 Light" w:cs="等线 Light"/>
          <w:color w:val="0070C0"/>
          <w:sz w:val="18"/>
          <w:szCs w:val="18"/>
          <w:lang w:val="en-US" w:eastAsia="zh-CN"/>
        </w:rPr>
        <w:t>memory机制：LTD、LTP：</w:t>
      </w:r>
      <w:r>
        <w:rPr>
          <w:rFonts w:hint="eastAsia" w:ascii="等线 Light" w:hAnsi="等线 Light" w:eastAsia="等线 Light" w:cs="等线 Light"/>
          <w:sz w:val="18"/>
          <w:szCs w:val="18"/>
          <w:lang w:val="en-US" w:eastAsia="zh-CN"/>
        </w:rPr>
        <w:t>改变LTP和LTD的receptor会改变记忆效果。</w:t>
      </w:r>
      <w:r>
        <w:rPr>
          <w:rFonts w:hint="default" w:ascii="等线 Light" w:hAnsi="等线 Light" w:eastAsia="等线 Light" w:cs="等线 Light"/>
          <w:color w:val="auto"/>
          <w:sz w:val="18"/>
          <w:szCs w:val="18"/>
          <w:lang w:val="en-US" w:eastAsia="zh-CN"/>
        </w:rPr>
        <w:t>长时程增强</w:t>
      </w:r>
      <w:r>
        <w:rPr>
          <w:rFonts w:hint="eastAsia" w:ascii="等线 Light" w:hAnsi="等线 Light" w:eastAsia="等线 Light" w:cs="等线 Light"/>
          <w:color w:val="auto"/>
          <w:sz w:val="18"/>
          <w:szCs w:val="18"/>
          <w:lang w:val="en-US" w:eastAsia="zh-CN"/>
        </w:rPr>
        <w:t>(</w:t>
      </w:r>
      <w:r>
        <w:rPr>
          <w:rFonts w:hint="default" w:ascii="等线 Light" w:hAnsi="等线 Light" w:eastAsia="等线 Light" w:cs="等线 Light"/>
          <w:color w:val="auto"/>
          <w:sz w:val="18"/>
          <w:szCs w:val="18"/>
          <w:lang w:val="en-US" w:eastAsia="zh-CN"/>
        </w:rPr>
        <w:t>Long-Term Potentiation</w:t>
      </w:r>
      <w:r>
        <w:rPr>
          <w:rFonts w:hint="eastAsia" w:ascii="等线 Light" w:hAnsi="等线 Light" w:eastAsia="等线 Light" w:cs="等线 Light"/>
          <w:color w:val="auto"/>
          <w:sz w:val="18"/>
          <w:szCs w:val="18"/>
          <w:lang w:val="en-US" w:eastAsia="zh-CN"/>
        </w:rPr>
        <w:t>)LTP:阻断LTP会防止正常的空间记忆形成。长时程抑制(Long-Term Depression)LTD。</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-8890</wp:posOffset>
            </wp:positionH>
            <wp:positionV relativeFrom="paragraph">
              <wp:posOffset>25400</wp:posOffset>
            </wp:positionV>
            <wp:extent cx="2502535" cy="1113155"/>
            <wp:effectExtent l="0" t="0" r="12065" b="444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2502535" cy="111315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t xml:space="preserve">                                            动作电位如何编码输入电流刺激的强度？脉冲的频率和时间。</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 xml:space="preserve">  图像编码步骤：构成列向量；归一化；使用具体的编码方式。</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 xml:space="preserve">                                            神经信息的2种常用分析方法是PSTH和STA，请分别介绍其主要过程与关系：</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 xml:space="preserve">  PSTH的主要过程包括在实验中重复呈现同一种刺激并记录神经元的放电活动，将放电活动</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对齐到刺激时间点，选择合适的时间窗口划分为多个小时间间隔，统计每个间隔内的发放次</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数并归一化为平均发放率，最终绘制PSTH图显示神经元对刺激的时间依赖性响应模式。STA</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的主要过程包括记录神经元的放电活动和外部刺激信号，选择每一个动作电位作为触发点，</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47625</wp:posOffset>
            </wp:positionH>
            <wp:positionV relativeFrom="paragraph">
              <wp:posOffset>34290</wp:posOffset>
            </wp:positionV>
            <wp:extent cx="1804670" cy="747395"/>
            <wp:effectExtent l="0" t="0" r="11430"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4"/>
                    <a:stretch>
                      <a:fillRect/>
                    </a:stretch>
                  </pic:blipFill>
                  <pic:spPr>
                    <a:xfrm>
                      <a:off x="0" y="0"/>
                      <a:ext cx="1804670" cy="747395"/>
                    </a:xfrm>
                    <a:prstGeom prst="rect">
                      <a:avLst/>
                    </a:prstGeom>
                    <a:noFill/>
                    <a:ln>
                      <a:noFill/>
                    </a:ln>
                  </pic:spPr>
                </pic:pic>
              </a:graphicData>
            </a:graphic>
          </wp:anchor>
        </w:drawing>
      </w:r>
      <w:r>
        <w:rPr>
          <w:rFonts w:hint="eastAsia" w:ascii="等线 Light" w:hAnsi="等线 Light" w:eastAsia="等线 Light" w:cs="等线 Light"/>
          <w:sz w:val="18"/>
          <w:szCs w:val="18"/>
          <w:lang w:val="en-US" w:eastAsia="zh-CN"/>
        </w:rPr>
        <w:t>将外部刺激信号对齐到这些触发点，提取合适的时间窗口内的信号片段，计算这些片段的平</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均值以得到在动作电位发生时外部刺激的平均特性，最终绘制STA图显示外部刺激的特征。</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PSTH关注的是在给定刺激下神经元的放电活动随时间的变化，STA关注的是在神经元发放动</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作电位时外部刺激的特征。PSTH和STA提供了互补的信息，PSTH显示神经元对特定时间段</w:t>
      </w:r>
    </w:p>
    <w:p>
      <w:pPr>
        <w:keepNext w:val="0"/>
        <w:keepLines w:val="0"/>
        <w:pageBreakBefore w:val="0"/>
        <w:widowControl w:val="0"/>
        <w:kinsoku/>
        <w:wordWrap/>
        <w:overflowPunct/>
        <w:topLinePunct w:val="0"/>
        <w:autoSpaceDE/>
        <w:autoSpaceDN/>
        <w:bidi w:val="0"/>
        <w:adjustRightInd/>
        <w:snapToGrid w:val="0"/>
        <w:spacing w:line="16" w:lineRule="atLeast"/>
        <w:ind w:left="3360" w:leftChars="0" w:firstLine="420" w:firstLineChars="0"/>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内刺激的平均响应，STA显示在神经元发放动作电位时外部刺激的平均特征，二者结合可以</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编码方式除了上面说的两种，还有时滞编码。  更全面地理解神经元的编码和响应机制。</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基于速率和基于时间的Hebb学习，对网络结构的影响有什么不同？</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基于时间，STDP会有方向性；普通Hebb基于速率没有方向性则网络有对称结构。</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Tempotron和PSD算法的不同，两种算法的优缺点或适用性吗？</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前者只考虑神经元是否发放就达到了目标，而无法精确控制其似乎否在某个精确时间发放;PSD：达到或超过阈值发放，从而实现分类任务)。</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基于STDP:聚类分析、特征提取、模式识别、关联记忆、序列学习等。</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Memory模型：Attractor Network Model of Memory。数据储存于提取：在吸引子网络记忆模型中，记忆通过调整神经网络中的突触权重进行存储，这些权重编码了记忆模式，形成了网络的稳定状态或吸引子状态。当给定部分信息或噪声输入时，网络通过动态调整神经元的活动状态，以最小化网络的能量，最终稳定在存储的记忆模式上。这种提取过程称为模式完成，即通过部分的输入信息来恢复完整的存储模式。</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脑机接口：侵入式方法包括多单元电极阵列和深部脑刺激与记录（DBS-EEG）。多单元电极阵列通过在大脑表面植入微电极记录神经元活动，时间分辨率高达几千赫兹，提供毫秒级精度，空间分辨率高，可捕捉单个神经元活动。DBS-EEG在深部脑刺激治疗时记录神经活动，时间分辨率高，空间分辨率取决于电极定位，通常稍低于皮层表面电极。非侵入式方法包括脑电图（EEG）和功能性磁共振成像（fMRI）。EEG通过头皮电极记录大脑皮层电位变化，时间分辨率为几百赫兹，提供毫秒级精度，但空间分辨率低，约为1至数厘米。fMRI通过测量脑部血流和血氧水平反映神经活动，时间分辨率低，为数秒至数十秒，空间分辨率高，达到毫米级。</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思考题：1神经元是通过什么方式传递信息？答：写出神经元内部和神经元之间。</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2</w:t>
      </w:r>
      <w:r>
        <w:rPr>
          <w:rFonts w:hint="default" w:ascii="等线 Light" w:hAnsi="等线 Light" w:eastAsia="等线 Light" w:cs="等线 Light"/>
          <w:sz w:val="18"/>
          <w:szCs w:val="18"/>
          <w:lang w:val="en-US" w:eastAsia="zh-CN"/>
        </w:rPr>
        <w:t>按照突触传递的机理，突触可以分为</w:t>
      </w:r>
      <w:r>
        <w:rPr>
          <w:rFonts w:hint="eastAsia" w:ascii="等线 Light" w:hAnsi="等线 Light" w:eastAsia="等线 Light" w:cs="等线 Light"/>
          <w:sz w:val="18"/>
          <w:szCs w:val="18"/>
          <w:lang w:val="en-US" w:eastAsia="zh-CN"/>
        </w:rPr>
        <w:t>?各自的特点？</w:t>
      </w:r>
      <w:r>
        <w:rPr>
          <w:rFonts w:hint="default" w:ascii="等线 Light" w:hAnsi="等线 Light" w:eastAsia="等线 Light" w:cs="等线 Light"/>
          <w:sz w:val="18"/>
          <w:szCs w:val="18"/>
          <w:lang w:val="en-US" w:eastAsia="zh-CN"/>
        </w:rPr>
        <w:t xml:space="preserve">electrical and chemical </w:t>
      </w:r>
      <w:r>
        <w:rPr>
          <w:rFonts w:hint="eastAsia" w:ascii="等线 Light" w:hAnsi="等线 Light" w:eastAsia="等线 Light" w:cs="等线 Light"/>
          <w:sz w:val="18"/>
          <w:szCs w:val="18"/>
          <w:lang w:val="en-US" w:eastAsia="zh-CN"/>
        </w:rPr>
        <w:t>。</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Electrical synapses provide instantaneous signal transmission:1) Equally pass in both direction; 2) Electrically coupled; 3) Very fast.</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default" w:ascii="等线 Light" w:hAnsi="等线 Light" w:eastAsia="等线 Light" w:cs="等线 Light"/>
          <w:sz w:val="18"/>
          <w:szCs w:val="18"/>
          <w:lang w:val="en-US" w:eastAsia="zh-CN"/>
        </w:rPr>
        <w:t>Chemical synapses can amplify signals</w:t>
      </w:r>
      <w:r>
        <w:rPr>
          <w:rFonts w:hint="eastAsia" w:ascii="等线 Light" w:hAnsi="等线 Light" w:eastAsia="等线 Light" w:cs="等线 Light"/>
          <w:sz w:val="18"/>
          <w:szCs w:val="18"/>
          <w:lang w:val="en-US" w:eastAsia="zh-CN"/>
        </w:rPr>
        <w:t>。神经递质通过突触前膜细胞释放到突触后膜细胞的受体上，引发电位变化，从而传递信号。</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3离子通道按门控方式有哪几类？1) Voltage-gating （电压门控）钾钠离子 2) Phosphorylation-gating（磷酸化门控） 3) Ligand-gating （配合基门控） 4) Stretch/pressure-gating （机械门控）</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bookmarkStart w:id="0" w:name="_GoBack"/>
      <w:r>
        <w:rPr>
          <w:rFonts w:hint="default"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350520</wp:posOffset>
            </wp:positionH>
            <wp:positionV relativeFrom="paragraph">
              <wp:posOffset>1517650</wp:posOffset>
            </wp:positionV>
            <wp:extent cx="2550795" cy="1783080"/>
            <wp:effectExtent l="0" t="0" r="1905" b="762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5"/>
                    <a:stretch>
                      <a:fillRect/>
                    </a:stretch>
                  </pic:blipFill>
                  <pic:spPr>
                    <a:xfrm>
                      <a:off x="0" y="0"/>
                      <a:ext cx="2550795" cy="1783080"/>
                    </a:xfrm>
                    <a:prstGeom prst="rect">
                      <a:avLst/>
                    </a:prstGeom>
                    <a:noFill/>
                    <a:ln>
                      <a:noFill/>
                    </a:ln>
                  </pic:spPr>
                </pic:pic>
              </a:graphicData>
            </a:graphic>
          </wp:anchor>
        </w:drawing>
      </w:r>
      <w:bookmarkEnd w:id="0"/>
      <w:r>
        <w:rPr>
          <w:rFonts w:hint="eastAsia" w:ascii="等线 Light" w:hAnsi="等线 Light" w:eastAsia="等线 Light" w:cs="等线 Light"/>
          <w:sz w:val="18"/>
          <w:szCs w:val="18"/>
          <w:lang w:val="en-US" w:eastAsia="zh-CN"/>
        </w:rPr>
        <w:t>1突触可塑性包含哪些类型，并简要描述其特征。 2. 短时程可塑性（STP）的作用机理是什么，简述STP和 STD的动力学过程的变化形式。 3. 长时程可塑性LTP和LTD的作用机理是什么，并描述其最典型的计算模型。答：1长时程增强(LTP): 持久性增强突触传递效果，通常需要高频刺激来诱导，其基础机制包括NMDA受体依赖的钙离子通道。长时程抑制(LTD): 持久性减弱突触传递效果，通常由低频刺激引起，机制涉及不同类型的神经递质受体和相关的信号转导途径。2短时程可塑性(STP)的作用机理及动力学过程:作用机理: 短时程可塑性主要通过调节突触前释放的神经递质量来实现。比如，频率依赖性的瞬时增强或抑制。STP和STD的动力学过程变化形式:STP (Short-Term Potentiation): 短时程增强，特征是在一段时间内（通常几十毫秒到几分钟），突触传递效果显著增强，随后恢复到基础水平。STD (Short-Term Depression): 短时程抑制，特征是突触传递效果在刺激后短暂减弱，随后恢复到基础水平。3长时程可塑性LTP和LTD的作用机理及典型计算模型:作用机理:LTP (Long-Term Potentiation): 持久性增强突触传递效果，通常由高频刺激诱导，涉及NMDA型谷氨酸受体和钙离子依赖的信号传导途径。LTD (Long-Term Depression): 持久性减弱突触传递效果，通常由低频刺激引起，涉及不同的神经递质受体和相关的信号转导途径。4典型计算模型Plasticity (STDP): 基于神经元放电时序的依赖性，即突触的强化或削弱取决于突触前和突触后神经元放电的时间差。</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r>
        <w:rPr>
          <w:rFonts w:hint="default"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3810635</wp:posOffset>
            </wp:positionH>
            <wp:positionV relativeFrom="paragraph">
              <wp:posOffset>33020</wp:posOffset>
            </wp:positionV>
            <wp:extent cx="2720975" cy="2078355"/>
            <wp:effectExtent l="0" t="0" r="9525" b="4445"/>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6"/>
                    <a:stretch>
                      <a:fillRect/>
                    </a:stretch>
                  </pic:blipFill>
                  <pic:spPr>
                    <a:xfrm>
                      <a:off x="0" y="0"/>
                      <a:ext cx="2720975" cy="207835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w:t>
      </w: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eastAsia"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p>
    <w:p>
      <w:pPr>
        <w:keepNext w:val="0"/>
        <w:keepLines w:val="0"/>
        <w:pageBreakBefore w:val="0"/>
        <w:widowControl w:val="0"/>
        <w:kinsoku/>
        <w:wordWrap/>
        <w:overflowPunct/>
        <w:topLinePunct w:val="0"/>
        <w:autoSpaceDE/>
        <w:autoSpaceDN/>
        <w:bidi w:val="0"/>
        <w:adjustRightInd/>
        <w:snapToGrid w:val="0"/>
        <w:spacing w:line="16" w:lineRule="atLeast"/>
        <w:textAlignment w:val="auto"/>
        <w:rPr>
          <w:rFonts w:hint="default" w:ascii="等线 Light" w:hAnsi="等线 Light" w:eastAsia="等线 Light" w:cs="等线 Light"/>
          <w:sz w:val="18"/>
          <w:szCs w:val="18"/>
          <w:lang w:val="en-US" w:eastAsia="zh-CN"/>
        </w:rPr>
      </w:pPr>
      <w:r>
        <w:rPr>
          <w:rFonts w:hint="default"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-37465</wp:posOffset>
            </wp:positionH>
            <wp:positionV relativeFrom="paragraph">
              <wp:posOffset>136525</wp:posOffset>
            </wp:positionV>
            <wp:extent cx="3234690" cy="2021205"/>
            <wp:effectExtent l="0" t="0" r="3810" b="1079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7"/>
                    <a:stretch>
                      <a:fillRect/>
                    </a:stretch>
                  </pic:blipFill>
                  <pic:spPr>
                    <a:xfrm>
                      <a:off x="0" y="0"/>
                      <a:ext cx="3234690" cy="2021205"/>
                    </a:xfrm>
                    <a:prstGeom prst="rect">
                      <a:avLst/>
                    </a:prstGeom>
                    <a:noFill/>
                    <a:ln>
                      <a:noFill/>
                    </a:ln>
                  </pic:spPr>
                </pic:pic>
              </a:graphicData>
            </a:graphic>
          </wp:anchor>
        </w:drawing>
      </w:r>
      <w:r>
        <w:rPr>
          <w:rFonts w:hint="default" w:ascii="等线 Light" w:hAnsi="等线 Light" w:eastAsia="等线 Light" w:cs="等线 Light"/>
          <w:sz w:val="18"/>
          <w:szCs w:val="18"/>
          <w:lang w:val="en-US" w:eastAsia="zh-CN"/>
        </w:rPr>
        <w:drawing>
          <wp:anchor distT="0" distB="0" distL="114300" distR="114300" simplePos="0" relativeHeight="251663360" behindDoc="1" locked="0" layoutInCell="1" allowOverlap="1">
            <wp:simplePos x="0" y="0"/>
            <wp:positionH relativeFrom="column">
              <wp:posOffset>3682365</wp:posOffset>
            </wp:positionH>
            <wp:positionV relativeFrom="paragraph">
              <wp:posOffset>636270</wp:posOffset>
            </wp:positionV>
            <wp:extent cx="2722245" cy="901700"/>
            <wp:effectExtent l="0" t="0" r="8255"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8"/>
                    <a:stretch>
                      <a:fillRect/>
                    </a:stretch>
                  </pic:blipFill>
                  <pic:spPr>
                    <a:xfrm>
                      <a:off x="0" y="0"/>
                      <a:ext cx="2722245" cy="901700"/>
                    </a:xfrm>
                    <a:prstGeom prst="rect">
                      <a:avLst/>
                    </a:prstGeom>
                    <a:noFill/>
                    <a:ln>
                      <a:noFill/>
                    </a:ln>
                  </pic:spPr>
                </pic:pic>
              </a:graphicData>
            </a:graphic>
          </wp:anchor>
        </w:drawing>
      </w:r>
    </w:p>
    <w:sectPr>
      <w:pgSz w:w="11906" w:h="16838"/>
      <w:pgMar w:top="454" w:right="454" w:bottom="454" w:left="45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0ZTQxMzcwNjM5MzVlMzVjMTljYTc0NWFmZGUwZDQifQ=="/>
  </w:docVars>
  <w:rsids>
    <w:rsidRoot w:val="78C26F0F"/>
    <w:rsid w:val="046C394E"/>
    <w:rsid w:val="04F62134"/>
    <w:rsid w:val="09782CDE"/>
    <w:rsid w:val="0A652DCC"/>
    <w:rsid w:val="0A7D5A4E"/>
    <w:rsid w:val="0D554FDF"/>
    <w:rsid w:val="0D6C7E89"/>
    <w:rsid w:val="0DA707B9"/>
    <w:rsid w:val="0DBC5E5B"/>
    <w:rsid w:val="11B13797"/>
    <w:rsid w:val="13307F6B"/>
    <w:rsid w:val="193E6E98"/>
    <w:rsid w:val="268E69DB"/>
    <w:rsid w:val="2AA72752"/>
    <w:rsid w:val="301D177E"/>
    <w:rsid w:val="30B40A71"/>
    <w:rsid w:val="33FB4C99"/>
    <w:rsid w:val="357A2DF7"/>
    <w:rsid w:val="376D72AA"/>
    <w:rsid w:val="3D614EFB"/>
    <w:rsid w:val="3DE0182C"/>
    <w:rsid w:val="3E1F0B6E"/>
    <w:rsid w:val="3EEB139D"/>
    <w:rsid w:val="3FF95A98"/>
    <w:rsid w:val="428D2091"/>
    <w:rsid w:val="447238DB"/>
    <w:rsid w:val="452758AE"/>
    <w:rsid w:val="504F0E3F"/>
    <w:rsid w:val="54C17B61"/>
    <w:rsid w:val="56EB2994"/>
    <w:rsid w:val="570D0833"/>
    <w:rsid w:val="571E6C34"/>
    <w:rsid w:val="57AB1EAE"/>
    <w:rsid w:val="5D027239"/>
    <w:rsid w:val="5F2F17E4"/>
    <w:rsid w:val="647B4B09"/>
    <w:rsid w:val="68570D81"/>
    <w:rsid w:val="687F56E1"/>
    <w:rsid w:val="6884144A"/>
    <w:rsid w:val="694F7FD5"/>
    <w:rsid w:val="6AE032BD"/>
    <w:rsid w:val="6B162C4B"/>
    <w:rsid w:val="6D0701D5"/>
    <w:rsid w:val="6D5932F2"/>
    <w:rsid w:val="6FC969CA"/>
    <w:rsid w:val="71A65C9F"/>
    <w:rsid w:val="78C2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3950</Words>
  <Characters>5597</Characters>
  <Lines>0</Lines>
  <Paragraphs>0</Paragraphs>
  <TotalTime>23</TotalTime>
  <ScaleCrop>false</ScaleCrop>
  <LinksUpToDate>false</LinksUpToDate>
  <CharactersWithSpaces>5921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2024-06-11T02:05:00Z</dcterms:created>
  <dc:creator>山己几</dc:creator>
  <cp:lastModifiedBy>山己几</cp:lastModifiedBy>
  <dcterms:modified xsi:type="dcterms:W3CDTF">2024-06-24T23:20:26Z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51C6AF28A4914963821187177D3C0554_13</vt:lpwstr>
  </property>
</Properties>
</file>