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firstLine="720"/>
        <w:jc w:val="right"/>
        <w:rPr>
          <w:b w:val="1"/>
          <w:sz w:val="48"/>
          <w:szCs w:val="48"/>
        </w:rPr>
      </w:pPr>
      <w:r w:rsidDel="00000000" w:rsidR="00000000" w:rsidRPr="00000000">
        <w:rPr>
          <w:b w:val="1"/>
          <w:sz w:val="48"/>
          <w:szCs w:val="48"/>
          <w:rtl w:val="0"/>
        </w:rPr>
        <w:t xml:space="preserve">Especificación de Casos de Uso</w:t>
      </w:r>
    </w:p>
    <w:p w:rsidR="00000000" w:rsidDel="00000000" w:rsidP="00000000" w:rsidRDefault="00000000" w:rsidRPr="00000000" w14:paraId="00000002">
      <w:pPr>
        <w:spacing w:befor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 </w:t>
      </w:r>
    </w:p>
    <w:p w:rsidR="00000000" w:rsidDel="00000000" w:rsidP="00000000" w:rsidRDefault="00000000" w:rsidRPr="00000000" w14:paraId="00000003">
      <w:pPr>
        <w:spacing w:before="240" w:lineRule="auto"/>
        <w:jc w:val="right"/>
        <w:rPr>
          <w:rFonts w:ascii="Calibri" w:cs="Calibri" w:eastAsia="Calibri" w:hAnsi="Calibri"/>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 Chatbot para la comunicación de niños con TEA</w:t>
      </w:r>
    </w:p>
    <w:p w:rsidR="00000000" w:rsidDel="00000000" w:rsidP="00000000" w:rsidRDefault="00000000" w:rsidRPr="00000000" w14:paraId="00000004">
      <w:pPr>
        <w:jc w:val="right"/>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29/09/2022</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CASO DE USO NÚMERO 4</w:t>
      </w:r>
    </w:p>
    <w:p w:rsidR="00000000" w:rsidDel="00000000" w:rsidP="00000000" w:rsidRDefault="00000000" w:rsidRPr="00000000" w14:paraId="00000006">
      <w:pPr>
        <w:rPr/>
      </w:pPr>
      <w:r w:rsidDel="00000000" w:rsidR="00000000" w:rsidRPr="00000000">
        <w:rPr>
          <w:rtl w:val="0"/>
        </w:rPr>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855"/>
        <w:gridCol w:w="3000"/>
        <w:tblGridChange w:id="0">
          <w:tblGrid>
            <w:gridCol w:w="1905"/>
            <w:gridCol w:w="3855"/>
            <w:gridCol w:w="3000"/>
          </w:tblGrid>
        </w:tblGridChange>
      </w:tblGrid>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hd w:fill="ffffff" w:val="clear"/>
              <w:spacing w:before="240" w:lineRule="auto"/>
              <w:ind w:left="100" w:firstLine="0"/>
              <w:rPr/>
            </w:pPr>
            <w:r w:rsidDel="00000000" w:rsidR="00000000" w:rsidRPr="00000000">
              <w:rPr>
                <w:rtl w:val="0"/>
              </w:rPr>
              <w:t xml:space="preserve">Caso de Uso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hd w:fill="ffffff" w:val="clear"/>
              <w:spacing w:before="240" w:lineRule="auto"/>
              <w:ind w:left="100" w:firstLine="0"/>
              <w:rPr>
                <w:color w:val="00b050"/>
              </w:rPr>
            </w:pPr>
            <w:r w:rsidDel="00000000" w:rsidR="00000000" w:rsidRPr="00000000">
              <w:rPr>
                <w:color w:val="00b050"/>
                <w:rtl w:val="0"/>
              </w:rPr>
              <w:t xml:space="preserve">Notificación de actividades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hd w:fill="ffffff" w:val="clear"/>
              <w:spacing w:before="240" w:lineRule="auto"/>
              <w:ind w:left="100" w:firstLine="0"/>
              <w:rPr>
                <w:b w:val="1"/>
              </w:rPr>
            </w:pPr>
            <w:r w:rsidDel="00000000" w:rsidR="00000000" w:rsidRPr="00000000">
              <w:rPr>
                <w:b w:val="1"/>
                <w:rtl w:val="0"/>
              </w:rPr>
              <w:t xml:space="preserve">Identificador:</w:t>
            </w:r>
          </w:p>
          <w:p w:rsidR="00000000" w:rsidDel="00000000" w:rsidP="00000000" w:rsidRDefault="00000000" w:rsidRPr="00000000" w14:paraId="0000000A">
            <w:pPr>
              <w:shd w:fill="ffffff" w:val="clear"/>
              <w:spacing w:before="240" w:lineRule="auto"/>
              <w:ind w:left="100" w:firstLine="0"/>
              <w:rPr>
                <w:color w:val="00b050"/>
              </w:rPr>
            </w:pPr>
            <w:r w:rsidDel="00000000" w:rsidR="00000000" w:rsidRPr="00000000">
              <w:rPr>
                <w:color w:val="00b050"/>
                <w:rtl w:val="0"/>
              </w:rPr>
              <w:t xml:space="preserve">CCNT-CU4</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hd w:fill="ffffff" w:val="clear"/>
              <w:spacing w:before="240" w:lineRule="auto"/>
              <w:ind w:left="100" w:firstLine="0"/>
              <w:rPr/>
            </w:pPr>
            <w:r w:rsidDel="00000000" w:rsidR="00000000" w:rsidRPr="00000000">
              <w:rPr>
                <w:rtl w:val="0"/>
              </w:rPr>
              <w:t xml:space="preserve">Actores</w:t>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hd w:fill="ffffff" w:val="clear"/>
              <w:spacing w:before="240" w:lineRule="auto"/>
              <w:ind w:left="100" w:firstLine="0"/>
              <w:rPr>
                <w:color w:val="00b050"/>
              </w:rPr>
            </w:pPr>
            <w:r w:rsidDel="00000000" w:rsidR="00000000" w:rsidRPr="00000000">
              <w:rPr>
                <w:color w:val="00b050"/>
                <w:rtl w:val="0"/>
              </w:rPr>
              <w:t xml:space="preserve">Aplicativo, Usuario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spacing w:before="240" w:lineRule="auto"/>
              <w:ind w:left="100" w:firstLine="0"/>
              <w:rPr/>
            </w:pPr>
            <w:r w:rsidDel="00000000" w:rsidR="00000000" w:rsidRPr="00000000">
              <w:rPr>
                <w:rtl w:val="0"/>
              </w:rPr>
              <w:t xml:space="preserve">Tipo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before="240" w:lineRule="auto"/>
              <w:ind w:left="100" w:firstLine="0"/>
              <w:rPr>
                <w:color w:val="00b050"/>
              </w:rPr>
            </w:pPr>
            <w:r w:rsidDel="00000000" w:rsidR="00000000" w:rsidRPr="00000000">
              <w:rPr>
                <w:color w:val="00b050"/>
                <w:rtl w:val="0"/>
              </w:rPr>
              <w:t xml:space="preserve">Primario</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before="240" w:lineRule="auto"/>
              <w:ind w:left="100" w:firstLine="0"/>
              <w:rPr/>
            </w:pPr>
            <w:r w:rsidDel="00000000" w:rsidR="00000000" w:rsidRPr="00000000">
              <w:rPr>
                <w:rtl w:val="0"/>
              </w:rPr>
              <w:t xml:space="preserve">Referencias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spacing w:before="240" w:lineRule="auto"/>
              <w:ind w:left="100" w:firstLine="0"/>
              <w:rPr>
                <w:color w:val="00b050"/>
              </w:rPr>
            </w:pPr>
            <w:r w:rsidDel="00000000" w:rsidR="00000000" w:rsidRPr="00000000">
              <w:rPr>
                <w:color w:val="00b050"/>
                <w:rtl w:val="0"/>
              </w:rPr>
              <w:t xml:space="preserve">Notificar al niño con TEA de que tiene actividades o recordarle que el aplicativo puede ayudarle. </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spacing w:before="240" w:lineRule="auto"/>
              <w:ind w:left="100" w:firstLine="0"/>
              <w:rPr/>
            </w:pPr>
            <w:r w:rsidDel="00000000" w:rsidR="00000000" w:rsidRPr="00000000">
              <w:rPr>
                <w:rtl w:val="0"/>
              </w:rPr>
              <w:t xml:space="preserve">Precondición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before="240" w:lineRule="auto"/>
              <w:ind w:left="100" w:firstLine="0"/>
              <w:rPr>
                <w:color w:val="00b050"/>
              </w:rPr>
            </w:pPr>
            <w:r w:rsidDel="00000000" w:rsidR="00000000" w:rsidRPr="00000000">
              <w:rPr>
                <w:color w:val="00b050"/>
                <w:rtl w:val="0"/>
              </w:rPr>
              <w:t xml:space="preserve">Tener registrado los datos de los niños.</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before="240" w:lineRule="auto"/>
              <w:ind w:left="100" w:firstLine="0"/>
              <w:rPr/>
            </w:pPr>
            <w:r w:rsidDel="00000000" w:rsidR="00000000" w:rsidRPr="00000000">
              <w:rPr>
                <w:rtl w:val="0"/>
              </w:rPr>
              <w:t xml:space="preserve">Postcondición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spacing w:before="240" w:lineRule="auto"/>
              <w:ind w:left="100" w:firstLine="0"/>
              <w:rPr>
                <w:color w:val="00b050"/>
              </w:rPr>
            </w:pPr>
            <w:r w:rsidDel="00000000" w:rsidR="00000000" w:rsidRPr="00000000">
              <w:rPr>
                <w:color w:val="00b050"/>
                <w:rtl w:val="0"/>
              </w:rPr>
              <w:t xml:space="preserve">Asociar el aplicativo con soluciones prácticas para el niño.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spacing w:before="240" w:lineRule="auto"/>
              <w:ind w:left="100" w:firstLine="0"/>
              <w:rPr/>
            </w:pPr>
            <w:r w:rsidDel="00000000" w:rsidR="00000000" w:rsidRPr="00000000">
              <w:rPr>
                <w:rtl w:val="0"/>
              </w:rPr>
              <w:t xml:space="preserve">Propósito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before="240" w:lineRule="auto"/>
              <w:ind w:left="100" w:firstLine="0"/>
              <w:rPr>
                <w:color w:val="00b050"/>
              </w:rPr>
            </w:pPr>
            <w:r w:rsidDel="00000000" w:rsidR="00000000" w:rsidRPr="00000000">
              <w:rPr>
                <w:color w:val="00b050"/>
                <w:rtl w:val="0"/>
              </w:rPr>
              <w:t xml:space="preserve">Que el aplicativo sea una ayuda constante en la vida del niño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before="240" w:lineRule="auto"/>
              <w:ind w:left="100" w:firstLine="0"/>
              <w:rPr/>
            </w:pPr>
            <w:r w:rsidDel="00000000" w:rsidR="00000000" w:rsidRPr="00000000">
              <w:rPr>
                <w:rtl w:val="0"/>
              </w:rPr>
              <w:t xml:space="preserve">Resumen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before="240" w:lineRule="auto"/>
              <w:ind w:left="100" w:firstLine="0"/>
              <w:rPr>
                <w:color w:val="00b050"/>
              </w:rPr>
            </w:pPr>
            <w:r w:rsidDel="00000000" w:rsidR="00000000" w:rsidRPr="00000000">
              <w:rPr>
                <w:color w:val="00b050"/>
                <w:rtl w:val="0"/>
              </w:rPr>
              <w:t xml:space="preserve">El niño ve el aplicativo como una herramienta que le ayude a solucionar problemas o dudas que tenga.</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hd w:fill="ffffff" w:val="clear"/>
        <w:spacing w:before="240" w:lineRule="auto"/>
        <w:rPr>
          <w:b w:val="1"/>
        </w:rPr>
      </w:pPr>
      <w:r w:rsidDel="00000000" w:rsidR="00000000" w:rsidRPr="00000000">
        <w:rPr>
          <w:b w:val="1"/>
          <w:rtl w:val="0"/>
        </w:rPr>
        <w:t xml:space="preserve">Curso Normal (flujo básico)</w:t>
      </w:r>
    </w:p>
    <w:p w:rsidR="00000000" w:rsidDel="00000000" w:rsidP="00000000" w:rsidRDefault="00000000" w:rsidRPr="00000000" w14:paraId="00000022">
      <w:pPr>
        <w:shd w:fill="ffffff" w:val="clear"/>
        <w:spacing w:before="240" w:lineRule="auto"/>
        <w:rPr/>
      </w:pPr>
      <w:r w:rsidDel="00000000" w:rsidR="00000000" w:rsidRPr="00000000">
        <w:rPr>
          <w:rtl w:val="0"/>
        </w:rPr>
        <w:t xml:space="preserve"> </w:t>
      </w:r>
    </w:p>
    <w:tbl>
      <w:tblPr>
        <w:tblStyle w:val="Table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450"/>
        <w:gridCol w:w="4020"/>
        <w:tblGridChange w:id="0">
          <w:tblGrid>
            <w:gridCol w:w="1290"/>
            <w:gridCol w:w="3450"/>
            <w:gridCol w:w="402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ind w:left="100" w:firstLine="0"/>
              <w:rPr>
                <w:b w:val="1"/>
              </w:rPr>
            </w:pPr>
            <w:r w:rsidDel="00000000" w:rsidR="00000000" w:rsidRPr="00000000">
              <w:rPr>
                <w:b w:val="1"/>
                <w:rtl w:val="0"/>
              </w:rPr>
              <w:t xml:space="preserve">Ejecutor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ind w:left="100" w:firstLine="0"/>
              <w:rPr>
                <w:b w:val="1"/>
              </w:rPr>
            </w:pPr>
            <w:r w:rsidDel="00000000" w:rsidR="00000000" w:rsidRPr="00000000">
              <w:rPr>
                <w:b w:val="1"/>
                <w:rtl w:val="0"/>
              </w:rPr>
              <w:t xml:space="preserve">Paso o Actividad</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ind w:left="100" w:firstLine="0"/>
              <w:rPr>
                <w:color w:val="00b050"/>
              </w:rPr>
            </w:pPr>
            <w:r w:rsidDel="00000000" w:rsidR="00000000" w:rsidRPr="00000000">
              <w:rPr>
                <w:color w:val="00b050"/>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ind w:left="100" w:firstLine="0"/>
              <w:rPr>
                <w:color w:val="00b050"/>
              </w:rPr>
            </w:pPr>
            <w:r w:rsidDel="00000000" w:rsidR="00000000" w:rsidRPr="00000000">
              <w:rPr>
                <w:color w:val="00b050"/>
                <w:rtl w:val="0"/>
              </w:rPr>
              <w:t xml:space="preserve">Programa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ind w:left="100" w:firstLine="0"/>
              <w:rPr>
                <w:color w:val="00b050"/>
              </w:rPr>
            </w:pPr>
            <w:r w:rsidDel="00000000" w:rsidR="00000000" w:rsidRPr="00000000">
              <w:rPr>
                <w:color w:val="00b050"/>
                <w:rtl w:val="0"/>
              </w:rPr>
              <w:t xml:space="preserve">Muestra una notificación </w:t>
            </w:r>
          </w:p>
        </w:tc>
      </w:tr>
      <w:tr>
        <w:trPr>
          <w:cantSplit w:val="0"/>
          <w:trHeight w:val="680.925292968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ind w:left="100" w:firstLine="0"/>
              <w:rPr>
                <w:color w:val="00b050"/>
              </w:rPr>
            </w:pPr>
            <w:r w:rsidDel="00000000" w:rsidR="00000000" w:rsidRPr="00000000">
              <w:rPr>
                <w:color w:val="00b050"/>
                <w:rtl w:val="0"/>
              </w:rPr>
              <w:t xml:space="preserve"> 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ind w:left="100" w:firstLine="0"/>
              <w:rPr>
                <w:color w:val="00b050"/>
              </w:rPr>
            </w:pPr>
            <w:r w:rsidDel="00000000" w:rsidR="00000000" w:rsidRPr="00000000">
              <w:rPr>
                <w:color w:val="00b050"/>
                <w:rtl w:val="0"/>
              </w:rPr>
              <w:t xml:space="preserve">Usuario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ind w:left="100" w:firstLine="0"/>
              <w:rPr>
                <w:color w:val="00b050"/>
              </w:rPr>
            </w:pPr>
            <w:r w:rsidDel="00000000" w:rsidR="00000000" w:rsidRPr="00000000">
              <w:rPr>
                <w:color w:val="00b050"/>
                <w:rtl w:val="0"/>
              </w:rPr>
              <w:t xml:space="preserve">Lee el mensaje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ind w:left="100" w:firstLine="0"/>
              <w:rPr>
                <w:color w:val="00b050"/>
              </w:rPr>
            </w:pPr>
            <w:r w:rsidDel="00000000" w:rsidR="00000000" w:rsidRPr="00000000">
              <w:rPr>
                <w:color w:val="00b050"/>
                <w:rtl w:val="0"/>
              </w:rPr>
              <w:t xml:space="preserve"> 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ind w:left="100" w:firstLine="0"/>
              <w:rPr>
                <w:color w:val="00b050"/>
              </w:rPr>
            </w:pPr>
            <w:r w:rsidDel="00000000" w:rsidR="00000000" w:rsidRPr="00000000">
              <w:rPr>
                <w:color w:val="00b050"/>
                <w:rtl w:val="0"/>
              </w:rPr>
              <w:t xml:space="preserve">Usuario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ind w:left="100" w:firstLine="0"/>
              <w:rPr>
                <w:color w:val="00b050"/>
              </w:rPr>
            </w:pPr>
            <w:r w:rsidDel="00000000" w:rsidR="00000000" w:rsidRPr="00000000">
              <w:rPr>
                <w:color w:val="00b050"/>
                <w:rtl w:val="0"/>
              </w:rPr>
              <w:t xml:space="preserve">Abre el aplicativo</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ind w:left="100" w:firstLine="0"/>
              <w:rPr>
                <w:color w:val="00b050"/>
              </w:rPr>
            </w:pPr>
            <w:r w:rsidDel="00000000" w:rsidR="00000000" w:rsidRPr="00000000">
              <w:rPr>
                <w:color w:val="00b050"/>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ind w:left="100" w:firstLine="0"/>
              <w:rPr>
                <w:color w:val="00b050"/>
              </w:rPr>
            </w:pPr>
            <w:r w:rsidDel="00000000" w:rsidR="00000000" w:rsidRPr="00000000">
              <w:rPr>
                <w:color w:val="00b050"/>
                <w:rtl w:val="0"/>
              </w:rPr>
              <w:t xml:space="preserve">Usuario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ind w:left="100" w:firstLine="0"/>
              <w:rPr>
                <w:color w:val="00b050"/>
              </w:rPr>
            </w:pPr>
            <w:r w:rsidDel="00000000" w:rsidR="00000000" w:rsidRPr="00000000">
              <w:rPr>
                <w:color w:val="00b050"/>
                <w:rtl w:val="0"/>
              </w:rPr>
              <w:t xml:space="preserve">Mira la actividad o uso a dar</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ind w:left="100" w:firstLine="0"/>
              <w:rPr>
                <w:color w:val="00b050"/>
              </w:rPr>
            </w:pPr>
            <w:r w:rsidDel="00000000" w:rsidR="00000000" w:rsidRPr="00000000">
              <w:rPr>
                <w:color w:val="00b050"/>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ind w:left="100" w:firstLine="0"/>
              <w:rPr>
                <w:color w:val="00b050"/>
              </w:rPr>
            </w:pPr>
            <w:r w:rsidDel="00000000" w:rsidR="00000000" w:rsidRPr="00000000">
              <w:rPr>
                <w:color w:val="00b050"/>
                <w:rtl w:val="0"/>
              </w:rPr>
              <w:t xml:space="preserve"> Aplicativo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ind w:left="100" w:firstLine="0"/>
              <w:rPr>
                <w:color w:val="00b050"/>
              </w:rPr>
            </w:pPr>
            <w:r w:rsidDel="00000000" w:rsidR="00000000" w:rsidRPr="00000000">
              <w:rPr>
                <w:color w:val="00b050"/>
                <w:rtl w:val="0"/>
              </w:rPr>
              <w:t xml:space="preserve">Resuelve las dudas o ayuda en las dudas del usuario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f" w:val="clear"/>
        <w:spacing w:before="240" w:lineRule="auto"/>
        <w:rPr>
          <w:b w:val="1"/>
        </w:rPr>
      </w:pPr>
      <w:r w:rsidDel="00000000" w:rsidR="00000000" w:rsidRPr="00000000">
        <w:rPr>
          <w:b w:val="1"/>
          <w:rtl w:val="0"/>
        </w:rPr>
        <w:t xml:space="preserve">Cursos Alternos (flujo alternativo)</w:t>
      </w:r>
    </w:p>
    <w:p w:rsidR="00000000" w:rsidDel="00000000" w:rsidP="00000000" w:rsidRDefault="00000000" w:rsidRPr="00000000" w14:paraId="00000037">
      <w:pPr>
        <w:shd w:fill="ffffff" w:val="clear"/>
        <w:spacing w:before="240" w:lineRule="auto"/>
        <w:rPr>
          <w:b w:val="1"/>
        </w:rPr>
      </w:pPr>
      <w:r w:rsidDel="00000000" w:rsidR="00000000" w:rsidRPr="00000000">
        <w:rPr>
          <w:b w:val="1"/>
          <w:rtl w:val="0"/>
        </w:rPr>
        <w:t xml:space="preserve"> </w:t>
      </w:r>
    </w:p>
    <w:tbl>
      <w:tblPr>
        <w:tblStyle w:val="Table3"/>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395"/>
        <w:tblGridChange w:id="0">
          <w:tblGrid>
            <w:gridCol w:w="1350"/>
            <w:gridCol w:w="7395"/>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ind w:left="100" w:firstLine="0"/>
              <w:rPr>
                <w:b w:val="1"/>
              </w:rPr>
            </w:pPr>
            <w:r w:rsidDel="00000000" w:rsidR="00000000" w:rsidRPr="00000000">
              <w:rPr>
                <w:b w:val="1"/>
                <w:rtl w:val="0"/>
              </w:rPr>
              <w:t xml:space="preserve">Nro.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ind w:left="100" w:firstLine="0"/>
              <w:rPr>
                <w:b w:val="1"/>
              </w:rPr>
            </w:pPr>
            <w:r w:rsidDel="00000000" w:rsidR="00000000" w:rsidRPr="00000000">
              <w:rPr>
                <w:b w:val="1"/>
                <w:rtl w:val="0"/>
              </w:rPr>
              <w:t xml:space="preserve">Descripción de acciones alternas</w:t>
            </w:r>
          </w:p>
        </w:tc>
      </w:tr>
      <w:tr>
        <w:trPr>
          <w:cantSplit w:val="0"/>
          <w:trHeight w:val="123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ind w:left="100" w:firstLine="0"/>
              <w:rPr>
                <w:color w:val="00b050"/>
              </w:rPr>
            </w:pPr>
            <w:r w:rsidDel="00000000" w:rsidR="00000000" w:rsidRPr="00000000">
              <w:rPr>
                <w:color w:val="00b050"/>
                <w:rtl w:val="0"/>
              </w:rPr>
              <w:t xml:space="preserve">3a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ind w:left="100" w:firstLine="0"/>
              <w:rPr>
                <w:color w:val="00b050"/>
              </w:rPr>
            </w:pPr>
            <w:r w:rsidDel="00000000" w:rsidR="00000000" w:rsidRPr="00000000">
              <w:rPr>
                <w:color w:val="00b050"/>
                <w:rtl w:val="0"/>
              </w:rPr>
              <w:t xml:space="preserve">Usuario no presta atención al mensaje.</w:t>
            </w:r>
          </w:p>
        </w:tc>
      </w:tr>
      <w:tr>
        <w:trPr>
          <w:cantSplit w:val="0"/>
          <w:trHeight w:val="1565" w:hRule="atLeast"/>
          <w:tblHeader w:val="0"/>
        </w:trPr>
        <w:tc>
          <w:tcPr>
            <w:gridSpan w:val="2"/>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ind w:left="100" w:firstLine="0"/>
              <w:rPr>
                <w:color w:val="00b050"/>
              </w:rPr>
            </w:pPr>
            <w:r w:rsidDel="00000000" w:rsidR="00000000" w:rsidRPr="00000000">
              <w:rPr>
                <w:color w:val="00b050"/>
                <w:rtl w:val="0"/>
              </w:rPr>
              <w:t xml:space="preserve">[Cada paso descrito en el curso normal, puede tener actividades alternas, según la distribución de escenarios que ocurra en el flujo de procesos, en esta ficha se completa para cada actividad (haciendo referencia a su número) las posibles secuencias alternas]</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DIAGRAMA DE CASOS DE USO</w:t>
      </w:r>
    </w:p>
    <w:p w:rsidR="00000000" w:rsidDel="00000000" w:rsidP="00000000" w:rsidRDefault="00000000" w:rsidRPr="00000000" w14:paraId="00000040">
      <w:pPr>
        <w:rPr/>
      </w:pPr>
      <w:r w:rsidDel="00000000" w:rsidR="00000000" w:rsidRPr="00000000">
        <w:rPr/>
        <w:drawing>
          <wp:inline distB="114300" distT="114300" distL="114300" distR="114300">
            <wp:extent cx="57312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color w:val="999999"/>
      </w:rPr>
    </w:pPr>
    <w:r w:rsidDel="00000000" w:rsidR="00000000" w:rsidRPr="00000000">
      <w:rPr>
        <w:color w:val="999999"/>
        <w:rtl w:val="0"/>
      </w:rPr>
      <w:t xml:space="preserve">Grupo 1</w:t>
    </w:r>
  </w:p>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d9d9d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d9d9d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