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根据欧拉定理，如果a和n互质，则a^φ(n) ≡ 1 (mod n)，其中φ(n)表示n的欧拉函数。因此，a所属的模n的指数m为φ(n)的某个因数。对于模19，φ(19) = 18，因此7所属的模19的指数是1、2、3、6、9或18。计算可得7^2 ≡ 11 (mod 19)，7^3 ≡ 1 (mod 19)，因此7所属的模19的指数为3。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首先计算7^2 ≡ 49 ≡ 6 (mod 143)，然后计算7^4 ≡ 6^2 ≡ 36 ≡ -107 (mod 143)。因此，7^120 = 7^(4*30) = (7^4)^30 ≡ (-107)^30 ≡ (-107)^4 * (-107)^26 ≡ 1 * 27 ≡ 27 (mod 143)。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由费马小定理，如果p是质数且a是p的倍数，则a^p ≡ a (mod p)。因此，3^10 ≡ 1 (mod 11)，所以3^201 = 3^(20*10+1) ≡ (3^10)^20 * 3 ≡ 3 (mod 11)。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加密过程：加密M=4时，C=4^7 mod 77 = 37。</w:t>
      </w:r>
    </w:p>
    <w:p>
      <w:pPr>
        <w:rPr>
          <w:rFonts w:hint="eastAsia"/>
        </w:rPr>
      </w:pPr>
      <w:r>
        <w:rPr>
          <w:rFonts w:hint="eastAsia"/>
        </w:rPr>
        <w:t>解密过程：解密C=2时，M=2^43 mod 77 = 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称加密的强点是速度快，适合加密大量数据；但弱点是密钥管理困难，需要确保密钥的安全性；而公钥密码系统的强点是方便密钥管理，可以实现安全的密钥交换；但弱点是加密速度相对较慢，适合加密少量数据。</w:t>
      </w:r>
    </w:p>
    <w:p>
      <w:pPr>
        <w:rPr>
          <w:rFonts w:hint="eastAsia"/>
        </w:rPr>
      </w:pPr>
    </w:p>
    <w:p>
      <w:r>
        <w:rPr>
          <w:rFonts w:hint="eastAsia"/>
        </w:rPr>
        <w:t>这个方法的漏洞在于，攻击者可以中间人攻击并篡改A发送的消息，替换掉W为自己想要的值，然后再将篡改后的消息发送给B。因此，这种方法并不能完全保证B拥有和A一样的密钥K。更安全的方法是使用数字签名或其他认证协议进行验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43B2"/>
    <w:rsid w:val="79F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2023-04-04T23:17:00Z</dcterms:created>
  <dc:creator>HS</dc:creator>
  <cp:lastModifiedBy>HS</cp:lastModifiedBy>
  <dcterms:modified xsi:type="dcterms:W3CDTF">2023-04-04T23:17:42Z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896B5738FACB2E58823F2C6494F94F14</vt:lpwstr>
  </property>
</Properties>
</file>