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Таксопарк</w:t>
            </w:r>
            <w:r>
              <w:rPr>
                <w:rFonts w:hint="default"/>
                <w:lang w:val="ru-RU"/>
              </w:rPr>
              <w:t>, прецедент</w:t>
            </w:r>
            <w:r>
              <w:t xml:space="preserve"> «</w:t>
            </w:r>
            <w:r>
              <w:rPr>
                <w:lang w:val="ru-RU"/>
              </w:rPr>
              <w:t>Согласиться</w:t>
            </w:r>
            <w:r>
              <w:rPr>
                <w:rFonts w:hint="default"/>
                <w:lang w:val="ru-RU"/>
              </w:rPr>
              <w:t xml:space="preserve"> на вызов</w:t>
            </w:r>
            <w:r>
              <w:t>»</w:t>
            </w:r>
            <w:r>
              <w:rPr>
                <w:rFonts w:hint="default"/>
                <w:lang w:val="ru-RU"/>
              </w:rPr>
              <w:t xml:space="preserve"> (</w:t>
            </w:r>
            <w:r>
              <w:rPr>
                <w:rFonts w:hint="default"/>
                <w:lang w:val="ru"/>
              </w:rPr>
              <w:t>“Accept order”</w:t>
            </w:r>
            <w:r>
              <w:rPr>
                <w:rFonts w:hint="default"/>
                <w:lang w:val="ru-RU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Соглашение</w:t>
            </w:r>
            <w:r>
              <w:rPr>
                <w:rFonts w:hint="default"/>
                <w:lang w:val="ru-RU"/>
              </w:rPr>
              <w:t xml:space="preserve"> водителя отправиться на выбранный доступный вызов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Зиятдинов</w:t>
            </w:r>
            <w:r>
              <w:rPr>
                <w:rFonts w:hint="default"/>
                <w:lang w:val="ru-RU"/>
              </w:rPr>
              <w:t xml:space="preserve"> Тимур Айратович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t>Подсистема</w:t>
            </w:r>
            <w:r>
              <w:rPr>
                <w:rFonts w:hint="default"/>
                <w:lang w:val="ru"/>
              </w:rPr>
              <w:t xml:space="preserve"> </w:t>
            </w:r>
            <w:r>
              <w:rPr>
                <w:rFonts w:hint="default"/>
                <w:lang w:val="ru-RU"/>
              </w:rPr>
              <w:t>обработки заказов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t>Ключевая задача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Водитель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Водитель заинтересован в быстром доступе к заказам для их выполнения</w:t>
            </w:r>
          </w:p>
        </w:tc>
      </w:tr>
    </w:tbl>
    <w:p/>
    <w:p>
      <w:pPr>
        <w:pStyle w:val="4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Основной поток</w:t>
      </w:r>
    </w:p>
    <w:p>
      <w:pPr>
        <w:pStyle w:val="4"/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Прецедент начинается, когда </w:t>
      </w:r>
      <w:r>
        <w:rPr>
          <w:rFonts w:hint="default"/>
          <w:lang w:val="ru-RU"/>
        </w:rPr>
        <w:t>водитель</w:t>
      </w:r>
      <w:r>
        <w:rPr>
          <w:rFonts w:hint="default"/>
          <w:lang w:val="en-US"/>
        </w:rPr>
        <w:t xml:space="preserve"> выбирает соответствующий пункт в пользовательском интерфейсе.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ru"/>
        </w:rPr>
        <w:t>B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Приложение отправляет выбранный водителем радиус поиска и его геолокацию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ru"/>
        </w:rPr>
        <w:t>C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Сервер системы выбирает заказы в выбранном радиусе и отправляет на устройство водителя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ru"/>
        </w:rPr>
        <w:t>D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Приложение рассчитывает расстояние до пункта отправления в каждом заказе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ru"/>
        </w:rPr>
        <w:t>E.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Приложение формирует интерфейс со списком заказов, с краткой информацией о каждом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F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Водитель выбирает заказ в приложении в списке доступных заказов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ru"/>
        </w:rPr>
        <w:t>G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 xml:space="preserve">Приложение </w:t>
      </w:r>
      <w:r>
        <w:rPr>
          <w:rFonts w:hint="default"/>
          <w:lang w:val="en-US"/>
        </w:rPr>
        <w:t>запрашивает</w:t>
      </w:r>
      <w:r>
        <w:rPr>
          <w:rFonts w:hint="default"/>
          <w:lang w:val="ru-RU"/>
        </w:rPr>
        <w:t xml:space="preserve"> у сервера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детальную </w:t>
      </w:r>
      <w:r>
        <w:rPr>
          <w:rFonts w:hint="default"/>
          <w:lang w:val="en-US"/>
        </w:rPr>
        <w:t xml:space="preserve">информацию о </w:t>
      </w:r>
      <w:r>
        <w:rPr>
          <w:rFonts w:hint="default"/>
          <w:lang w:val="ru-RU"/>
        </w:rPr>
        <w:t>выбранном заказе</w:t>
      </w:r>
      <w:r>
        <w:rPr>
          <w:rFonts w:hint="default"/>
          <w:lang w:val="en-US"/>
        </w:rPr>
        <w:t xml:space="preserve"> и формирует интерфейс </w:t>
      </w:r>
      <w:r>
        <w:rPr>
          <w:rFonts w:hint="default"/>
          <w:lang w:val="ru-RU"/>
        </w:rPr>
        <w:t>с этой информацией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ru"/>
        </w:rPr>
        <w:t>H</w:t>
      </w:r>
      <w:r>
        <w:rPr>
          <w:rFonts w:hint="default"/>
          <w:lang w:val="en-US"/>
        </w:rPr>
        <w:t xml:space="preserve">. В сформированном интерфейсе </w:t>
      </w:r>
      <w:r>
        <w:rPr>
          <w:rFonts w:hint="default"/>
          <w:lang w:val="ru-RU"/>
        </w:rPr>
        <w:t>водитель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нажимает кнопку «Принять вызов»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ru"/>
        </w:rPr>
        <w:t>I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 xml:space="preserve">Приложение </w:t>
      </w:r>
      <w:r>
        <w:rPr>
          <w:rFonts w:hint="default"/>
          <w:lang w:val="en-US"/>
        </w:rPr>
        <w:t>показывает интерфейс подтверждения.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ru"/>
        </w:rPr>
        <w:t>J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 xml:space="preserve">Водитель </w:t>
      </w:r>
      <w:r>
        <w:rPr>
          <w:rFonts w:hint="default"/>
          <w:lang w:val="en-US"/>
        </w:rPr>
        <w:t xml:space="preserve">подтверждает выбор и </w:t>
      </w:r>
      <w:r>
        <w:rPr>
          <w:rFonts w:hint="default"/>
          <w:lang w:val="ru-RU"/>
        </w:rPr>
        <w:t xml:space="preserve">приложение </w:t>
      </w:r>
      <w:r>
        <w:rPr>
          <w:rFonts w:hint="default"/>
          <w:lang w:val="en-US"/>
        </w:rPr>
        <w:t xml:space="preserve">отправляет данные </w:t>
      </w:r>
      <w:r>
        <w:rPr>
          <w:rFonts w:hint="default"/>
          <w:lang w:val="ru-RU"/>
        </w:rPr>
        <w:t>о водителе и его местопложении на сервер</w:t>
      </w:r>
      <w:r>
        <w:rPr>
          <w:rFonts w:hint="default"/>
          <w:lang w:val="en-US"/>
        </w:rPr>
        <w:t>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 xml:space="preserve">K. </w:t>
      </w:r>
      <w:r>
        <w:rPr>
          <w:rFonts w:hint="default"/>
          <w:lang w:val="ru-RU"/>
        </w:rPr>
        <w:t>Сервер записывает данные о водителе в список откликнувшихся на заказ</w:t>
      </w:r>
    </w:p>
    <w:p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Прецедент завершен.</w:t>
      </w:r>
    </w:p>
    <w:p>
      <w:pPr>
        <w:pStyle w:val="4"/>
        <w:rPr>
          <w:rFonts w:hint="default"/>
          <w:lang w:val="en-US"/>
        </w:rPr>
      </w:pPr>
    </w:p>
    <w:p>
      <w:pPr>
        <w:pStyle w:val="4"/>
        <w:rPr>
          <w:rFonts w:hint="default"/>
          <w:lang w:val="ru-RU"/>
        </w:rPr>
      </w:pPr>
      <w:r>
        <w:rPr>
          <w:b/>
          <w:bCs/>
          <w:sz w:val="28"/>
          <w:szCs w:val="28"/>
        </w:rPr>
        <w:t>Альтернативные потоки</w:t>
      </w:r>
    </w:p>
    <w:p>
      <w:pPr>
        <w:pStyle w:val="4"/>
        <w:rPr>
          <w:rFonts w:hint="default"/>
          <w:lang w:val="ru-RU"/>
        </w:rPr>
      </w:pPr>
      <w:r>
        <w:rPr>
          <w:lang w:val="ru-RU"/>
        </w:rPr>
        <w:t xml:space="preserve">Альтернативный поток </w:t>
      </w:r>
      <w:r>
        <w:rPr>
          <w:rFonts w:hint="default"/>
          <w:lang w:val="ru-RU"/>
        </w:rPr>
        <w:t>1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H</w:t>
      </w:r>
      <w:r>
        <w:rPr>
          <w:rFonts w:hint="default"/>
          <w:lang w:val="ru-RU"/>
        </w:rPr>
        <w:t>1-1. Водитель не подтвержает согласие на выполнение заказа.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H</w:t>
      </w:r>
      <w:r>
        <w:rPr>
          <w:rFonts w:hint="default"/>
          <w:lang w:val="ru-RU"/>
        </w:rPr>
        <w:t>1-</w:t>
      </w:r>
      <w:r>
        <w:rPr>
          <w:rFonts w:hint="default"/>
          <w:lang w:val="ru"/>
        </w:rPr>
        <w:t>2</w:t>
      </w:r>
      <w:r>
        <w:rPr>
          <w:rFonts w:hint="default"/>
          <w:lang w:val="ru-RU"/>
        </w:rPr>
        <w:t>. Прецедент завершён</w:t>
      </w:r>
    </w:p>
    <w:p>
      <w:pPr>
        <w:pStyle w:val="4"/>
        <w:rPr>
          <w:rFonts w:hint="default"/>
          <w:lang w:val="ru-RU"/>
        </w:rPr>
      </w:pPr>
    </w:p>
    <w:p>
      <w:pPr>
        <w:pStyle w:val="4"/>
        <w:rPr>
          <w:rFonts w:hint="default"/>
          <w:lang w:val="ru-RU"/>
        </w:rPr>
      </w:pPr>
      <w:r>
        <w:rPr>
          <w:lang w:val="ru-RU"/>
        </w:rPr>
        <w:t xml:space="preserve">Альтернативный поток </w:t>
      </w:r>
      <w:r>
        <w:rPr>
          <w:rFonts w:hint="default"/>
          <w:lang w:val="ru-RU"/>
        </w:rPr>
        <w:t>2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B</w:t>
      </w:r>
      <w:r>
        <w:rPr>
          <w:rFonts w:hint="default"/>
          <w:lang w:val="ru-RU"/>
        </w:rPr>
        <w:t>1-1. Если не удаётся получить данные о геолокации, то приложение показывает интерфейс с соответствующим сообщением.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B</w:t>
      </w:r>
      <w:r>
        <w:rPr>
          <w:rFonts w:hint="default"/>
          <w:lang w:val="ru-RU"/>
        </w:rPr>
        <w:t>1-</w:t>
      </w:r>
      <w:r>
        <w:rPr>
          <w:rFonts w:hint="default"/>
          <w:lang w:val="ru"/>
        </w:rPr>
        <w:t>2</w:t>
      </w:r>
      <w:r>
        <w:rPr>
          <w:rFonts w:hint="default"/>
          <w:lang w:val="ru-RU"/>
        </w:rPr>
        <w:t>. Прецедент завершён</w:t>
      </w:r>
    </w:p>
    <w:p>
      <w:pPr>
        <w:pStyle w:val="4"/>
        <w:rPr>
          <w:rFonts w:hint="default"/>
          <w:lang w:val="ru-RU"/>
        </w:rPr>
      </w:pPr>
    </w:p>
    <w:p>
      <w:pPr>
        <w:pStyle w:val="4"/>
        <w:rPr>
          <w:rFonts w:hint="default"/>
          <w:lang w:val="ru-RU"/>
        </w:rPr>
      </w:pPr>
      <w:r>
        <w:rPr>
          <w:lang w:val="ru-RU"/>
        </w:rPr>
        <w:t xml:space="preserve">Альтернативный поток </w:t>
      </w:r>
      <w:r>
        <w:rPr>
          <w:rFonts w:hint="default"/>
          <w:lang w:val="ru-RU"/>
        </w:rPr>
        <w:t>3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K</w:t>
      </w:r>
      <w:r>
        <w:rPr>
          <w:rFonts w:hint="default"/>
          <w:lang w:val="ru-RU"/>
        </w:rPr>
        <w:t>1-1. Если заказ уже присвоен другому водителю, то система отсылает сообщение об этом.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>K</w:t>
      </w:r>
      <w:r>
        <w:rPr>
          <w:rFonts w:hint="default"/>
          <w:lang w:val="ru-RU"/>
        </w:rPr>
        <w:t>1-</w:t>
      </w:r>
      <w:r>
        <w:rPr>
          <w:rFonts w:hint="default"/>
          <w:lang w:val="ru"/>
        </w:rPr>
        <w:t>2</w:t>
      </w:r>
      <w:r>
        <w:rPr>
          <w:rFonts w:hint="default"/>
          <w:lang w:val="ru-RU"/>
        </w:rPr>
        <w:t>. Приложение выводит диалоговое окно с соотвтсвующим сообщением.</w:t>
      </w:r>
    </w:p>
    <w:p>
      <w:pPr>
        <w:pStyle w:val="4"/>
        <w:rPr>
          <w:rFonts w:hint="default"/>
          <w:lang w:val="ru-RU"/>
        </w:rPr>
      </w:pPr>
      <w:r>
        <w:rPr>
          <w:rFonts w:hint="default"/>
          <w:lang w:val="ru"/>
        </w:rPr>
        <w:t xml:space="preserve">K1-3. </w:t>
      </w:r>
      <w:r>
        <w:rPr>
          <w:rFonts w:hint="default"/>
          <w:lang w:val="ru-RU"/>
        </w:rPr>
        <w:t xml:space="preserve">Прецедент завершён </w:t>
      </w:r>
    </w:p>
    <w:p>
      <w:pPr>
        <w:pStyle w:val="4"/>
        <w:rPr>
          <w:rFonts w:hint="default"/>
          <w:lang w:val="ru-RU"/>
        </w:rPr>
      </w:pPr>
    </w:p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color w:val="auto"/>
                <w:lang w:val="ru-RU"/>
              </w:rPr>
              <w:t>Приложение установлено на телефон пользователя</w:t>
            </w:r>
            <w:r>
              <w:rPr>
                <w:rFonts w:hint="default"/>
                <w:color w:val="auto"/>
                <w:lang w:val="ru"/>
              </w:rPr>
              <w:t xml:space="preserve">; </w:t>
            </w:r>
            <w:r>
              <w:rPr>
                <w:rFonts w:hint="default"/>
                <w:lang w:val="ru-RU"/>
              </w:rPr>
              <w:t>пользовательавторизован в приложении</w:t>
            </w:r>
            <w:r>
              <w:rPr>
                <w:rFonts w:hint="default"/>
                <w:lang w:val="ru"/>
              </w:rPr>
              <w:t xml:space="preserve">; </w:t>
            </w:r>
            <w:r>
              <w:rPr>
                <w:rFonts w:hint="default"/>
                <w:lang w:val="ru-RU"/>
              </w:rPr>
              <w:t>п</w:t>
            </w:r>
            <w:r>
              <w:rPr>
                <w:color w:val="auto"/>
                <w:lang w:val="ru-RU"/>
              </w:rPr>
              <w:t>ользователь</w:t>
            </w:r>
            <w:r>
              <w:rPr>
                <w:rFonts w:hint="default"/>
                <w:color w:val="auto"/>
                <w:lang w:val="ru-RU"/>
              </w:rPr>
              <w:t xml:space="preserve"> обладает ролью водителя;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 базе данных водитель присутсвует в списке откликнувшихся на заказ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Пользовательский интерфейс должен быть отзывчивым, время на загрузку данных о заказе и отправку данных о согласии не должно превышать 10 секунд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База данных, сетевые технологии, геолокация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t>Высокий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13"/>
      </w:pPr>
      <w:r>
        <w:br w:type="page"/>
      </w:r>
    </w:p>
    <w:p>
      <w:pPr>
        <w:pStyle w:val="2"/>
      </w:pPr>
      <w:r>
        <w:t>Лист регистрации изменений</w:t>
      </w:r>
    </w:p>
    <w:p>
      <w:pPr>
        <w:rPr>
          <w:lang w:val="ru-RU"/>
        </w:rPr>
      </w:pPr>
    </w:p>
    <w:tbl>
      <w:tblPr>
        <w:tblStyle w:val="8"/>
        <w:tblW w:w="9734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1020"/>
        <w:gridCol w:w="4779"/>
        <w:gridCol w:w="177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7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7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1.0</w:t>
            </w: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  <w:r>
              <w:rPr>
                <w:rFonts w:hint="default"/>
                <w:lang w:val="ru"/>
              </w:rPr>
              <w:t>4</w:t>
            </w:r>
            <w:r>
              <w:rPr>
                <w:rFonts w:hint="default"/>
                <w:lang w:val="ru-RU"/>
              </w:rPr>
              <w:t>.0</w:t>
            </w:r>
            <w:r>
              <w:rPr>
                <w:rFonts w:hint="default"/>
                <w:lang w:val="ru"/>
              </w:rPr>
              <w:t>4</w:t>
            </w:r>
            <w:r>
              <w:rPr>
                <w:rFonts w:hint="default"/>
                <w:lang w:val="ru-RU"/>
              </w:rPr>
              <w:t>.21</w:t>
            </w:r>
          </w:p>
        </w:tc>
        <w:tc>
          <w:tcPr>
            <w:tcW w:w="4779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Первый</w:t>
            </w:r>
            <w:r>
              <w:rPr>
                <w:rFonts w:hint="default"/>
                <w:lang w:val="ru-RU"/>
              </w:rPr>
              <w:t xml:space="preserve"> вариант документа</w:t>
            </w:r>
          </w:p>
        </w:tc>
        <w:tc>
          <w:tcPr>
            <w:tcW w:w="177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lang w:val="ru-RU"/>
              </w:rPr>
              <w:t>Зиятдинов</w:t>
            </w:r>
            <w:r>
              <w:rPr>
                <w:rFonts w:hint="default"/>
                <w:lang w:val="ru-RU"/>
              </w:rPr>
              <w:t xml:space="preserve"> Т. А.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"/>
              </w:rPr>
            </w:pPr>
            <w:r>
              <w:rPr>
                <w:rFonts w:hint="default"/>
                <w:lang w:val="ru"/>
              </w:rPr>
              <w:t>1.1</w:t>
            </w: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"/>
              </w:rPr>
            </w:pPr>
            <w:r>
              <w:rPr>
                <w:rFonts w:hint="default"/>
                <w:lang w:val="ru"/>
              </w:rPr>
              <w:t>19.05.21</w:t>
            </w:r>
          </w:p>
        </w:tc>
        <w:tc>
          <w:tcPr>
            <w:tcW w:w="4779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Добавлена часть про просмотр списка из первого прецедента</w:t>
            </w:r>
          </w:p>
        </w:tc>
        <w:tc>
          <w:tcPr>
            <w:tcW w:w="177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</w:tcPr>
          <w:p>
            <w:pPr>
              <w:pStyle w:val="16"/>
            </w:pPr>
            <w:r>
              <w:rPr>
                <w:lang w:val="ru-RU"/>
              </w:rPr>
              <w:t>Зиятдинов</w:t>
            </w:r>
            <w:r>
              <w:rPr>
                <w:rFonts w:hint="default"/>
                <w:lang w:val="ru-RU"/>
              </w:rPr>
              <w:t xml:space="preserve"> Т. А.</w:t>
            </w:r>
          </w:p>
        </w:tc>
      </w:tr>
    </w:tbl>
    <w:p>
      <w:pPr>
        <w:rPr>
          <w:lang w:val="ru-RU"/>
        </w:rPr>
      </w:pPr>
    </w:p>
    <w:p>
      <w:pPr>
        <w:pStyle w:val="4"/>
        <w:spacing w:before="0" w:after="140"/>
        <w:rPr>
          <w:rFonts w:ascii="Lucida Console" w:hAnsi="Lucida Console"/>
          <w:b/>
          <w:bCs/>
          <w:color w:val="FFCC00"/>
          <w:sz w:val="20"/>
          <w:szCs w:val="20"/>
          <w:highlight w:val="red"/>
          <w:lang w:val="ru-RU"/>
        </w:rPr>
      </w:pPr>
    </w:p>
    <w:sectPr>
      <w:headerReference r:id="rId3" w:type="default"/>
      <w:footerReference r:id="rId4" w:type="default"/>
      <w:pgSz w:w="11906" w:h="16838"/>
      <w:pgMar w:top="1693" w:right="1134" w:bottom="1693" w:left="1134" w:header="1134" w:footer="1134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altName w:val="Pothana2000"/>
    <w:panose1 w:val="00000000000000000000"/>
    <w:charset w:val="CC"/>
    <w:family w:val="modern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003" w:usb1="00000000" w:usb2="00000000" w:usb3="00000000" w:csb0="20000013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color w:val="333333"/>
      </w:rPr>
    </w:pPr>
    <w:r>
      <w:rPr>
        <w:color w:val="333333"/>
      </w:rP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 xml:space="preserve">NUMPAGES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color w:val="333333"/>
      </w:rPr>
    </w:pPr>
    <w:r>
      <w:rPr>
        <w:color w:val="333333"/>
        <w:lang w:val="ru-RU"/>
      </w:rPr>
      <w:t xml:space="preserve">Спецификация прецедента </w:t>
    </w:r>
    <w:r>
      <w:rPr>
        <w:color w:val="333333"/>
      </w:rPr>
      <w:t>- Шаблон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E67A98"/>
    <w:multiLevelType w:val="singleLevel"/>
    <w:tmpl w:val="F7E67A98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7F7603B2"/>
    <w:multiLevelType w:val="multilevel"/>
    <w:tmpl w:val="7F7603B2"/>
    <w:lvl w:ilvl="0" w:tentative="0">
      <w:start w:val="1"/>
      <w:numFmt w:val="decimal"/>
      <w:pStyle w:val="2"/>
      <w:lvlText w:val="%1."/>
      <w:lvlJc w:val="left"/>
      <w:pPr>
        <w:ind w:left="0" w:firstLine="0"/>
      </w:pPr>
    </w:lvl>
    <w:lvl w:ilvl="1" w:tentative="0">
      <w:start w:val="1"/>
      <w:numFmt w:val="decimal"/>
      <w:pStyle w:val="5"/>
      <w:lvlText w:val="%1.%2."/>
      <w:lvlJc w:val="left"/>
      <w:pPr>
        <w:ind w:left="0" w:firstLine="0"/>
      </w:pPr>
    </w:lvl>
    <w:lvl w:ilvl="2" w:tentative="0">
      <w:start w:val="1"/>
      <w:numFmt w:val="decimal"/>
      <w:pStyle w:val="6"/>
      <w:lvlText w:val="%1.%2.%3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09"/>
  <w:displayHorizontalDrawingGridEvery w:val="1"/>
  <w:displayVerticalDrawingGridEvery w:val="1"/>
  <w:noPunctuationKerning w:val="true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3DFDE11D"/>
    <w:rsid w:val="3FEA4428"/>
    <w:rsid w:val="5767320A"/>
    <w:rsid w:val="5EEF3A20"/>
    <w:rsid w:val="67BF4EE2"/>
    <w:rsid w:val="747F0A09"/>
    <w:rsid w:val="76BFD897"/>
    <w:rsid w:val="7DFB8CAC"/>
    <w:rsid w:val="A4A7FB42"/>
    <w:rsid w:val="AEEFAE2B"/>
    <w:rsid w:val="BB577CA7"/>
    <w:rsid w:val="DBFF650A"/>
    <w:rsid w:val="DDFD1496"/>
    <w:rsid w:val="EB48E451"/>
    <w:rsid w:val="EFF69F1D"/>
    <w:rsid w:val="F5E9743D"/>
    <w:rsid w:val="F9FF9828"/>
    <w:rsid w:val="FBFB4C09"/>
    <w:rsid w:val="FE9A1A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0">
    <w:name w:val="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1">
    <w:name w:val="head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2">
    <w:name w:val="List"/>
    <w:basedOn w:val="4"/>
    <w:qFormat/>
    <w:uiPriority w:val="0"/>
    <w:rPr>
      <w:rFonts w:cs="Arial"/>
    </w:rPr>
  </w:style>
  <w:style w:type="paragraph" w:styleId="13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4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16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151</Words>
  <Characters>1059</Characters>
  <Paragraphs>56</Paragraphs>
  <TotalTime>0</TotalTime>
  <ScaleCrop>false</ScaleCrop>
  <LinksUpToDate>false</LinksUpToDate>
  <CharactersWithSpaces>1173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2019-01-06T16:58:00Z</dcterms:created>
  <dc:creator>arti1208</dc:creator>
  <cp:lastModifiedBy>arti1208</cp:lastModifiedBy>
  <dcterms:modified xsi:type="dcterms:W3CDTF">2021-05-20T16:37:17Z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