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24FEAC3" wp14:paraId="2C078E63" wp14:textId="77777777">
      <w:pPr>
        <w:jc w:val="both"/>
        <w:rPr>
          <w:rFonts w:ascii="Calibri" w:hAnsi="Calibri" w:eastAsia="Calibri" w:cs="Calibri"/>
        </w:rPr>
      </w:pPr>
    </w:p>
    <w:p w:rsidR="024FEAC3" w:rsidP="024FEAC3" w:rsidRDefault="024FEAC3" w14:paraId="61574B35" w14:textId="08375287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024FEAC3" w:rsidR="024FEAC3">
        <w:rPr>
          <w:rFonts w:ascii="Calibri" w:hAnsi="Calibri" w:eastAsia="Calibri" w:cs="Calibri"/>
          <w:b w:val="1"/>
          <w:bCs w:val="1"/>
          <w:noProof w:val="0"/>
          <w:lang w:val="en-US"/>
        </w:rPr>
        <w:t>Simple Form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: This type of portlet </w:t>
      </w:r>
      <w:r w:rsidRPr="024FEAC3" w:rsidR="024FEAC3">
        <w:rPr>
          <w:rFonts w:ascii="Calibri" w:hAnsi="Calibri" w:eastAsia="Calibri" w:cs="Calibri"/>
          <w:noProof w:val="0"/>
          <w:lang w:val="en-US"/>
        </w:rPr>
        <w:t>contains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 a form that allows users to input data, which can then be processed or </w:t>
      </w:r>
      <w:r w:rsidRPr="024FEAC3" w:rsidR="024FEAC3">
        <w:rPr>
          <w:rFonts w:ascii="Calibri" w:hAnsi="Calibri" w:eastAsia="Calibri" w:cs="Calibri"/>
          <w:noProof w:val="0"/>
          <w:lang w:val="en-US"/>
        </w:rPr>
        <w:t>submitted</w:t>
      </w:r>
      <w:r w:rsidRPr="024FEAC3" w:rsidR="024FEAC3">
        <w:rPr>
          <w:rFonts w:ascii="Calibri" w:hAnsi="Calibri" w:eastAsia="Calibri" w:cs="Calibri"/>
          <w:noProof w:val="0"/>
          <w:lang w:val="en-US"/>
        </w:rPr>
        <w:t>. It typically includes form elements like text fields, checkboxes, and buttons.</w:t>
      </w:r>
    </w:p>
    <w:p w:rsidR="024FEAC3" w:rsidP="024FEAC3" w:rsidRDefault="024FEAC3" w14:paraId="6697092B" w14:textId="1388D2CE">
      <w:pPr>
        <w:pStyle w:val="ListParagraph"/>
        <w:spacing w:before="240" w:beforeAutospacing="off" w:after="240" w:afterAutospacing="off"/>
        <w:ind w:left="720"/>
        <w:jc w:val="both"/>
      </w:pPr>
    </w:p>
    <w:p w:rsidR="024FEAC3" w:rsidP="024FEAC3" w:rsidRDefault="024FEAC3" w14:paraId="6091EEF5" w14:textId="460AE76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/**</w:t>
      </w:r>
    </w:p>
    <w:p w:rsidR="024FEAC3" w:rsidP="024FEAC3" w:rsidRDefault="024FEAC3" w14:paraId="58B5D850" w14:textId="149FE5D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*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@NApiVersion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 2.1</w:t>
      </w:r>
    </w:p>
    <w:p w:rsidR="024FEAC3" w:rsidP="024FEAC3" w:rsidRDefault="024FEAC3" w14:paraId="6AA63B2C" w14:textId="44E04B4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*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@NScriptType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 Portlet</w:t>
      </w:r>
    </w:p>
    <w:p w:rsidR="024FEAC3" w:rsidP="024FEAC3" w:rsidRDefault="024FEAC3" w14:paraId="317C835D" w14:textId="5980E37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*/</w:t>
      </w:r>
    </w:p>
    <w:p w:rsidR="024FEAC3" w:rsidP="024FEAC3" w:rsidRDefault="024FEAC3" w14:paraId="1F995B5B" w14:textId="2F3D30B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0FA7B"/>
          <w:sz w:val="22"/>
          <w:szCs w:val="22"/>
          <w:lang w:val="en-US"/>
        </w:rPr>
        <w:t>define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([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N/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ui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/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serverWidget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],</w:t>
      </w:r>
    </w:p>
    <w:p w:rsidR="024FEAC3" w:rsidP="024FEAC3" w:rsidRDefault="024FEAC3" w14:paraId="27999F8E" w14:textId="777C0867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/**</w:t>
      </w:r>
    </w:p>
    <w:p w:rsidR="024FEAC3" w:rsidP="024FEAC3" w:rsidRDefault="024FEAC3" w14:paraId="4D74BD19" w14:textId="6E62801A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*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@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param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 xml:space="preserve">{serverWidget}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serverWidget</w:t>
      </w:r>
    </w:p>
    <w:p w:rsidR="024FEAC3" w:rsidP="024FEAC3" w:rsidRDefault="024FEAC3" w14:paraId="24C5F961" w14:textId="5B59AA3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*/</w:t>
      </w:r>
    </w:p>
    <w:p w:rsidR="024FEAC3" w:rsidP="024FEAC3" w:rsidRDefault="024FEAC3" w14:paraId="78E34D03" w14:textId="556605E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function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(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serverWidget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) {</w:t>
      </w:r>
    </w:p>
    <w:p w:rsidR="024FEAC3" w:rsidP="024FEAC3" w:rsidRDefault="024FEAC3" w14:paraId="1CF3E59C" w14:textId="248EE831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//Simple Form, Inline HTML, Links and Indents, Simple List</w:t>
      </w:r>
    </w:p>
    <w:p w:rsidR="024FEAC3" w:rsidP="024FEAC3" w:rsidRDefault="024FEAC3" w14:paraId="6EE74045" w14:textId="69FED83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const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0FA7B"/>
          <w:sz w:val="22"/>
          <w:szCs w:val="22"/>
          <w:lang w:val="en-US"/>
        </w:rPr>
        <w:t>render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(params)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=&gt;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{ </w:t>
      </w:r>
    </w:p>
    <w:p w:rsidR="024FEAC3" w:rsidP="024FEAC3" w:rsidRDefault="024FEAC3" w14:paraId="0D6E1238" w14:textId="02A3D0C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params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portlet</w:t>
      </w:r>
    </w:p>
    <w:p w:rsidR="024FEAC3" w:rsidP="024FEAC3" w:rsidRDefault="024FEAC3" w14:paraId="39CD3C44" w14:textId="41AA9E2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title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My Portlet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12EBA60F" w14:textId="46E86A2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</w:rPr>
      </w:pPr>
    </w:p>
    <w:p w:rsidR="024FEAC3" w:rsidP="024FEAC3" w:rsidRDefault="024FEAC3" w14:paraId="1A59752D" w14:textId="0A9E334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D6A7F"/>
          <w:sz w:val="22"/>
          <w:szCs w:val="22"/>
          <w:lang w:val="en-US"/>
        </w:rPr>
        <w:t>//Simple Form</w:t>
      </w:r>
    </w:p>
    <w:p w:rsidR="024FEAC3" w:rsidP="024FEAC3" w:rsidRDefault="024FEAC3" w14:paraId="1BFBB430" w14:textId="2159CD6D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0FA7B"/>
          <w:sz w:val="22"/>
          <w:szCs w:val="22"/>
          <w:lang w:val="en-US"/>
        </w:rPr>
        <w:t>addField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39F92E54" w14:textId="0B2189B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id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custpage_name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5B5DF6AE" w14:textId="4FA71B26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label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Enter Name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3E5E4FB4" w14:textId="22C37A0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type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serverWidget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FieldType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TEXT</w:t>
      </w:r>
    </w:p>
    <w:p w:rsidR="024FEAC3" w:rsidP="024FEAC3" w:rsidRDefault="024FEAC3" w14:paraId="1ED7FF16" w14:textId="6BF8E408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</w:t>
      </w:r>
    </w:p>
    <w:p w:rsidR="024FEAC3" w:rsidP="024FEAC3" w:rsidRDefault="024FEAC3" w14:paraId="726C023B" w14:textId="37EA9F5D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</w:rPr>
      </w:pPr>
    </w:p>
    <w:p w:rsidR="024FEAC3" w:rsidP="024FEAC3" w:rsidRDefault="024FEAC3" w14:paraId="422931F0" w14:textId="39EA0D70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50FA7B"/>
          <w:sz w:val="22"/>
          <w:szCs w:val="22"/>
          <w:lang w:val="en-US"/>
        </w:rPr>
        <w:t>setSubmitButton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1A2CCBA5" w14:textId="222B777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url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hyperlink r:id="R3c74fc9967a4413a">
        <w:r w:rsidRPr="024FEAC3" w:rsidR="024FEAC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2"/>
            <w:szCs w:val="22"/>
            <w:lang w:val="en-US"/>
          </w:rPr>
          <w:t>https://hsg15.github.io/lucky/</w:t>
        </w:r>
      </w:hyperlink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2414AE29" w14:textId="66F7C042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label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1FA8C"/>
          <w:sz w:val="22"/>
          <w:szCs w:val="22"/>
          <w:lang w:val="en-US"/>
        </w:rPr>
        <w:t>Save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74DC22A9" w14:textId="66C1890E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</w:t>
      </w:r>
    </w:p>
    <w:p w:rsidR="024FEAC3" w:rsidP="024FEAC3" w:rsidRDefault="024FEAC3" w14:paraId="65BBD80B" w14:textId="74624072">
      <w:pPr>
        <w:pStyle w:val="Normal"/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</w:rPr>
      </w:pPr>
    </w:p>
    <w:p w:rsidR="024FEAC3" w:rsidP="024FEAC3" w:rsidRDefault="024FEAC3" w14:paraId="48BA447B" w14:textId="48F1D09C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</w:t>
      </w:r>
    </w:p>
    <w:p w:rsidR="024FEAC3" w:rsidP="024FEAC3" w:rsidRDefault="024FEAC3" w14:paraId="4A22F0B9" w14:textId="05EC410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</w:rPr>
      </w:pPr>
    </w:p>
    <w:p w:rsidR="024FEAC3" w:rsidP="024FEAC3" w:rsidRDefault="024FEAC3" w14:paraId="35090172" w14:textId="416FA27B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79C6"/>
          <w:sz w:val="22"/>
          <w:szCs w:val="22"/>
          <w:lang w:val="en-US"/>
        </w:rPr>
        <w:t>return</w:t>
      </w: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{render}</w:t>
      </w:r>
    </w:p>
    <w:p w:rsidR="024FEAC3" w:rsidP="024FEAC3" w:rsidRDefault="024FEAC3" w14:paraId="54BC7A90" w14:textId="52729E8F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</w:rPr>
      </w:pPr>
    </w:p>
    <w:p w:rsidR="024FEAC3" w:rsidP="024FEAC3" w:rsidRDefault="024FEAC3" w14:paraId="33408632" w14:textId="70336105">
      <w:pPr>
        <w:shd w:val="clear" w:color="auto" w:fill="212121"/>
        <w:spacing w:before="0" w:beforeAutospacing="off" w:after="0" w:afterAutospacing="off" w:line="345" w:lineRule="auto"/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24FEAC3" w:rsidR="024FEAC3">
        <w:rPr>
          <w:rFonts w:ascii="Consolas" w:hAnsi="Consolas" w:eastAsia="Consolas" w:cs="Consolas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});</w:t>
      </w:r>
    </w:p>
    <w:p w:rsidR="024FEAC3" w:rsidP="024FEAC3" w:rsidRDefault="024FEAC3" w14:paraId="4190CD1E" w14:textId="17B92BCA">
      <w:pPr>
        <w:pStyle w:val="Normal"/>
        <w:spacing w:before="240" w:beforeAutospacing="off" w:after="240" w:afterAutospacing="off"/>
        <w:ind w:left="0"/>
        <w:jc w:val="both"/>
      </w:pPr>
      <w:r w:rsidR="024FEAC3">
        <w:rPr/>
        <w:t>While</w:t>
      </w:r>
      <w:r w:rsidR="024FEAC3">
        <w:rPr/>
        <w:t xml:space="preserve"> uploading the code by navigating to Customization -&gt; Scripting -&gt; Scripts -&gt; New, make sure to select the PORTLET TYPE.</w:t>
      </w:r>
    </w:p>
    <w:p w:rsidR="024FEAC3" w:rsidP="024FEAC3" w:rsidRDefault="024FEAC3" w14:paraId="31AA0120" w14:textId="66C04078">
      <w:pPr>
        <w:pStyle w:val="Normal"/>
        <w:spacing w:before="240" w:beforeAutospacing="off" w:after="240" w:afterAutospacing="off"/>
        <w:ind w:left="0"/>
        <w:jc w:val="both"/>
      </w:pPr>
      <w:r>
        <w:drawing>
          <wp:inline wp14:editId="07FFD7CE" wp14:anchorId="21CA3FDD">
            <wp:extent cx="6858000" cy="2743200"/>
            <wp:effectExtent l="0" t="0" r="0" b="0"/>
            <wp:docPr id="1114156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0bdc34df8d40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drawing>
          <wp:inline wp14:editId="0C3EFE46" wp14:anchorId="3313E6A3">
            <wp:extent cx="5473982" cy="3060857"/>
            <wp:effectExtent l="0" t="0" r="0" b="0"/>
            <wp:docPr id="763245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ac61411a8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982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024FEAC3" w:rsidRDefault="024FEAC3" w14:paraId="32D3F44D" w14:textId="5E3562C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024FEAC3" w:rsidR="024FEAC3">
        <w:rPr>
          <w:rFonts w:ascii="Calibri" w:hAnsi="Calibri" w:eastAsia="Calibri" w:cs="Calibri"/>
          <w:b w:val="1"/>
          <w:bCs w:val="1"/>
          <w:noProof w:val="0"/>
          <w:lang w:val="en-US"/>
        </w:rPr>
        <w:t>Inline HTML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: An </w:t>
      </w:r>
      <w:r w:rsidRPr="024FEAC3" w:rsidR="024FEAC3">
        <w:rPr>
          <w:rFonts w:ascii="Calibri" w:hAnsi="Calibri" w:eastAsia="Calibri" w:cs="Calibri"/>
          <w:b w:val="1"/>
          <w:bCs w:val="1"/>
          <w:noProof w:val="0"/>
          <w:lang w:val="en-US"/>
        </w:rPr>
        <w:t>Inline HTML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 portlet displays custom HTML content directly within the portlet. It allows the portal designer to add rich, formatted text, images, or other HTML components for customization.</w:t>
      </w:r>
    </w:p>
    <w:p w:rsidR="024FEAC3" w:rsidP="024FEAC3" w:rsidRDefault="024FEAC3" w14:paraId="0515DCC5" w14:textId="70E5BD34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lang w:val="en-US"/>
        </w:rPr>
      </w:pPr>
    </w:p>
    <w:p w:rsidR="024FEAC3" w:rsidP="024FEAC3" w:rsidRDefault="024FEAC3" w14:paraId="590C404A" w14:textId="3885F96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const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render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(params)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{ </w:t>
      </w:r>
    </w:p>
    <w:p w:rsidR="024FEAC3" w:rsidP="024FEAC3" w:rsidRDefault="024FEAC3" w14:paraId="339728A1" w14:textId="019632B5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params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portlet</w:t>
      </w:r>
    </w:p>
    <w:p w:rsidR="024FEAC3" w:rsidP="024FEAC3" w:rsidRDefault="024FEAC3" w14:paraId="5EE7437F" w14:textId="1B73043F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title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My Portlet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17A712E7" w14:textId="5D7DC550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5D6A7F"/>
          <w:sz w:val="22"/>
          <w:szCs w:val="22"/>
          <w:lang w:val="en-US"/>
        </w:rPr>
        <w:t>// Inline HTML</w:t>
      </w:r>
    </w:p>
    <w:p w:rsidR="024FEAC3" w:rsidP="024FEAC3" w:rsidRDefault="024FEAC3" w14:paraId="31AA30B1" w14:textId="7803A33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inlineHTMLField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addField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79235294" w14:textId="3C1DAAE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id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divfield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36736117" w14:textId="35CDAA1F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type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inlinehtml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6AD6C007" w14:textId="25ADA74F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label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Test inline HTML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178A4CAB" w14:textId="6F093F82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});</w:t>
      </w:r>
    </w:p>
    <w:p w:rsidR="024FEAC3" w:rsidP="024FEAC3" w:rsidRDefault="024FEAC3" w14:paraId="48D2AA28" w14:textId="61BBA760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inlineHTMLField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defaultValue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5597E098" w14:textId="3F74F2E6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&lt;div id="divfield_elem" style="border: 1px dotted black; height:150px; width:150px;"&gt;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551C2250" w14:textId="4372C0D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&lt;img src="https://encrypted-tbn0.gstatic.com/images?q=tbn:ANd9GcQ0qjaY1Si6xgGYzbsrgMCnGdumxOmYMCwhzw&amp;s"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517F29BE" w14:textId="19A5387E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alt="Sample Image" style="height: 100%; width: 100%;" /&gt;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3FD63056" w14:textId="6A011A0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&lt;/div&gt;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776BCB26" w14:textId="3241D41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&lt;p style="margin-top: 10px; text-align:center;"&gt;Harishankar Giri&lt;/p&gt;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; </w:t>
      </w:r>
    </w:p>
    <w:p w:rsidR="024FEAC3" w:rsidP="024FEAC3" w:rsidRDefault="024FEAC3" w14:paraId="6E2A2E46" w14:textId="4CE55F21">
      <w:pPr>
        <w:shd w:val="clear" w:color="auto" w:fill="212121"/>
        <w:spacing w:before="0" w:beforeAutospacing="off" w:after="0" w:afterAutospacing="off" w:line="345" w:lineRule="auto"/>
      </w:pPr>
    </w:p>
    <w:p w:rsidR="024FEAC3" w:rsidP="024FEAC3" w:rsidRDefault="024FEAC3" w14:paraId="659B16EF" w14:textId="3FC11ED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addLine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4326FBFD" w14:textId="1C89095E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text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Harishankar Giri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3A62075E" w14:textId="4527086F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</w:t>
      </w:r>
    </w:p>
    <w:p w:rsidR="024FEAC3" w:rsidP="024FEAC3" w:rsidRDefault="024FEAC3" w14:paraId="482D6D1B" w14:textId="361779C5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</w:t>
      </w:r>
    </w:p>
    <w:p w:rsidR="024FEAC3" w:rsidP="024FEAC3" w:rsidRDefault="024FEAC3" w14:paraId="39368927" w14:textId="0E51277B">
      <w:pPr>
        <w:pStyle w:val="Normal"/>
        <w:spacing w:before="240" w:beforeAutospacing="off" w:after="240" w:afterAutospacing="off"/>
        <w:ind w:left="0"/>
        <w:jc w:val="both"/>
      </w:pPr>
      <w:r>
        <w:drawing>
          <wp:inline wp14:editId="47A21A24" wp14:anchorId="2E47E232">
            <wp:extent cx="6858000" cy="2590800"/>
            <wp:effectExtent l="0" t="0" r="0" b="0"/>
            <wp:docPr id="6169323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3536728e5445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024FEAC3" w:rsidRDefault="024FEAC3" w14:paraId="65DFB7D8" w14:textId="4CDF89F8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lang w:val="en-US"/>
        </w:rPr>
      </w:pPr>
    </w:p>
    <w:p w:rsidR="024FEAC3" w:rsidP="024FEAC3" w:rsidRDefault="024FEAC3" w14:paraId="29AB6E4C" w14:textId="4526AD50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024FEAC3" w:rsidR="024FEAC3">
        <w:rPr>
          <w:rFonts w:ascii="Calibri" w:hAnsi="Calibri" w:eastAsia="Calibri" w:cs="Calibri"/>
          <w:b w:val="1"/>
          <w:bCs w:val="1"/>
          <w:noProof w:val="0"/>
          <w:lang w:val="en-US"/>
        </w:rPr>
        <w:t>Links and Indents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: This portlet presents a structured list of hyperlinks, often with indented items to </w:t>
      </w:r>
      <w:r w:rsidRPr="024FEAC3" w:rsidR="024FEAC3">
        <w:rPr>
          <w:rFonts w:ascii="Calibri" w:hAnsi="Calibri" w:eastAsia="Calibri" w:cs="Calibri"/>
          <w:noProof w:val="0"/>
          <w:lang w:val="en-US"/>
        </w:rPr>
        <w:t>represent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 a hierarchy or nested list. </w:t>
      </w:r>
      <w:r w:rsidRPr="024FEAC3" w:rsidR="024FEAC3">
        <w:rPr>
          <w:rFonts w:ascii="Calibri" w:hAnsi="Calibri" w:eastAsia="Calibri" w:cs="Calibri"/>
          <w:noProof w:val="0"/>
          <w:lang w:val="en-US"/>
        </w:rPr>
        <w:t>It’s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 useful for navigation menus or lists of resources.</w:t>
      </w:r>
    </w:p>
    <w:p w:rsidR="024FEAC3" w:rsidP="024FEAC3" w:rsidRDefault="024FEAC3" w14:paraId="0392490F" w14:textId="65B16508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lang w:val="en-US"/>
        </w:rPr>
      </w:pPr>
    </w:p>
    <w:p w:rsidR="024FEAC3" w:rsidP="024FEAC3" w:rsidRDefault="024FEAC3" w14:paraId="0FA00B31" w14:textId="6B4DBD8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const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render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(params)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{</w:t>
      </w:r>
    </w:p>
    <w:p w:rsidR="024FEAC3" w:rsidP="024FEAC3" w:rsidRDefault="024FEAC3" w14:paraId="2F000031" w14:textId="3D222FB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params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portlet</w:t>
      </w:r>
    </w:p>
    <w:p w:rsidR="024FEAC3" w:rsidP="024FEAC3" w:rsidRDefault="024FEAC3" w14:paraId="35DBBD08" w14:textId="2C256EF8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title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Links &amp; Indents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031CF03E" w14:textId="1241A806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5D6A7F"/>
          <w:sz w:val="22"/>
          <w:szCs w:val="22"/>
          <w:lang w:val="en-US"/>
        </w:rPr>
        <w:t>// Links and Indents</w:t>
      </w:r>
    </w:p>
    <w:p w:rsidR="024FEAC3" w:rsidP="024FEAC3" w:rsidRDefault="024FEAC3" w14:paraId="35E3B199" w14:textId="52C7BC7C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inlineHTMLField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addField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3165E4B2" w14:textId="0D51316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id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linksfield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0578593D" w14:textId="7C1F0C8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type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serverWidget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FieldType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INLINEHTML,</w:t>
      </w:r>
    </w:p>
    <w:p w:rsidR="024FEAC3" w:rsidP="024FEAC3" w:rsidRDefault="024FEAC3" w14:paraId="43622AF8" w14:textId="00E8FCA6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label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Links and Indents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51B1E4AE" w14:textId="23E498D8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});</w:t>
      </w:r>
    </w:p>
    <w:p w:rsidR="024FEAC3" w:rsidP="024FEAC3" w:rsidRDefault="024FEAC3" w14:paraId="283A4E61" w14:textId="3376FF0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linksHTML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</w:p>
    <w:p w:rsidR="024FEAC3" w:rsidP="024FEAC3" w:rsidRDefault="024FEAC3" w14:paraId="50434AF0" w14:textId="6C15F202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&lt;div&gt;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7F3E5831" w14:textId="3468133D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&lt;a href="https://hsg15.github.io/lucky/" target="_blank"&gt;My Portfolio&lt;/a&gt;&lt;br&gt;&lt;br&gt;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7FDDAAC7" w14:textId="49072E1B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&lt;a href="https://www.linkedin.com/in/hsg15/" target="_blank"&gt;My LinkedIn&lt;/a&gt;&lt;br&gt;&lt;br&gt;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35982238" w14:textId="5B712D0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&lt;a href="https://github.com/HSG15" target="_blank"&gt;My GitHub&lt;/a&gt;&lt;br&gt;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3710D864" w14:textId="65967042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&lt;/div&gt;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;</w:t>
      </w:r>
    </w:p>
    <w:p w:rsidR="024FEAC3" w:rsidP="024FEAC3" w:rsidRDefault="024FEAC3" w14:paraId="286F6A7D" w14:textId="63545B5B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inlineHTMLField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defaultValue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linksHTML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;</w:t>
      </w:r>
    </w:p>
    <w:p w:rsidR="024FEAC3" w:rsidP="024FEAC3" w:rsidRDefault="024FEAC3" w14:paraId="11292E36" w14:textId="15A8FBF8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</w:t>
      </w:r>
    </w:p>
    <w:p w:rsidR="024FEAC3" w:rsidP="024FEAC3" w:rsidRDefault="024FEAC3" w14:paraId="370CE239" w14:textId="1817318C">
      <w:pPr>
        <w:pStyle w:val="ListParagraph"/>
        <w:spacing w:before="240" w:beforeAutospacing="off" w:after="240" w:afterAutospacing="off"/>
        <w:ind w:left="720"/>
        <w:jc w:val="both"/>
        <w:rPr>
          <w:rFonts w:ascii="Calibri" w:hAnsi="Calibri" w:eastAsia="Calibri" w:cs="Calibri"/>
          <w:noProof w:val="0"/>
          <w:lang w:val="en-US"/>
        </w:rPr>
      </w:pPr>
    </w:p>
    <w:p w:rsidR="024FEAC3" w:rsidP="024FEAC3" w:rsidRDefault="024FEAC3" w14:paraId="78543BC3" w14:textId="452B704F">
      <w:pPr>
        <w:pStyle w:val="ListParagraph"/>
        <w:spacing w:before="240" w:beforeAutospacing="off" w:after="240" w:afterAutospacing="off"/>
        <w:ind w:left="720"/>
        <w:jc w:val="both"/>
      </w:pPr>
      <w:r>
        <w:drawing>
          <wp:inline wp14:editId="2DABE033" wp14:anchorId="42C33890">
            <wp:extent cx="4699244" cy="2362321"/>
            <wp:effectExtent l="0" t="0" r="0" b="0"/>
            <wp:docPr id="18311890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67b317f331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24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FEAC3" w:rsidP="024FEAC3" w:rsidRDefault="024FEAC3" w14:paraId="5B5C3CD6" w14:textId="0F9DA3AD">
      <w:pPr>
        <w:pStyle w:val="ListParagraph"/>
        <w:spacing w:before="240" w:beforeAutospacing="off" w:after="240" w:afterAutospacing="off"/>
        <w:ind w:left="720"/>
        <w:jc w:val="both"/>
      </w:pPr>
    </w:p>
    <w:p w:rsidR="024FEAC3" w:rsidP="024FEAC3" w:rsidRDefault="024FEAC3" w14:paraId="48E2AE92" w14:textId="5B5E22FC">
      <w:pPr>
        <w:pStyle w:val="ListParagraph"/>
        <w:numPr>
          <w:ilvl w:val="0"/>
          <w:numId w:val="1"/>
        </w:numPr>
        <w:spacing w:before="240" w:beforeAutospacing="off" w:after="240" w:afterAutospacing="off"/>
        <w:jc w:val="both"/>
        <w:rPr>
          <w:rFonts w:ascii="Calibri" w:hAnsi="Calibri" w:eastAsia="Calibri" w:cs="Calibri"/>
          <w:noProof w:val="0"/>
          <w:lang w:val="en-US"/>
        </w:rPr>
      </w:pPr>
      <w:r w:rsidRPr="024FEAC3" w:rsidR="024FEAC3">
        <w:rPr>
          <w:rFonts w:ascii="Calibri" w:hAnsi="Calibri" w:eastAsia="Calibri" w:cs="Calibri"/>
          <w:b w:val="1"/>
          <w:bCs w:val="1"/>
          <w:noProof w:val="0"/>
          <w:lang w:val="en-US"/>
        </w:rPr>
        <w:t>Simple List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: This portlet shows a basic, </w:t>
      </w:r>
      <w:r w:rsidRPr="024FEAC3" w:rsidR="024FEAC3">
        <w:rPr>
          <w:rFonts w:ascii="Calibri" w:hAnsi="Calibri" w:eastAsia="Calibri" w:cs="Calibri"/>
          <w:noProof w:val="0"/>
          <w:lang w:val="en-US"/>
        </w:rPr>
        <w:t>unordered</w:t>
      </w:r>
      <w:r w:rsidRPr="024FEAC3" w:rsidR="024FEAC3">
        <w:rPr>
          <w:rFonts w:ascii="Calibri" w:hAnsi="Calibri" w:eastAsia="Calibri" w:cs="Calibri"/>
          <w:noProof w:val="0"/>
          <w:lang w:val="en-US"/>
        </w:rPr>
        <w:t xml:space="preserve"> or ordered list of items, such as text entries or links. It is commonly used to display simple, structured data in a straightforward manner.</w:t>
      </w:r>
    </w:p>
    <w:p w:rsidR="024FEAC3" w:rsidP="024FEAC3" w:rsidRDefault="024FEAC3" w14:paraId="621EFADC" w14:textId="4E37DEDC">
      <w:pPr>
        <w:pStyle w:val="ListParagraph"/>
        <w:ind w:left="720"/>
        <w:jc w:val="both"/>
        <w:rPr>
          <w:rFonts w:ascii="Calibri" w:hAnsi="Calibri" w:eastAsia="Calibri" w:cs="Calibri"/>
        </w:rPr>
      </w:pPr>
    </w:p>
    <w:p w:rsidR="024FEAC3" w:rsidP="024FEAC3" w:rsidRDefault="024FEAC3" w14:paraId="507FC6AD" w14:textId="0256B98C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const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render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(params)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{</w:t>
      </w:r>
    </w:p>
    <w:p w:rsidR="024FEAC3" w:rsidP="024FEAC3" w:rsidRDefault="024FEAC3" w14:paraId="3AE8D6D2" w14:textId="3BEB022E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params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portlet</w:t>
      </w:r>
    </w:p>
    <w:p w:rsidR="024FEAC3" w:rsidP="024FEAC3" w:rsidRDefault="024FEAC3" w14:paraId="1ACE1871" w14:textId="04081335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title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Simple List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23250EF5" w14:textId="61C1F29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5D6A7F"/>
          <w:sz w:val="22"/>
          <w:szCs w:val="22"/>
          <w:lang w:val="en-US"/>
        </w:rPr>
        <w:t>// Simple List</w:t>
      </w:r>
    </w:p>
    <w:p w:rsidR="024FEAC3" w:rsidP="024FEAC3" w:rsidRDefault="024FEAC3" w14:paraId="6DC6F4E9" w14:textId="1B8AC163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simpleListField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myPortletObj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50FA7B"/>
          <w:sz w:val="22"/>
          <w:szCs w:val="22"/>
          <w:lang w:val="en-US"/>
        </w:rPr>
        <w:t>addField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({</w:t>
      </w:r>
    </w:p>
    <w:p w:rsidR="024FEAC3" w:rsidP="024FEAC3" w:rsidRDefault="024FEAC3" w14:paraId="21346F00" w14:textId="529291C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id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simplelistfield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,</w:t>
      </w:r>
    </w:p>
    <w:p w:rsidR="024FEAC3" w:rsidP="024FEAC3" w:rsidRDefault="024FEAC3" w14:paraId="24EB2CE8" w14:textId="4725B04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type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serverWidget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FieldType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INLINEHTML,</w:t>
      </w:r>
    </w:p>
    <w:p w:rsidR="024FEAC3" w:rsidP="024FEAC3" w:rsidRDefault="024FEAC3" w14:paraId="067F8097" w14:textId="5B6A9FC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label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: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Simple List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</w:p>
    <w:p w:rsidR="024FEAC3" w:rsidP="024FEAC3" w:rsidRDefault="024FEAC3" w14:paraId="11D26969" w14:textId="74C3914F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})</w:t>
      </w:r>
    </w:p>
    <w:p w:rsidR="024FEAC3" w:rsidP="024FEAC3" w:rsidRDefault="024FEAC3" w14:paraId="07A89688" w14:textId="5DB7BB57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var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simpleListHTML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52C7155E" w14:textId="782AB977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&lt;ul&gt;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</w:p>
    <w:p w:rsidR="024FEAC3" w:rsidP="024FEAC3" w:rsidRDefault="024FEAC3" w14:paraId="00C47C74" w14:textId="09E17C2B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&lt;li&gt;Item 1&lt;/li&gt;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16031D90" w14:textId="6BC543E8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&lt;li&gt;Item 2&lt;/li&gt;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1EED8AB4" w14:textId="52C27C91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&lt;li&gt;Item 3&lt;/li&gt;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+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</w:t>
      </w:r>
    </w:p>
    <w:p w:rsidR="024FEAC3" w:rsidP="024FEAC3" w:rsidRDefault="024FEAC3" w14:paraId="0D579D13" w14:textId="24849FCA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1FA8C"/>
          <w:sz w:val="22"/>
          <w:szCs w:val="22"/>
          <w:lang w:val="en-US"/>
        </w:rPr>
        <w:t>&lt;/ul&gt;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E9F284"/>
          <w:sz w:val="22"/>
          <w:szCs w:val="22"/>
          <w:lang w:val="en-US"/>
        </w:rPr>
        <w:t>'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;</w:t>
      </w:r>
    </w:p>
    <w:p w:rsidR="024FEAC3" w:rsidP="024FEAC3" w:rsidRDefault="024FEAC3" w14:paraId="73B542F7" w14:textId="7A1037FC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simpleListField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.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defaultValue 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79C6"/>
          <w:sz w:val="22"/>
          <w:szCs w:val="22"/>
          <w:lang w:val="en-US"/>
        </w:rPr>
        <w:t>=</w:t>
      </w: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simpleListHTML</w:t>
      </w:r>
    </w:p>
    <w:p w:rsidR="024FEAC3" w:rsidP="024FEAC3" w:rsidRDefault="024FEAC3" w14:paraId="03BE893A" w14:textId="0B3EB1B9">
      <w:pPr>
        <w:shd w:val="clear" w:color="auto" w:fill="212121"/>
        <w:spacing w:before="0" w:beforeAutospacing="off" w:after="0" w:afterAutospacing="off" w:line="345" w:lineRule="auto"/>
      </w:pPr>
      <w:r w:rsidRPr="024FEAC3" w:rsidR="024FEAC3">
        <w:rPr>
          <w:rFonts w:ascii="Menlo" w:hAnsi="Menlo" w:eastAsia="Menlo" w:cs="Menlo"/>
          <w:b w:val="0"/>
          <w:bCs w:val="0"/>
          <w:noProof w:val="0"/>
          <w:color w:val="FFFFFF" w:themeColor="background1" w:themeTint="FF" w:themeShade="FF"/>
          <w:sz w:val="22"/>
          <w:szCs w:val="22"/>
          <w:lang w:val="en-US"/>
        </w:rPr>
        <w:t>}</w:t>
      </w:r>
    </w:p>
    <w:p w:rsidR="024FEAC3" w:rsidP="024FEAC3" w:rsidRDefault="024FEAC3" w14:paraId="5EBD7A6E" w14:textId="437363CB">
      <w:pPr>
        <w:shd w:val="clear" w:color="auto" w:fill="212121"/>
        <w:spacing w:before="0" w:beforeAutospacing="off" w:after="0" w:afterAutospacing="off" w:line="345" w:lineRule="auto"/>
      </w:pPr>
    </w:p>
    <w:p w:rsidR="024FEAC3" w:rsidP="024FEAC3" w:rsidRDefault="024FEAC3" w14:paraId="670980DD" w14:textId="70770F04">
      <w:pPr>
        <w:pStyle w:val="ListParagraph"/>
        <w:ind w:left="720"/>
        <w:jc w:val="both"/>
        <w:rPr>
          <w:rFonts w:ascii="Calibri" w:hAnsi="Calibri" w:eastAsia="Calibri" w:cs="Calibri"/>
        </w:rPr>
      </w:pPr>
    </w:p>
    <w:p w:rsidR="024FEAC3" w:rsidP="024FEAC3" w:rsidRDefault="024FEAC3" w14:paraId="270E2EFA" w14:textId="7B2DF1FF">
      <w:pPr>
        <w:pStyle w:val="Normal"/>
        <w:ind w:left="0"/>
        <w:jc w:val="both"/>
      </w:pPr>
      <w:r>
        <w:drawing>
          <wp:inline wp14:editId="4926CC3F" wp14:anchorId="1D7BDA27">
            <wp:extent cx="6858000" cy="3295650"/>
            <wp:effectExtent l="0" t="0" r="0" b="0"/>
            <wp:docPr id="593561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1f027015a241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ac88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211350"/>
    <w:rsid w:val="024FEAC3"/>
    <w:rsid w:val="0321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1350"/>
  <w15:chartTrackingRefBased/>
  <w15:docId w15:val="{EFB233C7-B7E3-489E-AD5C-C937A4EA8C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sg15.github.io/lucky/" TargetMode="External" Id="R3c74fc9967a4413a" /><Relationship Type="http://schemas.openxmlformats.org/officeDocument/2006/relationships/image" Target="/media/image.png" Id="Rf30bdc34df8d40db" /><Relationship Type="http://schemas.openxmlformats.org/officeDocument/2006/relationships/image" Target="/media/image2.png" Id="R0a6ac61411a84cc9" /><Relationship Type="http://schemas.openxmlformats.org/officeDocument/2006/relationships/image" Target="/media/image3.png" Id="R9b3536728e544514" /><Relationship Type="http://schemas.openxmlformats.org/officeDocument/2006/relationships/image" Target="/media/image4.png" Id="R9d67b317f33147e2" /><Relationship Type="http://schemas.openxmlformats.org/officeDocument/2006/relationships/image" Target="/media/image5.png" Id="Rd11f027015a241ed" /><Relationship Type="http://schemas.openxmlformats.org/officeDocument/2006/relationships/numbering" Target="numbering.xml" Id="R0ba9732e7d2d48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2024-10-06T06:05:18.8018894Z</dcterms:created>
  <dcterms:modified xsi:type="dcterms:W3CDTF">2024-10-06T07:05:56.0313546Z</dcterms:modified>
  <dc:creator>Guest User</dc:creator>
  <lastModifiedBy>Guest User</lastModifiedBy>
</coreProperties>
</file>