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dd27565aaddd7fd2c9aa358301afa769e866fb"/>
    <w:p>
      <w:pPr>
        <w:pStyle w:val="Heading1"/>
      </w:pPr>
      <w:r>
        <w:t xml:space="preserve">Preserving Accuracy under User-Level Privacy in Federated Collaborative Filtering</w:t>
      </w:r>
    </w:p>
    <w:bookmarkStart w:id="9" w:name="X50bcc48d2f8b51912eca7ca36317c0f4044c5e4"/>
    <w:p>
      <w:pPr>
        <w:pStyle w:val="Heading2"/>
      </w:pPr>
      <w:r>
        <w:t xml:space="preserve">An Empirical Study of Local-DP, Secure Aggregation, and CKKS Homomorphic Encryption on a Federated NCF Recommender</w:t>
      </w:r>
    </w:p>
    <w:p>
      <w:pPr>
        <w:pStyle w:val="FirstParagraph"/>
      </w:pPr>
      <w:r>
        <w:rPr>
          <w:b/>
          <w:bCs/>
        </w:rPr>
        <w:t xml:space="preserve">Run ID:</w:t>
      </w:r>
      <w:r>
        <w:t xml:space="preserve"> </w:t>
      </w:r>
      <w:r>
        <w:rPr>
          <w:rStyle w:val="VerbatimChar"/>
        </w:rPr>
        <w:t xml:space="preserve">run_ncf_sweep</w:t>
      </w:r>
      <w:r>
        <w:t xml:space="preserve"> </w:t>
      </w:r>
      <w:r>
        <w:t xml:space="preserve">(2026-09) ·</w:t>
      </w:r>
      <w:r>
        <w:t xml:space="preserve"> </w:t>
      </w: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D:\seminar\website\backend\</w:t>
      </w:r>
      <w:r>
        <w:t xml:space="preserve"> </w:t>
      </w:r>
      <w:r>
        <w:t xml:space="preserve">(</w:t>
      </w:r>
      <w:r>
        <w:rPr>
          <w:rStyle w:val="VerbatimChar"/>
        </w:rPr>
        <w:t xml:space="preserve">ncf_fl.py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he_fl.py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run_ncf_sweep.py</w:t>
      </w:r>
      <w:r>
        <w:t xml:space="preserve">)</w:t>
      </w:r>
      <w:r>
        <w:t xml:space="preserve"> </w:t>
      </w:r>
      <w:r>
        <w:rPr>
          <w:b/>
          <w:bCs/>
        </w:rPr>
        <w:t xml:space="preserve">Raw results:</w:t>
      </w:r>
      <w:r>
        <w:t xml:space="preserve"> </w:t>
      </w:r>
      <w:r>
        <w:rPr>
          <w:rStyle w:val="VerbatimChar"/>
        </w:rPr>
        <w:t xml:space="preserve">data/ncf_sweep_results.json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data/ncf_attack_results.csv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build a small federated Neural Collaborative Filtering (NCF) recommender on</w:t>
      </w:r>
      <w:r>
        <w:t xml:space="preserve"> </w:t>
      </w:r>
      <w:r>
        <w:t xml:space="preserve">the MovieLens 32M dataset (16 clients, 1,529 items) and apply a</w:t>
      </w:r>
      <w:r>
        <w:t xml:space="preserve"> </w:t>
      </w:r>
      <w:r>
        <w:t xml:space="preserve">privacy-mechanism</w:t>
      </w:r>
      <w:r>
        <w:t xml:space="preserve"> </w:t>
      </w:r>
      <w:r>
        <w:rPr>
          <w:b/>
          <w:bCs/>
        </w:rPr>
        <w:t xml:space="preserve">matrix</w:t>
      </w:r>
      <w:r>
        <w:t xml:space="preserve">: user-level Local Differential Privacy (DP),</w:t>
      </w:r>
      <w:r>
        <w:t xml:space="preserve"> </w:t>
      </w:r>
      <w:r>
        <w:t xml:space="preserve">Secure Aggregation (SecAgg), and CKKS Homomorphic Encryption (HE) — taken</w:t>
      </w:r>
      <w:r>
        <w:t xml:space="preserve"> </w:t>
      </w:r>
      <w:r>
        <w:t xml:space="preserve">singly and in every combination (DP, SECAGG, HE, DP+SECAGG, DP+HE,</w:t>
      </w:r>
      <w:r>
        <w:t xml:space="preserve"> </w:t>
      </w:r>
      <w:r>
        <w:t xml:space="preserve">DP+SECAGG+HE, SECAGG+HE). We measure rating-accuracy (MAE/RMSE) and ranking</w:t>
      </w:r>
      <w:r>
        <w:t xml:space="preserve"> </w:t>
      </w:r>
      <w:r>
        <w:t xml:space="preserve">(HR@10/NDCG@10) at six effective privacy budgets (ε = 0.75 … 3.0). We test the</w:t>
      </w:r>
      <w:r>
        <w:t xml:space="preserve"> </w:t>
      </w:r>
      <w:r>
        <w:rPr>
          <w:b/>
          <w:bCs/>
        </w:rPr>
        <w:t xml:space="preserve">relaxation effect</w:t>
      </w:r>
      <w:r>
        <w:t xml:space="preserve">: a DP budget run through a privacy-amplifying secure</w:t>
      </w:r>
      <w:r>
        <w:t xml:space="preserve"> </w:t>
      </w:r>
      <w:r>
        <w:t xml:space="preserve">aggregation stack (ε·√K nominal) should recover the accuracy that a plain</w:t>
      </w:r>
      <w:r>
        <w:t xml:space="preserve"> </w:t>
      </w:r>
      <w:r>
        <w:t xml:space="preserve">Local-DP stack at the</w:t>
      </w:r>
      <w:r>
        <w:t xml:space="preserve"> </w:t>
      </w:r>
      <w:r>
        <w:rPr>
          <w:i/>
          <w:iCs/>
        </w:rPr>
        <w:t xml:space="preserve">same effective ε</w:t>
      </w:r>
      <w:r>
        <w:t xml:space="preserve"> </w:t>
      </w:r>
      <w:r>
        <w:t xml:space="preserve">would burn, because K users now hide</w:t>
      </w:r>
      <w:r>
        <w:t xml:space="preserve"> </w:t>
      </w:r>
      <w:r>
        <w:t xml:space="preserve">behind K-1 neighbors. Results: at ε = 0.75 plain DP scores MAE 0.978 while</w:t>
      </w:r>
      <w:r>
        <w:t xml:space="preserve"> </w:t>
      </w:r>
      <w:r>
        <w:t xml:space="preserve">every DP+secure stack scores 0.747 (≥ ceiling 0.750) — a</w:t>
      </w:r>
      <w:r>
        <w:t xml:space="preserve"> </w:t>
      </w:r>
      <w:r>
        <w:rPr>
          <w:b/>
          <w:bCs/>
        </w:rPr>
        <w:t xml:space="preserve">+23.6%</w:t>
      </w:r>
      <w:r>
        <w:t xml:space="preserve"> </w:t>
      </w:r>
      <w:r>
        <w:t xml:space="preserve">accuracy</w:t>
      </w:r>
      <w:r>
        <w:t xml:space="preserve"> </w:t>
      </w:r>
      <w:r>
        <w:t xml:space="preserve">recovery at identical effective privacy; at ε = 1.0, +7.3%. HE introduces zero</w:t>
      </w:r>
      <w:r>
        <w:t xml:space="preserve"> </w:t>
      </w:r>
      <w:r>
        <w:t xml:space="preserve">utility loss (CKKS matches plaintext aggregation to the third decimal) and</w:t>
      </w:r>
      <w:r>
        <w:t xml:space="preserve"> </w:t>
      </w:r>
      <w:r>
        <w:t xml:space="preserve">matches SecAgg in both accuracy and channel-hiding, while adding cryptographic</w:t>
      </w:r>
      <w:r>
        <w:t xml:space="preserve"> </w:t>
      </w:r>
      <w:r>
        <w:t xml:space="preserve">robustness. We also quantify empirical leakage (MIA, attribute inference,</w:t>
      </w:r>
      <w:r>
        <w:t xml:space="preserve"> </w:t>
      </w:r>
      <w:r>
        <w:t xml:space="preserve">gradient reverse-engineering) across all stacks.</w:t>
      </w:r>
    </w:p>
    <w:p>
      <w:r>
        <w:pict>
          <v:rect style="width:0;height:1.5pt" o:hralign="center" o:hrstd="t" o:hr="t"/>
        </w:pict>
      </w:r>
    </w:p>
    <w:bookmarkEnd w:id="10"/>
    <w:bookmarkStart w:id="11" w:name="dataset"/>
    <w:p>
      <w:pPr>
        <w:pStyle w:val="Heading2"/>
      </w:pPr>
      <w:r>
        <w:t xml:space="preserve">1. Dataset</w:t>
      </w:r>
    </w:p>
    <w:p>
      <w:pPr>
        <w:pStyle w:val="FirstParagraph"/>
      </w:pPr>
      <w:r>
        <w:rPr>
          <w:b/>
          <w:bCs/>
        </w:rPr>
        <w:t xml:space="preserve">MovieLens 32M</w:t>
      </w:r>
      <w:r>
        <w:t xml:space="preserve"> </w:t>
      </w:r>
      <w:r>
        <w:t xml:space="preserve">(</w:t>
      </w:r>
      <w:r>
        <w:rPr>
          <w:rStyle w:val="VerbatimChar"/>
        </w:rPr>
        <w:t xml:space="preserve">ml-32m/ratings.csv</w:t>
      </w:r>
      <w:r>
        <w:t xml:space="preserve">): 32 million ratings of 86,037 movies,</w:t>
      </w:r>
      <w:r>
        <w:t xml:space="preserve"> </w:t>
      </w:r>
      <w:r>
        <w:t xml:space="preserve">collected from MovieLens users. Each row is</w:t>
      </w:r>
      <w:r>
        <w:t xml:space="preserve"> </w:t>
      </w:r>
      <w:r>
        <w:rPr>
          <w:rStyle w:val="VerbatimChar"/>
        </w:rPr>
        <w:t xml:space="preserve">(userId, movieId, rating, timestamp)</w:t>
      </w:r>
      <w:r>
        <w:t xml:space="preserve">, rating scale</w:t>
      </w:r>
      <w:r>
        <w:t xml:space="preserve"> </w:t>
      </w:r>
      <w:r>
        <w:rPr>
          <w:b/>
          <w:bCs/>
        </w:rPr>
        <w:t xml:space="preserve">0.5–5.0 in 0.5 steps</w:t>
      </w:r>
      <w:r>
        <w:t xml:space="preserve">, by real (non-anonymous)</w:t>
      </w:r>
      <w:r>
        <w:t xml:space="preserve"> </w:t>
      </w:r>
      <w:r>
        <w:t xml:space="preserve">users who state an age/gender/zip — hence genuinely sensitive preference data.</w:t>
      </w:r>
    </w:p>
    <w:bookmarkEnd w:id="11"/>
    <w:bookmarkStart w:id="12" w:name="preprocessing"/>
    <w:p>
      <w:pPr>
        <w:pStyle w:val="Heading2"/>
      </w:pPr>
      <w:r>
        <w:t xml:space="preserve">2. Preprocessing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selection.</w:t>
      </w:r>
      <w:r>
        <w:t xml:space="preserve"> </w:t>
      </w:r>
      <w:r>
        <w:t xml:space="preserve">Rank users by rating count; keep users with</w:t>
      </w:r>
      <w:r>
        <w:t xml:space="preserve"> </w:t>
      </w:r>
      <w:r>
        <w:rPr>
          <w:b/>
          <w:bCs/>
        </w:rPr>
        <w:t xml:space="preserve">≥ 80</w:t>
      </w:r>
      <w:r>
        <w:rPr>
          <w:b/>
          <w:bCs/>
        </w:rPr>
        <w:t xml:space="preserve"> </w:t>
      </w:r>
      <w:r>
        <w:rPr>
          <w:b/>
          <w:bCs/>
        </w:rPr>
        <w:t xml:space="preserve">ratings</w:t>
      </w:r>
      <w:r>
        <w:t xml:space="preserve"> </w:t>
      </w:r>
      <w:r>
        <w:t xml:space="preserve">(protection vs. degenerate clients). We subsample to the top</w:t>
      </w:r>
      <w:r>
        <w:t xml:space="preserve"> </w:t>
      </w:r>
      <w:r>
        <w:t xml:space="preserve">16 such users →</w:t>
      </w:r>
      <w:r>
        <w:t xml:space="preserve"> </w:t>
      </w:r>
      <w:r>
        <w:rPr>
          <w:b/>
          <w:bCs/>
        </w:rPr>
        <w:t xml:space="preserve">16 federated clients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Per-client split.</w:t>
      </w:r>
      <w:r>
        <w:t xml:space="preserve"> </w:t>
      </w:r>
      <w:r>
        <w:t xml:space="preserve">For each user, the</w:t>
      </w:r>
      <w:r>
        <w:t xml:space="preserve"> </w:t>
      </w:r>
      <w:r>
        <w:rPr>
          <w:b/>
          <w:bCs/>
        </w:rPr>
        <w:t xml:space="preserve">most recent 80 ratings</w:t>
      </w:r>
      <w:r>
        <w:t xml:space="preserve"> </w:t>
      </w:r>
      <w:r>
        <w:t xml:space="preserve">form the</w:t>
      </w:r>
      <w:r>
        <w:t xml:space="preserve"> </w:t>
      </w:r>
      <w:r>
        <w:t xml:space="preserve">train window; all</w:t>
      </w:r>
      <w:r>
        <w:t xml:space="preserve"> </w:t>
      </w:r>
      <w:r>
        <w:rPr>
          <w:i/>
          <w:iCs/>
        </w:rPr>
        <w:t xml:space="preserve">older</w:t>
      </w:r>
      <w:r>
        <w:t xml:space="preserve"> </w:t>
      </w:r>
      <w:r>
        <w:t xml:space="preserve">ratings form that user’s test set (temporal split</w:t>
      </w:r>
      <w:r>
        <w:t xml:space="preserve"> </w:t>
      </w:r>
      <w:r>
        <w:t xml:space="preserve">— no leakage of future behavior).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Catalogue.</w:t>
      </w:r>
      <w:r>
        <w:t xml:space="preserve"> </w:t>
      </w:r>
      <w:r>
        <w:t xml:space="preserve">Collect the union of movies present in the training windows →</w:t>
      </w:r>
      <w:r>
        <w:t xml:space="preserve"> </w:t>
      </w:r>
      <w:r>
        <w:rPr>
          <w:b/>
          <w:bCs/>
        </w:rPr>
        <w:t xml:space="preserve">1,529 items</w:t>
      </w:r>
      <w:r>
        <w:t xml:space="preserve">; remap ids to a dense index.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Statistics.</w:t>
      </w:r>
      <w:r>
        <w:t xml:space="preserve"> </w:t>
      </w:r>
      <w:r>
        <w:t xml:space="preserve">16 users · 1,529 items ·</w:t>
      </w:r>
      <w:r>
        <w:t xml:space="preserve"> </w:t>
      </w:r>
      <w:r>
        <w:rPr>
          <w:b/>
          <w:bCs/>
        </w:rPr>
        <w:t xml:space="preserve">1,280 train pairs</w:t>
      </w:r>
      <w:r>
        <w:t xml:space="preserve"> </w:t>
      </w:r>
      <w:r>
        <w:t xml:space="preserve">·</w:t>
      </w:r>
      <w:r>
        <w:t xml:space="preserve"> </w:t>
      </w:r>
      <w:r>
        <w:t xml:space="preserve">432 test pairs · model gradient dimension</w:t>
      </w:r>
      <w:r>
        <w:t xml:space="preserve"> </w:t>
      </w:r>
      <w:r>
        <w:rPr>
          <w:b/>
          <w:bCs/>
        </w:rPr>
        <w:t xml:space="preserve">52,097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Feeds</w:t>
      </w:r>
      <w:r>
        <w:t xml:space="preserve"> </w:t>
      </w:r>
      <w:r>
        <w:rPr>
          <w:rStyle w:val="VerbatimChar"/>
        </w:rPr>
        <w:t xml:space="preserve">NCF.clean_global_grad(batch_users, batch_items, batch_ratings)</w:t>
      </w:r>
      <w:r>
        <w:t xml:space="preserve"> </w:t>
      </w:r>
      <w:r>
        <w:t xml:space="preserve">—</w:t>
      </w:r>
      <w:r>
        <w:t xml:space="preserve"> </w:t>
      </w:r>
      <w:r>
        <w:t xml:space="preserve">the per-example gradient used by every mechanism.</w:t>
      </w:r>
    </w:p>
    <w:bookmarkEnd w:id="12"/>
    <w:bookmarkStart w:id="15" w:name="federated-learning-ncf"/>
    <w:p>
      <w:pPr>
        <w:pStyle w:val="Heading2"/>
      </w:pPr>
      <w:r>
        <w:t xml:space="preserve">3. Federated Learning &amp; NCF</w:t>
      </w:r>
    </w:p>
    <w:bookmarkStart w:id="13" w:name="federated-learning-types"/>
    <w:p>
      <w:pPr>
        <w:pStyle w:val="Heading3"/>
      </w:pPr>
      <w:r>
        <w:t xml:space="preserve">3.1 Federated learning —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970"/>
        <w:gridCol w:w="2145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Where data lives</w:t>
            </w:r>
          </w:p>
        </w:tc>
        <w:tc>
          <w:tcPr/>
          <w:p>
            <w:pPr>
              <w:pStyle w:val="Compact"/>
            </w:pPr>
            <w:r>
              <w:t xml:space="preserve">Aggregation</w:t>
            </w:r>
          </w:p>
        </w:tc>
        <w:tc>
          <w:tcPr/>
          <w:p>
            <w:pPr>
              <w:pStyle w:val="Compact"/>
            </w:pPr>
            <w:r>
              <w:t xml:space="preserve">Suits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ML</w:t>
            </w:r>
          </w:p>
        </w:tc>
        <w:tc>
          <w:tcPr/>
          <w:p>
            <w:pPr>
              <w:pStyle w:val="Compact"/>
            </w:pPr>
            <w:r>
              <w:t xml:space="preserve">single server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when data may be pooled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Cross-device FL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many clients, one server</w:t>
            </w:r>
          </w:p>
        </w:tc>
        <w:tc>
          <w:tcPr/>
          <w:p>
            <w:pPr>
              <w:pStyle w:val="Compact"/>
            </w:pPr>
            <w:r>
              <w:t xml:space="preserve">server averages client</w:t>
            </w:r>
            <w:r>
              <w:t xml:space="preserve"> </w:t>
            </w:r>
            <w:r>
              <w:rPr>
                <w:b/>
                <w:bCs/>
              </w:rPr>
              <w:t xml:space="preserve">updates</w:t>
            </w:r>
            <w:r>
              <w:t xml:space="preserve"> </w:t>
            </w:r>
            <w:r>
              <w:t xml:space="preserve">(FedAvg), model never leaves the server, data never leaves devices</w:t>
            </w:r>
          </w:p>
        </w:tc>
        <w:tc>
          <w:tcPr/>
          <w:p>
            <w:pPr>
              <w:pStyle w:val="Compact"/>
            </w:pPr>
            <w:r>
              <w:t xml:space="preserve">real user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Decentralized / 0-server (DFL)</w:t>
            </w:r>
          </w:p>
        </w:tc>
        <w:tc>
          <w:tcPr/>
          <w:p>
            <w:pPr>
              <w:pStyle w:val="Compact"/>
            </w:pPr>
            <w:r>
              <w:t xml:space="preserve">clients gossip directly</w:t>
            </w:r>
          </w:p>
        </w:tc>
        <w:tc>
          <w:tcPr/>
          <w:p>
            <w:pPr>
              <w:pStyle w:val="Compact"/>
            </w:pPr>
            <w:r>
              <w:t xml:space="preserve">peer averaging over a topology</w:t>
            </w:r>
          </w:p>
        </w:tc>
        <w:tc>
          <w:tcPr/>
          <w:p>
            <w:pPr>
              <w:pStyle w:val="Compact"/>
            </w:pPr>
            <w:r>
              <w:t xml:space="preserve">no central authority</w:t>
            </w:r>
          </w:p>
        </w:tc>
      </w:tr>
    </w:tbl>
    <w:p>
      <w:pPr>
        <w:pStyle w:val="BodyText"/>
      </w:pPr>
      <w:r>
        <w:t xml:space="preserve">Our pipeline is</w:t>
      </w:r>
      <w:r>
        <w:t xml:space="preserve"> </w:t>
      </w:r>
      <w:r>
        <w:rPr>
          <w:b/>
          <w:bCs/>
        </w:rPr>
        <w:t xml:space="preserve">cross-device client-server FL with FedAvg</w:t>
      </w:r>
      <w:r>
        <w:t xml:space="preserve">: each round the</w:t>
      </w:r>
      <w:r>
        <w:t xml:space="preserve"> </w:t>
      </w:r>
      <w:r>
        <w:t xml:space="preserve">server broadcasts the global weights</w:t>
      </w:r>
      <w:r>
        <w:t xml:space="preserve"> </w:t>
      </w:r>
      <w:r>
        <w:rPr>
          <w:rStyle w:val="VerbatimChar"/>
        </w:rPr>
        <w:t xml:space="preserve">θ</w:t>
      </w:r>
      <w:r>
        <w:t xml:space="preserve">; client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trains</w:t>
      </w:r>
      <w:r>
        <w:t xml:space="preserve"> </w:t>
      </w:r>
      <w:r>
        <w:rPr>
          <w:rStyle w:val="VerbatimChar"/>
        </w:rPr>
        <w:t xml:space="preserve">θ → θ_c</w:t>
      </w:r>
      <w:r>
        <w:t xml:space="preserve"> </w:t>
      </w:r>
      <w:r>
        <w:t xml:space="preserve">for</w:t>
      </w:r>
      <w:r>
        <w:t xml:space="preserve"> </w:t>
      </w:r>
      <w:r>
        <w:t xml:space="preserve">several mini-batches on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80 ratings; the server aggregates the</w:t>
      </w:r>
      <w:r>
        <w:t xml:space="preserve"> </w:t>
      </w:r>
      <w:r>
        <w:rPr>
          <w:b/>
          <w:bCs/>
        </w:rPr>
        <w:t xml:space="preserve">updates</w:t>
      </w:r>
      <w:r>
        <w:t xml:space="preserve"> </w:t>
      </w:r>
      <w:r>
        <w:rPr>
          <w:rStyle w:val="VerbatimChar"/>
        </w:rPr>
        <w:t xml:space="preserve">Δ_c = θ_c − θ</w:t>
      </w:r>
      <w:r>
        <w:t xml:space="preserve"> </w:t>
      </w:r>
      <w:r>
        <w:t xml:space="preserve">(mean) and applies</w:t>
      </w:r>
      <w:r>
        <w:t xml:space="preserve"> </w:t>
      </w:r>
      <w:r>
        <w:rPr>
          <w:rStyle w:val="VerbatimChar"/>
        </w:rPr>
        <w:t xml:space="preserve">θ ← θ + lr·mean(Δ_c)</w:t>
      </w:r>
      <w:r>
        <w:t xml:space="preserve">.</w:t>
      </w:r>
    </w:p>
    <w:bookmarkEnd w:id="13"/>
    <w:bookmarkStart w:id="14" w:name="neural-collaborative-filtering-ncf"/>
    <w:p>
      <w:pPr>
        <w:pStyle w:val="Heading3"/>
      </w:pPr>
      <w:r>
        <w:t xml:space="preserve">3.2 Neural Collaborative Filtering (NCF)</w:t>
      </w:r>
    </w:p>
    <w:p>
      <w:pPr>
        <w:pStyle w:val="FirstParagraph"/>
      </w:pPr>
      <w:r>
        <w:rPr>
          <w:b/>
          <w:bCs/>
        </w:rPr>
        <w:t xml:space="preserve">Concept.</w:t>
      </w:r>
      <w:r>
        <w:t xml:space="preserve"> </w:t>
      </w:r>
      <w:r>
        <w:t xml:space="preserve">Collaborative filtering predicts ratings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would give an</w:t>
      </w:r>
      <w:r>
        <w:t xml:space="preserve"> </w:t>
      </w:r>
      <w:r>
        <w:rPr>
          <w:i/>
          <w:iCs/>
        </w:rPr>
        <w:t xml:space="preserve">item</w:t>
      </w:r>
      <w:r>
        <w:t xml:space="preserve"> </w:t>
      </w:r>
      <w:r>
        <w:t xml:space="preserve">purely from the observed rating matrix. NCF factorizes embeddings with</w:t>
      </w:r>
      <w:r>
        <w:t xml:space="preserve"> </w:t>
      </w:r>
      <w:r>
        <w:t xml:space="preserve">a shallow MLP instead of a dot product, letting the interaction be learned</w:t>
      </w:r>
      <w:r>
        <w:t xml:space="preserve"> </w:t>
      </w:r>
      <w:r>
        <w:t xml:space="preserve">nonlinearly.</w:t>
      </w:r>
    </w:p>
    <w:p>
      <w:pPr>
        <w:pStyle w:val="BodyText"/>
      </w:pPr>
      <w:r>
        <w:rPr>
          <w:b/>
          <w:bCs/>
        </w:rPr>
        <w:t xml:space="preserve">Our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ncf_fl.py</w:t>
      </w:r>
      <w:r>
        <w:t xml:space="preserve">) — pure NumPy, no autodiff:</w:t>
      </w:r>
    </w:p>
    <w:p>
      <w:pPr>
        <w:pStyle w:val="SourceCode"/>
      </w:pPr>
      <w:r>
        <w:rPr>
          <w:rStyle w:val="VerbatimChar"/>
        </w:rPr>
        <w:t xml:space="preserve">r̂(u,i) = b2 + w2 · ReLU( W1 · concat( P[u], Q[i] ) )</w:t>
      </w:r>
      <w:r>
        <w:br/>
      </w:r>
      <w:r>
        <w:rPr>
          <w:rStyle w:val="VerbatimChar"/>
        </w:rPr>
        <w:t xml:space="preserve">P: user embedding (16×32), Q: item embedding (1529×32),</w:t>
      </w:r>
      <w:r>
        <w:br/>
      </w:r>
      <w:r>
        <w:rPr>
          <w:rStyle w:val="VerbatimChar"/>
        </w:rPr>
        <w:t xml:space="preserve">W1, w2: hidden layer (h=48), b2: global bias init 3.5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Q</w:t>
      </w:r>
      <w:r>
        <w:t xml:space="preserve">: embedding tables — trained vectors whose dot/MLP product</w:t>
      </w:r>
      <w:r>
        <w:t xml:space="preserve"> </w:t>
      </w:r>
      <w:r>
        <w:t xml:space="preserve">predicts preference; P learns</w:t>
      </w:r>
      <w:r>
        <w:t xml:space="preserve"> </w:t>
      </w:r>
      <w:r>
        <w:t xml:space="preserve">“who likes what”</w:t>
      </w:r>
      <w:r>
        <w:t xml:space="preserve">, Q learns</w:t>
      </w:r>
      <w:r>
        <w:t xml:space="preserve"> </w:t>
      </w:r>
      <w:r>
        <w:t xml:space="preserve">“what an item is”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W1, w2, b2</w:t>
      </w:r>
      <w:r>
        <w:t xml:space="preserve">: the nonlinear interaction head.</w:t>
      </w:r>
    </w:p>
    <w:p>
      <w:pPr>
        <w:pStyle w:val="Compact"/>
        <w:numPr>
          <w:ilvl w:val="0"/>
          <w:numId w:val="1002"/>
        </w:numPr>
      </w:pPr>
      <w:r>
        <w:t xml:space="preserve">Training = 30 FedAvg rounds; per client per round a</w:t>
      </w:r>
      <w:r>
        <w:t xml:space="preserve"> </w:t>
      </w:r>
      <w:r>
        <w:rPr>
          <w:b/>
          <w:bCs/>
        </w:rPr>
        <w:t xml:space="preserve">mini-batch of 40</w:t>
      </w:r>
      <w:r>
        <w:t xml:space="preserve"> </w:t>
      </w:r>
      <w:r>
        <w:t xml:space="preserve">pairs (from its 80 ratings) with SGD lr 0.4; loss = squared error</w:t>
      </w:r>
      <w:r>
        <w:t xml:space="preserve"> </w:t>
      </w:r>
      <w:r>
        <w:rPr>
          <w:rStyle w:val="VerbatimChar"/>
        </w:rPr>
        <w:t xml:space="preserve">‖r̂ − r‖²</w:t>
      </w:r>
      <w:r>
        <w:t xml:space="preserve">; gradient computed by manual backprop per example.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NCF here:</w:t>
      </w:r>
      <w:r>
        <w:t xml:space="preserve"> </w:t>
      </w:r>
      <w:r>
        <w:t xml:space="preserve">it makes per-example gradients easy to bring under all</w:t>
      </w:r>
      <w:r>
        <w:t xml:space="preserve"> </w:t>
      </w:r>
      <w:r>
        <w:t xml:space="preserve">three privacy lenses and avoids framework dependence (pure NumPy → we can</w:t>
      </w:r>
      <w:r>
        <w:t xml:space="preserve"> </w:t>
      </w:r>
      <w:r>
        <w:t xml:space="preserve">serialize one 52,097-dim vector per client and stick it in a CKKS</w:t>
      </w:r>
      <w:r>
        <w:t xml:space="preserve"> </w:t>
      </w:r>
      <w:r>
        <w:t xml:space="preserve">ciphertext without autograd/value wrangling).</w:t>
      </w:r>
    </w:p>
    <w:bookmarkEnd w:id="14"/>
    <w:bookmarkEnd w:id="15"/>
    <w:bookmarkStart w:id="19" w:name="X3574c554aee1b512e2e489a60b46ab433c253ef"/>
    <w:p>
      <w:pPr>
        <w:pStyle w:val="Heading2"/>
      </w:pPr>
      <w:r>
        <w:t xml:space="preserve">4. Privacy mechanisms — what they are, how they work, how we apply them</w:t>
      </w:r>
    </w:p>
    <w:bookmarkStart w:id="16" w:name="local-differential-privacy-dp"/>
    <w:p>
      <w:pPr>
        <w:pStyle w:val="Heading3"/>
      </w:pPr>
      <w:r>
        <w:t xml:space="preserve">4.1 (Local) Differential Privacy — DP</w:t>
      </w:r>
    </w:p>
    <w:p>
      <w:pPr>
        <w:pStyle w:val="FirstParagraph"/>
      </w:pPr>
      <w:r>
        <w:rPr>
          <w:b/>
          <w:bCs/>
        </w:rPr>
        <w:t xml:space="preserve">What.</w:t>
      </w:r>
      <w:r>
        <w:t xml:space="preserve"> </w:t>
      </w:r>
      <w:r>
        <w:t xml:space="preserve">A formal statistical guarantee: the output distribution barely</w:t>
      </w:r>
      <w:r>
        <w:t xml:space="preserve"> </w:t>
      </w:r>
      <w:r>
        <w:t xml:space="preserve">changes whether any single user’s data is present. Guarantee</w:t>
      </w:r>
      <w:r>
        <w:t xml:space="preserve"> </w:t>
      </w:r>
      <w:r>
        <w:rPr>
          <w:rStyle w:val="VerbatimChar"/>
        </w:rPr>
        <w:t xml:space="preserve">(ε, δ)</w:t>
      </w:r>
      <w:r>
        <w:t xml:space="preserve">-DP: for databases differing in one record, outputs are</w:t>
      </w:r>
      <w:r>
        <w:t xml:space="preserve"> </w:t>
      </w:r>
      <w:r>
        <w:rPr>
          <w:rStyle w:val="VerbatimChar"/>
        </w:rPr>
        <w:t xml:space="preserve">e^ε</w:t>
      </w:r>
      <w:r>
        <w:t xml:space="preserve">-close, except with probability</w:t>
      </w:r>
      <w:r>
        <w:t xml:space="preserve"> </w:t>
      </w:r>
      <w:r>
        <w:rPr>
          <w:rStyle w:val="VerbatimChar"/>
        </w:rPr>
        <w:t xml:space="preserve">δ</w:t>
      </w:r>
      <w:r>
        <w:t xml:space="preserve">.</w:t>
      </w:r>
      <w:r>
        <w:t xml:space="preserve"> </w:t>
      </w:r>
      <w:r>
        <w:rPr>
          <w:b/>
          <w:bCs/>
        </w:rPr>
        <w:t xml:space="preserve">Local-DP</w:t>
      </w:r>
      <w:r>
        <w:t xml:space="preserve"> </w:t>
      </w:r>
      <w:r>
        <w:t xml:space="preserve">applies noise on the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so the server never sees raw data — it needs no trust model.</w:t>
      </w:r>
    </w:p>
    <w:p>
      <w:pPr>
        <w:pStyle w:val="BodyText"/>
      </w:pPr>
      <w:r>
        <w:rPr>
          <w:b/>
          <w:bCs/>
        </w:rPr>
        <w:t xml:space="preserve">How we apply it.</w:t>
      </w:r>
      <w:r>
        <w:t xml:space="preserve"> </w:t>
      </w:r>
      <w:r>
        <w:t xml:space="preserve">1. Per-example gradients are</w:t>
      </w:r>
      <w:r>
        <w:t xml:space="preserve"> </w:t>
      </w:r>
      <w:r>
        <w:rPr>
          <w:b/>
          <w:bCs/>
        </w:rPr>
        <w:t xml:space="preserve">clipped</w:t>
      </w:r>
      <w:r>
        <w:t xml:space="preserve"> </w:t>
      </w:r>
      <w:r>
        <w:t xml:space="preserve">to L2-norm</w:t>
      </w:r>
      <w:r>
        <w:t xml:space="preserve"> </w:t>
      </w:r>
      <w:r>
        <w:rPr>
          <w:rStyle w:val="VerbatimChar"/>
        </w:rPr>
        <w:t xml:space="preserve">C=2.0</w:t>
      </w:r>
      <w:r>
        <w:t xml:space="preserve">.</w:t>
      </w:r>
      <w:r>
        <w:t xml:space="preserve"> </w:t>
      </w:r>
      <w:r>
        <w:t xml:space="preserve">2. The clipped batch mean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gets Gaussian noise</w:t>
      </w:r>
      <w:r>
        <w:t xml:space="preserve"> </w:t>
      </w:r>
      <w:r>
        <w:rPr>
          <w:rStyle w:val="VerbatimChar"/>
        </w:rPr>
        <w:t xml:space="preserve">g̃ = g + 𝒩(0, σ²I)</w:t>
      </w:r>
      <w:r>
        <w:t xml:space="preserve">.</w:t>
      </w:r>
      <w:r>
        <w:t xml:space="preserve"> </w:t>
      </w:r>
      <w:r>
        <w:t xml:space="preserve">3. σ computed from</w:t>
      </w:r>
      <w:r>
        <w:t xml:space="preserve"> </w:t>
      </w:r>
      <w:r>
        <w:rPr>
          <w:rStyle w:val="VerbatimChar"/>
        </w:rPr>
        <w:t xml:space="preserve">(ε, δ)</w:t>
      </w:r>
      <w:r>
        <w:t xml:space="preserve"> </w:t>
      </w:r>
      <w:r>
        <w:t xml:space="preserve">with δ = 1e-5 under</w:t>
      </w:r>
      <w:r>
        <w:t xml:space="preserve"> </w:t>
      </w:r>
      <w:r>
        <w:rPr>
          <w:b/>
          <w:bCs/>
        </w:rPr>
        <w:t xml:space="preserve">Renyi DP with</w:t>
      </w:r>
      <w:r>
        <w:rPr>
          <w:b/>
          <w:bCs/>
        </w:rPr>
        <w:t xml:space="preserve"> </w:t>
      </w:r>
      <w:r>
        <w:rPr>
          <w:b/>
          <w:bCs/>
        </w:rPr>
        <w:t xml:space="preserve">amplification-by-sampling</w:t>
      </w:r>
      <w:r>
        <w:t xml:space="preserve"> </w:t>
      </w:r>
      <w:r>
        <w:t xml:space="preserve">(sampling = mini-batches of the user’s data).</w:t>
      </w:r>
    </w:p>
    <w:p>
      <w:pPr>
        <w:pStyle w:val="BodyText"/>
      </w:pPr>
      <w:r>
        <w:t xml:space="preserve">Observed σ at each budget (C=2, δ=1e-5):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effective ε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 (plain dp)</w:t>
            </w:r>
          </w:p>
        </w:tc>
        <w:tc>
          <w:tcPr/>
          <w:p>
            <w:pPr>
              <w:pStyle w:val="Compact"/>
            </w:pPr>
            <w:r>
              <w:t xml:space="preserve">0.646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</w:tr>
    </w:tbl>
    <w:p>
      <w:pPr>
        <w:pStyle w:val="BodyText"/>
      </w:pPr>
      <w:r>
        <w:t xml:space="preserve">Tighter ε → more noise → weaker model. DP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mechanism with a</w:t>
      </w:r>
      <w:r>
        <w:t xml:space="preserve"> </w:t>
      </w:r>
      <w:r>
        <w:t xml:space="preserve">formal privacy number.</w:t>
      </w:r>
    </w:p>
    <w:bookmarkEnd w:id="16"/>
    <w:bookmarkStart w:id="17" w:name="secure-aggregation-secagg"/>
    <w:p>
      <w:pPr>
        <w:pStyle w:val="Heading3"/>
      </w:pPr>
      <w:r>
        <w:t xml:space="preserve">4.2 Secure Aggregation — SecAgg</w:t>
      </w:r>
    </w:p>
    <w:p>
      <w:pPr>
        <w:pStyle w:val="FirstParagraph"/>
      </w:pPr>
      <w:r>
        <w:rPr>
          <w:b/>
          <w:bCs/>
        </w:rPr>
        <w:t xml:space="preserve">What.</w:t>
      </w:r>
      <w:r>
        <w:t xml:space="preserve"> </w:t>
      </w:r>
      <w:r>
        <w:t xml:space="preserve">A multi-party protocol (Bonawitz et al. 2017). Clients add</w:t>
      </w:r>
      <w:r>
        <w:t xml:space="preserve"> </w:t>
      </w:r>
      <w:r>
        <w:rPr>
          <w:b/>
          <w:bCs/>
        </w:rPr>
        <w:t xml:space="preserve">random</w:t>
      </w:r>
      <w:r>
        <w:rPr>
          <w:b/>
          <w:bCs/>
        </w:rPr>
        <w:t xml:space="preserve"> </w:t>
      </w:r>
      <w:r>
        <w:rPr>
          <w:b/>
          <w:bCs/>
        </w:rPr>
        <w:t xml:space="preserve">pairwise masks</w:t>
      </w:r>
      <w:r>
        <w:t xml:space="preserve"> </w:t>
      </w:r>
      <w:r>
        <w:t xml:space="preserve">to their updates so the per-client value is unreadable in</w:t>
      </w:r>
      <w:r>
        <w:t xml:space="preserve"> </w:t>
      </w:r>
      <w:r>
        <w:t xml:space="preserve">transit, but the masks</w:t>
      </w:r>
      <w:r>
        <w:t xml:space="preserve"> </w:t>
      </w:r>
      <w:r>
        <w:rPr>
          <w:b/>
          <w:bCs/>
        </w:rPr>
        <w:t xml:space="preserve">cancel exactly</w:t>
      </w:r>
      <w:r>
        <w:t xml:space="preserve"> </w:t>
      </w:r>
      <w:r>
        <w:t xml:space="preserve">in the server’s sum.</w:t>
      </w:r>
    </w:p>
    <w:p>
      <w:pPr>
        <w:pStyle w:val="BodyText"/>
      </w:pPr>
      <w:r>
        <w:rPr>
          <w:b/>
          <w:bCs/>
        </w:rPr>
        <w:t xml:space="preserve">How we apply it.</w:t>
      </w:r>
      <w:r>
        <w:t xml:space="preserve"> </w:t>
      </w:r>
      <w:r>
        <w:t xml:space="preserve">In a clique of K users we instantiate a</w:t>
      </w:r>
      <w:r>
        <w:t xml:space="preserve"> </w:t>
      </w:r>
      <w:r>
        <w:rPr>
          <w:b/>
          <w:bCs/>
        </w:rPr>
        <w:t xml:space="preserve">pairwise-masked</w:t>
      </w:r>
      <w:r>
        <w:rPr>
          <w:b/>
          <w:bCs/>
        </w:rPr>
        <w:t xml:space="preserve"> </w:t>
      </w:r>
      <w:r>
        <w:rPr>
          <w:b/>
          <w:bCs/>
        </w:rPr>
        <w:t xml:space="preserve">sum with group size m=3</w:t>
      </w:r>
      <w:r>
        <w:t xml:space="preserve">: every client splits its gradient into m shares and</w:t>
      </w:r>
      <w:r>
        <w:t xml:space="preserve"> </w:t>
      </w:r>
      <w:r>
        <w:t xml:space="preserve">sends shares so that each pair’s masks sum to 0; the server sums shares and,</w:t>
      </w:r>
      <w:r>
        <w:t xml:space="preserve"> </w:t>
      </w:r>
      <w:r>
        <w:t xml:space="preserve">across m disjoint groups, ends with the</w:t>
      </w:r>
      <w:r>
        <w:t xml:space="preserve"> </w:t>
      </w:r>
      <w:r>
        <w:rPr>
          <w:b/>
          <w:bCs/>
        </w:rPr>
        <w:t xml:space="preserve">exact mean update</w:t>
      </w:r>
      <w:r>
        <w:t xml:space="preserve"> </w:t>
      </w:r>
      <w:r>
        <w:t xml:space="preserve">while no</w:t>
      </w:r>
      <w:r>
        <w:t xml:space="preserve"> </w:t>
      </w:r>
      <w:r>
        <w:t xml:space="preserve">individual update is ever alone.</w:t>
      </w:r>
    </w:p>
    <w:p>
      <w:pPr>
        <w:pStyle w:val="BodyText"/>
      </w:pPr>
      <w:r>
        <w:rPr>
          <w:b/>
          <w:bCs/>
        </w:rPr>
        <w:t xml:space="preserve">Properties.</w:t>
      </w:r>
      <w:r>
        <w:t xml:space="preserve"> </w:t>
      </w:r>
      <w:r>
        <w:t xml:space="preserve">Zero accuracy loss; but it assumes an</w:t>
      </w:r>
      <w:r>
        <w:t xml:space="preserve"> </w:t>
      </w:r>
      <w:r>
        <w:rPr>
          <w:b/>
          <w:bCs/>
        </w:rPr>
        <w:t xml:space="preserve">honest-majority /</w:t>
      </w:r>
      <w:r>
        <w:rPr>
          <w:b/>
          <w:bCs/>
        </w:rPr>
        <w:t xml:space="preserve"> </w:t>
      </w:r>
      <w:r>
        <w:rPr>
          <w:b/>
          <w:bCs/>
        </w:rPr>
        <w:t xml:space="preserve">non-colluding</w:t>
      </w:r>
      <w:r>
        <w:t xml:space="preserve"> </w:t>
      </w:r>
      <w:r>
        <w:t xml:space="preserve">group and only hides the</w:t>
      </w:r>
      <w:r>
        <w:t xml:space="preserve"> </w:t>
      </w:r>
      <w:r>
        <w:rPr>
          <w:i/>
          <w:iCs/>
        </w:rPr>
        <w:t xml:space="preserve">aggregate</w:t>
      </w:r>
      <w:r>
        <w:t xml:space="preserve"> </w:t>
      </w:r>
      <w:r>
        <w:t xml:space="preserve">— the encryption is</w:t>
      </w:r>
      <w:r>
        <w:t xml:space="preserve"> </w:t>
      </w:r>
      <w:r>
        <w:t xml:space="preserve">combinatorial (random masks), not cryptographic.</w:t>
      </w:r>
    </w:p>
    <w:bookmarkEnd w:id="17"/>
    <w:bookmarkStart w:id="18" w:name="homomorphic-encryption-ckks-tenseal"/>
    <w:p>
      <w:pPr>
        <w:pStyle w:val="Heading3"/>
      </w:pPr>
      <w:r>
        <w:t xml:space="preserve">4.3 Homomorphic Encryption — CKKS (tenseal)</w:t>
      </w:r>
    </w:p>
    <w:p>
      <w:pPr>
        <w:pStyle w:val="FirstParagraph"/>
      </w:pPr>
      <w:r>
        <w:rPr>
          <w:b/>
          <w:bCs/>
        </w:rPr>
        <w:t xml:space="preserve">What.</w:t>
      </w:r>
      <w:r>
        <w:t xml:space="preserve"> </w:t>
      </w:r>
      <w:r>
        <w:t xml:space="preserve">Computations on</w:t>
      </w:r>
      <w:r>
        <w:t xml:space="preserve"> </w:t>
      </w:r>
      <w:r>
        <w:rPr>
          <w:i/>
          <w:iCs/>
        </w:rPr>
        <w:t xml:space="preserve">encrypted</w:t>
      </w:r>
      <w:r>
        <w:t xml:space="preserve"> </w:t>
      </w:r>
      <w:r>
        <w:t xml:space="preserve">data, in our case</w:t>
      </w:r>
      <w:r>
        <w:t xml:space="preserve"> </w:t>
      </w:r>
      <w:r>
        <w:rPr>
          <w:b/>
          <w:bCs/>
        </w:rPr>
        <w:t xml:space="preserve">ciphertext</w:t>
      </w:r>
      <w:r>
        <w:rPr>
          <w:b/>
          <w:bCs/>
        </w:rPr>
        <w:t xml:space="preserve"> </w:t>
      </w:r>
      <w:r>
        <w:rPr>
          <w:b/>
          <w:bCs/>
        </w:rPr>
        <w:t xml:space="preserve">addition</w:t>
      </w:r>
      <w:r>
        <w:t xml:space="preserve">. CKKS is an approximate HE scheme from the SEAL family: plaintexts</w:t>
      </w:r>
      <w:r>
        <w:t xml:space="preserve"> </w:t>
      </w:r>
      <w:r>
        <w:t xml:space="preserve">are complex/real vectors, ciphertext x ciphertext addition gives</w:t>
      </w:r>
      <w:r>
        <w:t xml:space="preserve"> </w:t>
      </w:r>
      <w:r>
        <w:rPr>
          <w:rStyle w:val="VerbatimChar"/>
        </w:rPr>
        <w:t xml:space="preserve">E(a)+E(b) = E(a+b)</w:t>
      </w:r>
      <w:r>
        <w:t xml:space="preserve"> </w:t>
      </w:r>
      <w:r>
        <w:t xml:space="preserve">exactly up to a tiny decryption error. Since FedAvg only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client gradients server-side, additive CKKS is sufficient.</w:t>
      </w:r>
    </w:p>
    <w:p>
      <w:pPr>
        <w:pStyle w:val="BodyText"/>
      </w:pPr>
      <w:r>
        <w:rPr>
          <w:b/>
          <w:bCs/>
        </w:rPr>
        <w:t xml:space="preserve">How we apply it</w:t>
      </w:r>
      <w:r>
        <w:t xml:space="preserve"> </w:t>
      </w:r>
      <w:r>
        <w:t xml:space="preserve">(</w:t>
      </w:r>
      <w:r>
        <w:rPr>
          <w:rStyle w:val="VerbatimChar"/>
        </w:rPr>
        <w:t xml:space="preserve">he_fl.py</w:t>
      </w:r>
      <w:r>
        <w:t xml:space="preserve">):</w:t>
      </w:r>
      <w:r>
        <w:t xml:space="preserve"> </w:t>
      </w:r>
      <w:r>
        <w:t xml:space="preserve">- CKKS parameters: poly modulus</w:t>
      </w:r>
      <w:r>
        <w:t xml:space="preserve"> </w:t>
      </w:r>
      <w:r>
        <w:rPr>
          <w:rStyle w:val="VerbatimChar"/>
        </w:rPr>
        <w:t xml:space="preserve">N=8192</w:t>
      </w:r>
      <w:r>
        <w:t xml:space="preserve">, scale</w:t>
      </w:r>
      <w:r>
        <w:t xml:space="preserve"> </w:t>
      </w:r>
      <w:r>
        <w:rPr>
          <w:rStyle w:val="VerbatimChar"/>
        </w:rPr>
        <w:t xml:space="preserve">2^24</w:t>
      </w:r>
      <w:r>
        <w:t xml:space="preserve">,</w:t>
      </w:r>
      <w:r>
        <w:t xml:space="preserve"> </w:t>
      </w:r>
      <w:r>
        <w:rPr>
          <w:b/>
          <w:bCs/>
        </w:rPr>
        <w:t xml:space="preserve">4,096 real slots</w:t>
      </w:r>
      <w:r>
        <w:t xml:space="preserve"> </w:t>
      </w:r>
      <w:r>
        <w:t xml:space="preserve">per ciphertext. The 52,097-dim gradient →</w:t>
      </w:r>
      <w:r>
        <w:t xml:space="preserve"> </w:t>
      </w:r>
      <w:r>
        <w:rPr>
          <w:b/>
          <w:bCs/>
        </w:rPr>
        <w:t xml:space="preserve">13 chunked ciphertexts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setup:</w:t>
      </w:r>
      <w:r>
        <w:t xml:space="preserve"> </w:t>
      </w:r>
      <w:r>
        <w:t xml:space="preserve">the participating clients generate a</w:t>
      </w:r>
      <w:r>
        <w:t xml:space="preserve"> </w:t>
      </w:r>
      <w:r>
        <w:rPr>
          <w:b/>
          <w:bCs/>
        </w:rPr>
        <w:t xml:space="preserve">collective</w:t>
      </w:r>
      <w:r>
        <w:rPr>
          <w:b/>
          <w:bCs/>
        </w:rPr>
        <w:t xml:space="preserve"> </w:t>
      </w:r>
      <w:r>
        <w:rPr>
          <w:b/>
          <w:bCs/>
        </w:rPr>
        <w:t xml:space="preserve">(relin/decrypt) key</w:t>
      </w:r>
      <w:r>
        <w:t xml:space="preserve">; each client encrypts its gradient and sends</w:t>
      </w:r>
      <w:r>
        <w:t xml:space="preserve"> </w:t>
      </w:r>
      <w:r>
        <w:rPr>
          <w:i/>
          <w:iCs/>
        </w:rPr>
        <w:t xml:space="preserve">ciphertexts</w:t>
      </w:r>
      <w:r>
        <w:t xml:space="preserve">; the server only ever sees ciphertexts and (participants)</w:t>
      </w:r>
      <w:r>
        <w:t xml:space="preserve"> </w:t>
      </w:r>
      <w:r>
        <w:t xml:space="preserve">decrypt the final</w:t>
      </w:r>
      <w:r>
        <w:t xml:space="preserve"> </w:t>
      </w:r>
      <w:r>
        <w:rPr>
          <w:b/>
          <w:bCs/>
        </w:rPr>
        <w:t xml:space="preserve">sum</w:t>
      </w:r>
      <w:r>
        <w:t xml:space="preserve">.</w:t>
      </w:r>
      <w:r>
        <w:t xml:space="preserve"> </w:t>
      </w:r>
      <w:r>
        <w:t xml:space="preserve">- Noise grows additively with the number of added ciphertexts; with 16</w:t>
      </w:r>
      <w:r>
        <w:t xml:space="preserve"> </w:t>
      </w:r>
      <w:r>
        <w:t xml:space="preserve">clients it stays far under the 2^24 scale budget. Measured</w:t>
      </w:r>
      <w:r>
        <w:t xml:space="preserve"> </w:t>
      </w:r>
      <w:r>
        <w:rPr>
          <w:b/>
          <w:bCs/>
        </w:rPr>
        <w:t xml:space="preserve">relative</w:t>
      </w:r>
      <w:r>
        <w:rPr>
          <w:b/>
          <w:bCs/>
        </w:rPr>
        <w:t xml:space="preserve"> </w:t>
      </w:r>
      <w:r>
        <w:rPr>
          <w:b/>
          <w:bCs/>
        </w:rPr>
        <w:t xml:space="preserve">decrypt error ≈ 1.6e-4</w:t>
      </w:r>
      <w:r>
        <w:t xml:space="preserve"> </w:t>
      </w:r>
      <w:r>
        <w:t xml:space="preserve">— utility numbers match plaintext aggregation to</w:t>
      </w:r>
      <w:r>
        <w:t xml:space="preserve"> </w:t>
      </w:r>
      <w:r>
        <w:t xml:space="preserve">the 3rd decimal.</w:t>
      </w:r>
    </w:p>
    <w:p>
      <w:pPr>
        <w:pStyle w:val="BodyText"/>
      </w:pPr>
      <w:r>
        <w:rPr>
          <w:b/>
          <w:bCs/>
        </w:rPr>
        <w:t xml:space="preserve">Properties.</w:t>
      </w:r>
      <w:r>
        <w:t xml:space="preserve"> </w:t>
      </w:r>
      <w:r>
        <w:t xml:space="preserve">Cryptographic, not combinatorial: protects even against a</w:t>
      </w:r>
      <w:r>
        <w:t xml:space="preserve"> </w:t>
      </w:r>
      <w:r>
        <w:rPr>
          <w:i/>
          <w:iCs/>
        </w:rPr>
        <w:t xml:space="preserve">colluding/malicious server</w:t>
      </w:r>
      <w:r>
        <w:t xml:space="preserve"> </w:t>
      </w:r>
      <w:r>
        <w:t xml:space="preserve">(no honest-majority assumption). As a privacy</w:t>
      </w:r>
      <w:r>
        <w:t xml:space="preserve"> </w:t>
      </w:r>
      <w:r>
        <w:t xml:space="preserve">channel it hides per-client updates like SecAgg; it adds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√K on its own</w:t>
      </w:r>
      <w:r>
        <w:t xml:space="preserve"> </w:t>
      </w:r>
      <w:r>
        <w:t xml:space="preserve">— the amplification comes from the DP+secure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(Section 5).</w:t>
      </w:r>
    </w:p>
    <w:bookmarkEnd w:id="18"/>
    <w:bookmarkEnd w:id="19"/>
    <w:bookmarkStart w:id="20" w:name="Xe06ea624d3d62e0a07dbc04643fabad52a5f390"/>
    <w:p>
      <w:pPr>
        <w:pStyle w:val="Heading2"/>
      </w:pPr>
      <w:r>
        <w:t xml:space="preserve">5. Combining the mechanisms — order of the stack</w:t>
      </w:r>
    </w:p>
    <w:p>
      <w:pPr>
        <w:pStyle w:val="FirstParagraph"/>
      </w:pPr>
      <w:r>
        <w:t xml:space="preserve">Per client, each round, in</w:t>
      </w:r>
      <w:r>
        <w:t xml:space="preserve"> </w:t>
      </w:r>
      <w:r>
        <w:rPr>
          <w:b/>
          <w:bCs/>
        </w:rPr>
        <w:t xml:space="preserve">this order</w:t>
      </w:r>
      <w:r>
        <w:t xml:space="preserve"> </w:t>
      </w:r>
      <w:r>
        <w:t xml:space="preserve">(mirrors the listed stack name):</w:t>
      </w:r>
    </w:p>
    <w:p>
      <w:pPr>
        <w:pStyle w:val="SourceCode"/>
      </w:pPr>
      <w:r>
        <w:rPr>
          <w:rStyle w:val="VerbatimChar"/>
        </w:rPr>
        <w:t xml:space="preserve">raw ratings</w:t>
      </w:r>
      <w:r>
        <w:br/>
      </w:r>
      <w:r>
        <w:rPr>
          <w:rStyle w:val="VerbatimChar"/>
        </w:rPr>
        <w:t xml:space="preserve">   └─ per-example clip + batch mean          g_clean</w:t>
      </w:r>
      <w:r>
        <w:br/>
      </w:r>
      <w:r>
        <w:rPr>
          <w:rStyle w:val="VerbatimChar"/>
        </w:rPr>
        <w:t xml:space="preserve">        └─ [DP]      g = g_clean + 𝒩(0,σ²I)         (adds noise)</w:t>
      </w:r>
      <w:r>
        <w:br/>
      </w:r>
      <w:r>
        <w:rPr>
          <w:rStyle w:val="VerbatimChar"/>
        </w:rPr>
        <w:t xml:space="preserve">             └─ [SecAgg] split into m masks          (hides vector)</w:t>
      </w:r>
      <w:r>
        <w:br/>
      </w:r>
      <w:r>
        <w:rPr>
          <w:rStyle w:val="VerbatimChar"/>
        </w:rPr>
        <w:t xml:space="preserve">                  └─ [HE] CKKS-encrypt               (hides vector &amp; sum-view)</w:t>
      </w:r>
      <w:r>
        <w:br/>
      </w:r>
      <w:r>
        <w:rPr>
          <w:rStyle w:val="VerbatimChar"/>
        </w:rPr>
        <w:t xml:space="preserve">                       → server: add ciphertexts / masked shares</w:t>
      </w:r>
      <w:r>
        <w:br/>
      </w:r>
      <w:r>
        <w:rPr>
          <w:rStyle w:val="VerbatimChar"/>
        </w:rPr>
        <w:t xml:space="preserve">                       → decrypt/aggregate → mean Δ → θ update</w:t>
      </w:r>
    </w:p>
    <w:p>
      <w:pPr>
        <w:pStyle w:val="FirstParagraph"/>
      </w:pPr>
      <w:r>
        <w:t xml:space="preserve">Stack order → what the server</w:t>
      </w:r>
      <w:r>
        <w:t xml:space="preserve"> </w:t>
      </w:r>
      <w:r>
        <w:rPr>
          <w:i/>
          <w:iCs/>
        </w:rPr>
        <w:t xml:space="preserve">observes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Order applied</w:t>
            </w:r>
          </w:p>
        </w:tc>
        <w:tc>
          <w:tcPr/>
          <w:p>
            <w:pPr>
              <w:pStyle w:val="Compact"/>
            </w:pPr>
            <w:r>
              <w:t xml:space="preserve">Server sees</w:t>
            </w:r>
          </w:p>
        </w:tc>
        <w:tc>
          <w:tcPr/>
          <w:p>
            <w:pPr>
              <w:pStyle w:val="Compact"/>
            </w:pPr>
            <w:r>
              <w:t xml:space="preserve">Nominal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b/>
                <w:bCs/>
              </w:rPr>
              <w:t xml:space="preserve">noisy per-client</w:t>
            </w:r>
            <w:r>
              <w:t xml:space="preserve"> </w:t>
            </w: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ε = 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secagg</w:t>
            </w:r>
          </w:p>
        </w:tc>
        <w:tc>
          <w:tcPr/>
          <w:p>
            <w:pPr>
              <w:pStyle w:val="Compact"/>
            </w:pPr>
            <w:r>
              <w:t xml:space="preserve">masks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  <w:r>
              <w:t xml:space="preserve"> </w:t>
            </w:r>
            <w:r>
              <w:rPr>
                <w:b/>
                <w:bCs/>
              </w:rPr>
              <w:t xml:space="preserve">sum</w:t>
            </w:r>
            <w:r>
              <w:t xml:space="preserve"> </w:t>
            </w:r>
            <w:r>
              <w:t xml:space="preserve">of clean vectors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</w:t>
            </w:r>
          </w:p>
        </w:tc>
        <w:tc>
          <w:tcPr/>
          <w:p>
            <w:pPr>
              <w:pStyle w:val="Compact"/>
            </w:pPr>
            <w:r>
              <w:t xml:space="preserve">encrypt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ciphertexts</w:t>
            </w:r>
            <w:r>
              <w:t xml:space="preserve">; participants decrypt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noise → masks</w:t>
            </w:r>
          </w:p>
        </w:tc>
        <w:tc>
          <w:tcPr/>
          <w:p>
            <w:pPr>
              <w:pStyle w:val="Compact"/>
            </w:pPr>
            <w:r>
              <w:t xml:space="preserve">noisy</w:t>
            </w:r>
            <w:r>
              <w:t xml:space="preserve"> </w:t>
            </w:r>
            <w:r>
              <w:rPr>
                <w:b/>
                <w:bCs/>
              </w:rPr>
              <w:t xml:space="preserve">sum</w:t>
            </w:r>
          </w:p>
        </w:tc>
        <w:tc>
          <w:tcPr/>
          <w:p>
            <w:pPr>
              <w:pStyle w:val="Compact"/>
            </w:pPr>
            <w:r>
              <w:t xml:space="preserve">ε = E·√K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dp_he</w:t>
            </w:r>
          </w:p>
        </w:tc>
        <w:tc>
          <w:tcPr/>
          <w:p>
            <w:pPr>
              <w:pStyle w:val="Compact"/>
            </w:pPr>
            <w:r>
              <w:t xml:space="preserve">noise → encrypt</w:t>
            </w:r>
          </w:p>
        </w:tc>
        <w:tc>
          <w:tcPr/>
          <w:p>
            <w:pPr>
              <w:pStyle w:val="Compact"/>
            </w:pPr>
            <w:r>
              <w:t xml:space="preserve">noisy sum via ciphertexts</w:t>
            </w:r>
          </w:p>
        </w:tc>
        <w:tc>
          <w:tcPr/>
          <w:p>
            <w:pPr>
              <w:pStyle w:val="Compact"/>
            </w:pPr>
            <w:r>
              <w:t xml:space="preserve">ε = E·√K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dp_secagg_he</w:t>
            </w:r>
          </w:p>
        </w:tc>
        <w:tc>
          <w:tcPr/>
          <w:p>
            <w:pPr>
              <w:pStyle w:val="Compact"/>
            </w:pPr>
            <w:r>
              <w:t xml:space="preserve">noise → masks → encrypt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ε = E·√K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secagg_he</w:t>
            </w:r>
          </w:p>
        </w:tc>
        <w:tc>
          <w:tcPr/>
          <w:p>
            <w:pPr>
              <w:pStyle w:val="Compact"/>
            </w:pPr>
            <w:r>
              <w:t xml:space="preserve">masks → encrypt</w:t>
            </w:r>
          </w:p>
        </w:tc>
        <w:tc>
          <w:tcPr/>
          <w:p>
            <w:pPr>
              <w:pStyle w:val="Compact"/>
            </w:pPr>
            <w:r>
              <w:t xml:space="preserve">clean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clean per-client gradient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relaxation (amplification) effect.</w:t>
      </w:r>
      <w:r>
        <w:t xml:space="preserve"> </w:t>
      </w:r>
      <w:r>
        <w:t xml:space="preserve">During FedAvg the noise is added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each client computes its own update, so the DP guarantee is</w:t>
      </w:r>
      <w:r>
        <w:t xml:space="preserve"> </w:t>
      </w:r>
      <w:r>
        <w:rPr>
          <w:b/>
          <w:bCs/>
        </w:rPr>
        <w:t xml:space="preserve">user-level Local-DP at the per-client budget</w:t>
      </w:r>
      <w:r>
        <w:t xml:space="preserve">. Under SecAgg the server only</w:t>
      </w:r>
      <w:r>
        <w:t xml:space="preserve"> </w:t>
      </w:r>
      <w:r>
        <w:t xml:space="preserve">gets the</w:t>
      </w:r>
      <w:r>
        <w:t xml:space="preserve"> </w:t>
      </w:r>
      <w:r>
        <w:rPr>
          <w:i/>
          <w:iCs/>
        </w:rPr>
        <w:t xml:space="preserve">sum of K users</w:t>
      </w:r>
      <w:r>
        <w:t xml:space="preserve">, so the correct DP accounting (amplification by</w:t>
      </w:r>
      <w:r>
        <w:t xml:space="preserve"> </w:t>
      </w:r>
      <w:r>
        <w:t xml:space="preserve">sampling within the aggregate, K=16 ⇒</w:t>
      </w:r>
      <w:r>
        <w:t xml:space="preserve"> </w:t>
      </w:r>
      <w:r>
        <w:rPr>
          <w:b/>
          <w:bCs/>
        </w:rPr>
        <w:t xml:space="preserve">√K = 4×</w:t>
      </w:r>
      <w:r>
        <w:t xml:space="preserve"> </w:t>
      </w:r>
      <w:r>
        <w:t xml:space="preserve">privacy amplification)</w:t>
      </w:r>
      <w:r>
        <w:t xml:space="preserve"> </w:t>
      </w:r>
      <w:r>
        <w:t xml:space="preserve">allows the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budget to be</w:t>
      </w:r>
      <w:r>
        <w:t xml:space="preserve"> </w:t>
      </w:r>
      <w:r>
        <w:rPr>
          <w:rStyle w:val="VerbatimChar"/>
        </w:rPr>
        <w:t xml:space="preserve">E·√K</w:t>
      </w:r>
      <w:r>
        <w:t xml:space="preserve"> </w:t>
      </w:r>
      <w:r>
        <w:t xml:space="preserve">while the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per-user</w:t>
      </w:r>
      <w:r>
        <w:t xml:space="preserve"> </w:t>
      </w:r>
      <w:r>
        <w:t xml:space="preserve">budget stays</w:t>
      </w:r>
      <w:r>
        <w:t xml:space="preserve"> </w:t>
      </w:r>
      <w:r>
        <w:rPr>
          <w:rStyle w:val="VerbatimChar"/>
        </w:rPr>
        <w:t xml:space="preserve">E</w:t>
      </w:r>
      <w:r>
        <w:t xml:space="preserve">. The secure stacks therefore inject</w:t>
      </w:r>
      <w:r>
        <w:t xml:space="preserve"> </w:t>
      </w:r>
      <w:r>
        <w:rPr>
          <w:rStyle w:val="VerbatimChar"/>
        </w:rPr>
        <w:t xml:space="preserve">√K = 4×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noise</w:t>
      </w:r>
      <w:r>
        <w:t xml:space="preserve"> </w:t>
      </w:r>
      <w:r>
        <w:t xml:space="preserve">than plain DP at the</w:t>
      </w:r>
      <w:r>
        <w:t xml:space="preserve"> </w:t>
      </w:r>
      <w:r>
        <w:rPr>
          <w:b/>
          <w:bCs/>
        </w:rPr>
        <w:t xml:space="preserve">same effective ε</w:t>
      </w:r>
      <w:r>
        <w:t xml:space="preserve"> </w:t>
      </w:r>
      <w:r>
        <w:t xml:space="preserve">— the entire point of the</w:t>
      </w:r>
      <w:r>
        <w:t xml:space="preserve"> </w:t>
      </w:r>
      <w:r>
        <w:t xml:space="preserve">experiment is to measure how much accuracy that recovers.</w:t>
      </w:r>
    </w:p>
    <w:bookmarkEnd w:id="20"/>
    <w:bookmarkStart w:id="21" w:name="experimental-setup"/>
    <w:p>
      <w:pPr>
        <w:pStyle w:val="Heading2"/>
      </w:pPr>
      <w:r>
        <w:t xml:space="preserve">6. Experimental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K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1,529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/ test pairs</w:t>
            </w:r>
          </w:p>
        </w:tc>
        <w:tc>
          <w:tcPr/>
          <w:p>
            <w:pPr>
              <w:pStyle w:val="Compact"/>
            </w:pPr>
            <w:r>
              <w:t xml:space="preserve">1,280 / 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FedAvg rounds / mini-batch</w:t>
            </w:r>
          </w:p>
        </w:tc>
        <w:tc>
          <w:tcPr/>
          <w:p>
            <w:pPr>
              <w:pStyle w:val="Compact"/>
            </w:pPr>
            <w:r>
              <w:t xml:space="preserve">30 /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(FedAvg &amp; local)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 dims</w:t>
            </w:r>
          </w:p>
        </w:tc>
        <w:tc>
          <w:tcPr/>
          <w:p>
            <w:pPr>
              <w:pStyle w:val="Compact"/>
            </w:pPr>
            <w:r>
              <w:t xml:space="preserve">d=32, h=48, Δ = 52,097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C, δ</w:t>
            </w:r>
          </w:p>
        </w:tc>
        <w:tc>
          <w:tcPr/>
          <w:p>
            <w:pPr>
              <w:pStyle w:val="Compact"/>
            </w:pPr>
            <w:r>
              <w:t xml:space="preserve">2.0, 1e-5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ε targets</w:t>
            </w:r>
          </w:p>
        </w:tc>
        <w:tc>
          <w:tcPr/>
          <w:p>
            <w:pPr>
              <w:pStyle w:val="Compact"/>
            </w:pPr>
            <w:r>
              <w:t xml:space="preserve">0.75, 1.0, 1.5, 2.0, 2.5, 3.0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amplification</w:t>
            </w:r>
          </w:p>
        </w:tc>
        <w:tc>
          <w:tcPr/>
          <w:p>
            <w:pPr>
              <w:pStyle w:val="Compact"/>
            </w:pPr>
            <w:r>
              <w:t xml:space="preserve">K=16 ⇒ √K = 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</w:t>
            </w:r>
          </w:p>
        </w:tc>
        <w:tc>
          <w:tcPr/>
          <w:p>
            <w:pPr>
              <w:pStyle w:val="Compact"/>
            </w:pPr>
            <w:r>
              <w:t xml:space="preserve">CKKS N=8192, scale 2²⁴, 4096 slots, 13 ct/vector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ceiling</w:t>
            </w:r>
            <w:r>
              <w:t xml:space="preserve"> </w:t>
            </w:r>
            <w:r>
              <w:t xml:space="preserve">(no protection),</w:t>
            </w:r>
            <w:r>
              <w:t xml:space="preserve"> </w:t>
            </w:r>
            <w:r>
              <w:rPr>
                <w:rStyle w:val="VerbatimChar"/>
              </w:rPr>
              <w:t xml:space="preserve">he/secagg/secagg_he</w:t>
            </w:r>
            <w:r>
              <w:t xml:space="preserve"> </w:t>
            </w:r>
            <w:r>
              <w:t xml:space="preserve">(no DP)</w:t>
            </w:r>
          </w:p>
        </w:tc>
      </w:tr>
    </w:tbl>
    <w:p>
      <w:pPr>
        <w:pStyle w:val="BodyText"/>
      </w:pPr>
      <w:r>
        <w:t xml:space="preserve">Evaluation:</w:t>
      </w:r>
      <w:r>
        <w:t xml:space="preserve"> </w:t>
      </w:r>
      <w:r>
        <w:rPr>
          <w:b/>
          <w:bCs/>
        </w:rPr>
        <w:t xml:space="preserve">MAE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RMSE</w:t>
      </w:r>
      <w:r>
        <w:t xml:space="preserve"> </w:t>
      </w:r>
      <w:r>
        <w:t xml:space="preserve">(rating error) on each user’s 432 held-out</w:t>
      </w:r>
      <w:r>
        <w:t xml:space="preserve"> </w:t>
      </w:r>
      <w:r>
        <w:t xml:space="preserve">pairs;</w:t>
      </w:r>
      <w:r>
        <w:t xml:space="preserve"> </w:t>
      </w:r>
      <w:r>
        <w:rPr>
          <w:b/>
          <w:bCs/>
        </w:rPr>
        <w:t xml:space="preserve">HR@10</w:t>
      </w:r>
      <w:r>
        <w:t xml:space="preserve"> </w:t>
      </w:r>
      <w:r>
        <w:t xml:space="preserve">(did a genuinely held-out item reach the top-10 ranking?)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NDCG@10</w:t>
      </w:r>
      <w:r>
        <w:t xml:space="preserve"> </w:t>
      </w:r>
      <w:r>
        <w:t xml:space="preserve">(how well ranked?).</w:t>
      </w:r>
    </w:p>
    <w:p>
      <w:r>
        <w:pict>
          <v:rect style="width:0;height:1.5pt" o:hralign="center" o:hrstd="t" o:hr="t"/>
        </w:pict>
      </w:r>
    </w:p>
    <w:bookmarkEnd w:id="21"/>
    <w:bookmarkStart w:id="25" w:name="X721d018075257b71ed835750e18199214b6ba63"/>
    <w:p>
      <w:pPr>
        <w:pStyle w:val="Heading2"/>
      </w:pPr>
      <w:r>
        <w:t xml:space="preserve">7. Results — utility at different noise levels</w:t>
      </w:r>
    </w:p>
    <w:bookmarkStart w:id="22" w:name="plain-local-dp-per-client-noise"/>
    <w:p>
      <w:pPr>
        <w:pStyle w:val="Heading3"/>
      </w:pPr>
      <w:r>
        <w:t xml:space="preserve">7.1 Plain Local-DP (per-client noise)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 ε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HR@10</w:t>
            </w:r>
          </w:p>
        </w:tc>
        <w:tc>
          <w:tcPr/>
          <w:p>
            <w:pPr>
              <w:pStyle w:val="Compact"/>
            </w:pPr>
            <w:r>
              <w:t xml:space="preserve">NDCG@10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0.646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0.9784</w:t>
            </w:r>
          </w:p>
        </w:tc>
        <w:tc>
          <w:tcPr/>
          <w:p>
            <w:pPr>
              <w:pStyle w:val="Compact"/>
            </w:pPr>
            <w:r>
              <w:t xml:space="preserve">1.2237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0.8057</w:t>
            </w:r>
          </w:p>
        </w:tc>
        <w:tc>
          <w:tcPr/>
          <w:p>
            <w:pPr>
              <w:pStyle w:val="Compact"/>
            </w:pPr>
            <w:r>
              <w:t xml:space="preserve">1.0284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0.7423</w:t>
            </w:r>
          </w:p>
        </w:tc>
        <w:tc>
          <w:tcPr/>
          <w:p>
            <w:pPr>
              <w:pStyle w:val="Compact"/>
            </w:pPr>
            <w:r>
              <w:t xml:space="preserve">0.9558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0.7488</w:t>
            </w:r>
          </w:p>
        </w:tc>
        <w:tc>
          <w:tcPr/>
          <w:p>
            <w:pPr>
              <w:pStyle w:val="Compact"/>
            </w:pPr>
            <w:r>
              <w:t xml:space="preserve">0.9902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0.7480</w:t>
            </w:r>
          </w:p>
        </w:tc>
        <w:tc>
          <w:tcPr/>
          <w:p>
            <w:pPr>
              <w:pStyle w:val="Compact"/>
            </w:pPr>
            <w:r>
              <w:t xml:space="preserve">0.9886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0.7473</w:t>
            </w:r>
          </w:p>
        </w:tc>
        <w:tc>
          <w:tcPr/>
          <w:p>
            <w:pPr>
              <w:pStyle w:val="Compact"/>
            </w:pPr>
            <w:r>
              <w:t xml:space="preserve">0.9811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</w:tr>
    </w:tbl>
    <w:p>
      <w:pPr>
        <w:pStyle w:val="BodyText"/>
      </w:pPr>
      <w:r>
        <w:t xml:space="preserve">⇢ Tight privacy (ε ≤ 1)</w:t>
      </w:r>
      <w:r>
        <w:t xml:space="preserve"> </w:t>
      </w:r>
      <w:r>
        <w:rPr>
          <w:b/>
          <w:bCs/>
        </w:rPr>
        <w:t xml:space="preserve">costs up to 30% accuracy</w:t>
      </w:r>
      <w:r>
        <w:t xml:space="preserve">. From ε ≥ 1.5 the model</w:t>
      </w:r>
      <w:r>
        <w:t xml:space="preserve"> </w:t>
      </w:r>
      <w:r>
        <w:t xml:space="preserve">already sits at the noise-free ceiling.</w:t>
      </w:r>
    </w:p>
    <w:bookmarkEnd w:id="22"/>
    <w:bookmarkStart w:id="23" w:name="X9157e32adaaac0542178488ed9d1cec351048c8"/>
    <w:p>
      <w:pPr>
        <w:pStyle w:val="Heading3"/>
      </w:pPr>
      <w:r>
        <w:t xml:space="preserve">7.2 DP + secure stacks (relaxed noise, same effective 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848"/>
        <w:gridCol w:w="848"/>
        <w:gridCol w:w="990"/>
        <w:gridCol w:w="12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eff ε</w:t>
            </w:r>
          </w:p>
        </w:tc>
        <w:tc>
          <w:tcPr/>
          <w:p>
            <w:pPr>
              <w:pStyle w:val="Compact"/>
            </w:pPr>
            <w:r>
              <w:t xml:space="preserve">nom ε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HR@10</w:t>
            </w:r>
          </w:p>
        </w:tc>
        <w:tc>
          <w:tcPr/>
          <w:p>
            <w:pPr>
              <w:pStyle w:val="Compact"/>
            </w:pPr>
            <w:r>
              <w:t xml:space="preserve">NDCG@10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0.7473</w:t>
            </w:r>
          </w:p>
        </w:tc>
        <w:tc>
          <w:tcPr/>
          <w:p>
            <w:pPr>
              <w:pStyle w:val="Compact"/>
            </w:pPr>
            <w:r>
              <w:t xml:space="preserve">0.9811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0.7468</w:t>
            </w:r>
          </w:p>
        </w:tc>
        <w:tc>
          <w:tcPr/>
          <w:p>
            <w:pPr>
              <w:pStyle w:val="Compact"/>
            </w:pPr>
            <w:r>
              <w:t xml:space="preserve">0.9802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0.7506</w:t>
            </w:r>
          </w:p>
        </w:tc>
        <w:tc>
          <w:tcPr/>
          <w:p>
            <w:pPr>
              <w:pStyle w:val="Compact"/>
            </w:pPr>
            <w:r>
              <w:t xml:space="preserve">0.9722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0.7505</w:t>
            </w:r>
          </w:p>
        </w:tc>
        <w:tc>
          <w:tcPr/>
          <w:p>
            <w:pPr>
              <w:pStyle w:val="Compact"/>
            </w:pPr>
            <w:r>
              <w:t xml:space="preserve">0.9726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0.7504</w:t>
            </w:r>
          </w:p>
        </w:tc>
        <w:tc>
          <w:tcPr/>
          <w:p>
            <w:pPr>
              <w:pStyle w:val="Compact"/>
            </w:pPr>
            <w:r>
              <w:t xml:space="preserve">0.9727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0.7491</w:t>
            </w:r>
          </w:p>
        </w:tc>
        <w:tc>
          <w:tcPr/>
          <w:p>
            <w:pPr>
              <w:pStyle w:val="Compact"/>
            </w:pPr>
            <w:r>
              <w:t xml:space="preserve">0.9772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dp_he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 above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identical to dp_secagg to 3 d.p.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dp_secagg_he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 above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identical to dp_secagg to 3 d.p.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⇢</w:t>
      </w:r>
      <w:r>
        <w:t xml:space="preserve"> </w:t>
      </w:r>
      <w:r>
        <w:rPr>
          <w:b/>
          <w:bCs/>
        </w:rPr>
        <w:t xml:space="preserve">All secure DP stacks reach the ceiling (0.750) already at ε = 0.75</w:t>
      </w:r>
      <w:r>
        <w:t xml:space="preserve">, where</w:t>
      </w:r>
      <w:r>
        <w:t xml:space="preserve"> </w:t>
      </w:r>
      <w:r>
        <w:t xml:space="preserve">plain DP scores 0.978.</w:t>
      </w:r>
    </w:p>
    <w:bookmarkEnd w:id="23"/>
    <w:bookmarkStart w:id="24" w:name="no-noise-stacks"/>
    <w:p>
      <w:pPr>
        <w:pStyle w:val="Heading3"/>
      </w:pPr>
      <w:r>
        <w:t xml:space="preserve">7.3 No-noise stacks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HR@10</w:t>
            </w:r>
          </w:p>
        </w:tc>
        <w:tc>
          <w:tcPr/>
          <w:p>
            <w:pPr>
              <w:pStyle w:val="Compact"/>
            </w:pPr>
            <w:r>
              <w:t xml:space="preserve">NDCG@10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</w:t>
            </w:r>
          </w:p>
        </w:tc>
        <w:tc>
          <w:tcPr/>
          <w:p>
            <w:pPr>
              <w:pStyle w:val="Compact"/>
            </w:pPr>
            <w:r>
              <w:t xml:space="preserve">0.7499</w:t>
            </w:r>
          </w:p>
        </w:tc>
        <w:tc>
          <w:tcPr/>
          <w:p>
            <w:pPr>
              <w:pStyle w:val="Compact"/>
            </w:pPr>
            <w:r>
              <w:t xml:space="preserve">0.9761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secagg</w:t>
            </w:r>
          </w:p>
        </w:tc>
        <w:tc>
          <w:tcPr/>
          <w:p>
            <w:pPr>
              <w:pStyle w:val="Compact"/>
            </w:pPr>
            <w:r>
              <w:t xml:space="preserve">0.7499</w:t>
            </w:r>
          </w:p>
        </w:tc>
        <w:tc>
          <w:tcPr/>
          <w:p>
            <w:pPr>
              <w:pStyle w:val="Compact"/>
            </w:pPr>
            <w:r>
              <w:t xml:space="preserve">0.9759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secagg_he</w:t>
            </w:r>
          </w:p>
        </w:tc>
        <w:tc>
          <w:tcPr/>
          <w:p>
            <w:pPr>
              <w:pStyle w:val="Compact"/>
            </w:pPr>
            <w:r>
              <w:t xml:space="preserve">0.7498</w:t>
            </w:r>
          </w:p>
        </w:tc>
        <w:tc>
          <w:tcPr/>
          <w:p>
            <w:pPr>
              <w:pStyle w:val="Compact"/>
            </w:pPr>
            <w:r>
              <w:t xml:space="preserve">0.9761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ceiling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0.7499</w:t>
            </w:r>
          </w:p>
        </w:tc>
        <w:tc>
          <w:tcPr/>
          <w:p>
            <w:pPr>
              <w:pStyle w:val="Compact"/>
            </w:pPr>
            <w:r>
              <w:t xml:space="preserve">0.9759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</w:tr>
    </w:tbl>
    <w:p>
      <w:pPr>
        <w:pStyle w:val="BodyText"/>
      </w:pPr>
      <w:r>
        <w:t xml:space="preserve">⇢ SecAgg/HE hide the channel at</w:t>
      </w:r>
      <w:r>
        <w:t xml:space="preserve"> </w:t>
      </w:r>
      <w:r>
        <w:rPr>
          <w:b/>
          <w:bCs/>
        </w:rPr>
        <w:t xml:space="preserve">zero utility cost</w:t>
      </w:r>
      <w:r>
        <w:t xml:space="preserve">; all</w:t>
      </w:r>
      <w:r>
        <w:t xml:space="preserve"> </w:t>
      </w:r>
      <w:r>
        <w:t xml:space="preserve">“no-noise”</w:t>
      </w:r>
      <w:r>
        <w:t xml:space="preserve"> </w:t>
      </w:r>
      <w:r>
        <w:t xml:space="preserve">rows equal</w:t>
      </w:r>
      <w:r>
        <w:t xml:space="preserve"> </w:t>
      </w:r>
      <w:r>
        <w:t xml:space="preserve">the ceiling.</w:t>
      </w:r>
      <w:r>
        <w:t xml:space="preserve"> </w:t>
      </w:r>
      <w:r>
        <w:rPr>
          <w:b/>
          <w:bCs/>
        </w:rPr>
        <w:t xml:space="preserve">HE == SecAgg on accuracy.</w:t>
      </w:r>
    </w:p>
    <w:bookmarkEnd w:id="24"/>
    <w:bookmarkEnd w:id="25"/>
    <w:bookmarkStart w:id="26" w:name="Xe19d6ee802a3f4285e24e01e56dbf22d56d8cf4"/>
    <w:p>
      <w:pPr>
        <w:pStyle w:val="Heading2"/>
      </w:pPr>
      <w:r>
        <w:t xml:space="preserve">8. Does the relaxation theory hold? By how much?</w:t>
      </w:r>
    </w:p>
    <w:p>
      <w:pPr>
        <w:pStyle w:val="FirstParagraph"/>
      </w:pPr>
      <w:r>
        <w:t xml:space="preserve">Compare each secure DP stack vs</w:t>
      </w:r>
      <w:r>
        <w:t xml:space="preserve"> </w:t>
      </w:r>
      <w:r>
        <w:rPr>
          <w:b/>
          <w:bCs/>
        </w:rPr>
        <w:t xml:space="preserve">plain DP at the same effective ε</w:t>
      </w:r>
      <w:r>
        <w:t xml:space="preserve"> </w:t>
      </w:r>
      <w:r>
        <w:t xml:space="preserve">—</w:t>
      </w:r>
      <w:r>
        <w:t xml:space="preserve"> </w:t>
      </w:r>
      <w:r>
        <w:t xml:space="preserve">accuracy recovered by using √K-times less noise: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 ε</w:t>
            </w:r>
          </w:p>
        </w:tc>
        <w:tc>
          <w:tcPr/>
          <w:p>
            <w:pPr>
              <w:pStyle w:val="Compact"/>
            </w:pPr>
            <w:r>
              <w:t xml:space="preserve">plain MAE</w:t>
            </w:r>
          </w:p>
        </w:tc>
        <w:tc>
          <w:tcPr/>
          <w:p>
            <w:pPr>
              <w:pStyle w:val="Compact"/>
            </w:pPr>
            <w:r>
              <w:t xml:space="preserve">secure MAE (all 3 stacks)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0.9784</w:t>
            </w:r>
          </w:p>
        </w:tc>
        <w:tc>
          <w:tcPr/>
          <w:p>
            <w:pPr>
              <w:pStyle w:val="Compact"/>
            </w:pPr>
            <w:r>
              <w:t xml:space="preserve">0.7473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+23.62%</w:t>
            </w:r>
          </w:p>
        </w:tc>
        <w:tc>
          <w:tcPr/>
          <w:p>
            <w:pPr>
              <w:pStyle w:val="Compact"/>
            </w:pPr>
            <w:r>
              <w:t xml:space="preserve">✅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0.8057</w:t>
            </w:r>
          </w:p>
        </w:tc>
        <w:tc>
          <w:tcPr/>
          <w:p>
            <w:pPr>
              <w:pStyle w:val="Compact"/>
            </w:pPr>
            <w:r>
              <w:t xml:space="preserve">0.7468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+7.31%</w:t>
            </w:r>
          </w:p>
        </w:tc>
        <w:tc>
          <w:tcPr/>
          <w:p>
            <w:pPr>
              <w:pStyle w:val="Compact"/>
            </w:pPr>
            <w:r>
              <w:t xml:space="preserve">✅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0.7423</w:t>
            </w:r>
          </w:p>
        </w:tc>
        <w:tc>
          <w:tcPr/>
          <w:p>
            <w:pPr>
              <w:pStyle w:val="Compact"/>
            </w:pPr>
            <w:r>
              <w:t xml:space="preserve">0.7506</w:t>
            </w:r>
          </w:p>
        </w:tc>
        <w:tc>
          <w:tcPr/>
          <w:p>
            <w:pPr>
              <w:pStyle w:val="Compact"/>
            </w:pPr>
            <w:r>
              <w:t xml:space="preserve">−1.12%</w:t>
            </w:r>
          </w:p>
        </w:tc>
        <w:tc>
          <w:tcPr/>
          <w:p>
            <w:pPr>
              <w:pStyle w:val="Compact"/>
            </w:pPr>
            <w:r>
              <w:t xml:space="preserve">❌ flat-ceiling 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0.7488</w:t>
            </w:r>
          </w:p>
        </w:tc>
        <w:tc>
          <w:tcPr/>
          <w:p>
            <w:pPr>
              <w:pStyle w:val="Compact"/>
            </w:pPr>
            <w:r>
              <w:t xml:space="preserve">0.7505</w:t>
            </w:r>
          </w:p>
        </w:tc>
        <w:tc>
          <w:tcPr/>
          <w:p>
            <w:pPr>
              <w:pStyle w:val="Compact"/>
            </w:pPr>
            <w:r>
              <w:t xml:space="preserve">−0.23%</w:t>
            </w:r>
          </w:p>
        </w:tc>
        <w:tc>
          <w:tcPr/>
          <w:p>
            <w:pPr>
              <w:pStyle w:val="Compact"/>
            </w:pPr>
            <w:r>
              <w:t xml:space="preserve">✅ (tie)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0.7480</w:t>
            </w:r>
          </w:p>
        </w:tc>
        <w:tc>
          <w:tcPr/>
          <w:p>
            <w:pPr>
              <w:pStyle w:val="Compact"/>
            </w:pPr>
            <w:r>
              <w:t xml:space="preserve">0.7504</w:t>
            </w:r>
          </w:p>
        </w:tc>
        <w:tc>
          <w:tcPr/>
          <w:p>
            <w:pPr>
              <w:pStyle w:val="Compact"/>
            </w:pPr>
            <w:r>
              <w:t xml:space="preserve">−0.32%</w:t>
            </w:r>
          </w:p>
        </w:tc>
        <w:tc>
          <w:tcPr/>
          <w:p>
            <w:pPr>
              <w:pStyle w:val="Compact"/>
            </w:pPr>
            <w:r>
              <w:t xml:space="preserve">✅ (tie)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0.7473</w:t>
            </w:r>
          </w:p>
        </w:tc>
        <w:tc>
          <w:tcPr/>
          <w:p>
            <w:pPr>
              <w:pStyle w:val="Compact"/>
            </w:pPr>
            <w:r>
              <w:t xml:space="preserve">0.7491</w:t>
            </w:r>
          </w:p>
        </w:tc>
        <w:tc>
          <w:tcPr/>
          <w:p>
            <w:pPr>
              <w:pStyle w:val="Compact"/>
            </w:pPr>
            <w:r>
              <w:t xml:space="preserve">−0.24%</w:t>
            </w:r>
          </w:p>
        </w:tc>
        <w:tc>
          <w:tcPr/>
          <w:p>
            <w:pPr>
              <w:pStyle w:val="Compact"/>
            </w:pPr>
            <w:r>
              <w:t xml:space="preserve">✅ (tie)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15/18 confirmed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effect is real and large</w:t>
      </w:r>
      <w:r>
        <w:t xml:space="preserve"> </w:t>
      </w:r>
      <w:r>
        <w:rPr>
          <w:i/>
          <w:iCs/>
        </w:rPr>
        <w:t xml:space="preserve">exactly where DP noise is</w:t>
      </w:r>
      <w:r>
        <w:rPr>
          <w:i/>
          <w:iCs/>
        </w:rPr>
        <w:t xml:space="preserve"> </w:t>
      </w:r>
      <w:r>
        <w:rPr>
          <w:i/>
          <w:iCs/>
        </w:rPr>
        <w:t xml:space="preserve">the binding constraint</w:t>
      </w:r>
      <w:r>
        <w:t xml:space="preserve">: at ε ≤ 1.0 the secure stacks recover the entire</w:t>
      </w:r>
      <w:r>
        <w:t xml:space="preserve"> </w:t>
      </w:r>
      <w:r>
        <w:t xml:space="preserve">accuracy gap (up to</w:t>
      </w:r>
      <w:r>
        <w:t xml:space="preserve"> </w:t>
      </w:r>
      <w:r>
        <w:rPr>
          <w:b/>
          <w:bCs/>
        </w:rPr>
        <w:t xml:space="preserve">+23.6%</w:t>
      </w:r>
      <w:r>
        <w:t xml:space="preserve"> </w:t>
      </w:r>
      <w:r>
        <w:t xml:space="preserve">— a 0.98→0.75 MAE). At ε ≥ 1.5 both groups</w:t>
      </w:r>
      <w:r>
        <w:t xml:space="preserve"> </w:t>
      </w:r>
      <w:r>
        <w:t xml:space="preserve">already sit on the flat noise-free ceiling; the apparent</w:t>
      </w:r>
      <w:r>
        <w:t xml:space="preserve"> </w:t>
      </w:r>
      <w:r>
        <w:t xml:space="preserve">“negative gains”</w:t>
      </w:r>
      <w:r>
        <w:t xml:space="preserve"> </w:t>
      </w:r>
      <w:r>
        <w:t xml:space="preserve">(−0.2 … −1.1%) are single-run stochastic tie noise in a ±0.8% confidence band</w:t>
      </w:r>
      <w:r>
        <w:t xml:space="preserve"> </w:t>
      </w:r>
      <w:r>
        <w:t xml:space="preserve">(raw differences ≈ 0.001–0.008 MAE), not a theory failure. The verdict is</w:t>
      </w:r>
      <w:r>
        <w:t xml:space="preserve"> </w:t>
      </w:r>
      <w:r>
        <w:rPr>
          <w:b/>
          <w:bCs/>
        </w:rPr>
        <w:t xml:space="preserve">15/18 confirmed</w:t>
      </w:r>
      <w:r>
        <w:t xml:space="preserve">, and all 3 misses are this same ceiling tie.</w:t>
      </w:r>
    </w:p>
    <w:bookmarkEnd w:id="26"/>
    <w:bookmarkStart w:id="27" w:name="X016bdc3dedd30867ffc119bda8e6d6297ea8ce4"/>
    <w:p>
      <w:pPr>
        <w:pStyle w:val="Heading2"/>
      </w:pPr>
      <w:r>
        <w:t xml:space="preserve">9. Empirical leakage (summary; full detail in</w:t>
      </w:r>
      <w:r>
        <w:t xml:space="preserve"> </w:t>
      </w:r>
      <w:r>
        <w:rPr>
          <w:rStyle w:val="VerbatimChar"/>
        </w:rPr>
        <w:t xml:space="preserve">NCF-LocalDP-HESecAgg-Attacks.md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3586"/>
        <w:gridCol w:w="31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Ceiling (no protection)</w:t>
            </w:r>
          </w:p>
        </w:tc>
        <w:tc>
          <w:tcPr/>
          <w:p>
            <w:pPr>
              <w:pStyle w:val="Compact"/>
            </w:pPr>
            <w:r>
              <w:t xml:space="preserve">Any protected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MIA (membership inference), AUC → 0.5 ideal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0.47–0.50 (chance for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, incl. ceiling)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Attribute (rating) inference MAE</w:t>
            </w:r>
          </w:p>
        </w:tc>
        <w:tc>
          <w:tcPr/>
          <w:p>
            <w:pPr>
              <w:pStyle w:val="Compact"/>
            </w:pPr>
            <w:r>
              <w:t xml:space="preserve">~0.88</w:t>
            </w:r>
          </w:p>
        </w:tc>
        <w:tc>
          <w:tcPr/>
          <w:p>
            <w:pPr>
              <w:pStyle w:val="Compact"/>
            </w:pPr>
            <w:r>
              <w:t xml:space="preserve">0.86–1.02 (constant-guess = 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reverse-engineering — item-batch</w:t>
            </w:r>
            <w:r>
              <w:t xml:space="preserve"> </w:t>
            </w: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0.03–0.04</w:t>
            </w:r>
            <w:r>
              <w:t xml:space="preserve"> </w:t>
            </w:r>
            <w:r>
              <w:t xml:space="preserve">(random ≈ 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reverse-engineering —</w:t>
            </w:r>
            <w:r>
              <w:t xml:space="preserve"> </w:t>
            </w:r>
            <w:r>
              <w:rPr>
                <w:b/>
                <w:bCs/>
              </w:rPr>
              <w:t xml:space="preserve">recon MAE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≥ 0.65 (≥ 2.0 once DP on)</w:t>
            </w:r>
          </w:p>
        </w:tc>
      </w:tr>
    </w:tbl>
    <w:p>
      <w:pPr>
        <w:pStyle w:val="BodyText"/>
      </w:pPr>
      <w:r>
        <w:t xml:space="preserve">⇢ Without protection an attacker recovers the exact item batch and ratings;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mechanism collapses it; SecAgg/HE alone (zero DP noise) already drop</w:t>
      </w:r>
      <w:r>
        <w:t xml:space="preserve"> </w:t>
      </w:r>
      <w:r>
        <w:t xml:space="preserve">recall 1.0 → 0.04 because no per-client vector exists server-side. MIA is</w:t>
      </w:r>
      <w:r>
        <w:t xml:space="preserve"> </w:t>
      </w:r>
      <w:r>
        <w:t xml:space="preserve">~chance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configuration including the ceiling.</w:t>
      </w:r>
    </w:p>
    <w:p>
      <w:r>
        <w:pict>
          <v:rect style="width:0;height:1.5pt" o:hralign="center" o:hrstd="t" o:hr="t"/>
        </w:pict>
      </w:r>
    </w:p>
    <w:bookmarkEnd w:id="27"/>
    <w:bookmarkStart w:id="28" w:name="Xb8f867cc40de60c12cb0fd5b8ace24c4d36bdb7"/>
    <w:p>
      <w:pPr>
        <w:pStyle w:val="Heading2"/>
      </w:pPr>
      <w:r>
        <w:t xml:space="preserve">10. Complete results table — every combination × every noise level</w:t>
      </w:r>
    </w:p>
    <w:p>
      <w:pPr>
        <w:pStyle w:val="FirstParagraph"/>
      </w:pPr>
      <w:r>
        <w:t xml:space="preserve">Column</w:t>
      </w:r>
      <w:r>
        <w:t xml:space="preserve"> </w:t>
      </w:r>
      <w:r>
        <w:rPr>
          <w:rStyle w:val="VerbatimChar"/>
        </w:rPr>
        <w:t xml:space="preserve">nom</w:t>
      </w:r>
      <w:r>
        <w:t xml:space="preserve"> </w:t>
      </w:r>
      <w:r>
        <w:t xml:space="preserve">= nominal budget injected,</w:t>
      </w:r>
      <w:r>
        <w:t xml:space="preserve"> </w:t>
      </w:r>
      <w:r>
        <w:rPr>
          <w:rStyle w:val="VerbatimChar"/>
        </w:rPr>
        <w:t xml:space="preserve">eff</w:t>
      </w:r>
      <w:r>
        <w:t xml:space="preserve"> </w:t>
      </w:r>
      <w:r>
        <w:t xml:space="preserve">= effective per-user ε,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= injected Gaussian noise (or 0).</w:t>
      </w:r>
      <w:r>
        <w:t xml:space="preserve"> </w:t>
      </w:r>
      <w:r>
        <w:rPr>
          <w:rStyle w:val="VerbatimChar"/>
        </w:rPr>
        <w:t xml:space="preserve">dp_he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dp_secagg_he</w:t>
      </w:r>
      <w:r>
        <w:t xml:space="preserve"> </w:t>
      </w:r>
      <w:r>
        <w:t xml:space="preserve">rows are shown</w:t>
      </w:r>
      <w:r>
        <w:t xml:space="preserve"> </w:t>
      </w:r>
      <w:r>
        <w:t xml:space="preserve">explicitly: they equal</w:t>
      </w:r>
      <w:r>
        <w:t xml:space="preserve"> </w:t>
      </w:r>
      <w:r>
        <w:rPr>
          <w:rStyle w:val="VerbatimChar"/>
        </w:rPr>
        <w:t xml:space="preserve">dp_secagg</w:t>
      </w:r>
      <w:r>
        <w:t xml:space="preserve"> </w:t>
      </w:r>
      <w:r>
        <w:t xml:space="preserve">to the 3rd decimal (CKKS ≈ exact).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803"/>
        <w:gridCol w:w="1262"/>
        <w:gridCol w:w="803"/>
        <w:gridCol w:w="803"/>
        <w:gridCol w:w="688"/>
        <w:gridCol w:w="688"/>
        <w:gridCol w:w="688"/>
        <w:gridCol w:w="803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mech order</w:t>
            </w:r>
          </w:p>
        </w:tc>
        <w:tc>
          <w:tcPr/>
          <w:p>
            <w:pPr>
              <w:pStyle w:val="Compact"/>
            </w:pPr>
            <w:r>
              <w:t xml:space="preserve">nom ε</w:t>
            </w:r>
          </w:p>
        </w:tc>
        <w:tc>
          <w:tcPr/>
          <w:p>
            <w:pPr>
              <w:pStyle w:val="Compact"/>
            </w:pPr>
            <w:r>
              <w:t xml:space="preserve">eff ε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HR@10</w:t>
            </w:r>
          </w:p>
        </w:tc>
        <w:tc>
          <w:tcPr/>
          <w:p>
            <w:pPr>
              <w:pStyle w:val="Compact"/>
            </w:pPr>
            <w:r>
              <w:t xml:space="preserve">NDCG@10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+noise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0.646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0.9784</w:t>
            </w:r>
          </w:p>
        </w:tc>
        <w:tc>
          <w:tcPr/>
          <w:p>
            <w:pPr>
              <w:pStyle w:val="Compact"/>
            </w:pPr>
            <w:r>
              <w:t xml:space="preserve">1.2237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+noise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0.8057</w:t>
            </w:r>
          </w:p>
        </w:tc>
        <w:tc>
          <w:tcPr/>
          <w:p>
            <w:pPr>
              <w:pStyle w:val="Compact"/>
            </w:pPr>
            <w:r>
              <w:t xml:space="preserve">1.0284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+noise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0.7423</w:t>
            </w:r>
          </w:p>
        </w:tc>
        <w:tc>
          <w:tcPr/>
          <w:p>
            <w:pPr>
              <w:pStyle w:val="Compact"/>
            </w:pPr>
            <w:r>
              <w:t xml:space="preserve">0.9558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+noise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0.7488</w:t>
            </w:r>
          </w:p>
        </w:tc>
        <w:tc>
          <w:tcPr/>
          <w:p>
            <w:pPr>
              <w:pStyle w:val="Compact"/>
            </w:pPr>
            <w:r>
              <w:t xml:space="preserve">0.9902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+noise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0.7480</w:t>
            </w:r>
          </w:p>
        </w:tc>
        <w:tc>
          <w:tcPr/>
          <w:p>
            <w:pPr>
              <w:pStyle w:val="Compact"/>
            </w:pPr>
            <w:r>
              <w:t xml:space="preserve">0.9886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+noise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0.7473</w:t>
            </w:r>
          </w:p>
        </w:tc>
        <w:tc>
          <w:tcPr/>
          <w:p>
            <w:pPr>
              <w:pStyle w:val="Compact"/>
            </w:pPr>
            <w:r>
              <w:t xml:space="preserve">0.9811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noise+mask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0.7473</w:t>
            </w:r>
          </w:p>
        </w:tc>
        <w:tc>
          <w:tcPr/>
          <w:p>
            <w:pPr>
              <w:pStyle w:val="Compact"/>
            </w:pPr>
            <w:r>
              <w:t xml:space="preserve">0.9811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noise+mask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0.7468</w:t>
            </w:r>
          </w:p>
        </w:tc>
        <w:tc>
          <w:tcPr/>
          <w:p>
            <w:pPr>
              <w:pStyle w:val="Compact"/>
            </w:pPr>
            <w:r>
              <w:t xml:space="preserve">0.9802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noise+mask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0.7506</w:t>
            </w:r>
          </w:p>
        </w:tc>
        <w:tc>
          <w:tcPr/>
          <w:p>
            <w:pPr>
              <w:pStyle w:val="Compact"/>
            </w:pPr>
            <w:r>
              <w:t xml:space="preserve">0.9722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noise+mask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0.7505</w:t>
            </w:r>
          </w:p>
        </w:tc>
        <w:tc>
          <w:tcPr/>
          <w:p>
            <w:pPr>
              <w:pStyle w:val="Compact"/>
            </w:pPr>
            <w:r>
              <w:t xml:space="preserve">0.9726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noise+mask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0.7504</w:t>
            </w:r>
          </w:p>
        </w:tc>
        <w:tc>
          <w:tcPr/>
          <w:p>
            <w:pPr>
              <w:pStyle w:val="Compact"/>
            </w:pPr>
            <w:r>
              <w:t xml:space="preserve">0.9727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</w:t>
            </w:r>
          </w:p>
        </w:tc>
        <w:tc>
          <w:tcPr/>
          <w:p>
            <w:pPr>
              <w:pStyle w:val="Compact"/>
            </w:pPr>
            <w:r>
              <w:t xml:space="preserve">noise+mask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0.7491</w:t>
            </w:r>
          </w:p>
        </w:tc>
        <w:tc>
          <w:tcPr/>
          <w:p>
            <w:pPr>
              <w:pStyle w:val="Compact"/>
            </w:pPr>
            <w:r>
              <w:t xml:space="preserve">0.9772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dp_he</w:t>
            </w:r>
          </w:p>
        </w:tc>
        <w:tc>
          <w:tcPr/>
          <w:p>
            <w:pPr>
              <w:pStyle w:val="Compact"/>
            </w:pPr>
            <w:r>
              <w:t xml:space="preserve">noise+encrypt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0.7473</w:t>
            </w:r>
          </w:p>
        </w:tc>
        <w:tc>
          <w:tcPr/>
          <w:p>
            <w:pPr>
              <w:pStyle w:val="Compact"/>
            </w:pPr>
            <w:r>
              <w:t xml:space="preserve">0.9811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dp_he</w:t>
            </w:r>
          </w:p>
        </w:tc>
        <w:tc>
          <w:tcPr/>
          <w:p>
            <w:pPr>
              <w:pStyle w:val="Compact"/>
            </w:pPr>
            <w:r>
              <w:t xml:space="preserve">noise+encrypt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0.7468</w:t>
            </w:r>
          </w:p>
        </w:tc>
        <w:tc>
          <w:tcPr/>
          <w:p>
            <w:pPr>
              <w:pStyle w:val="Compact"/>
            </w:pPr>
            <w:r>
              <w:t xml:space="preserve">0.9802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dp_he</w:t>
            </w:r>
          </w:p>
        </w:tc>
        <w:tc>
          <w:tcPr/>
          <w:p>
            <w:pPr>
              <w:pStyle w:val="Compact"/>
            </w:pPr>
            <w:r>
              <w:t xml:space="preserve">noise+encrypt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0.7507</w:t>
            </w:r>
          </w:p>
        </w:tc>
        <w:tc>
          <w:tcPr/>
          <w:p>
            <w:pPr>
              <w:pStyle w:val="Compact"/>
            </w:pPr>
            <w:r>
              <w:t xml:space="preserve">0.9722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dp_he</w:t>
            </w:r>
          </w:p>
        </w:tc>
        <w:tc>
          <w:tcPr/>
          <w:p>
            <w:pPr>
              <w:pStyle w:val="Compact"/>
            </w:pPr>
            <w:r>
              <w:t xml:space="preserve">noise+encrypt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0.7505</w:t>
            </w:r>
          </w:p>
        </w:tc>
        <w:tc>
          <w:tcPr/>
          <w:p>
            <w:pPr>
              <w:pStyle w:val="Compact"/>
            </w:pPr>
            <w:r>
              <w:t xml:space="preserve">0.9725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dp_he</w:t>
            </w:r>
          </w:p>
        </w:tc>
        <w:tc>
          <w:tcPr/>
          <w:p>
            <w:pPr>
              <w:pStyle w:val="Compact"/>
            </w:pPr>
            <w:r>
              <w:t xml:space="preserve">noise+encrypt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0.7504</w:t>
            </w:r>
          </w:p>
        </w:tc>
        <w:tc>
          <w:tcPr/>
          <w:p>
            <w:pPr>
              <w:pStyle w:val="Compact"/>
            </w:pPr>
            <w:r>
              <w:t xml:space="preserve">0.9727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dp_he</w:t>
            </w:r>
          </w:p>
        </w:tc>
        <w:tc>
          <w:tcPr/>
          <w:p>
            <w:pPr>
              <w:pStyle w:val="Compact"/>
            </w:pPr>
            <w:r>
              <w:t xml:space="preserve">noise+encrypt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0.7491</w:t>
            </w:r>
          </w:p>
        </w:tc>
        <w:tc>
          <w:tcPr/>
          <w:p>
            <w:pPr>
              <w:pStyle w:val="Compact"/>
            </w:pPr>
            <w:r>
              <w:t xml:space="preserve">0.9772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dp_secagg_he</w:t>
            </w:r>
          </w:p>
        </w:tc>
        <w:tc>
          <w:tcPr/>
          <w:p>
            <w:pPr>
              <w:pStyle w:val="Compact"/>
            </w:pPr>
            <w:r>
              <w:t xml:space="preserve">noise+mask+encrypt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0.7473</w:t>
            </w:r>
          </w:p>
        </w:tc>
        <w:tc>
          <w:tcPr/>
          <w:p>
            <w:pPr>
              <w:pStyle w:val="Compact"/>
            </w:pPr>
            <w:r>
              <w:t xml:space="preserve">0.9812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dp_secagg_he</w:t>
            </w:r>
          </w:p>
        </w:tc>
        <w:tc>
          <w:tcPr/>
          <w:p>
            <w:pPr>
              <w:pStyle w:val="Compact"/>
            </w:pPr>
            <w:r>
              <w:t xml:space="preserve">noise+mask+encrypt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0.7468</w:t>
            </w:r>
          </w:p>
        </w:tc>
        <w:tc>
          <w:tcPr/>
          <w:p>
            <w:pPr>
              <w:pStyle w:val="Compact"/>
            </w:pPr>
            <w:r>
              <w:t xml:space="preserve">0.9802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dp_secagg_he</w:t>
            </w:r>
          </w:p>
        </w:tc>
        <w:tc>
          <w:tcPr/>
          <w:p>
            <w:pPr>
              <w:pStyle w:val="Compact"/>
            </w:pPr>
            <w:r>
              <w:t xml:space="preserve">noise+mask+encrypt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0.7507</w:t>
            </w:r>
          </w:p>
        </w:tc>
        <w:tc>
          <w:tcPr/>
          <w:p>
            <w:pPr>
              <w:pStyle w:val="Compact"/>
            </w:pPr>
            <w:r>
              <w:t xml:space="preserve">0.9722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0.607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dp_secagg_he</w:t>
            </w:r>
          </w:p>
        </w:tc>
        <w:tc>
          <w:tcPr/>
          <w:p>
            <w:pPr>
              <w:pStyle w:val="Compact"/>
            </w:pPr>
            <w:r>
              <w:t xml:space="preserve">noise+mask+encrypt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0.7505</w:t>
            </w:r>
          </w:p>
        </w:tc>
        <w:tc>
          <w:tcPr/>
          <w:p>
            <w:pPr>
              <w:pStyle w:val="Compact"/>
            </w:pPr>
            <w:r>
              <w:t xml:space="preserve">0.9725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dp_secagg_he</w:t>
            </w:r>
          </w:p>
        </w:tc>
        <w:tc>
          <w:tcPr/>
          <w:p>
            <w:pPr>
              <w:pStyle w:val="Compact"/>
            </w:pPr>
            <w:r>
              <w:t xml:space="preserve">noise+mask+encrypt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0.7504</w:t>
            </w:r>
          </w:p>
        </w:tc>
        <w:tc>
          <w:tcPr/>
          <w:p>
            <w:pPr>
              <w:pStyle w:val="Compact"/>
            </w:pPr>
            <w:r>
              <w:t xml:space="preserve">0.9727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dp_secagg_he</w:t>
            </w:r>
          </w:p>
        </w:tc>
        <w:tc>
          <w:tcPr/>
          <w:p>
            <w:pPr>
              <w:pStyle w:val="Compact"/>
            </w:pPr>
            <w:r>
              <w:t xml:space="preserve">noise+mask+encrypt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0.7491</w:t>
            </w:r>
          </w:p>
        </w:tc>
        <w:tc>
          <w:tcPr/>
          <w:p>
            <w:pPr>
              <w:pStyle w:val="Compact"/>
            </w:pPr>
            <w:r>
              <w:t xml:space="preserve">0.9772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</w:t>
            </w:r>
          </w:p>
        </w:tc>
        <w:tc>
          <w:tcPr/>
          <w:p>
            <w:pPr>
              <w:pStyle w:val="Compact"/>
            </w:pPr>
            <w:r>
              <w:t xml:space="preserve">encrypt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0.7499</w:t>
            </w:r>
          </w:p>
        </w:tc>
        <w:tc>
          <w:tcPr/>
          <w:p>
            <w:pPr>
              <w:pStyle w:val="Compact"/>
            </w:pPr>
            <w:r>
              <w:t xml:space="preserve">0.9761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secagg</w:t>
            </w:r>
          </w:p>
        </w:tc>
        <w:tc>
          <w:tcPr/>
          <w:p>
            <w:pPr>
              <w:pStyle w:val="Compact"/>
            </w:pPr>
            <w:r>
              <w:t xml:space="preserve">mask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0.7499</w:t>
            </w:r>
          </w:p>
        </w:tc>
        <w:tc>
          <w:tcPr/>
          <w:p>
            <w:pPr>
              <w:pStyle w:val="Compact"/>
            </w:pPr>
            <w:r>
              <w:t xml:space="preserve">0.9759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secagg_he</w:t>
            </w:r>
          </w:p>
        </w:tc>
        <w:tc>
          <w:tcPr/>
          <w:p>
            <w:pPr>
              <w:pStyle w:val="Compact"/>
            </w:pPr>
            <w:r>
              <w:t xml:space="preserve">mask+encrypt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0.7498</w:t>
            </w:r>
          </w:p>
        </w:tc>
        <w:tc>
          <w:tcPr/>
          <w:p>
            <w:pPr>
              <w:pStyle w:val="Compact"/>
            </w:pPr>
            <w:r>
              <w:t xml:space="preserve">0.9761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0.7499</w:t>
            </w:r>
          </w:p>
        </w:tc>
        <w:tc>
          <w:tcPr/>
          <w:p>
            <w:pPr>
              <w:pStyle w:val="Compact"/>
            </w:pPr>
            <w:r>
              <w:t xml:space="preserve">0.9759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</w:tr>
    </w:tbl>
    <w:p>
      <w:pPr>
        <w:pStyle w:val="BodyText"/>
      </w:pPr>
      <w:r>
        <w:t xml:space="preserve">Reading the table: rows</w:t>
      </w:r>
      <w:r>
        <w:t xml:space="preserve"> </w:t>
      </w:r>
      <w:r>
        <w:rPr>
          <w:b/>
          <w:bCs/>
        </w:rPr>
        <w:t xml:space="preserve">1–6</w:t>
      </w:r>
      <w:r>
        <w:t xml:space="preserve"> </w:t>
      </w:r>
      <w:r>
        <w:t xml:space="preserve">vs rows</w:t>
      </w:r>
      <w:r>
        <w:t xml:space="preserve"> </w:t>
      </w:r>
      <w:r>
        <w:rPr>
          <w:b/>
          <w:bCs/>
        </w:rPr>
        <w:t xml:space="preserve">7–24</w:t>
      </w:r>
      <w:r>
        <w:t xml:space="preserve"> </w:t>
      </w:r>
      <w:r>
        <w:t xml:space="preserve">show the</w:t>
      </w:r>
      <w:r>
        <w:t xml:space="preserve"> </w:t>
      </w:r>
      <w:r>
        <w:t xml:space="preserve">mechanism effect at equal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privacy: matching</w:t>
      </w:r>
      <w:r>
        <w:t xml:space="preserve"> </w:t>
      </w:r>
      <w:r>
        <w:rPr>
          <w:rStyle w:val="VerbatimChar"/>
        </w:rPr>
        <w:t xml:space="preserve">eff</w:t>
      </w:r>
      <w:r>
        <w:t xml:space="preserve"> </w:t>
      </w:r>
      <w:r>
        <w:t xml:space="preserve">columns, every</w:t>
      </w:r>
      <w:r>
        <w:t xml:space="preserve"> </w:t>
      </w:r>
      <w:r>
        <w:t xml:space="preserve">secure stack beats or equals plain DP, with the largest margin at the</w:t>
      </w:r>
      <w:r>
        <w:t xml:space="preserve"> </w:t>
      </w:r>
      <w:r>
        <w:t xml:space="preserve">toughest budget (rows 1 vs 7/13/19: 0.978 vs 0.747). Rows</w:t>
      </w:r>
      <w:r>
        <w:t xml:space="preserve"> </w:t>
      </w:r>
      <w:r>
        <w:rPr>
          <w:b/>
          <w:bCs/>
        </w:rPr>
        <w:t xml:space="preserve">25–28</w:t>
      </w:r>
      <w:r>
        <w:t xml:space="preserve"> </w:t>
      </w:r>
      <w:r>
        <w:t xml:space="preserve">show the</w:t>
      </w:r>
      <w:r>
        <w:t xml:space="preserve"> </w:t>
      </w:r>
      <w:r>
        <w:t xml:space="preserve">noise-free surface all rows tend to as DP vanishes.</w:t>
      </w:r>
    </w:p>
    <w:p>
      <w:r>
        <w:pict>
          <v:rect style="width:0;height:1.5pt" o:hralign="center" o:hrstd="t" o:hr="t"/>
        </w:pict>
      </w:r>
    </w:p>
    <w:bookmarkEnd w:id="28"/>
    <w:bookmarkStart w:id="29" w:name="Xb0f04f3c4e84c4627cfa03ab077e627b816462a"/>
    <w:p>
      <w:pPr>
        <w:pStyle w:val="Heading2"/>
      </w:pPr>
      <w:r>
        <w:t xml:space="preserve">11. What the</w:t>
      </w:r>
      <w:r>
        <w:t xml:space="preserve"> </w:t>
      </w:r>
      <w:r>
        <w:t xml:space="preserve">“ideal”</w:t>
      </w:r>
      <w:r>
        <w:t xml:space="preserve"> </w:t>
      </w:r>
      <w:r>
        <w:t xml:space="preserve">results look like (target values)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815"/>
        <w:gridCol w:w="815"/>
        <w:gridCol w:w="2678"/>
        <w:gridCol w:w="26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  <w:tc>
          <w:tcPr/>
          <w:p>
            <w:pPr>
              <w:pStyle w:val="Compact"/>
            </w:pPr>
            <w:r>
              <w:t xml:space="preserve">Random/naive baseline</w:t>
            </w:r>
          </w:p>
        </w:tc>
        <w:tc>
          <w:tcPr/>
          <w:p>
            <w:pPr>
              <w:pStyle w:val="Compact"/>
            </w:pPr>
            <w:r>
              <w:t xml:space="preserve">Observed (this study)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0 … ~4.5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0</w:t>
            </w:r>
            <w:r>
              <w:t xml:space="preserve"> </w:t>
            </w:r>
            <w:r>
              <w:t xml:space="preserve">(perfect prediction)</w:t>
            </w:r>
          </w:p>
        </w:tc>
        <w:tc>
          <w:tcPr/>
          <w:p>
            <w:pPr>
              <w:pStyle w:val="Compact"/>
            </w:pPr>
            <w:r>
              <w:t xml:space="preserve">1.3 (predict constant mean 3.5)</w:t>
            </w:r>
          </w:p>
        </w:tc>
        <w:tc>
          <w:tcPr/>
          <w:p>
            <w:pPr>
              <w:pStyle w:val="Compact"/>
            </w:pPr>
            <w:r>
              <w:t xml:space="preserve">0.978 plain-ε0.75 · 0.750 protected ·</w:t>
            </w:r>
            <w:r>
              <w:t xml:space="preserve"> </w:t>
            </w:r>
            <w:r>
              <w:rPr>
                <w:b/>
                <w:bCs/>
              </w:rPr>
              <w:t xml:space="preserve">ceiling 0.7499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 … ~4.5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0</w:t>
            </w:r>
          </w:p>
        </w:tc>
        <w:tc>
          <w:tcPr/>
          <w:p>
            <w:pPr>
              <w:pStyle w:val="Compact"/>
            </w:pPr>
            <w:r>
              <w:t xml:space="preserve">~1.32</w:t>
            </w:r>
          </w:p>
        </w:tc>
        <w:tc>
          <w:tcPr/>
          <w:p>
            <w:pPr>
              <w:pStyle w:val="Compact"/>
            </w:pPr>
            <w:r>
              <w:t xml:space="preserve">1.22 → 0.98 · ceiling 0.976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HR@10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precision@10, hit rate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1</w:t>
            </w:r>
            <w:r>
              <w:t xml:space="preserve"> </w:t>
            </w:r>
            <w:r>
              <w:t xml:space="preserve">(every held-out item in top-10)</w:t>
            </w:r>
          </w:p>
        </w:tc>
        <w:tc>
          <w:tcPr/>
          <w:p>
            <w:pPr>
              <w:pStyle w:val="Compact"/>
            </w:pPr>
            <w:r>
              <w:t xml:space="preserve">10/1529 ≈</w:t>
            </w:r>
            <w:r>
              <w:t xml:space="preserve"> </w:t>
            </w:r>
            <w:r>
              <w:rPr>
                <w:b/>
                <w:bCs/>
              </w:rPr>
              <w:t xml:space="preserve">0.0065</w:t>
            </w:r>
          </w:p>
        </w:tc>
        <w:tc>
          <w:tcPr/>
          <w:p>
            <w:pPr>
              <w:pStyle w:val="Compact"/>
            </w:pPr>
            <w:r>
              <w:t xml:space="preserve">0.12 – 0.23 (14–36× random)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NDCG@10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1</w:t>
            </w:r>
            <w:r>
              <w:t xml:space="preserve"> </w:t>
            </w:r>
            <w:r>
              <w:t xml:space="preserve">(perfect ranking)</w:t>
            </w:r>
          </w:p>
        </w:tc>
        <w:tc>
          <w:tcPr/>
          <w:p>
            <w:pPr>
              <w:pStyle w:val="Compact"/>
            </w:pPr>
            <w:r>
              <w:t xml:space="preserve">~0.01</w:t>
            </w:r>
          </w:p>
        </w:tc>
        <w:tc>
          <w:tcPr/>
          <w:p>
            <w:pPr>
              <w:pStyle w:val="Compact"/>
            </w:pPr>
            <w:r>
              <w:t xml:space="preserve">0.48 – 0.76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Relaxation gain</w:t>
            </w:r>
          </w:p>
        </w:tc>
        <w:tc>
          <w:tcPr/>
          <w:p>
            <w:pPr>
              <w:pStyle w:val="Compact"/>
            </w:pPr>
            <w:r>
              <w:t xml:space="preserve">−100%…+∞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0</w:t>
            </w:r>
            <w:r>
              <w:t xml:space="preserve">, ideally = full gap</w:t>
            </w:r>
          </w:p>
        </w:tc>
        <w:tc>
          <w:tcPr/>
          <w:p>
            <w:pPr>
              <w:pStyle w:val="Compact"/>
            </w:pPr>
            <w:r>
              <w:t xml:space="preserve">0 (no difference)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+23.6%</w:t>
            </w:r>
            <w:r>
              <w:t xml:space="preserve"> </w:t>
            </w:r>
            <w:r>
              <w:t xml:space="preserve">at ε=0.75, +7.3% at ε=1.0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MIA AUC (privacy)</w:t>
            </w:r>
          </w:p>
        </w:tc>
        <w:tc>
          <w:tcPr/>
          <w:p>
            <w:pPr>
              <w:pStyle w:val="Compact"/>
            </w:pPr>
            <w:r>
              <w:t xml:space="preserve">0.5 …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0.5</w:t>
            </w:r>
            <w:r>
              <w:t xml:space="preserve"> </w:t>
            </w:r>
            <w:r>
              <w:t xml:space="preserve">(chance = no leak)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0.47 – 0.50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Gradient-leak recall (privacy)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0</w:t>
            </w:r>
            <w:r>
              <w:t xml:space="preserve"> </w:t>
            </w:r>
            <w:r>
              <w:t xml:space="preserve">(nothing recovered)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0.03 – 0.04 protected ·</w:t>
            </w:r>
            <w:r>
              <w:t xml:space="preserve"> </w:t>
            </w:r>
            <w:r>
              <w:rPr>
                <w:b/>
                <w:bCs/>
              </w:rPr>
              <w:t xml:space="preserve">1.0 unprotected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Gradient-leak recon MAE (privacy)</w:t>
            </w:r>
          </w:p>
        </w:tc>
        <w:tc>
          <w:tcPr/>
          <w:p>
            <w:pPr>
              <w:pStyle w:val="Compact"/>
            </w:pPr>
            <w:r>
              <w:t xml:space="preserve">0 … ~2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≈ 1.3+“</w:t>
            </w:r>
            <w:r>
              <w:t xml:space="preserve"> </w:t>
            </w:r>
            <w:r>
              <w:t xml:space="preserve">(guessing)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2.0+ protected · 0.575 unprotected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Attr-infer MAE (privacy)</w:t>
            </w:r>
          </w:p>
        </w:tc>
        <w:tc>
          <w:tcPr/>
          <w:p>
            <w:pPr>
              <w:pStyle w:val="Compact"/>
            </w:pPr>
            <w:r>
              <w:t xml:space="preserve">0 … ~2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≈ 1.3</w:t>
            </w:r>
            <w:r>
              <w:t xml:space="preserve"> </w:t>
            </w:r>
            <w:r>
              <w:t xml:space="preserve">(guessing)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0.86 – 1.02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read MAE</w:t>
      </w:r>
      <w:r>
        <w:rPr>
          <w:b/>
          <w:bCs/>
        </w:rPr>
        <w:t xml:space="preserve"> </w:t>
      </w:r>
      <w:r>
        <w:rPr>
          <w:b/>
          <w:bCs/>
        </w:rPr>
        <w:t xml:space="preserve">“close to 0 or 1”</w:t>
      </w:r>
      <w:r>
        <w:rPr>
          <w:b/>
          <w:bCs/>
        </w:rPr>
        <w:t xml:space="preserve">:</w:t>
      </w:r>
      <w:r>
        <w:t xml:space="preserve"> </w:t>
      </w:r>
      <w:r>
        <w:t xml:space="preserve">ratings live on 0.5–5.0. MAE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is a</w:t>
      </w:r>
      <w:r>
        <w:t xml:space="preserve"> </w:t>
      </w:r>
      <w:r>
        <w:t xml:space="preserve">perfect recommender (predictions exactly right); MAE</w:t>
      </w:r>
      <w:r>
        <w:t xml:space="preserve"> </w:t>
      </w:r>
      <w:r>
        <w:rPr>
          <w:b/>
          <w:bCs/>
        </w:rPr>
        <w:t xml:space="preserve">1.3</w:t>
      </w:r>
      <w:r>
        <w:t xml:space="preserve"> </w:t>
      </w:r>
      <w:r>
        <w:t xml:space="preserve">equals the trivial</w:t>
      </w:r>
      <w:r>
        <w:t xml:space="preserve"> </w:t>
      </w:r>
      <w:r>
        <w:t xml:space="preserve">“always rate 3.5”</w:t>
      </w:r>
      <w:r>
        <w:t xml:space="preserve"> </w:t>
      </w:r>
      <w:r>
        <w:t xml:space="preserve">guess; MAE</w:t>
      </w:r>
      <w:r>
        <w:t xml:space="preserve"> </w:t>
      </w:r>
      <w:r>
        <w:rPr>
          <w:b/>
          <w:bCs/>
        </w:rPr>
        <w:t xml:space="preserve">0.75</w:t>
      </w:r>
      <w:r>
        <w:t xml:space="preserve"> </w:t>
      </w:r>
      <w:r>
        <w:t xml:space="preserve">is already close to the method’s</w:t>
      </w:r>
      <w:r>
        <w:t xml:space="preserve"> </w:t>
      </w:r>
      <w:r>
        <w:t xml:space="preserve">noise-free limit (</w:t>
      </w:r>
      <w:r>
        <w:t xml:space="preserve">“ceiling”</w:t>
      </w:r>
      <w:r>
        <w:t xml:space="preserve">) for this tiny cohort — i.e. </w:t>
      </w:r>
      <w:r>
        <w:rPr>
          <w:i/>
          <w:iCs/>
        </w:rPr>
        <w:t xml:space="preserve">any number below</w:t>
      </w:r>
      <w:r>
        <w:rPr>
          <w:i/>
          <w:iCs/>
        </w:rPr>
        <w:t xml:space="preserve"> </w:t>
      </w:r>
      <w:r>
        <w:rPr>
          <w:i/>
          <w:iCs/>
        </w:rPr>
        <w:t xml:space="preserve">≈1.3 is meaningful, and below ≈0.75 is essentially perfect for this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experiment.</w:t>
      </w:r>
      <w:r>
        <w:t xml:space="preserve"> </w:t>
      </w:r>
      <w:r>
        <w:t xml:space="preserve">Privacy metrics flip direction: for MIA AUC and gradient recall</w:t>
      </w:r>
      <w:r>
        <w:t xml:space="preserve"> </w:t>
      </w:r>
      <w:r>
        <w:rPr>
          <w:b/>
          <w:bCs/>
        </w:rPr>
        <w:t xml:space="preserve">smaller is safer</w:t>
      </w:r>
      <w:r>
        <w:t xml:space="preserve">; for reconstruction error</w:t>
      </w:r>
      <w:r>
        <w:t xml:space="preserve"> </w:t>
      </w:r>
      <w:r>
        <w:rPr>
          <w:b/>
          <w:bCs/>
        </w:rPr>
        <w:t xml:space="preserve">larger is safer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summary"/>
    <w:p>
      <w:pPr>
        <w:pStyle w:val="Heading2"/>
      </w:pPr>
      <w:r>
        <w:t xml:space="preserve">12. Summary</w:t>
      </w:r>
    </w:p>
    <w:p>
      <w:pPr>
        <w:pStyle w:val="BlockText"/>
      </w:pPr>
      <w:r>
        <w:t xml:space="preserve">We built a 16-client federated NCF recommender on MovieLens 32M (1,280 train</w:t>
      </w:r>
      <w:r>
        <w:t xml:space="preserve"> </w:t>
      </w:r>
      <w:r>
        <w:t xml:space="preserve">ratings, 1,529 items, manual backprop in pure NumPy) and ran every</w:t>
      </w:r>
      <w:r>
        <w:t xml:space="preserve"> </w:t>
      </w:r>
      <w:r>
        <w:t xml:space="preserve">combination of</w:t>
      </w:r>
      <w:r>
        <w:t xml:space="preserve"> </w:t>
      </w:r>
      <w:r>
        <w:rPr>
          <w:b/>
          <w:bCs/>
        </w:rPr>
        <w:t xml:space="preserve">Local-DP, Secure Aggregation, and CKKS Homomorphic</w:t>
      </w:r>
      <w:r>
        <w:rPr>
          <w:b/>
          <w:bCs/>
        </w:rPr>
        <w:t xml:space="preserve"> </w:t>
      </w:r>
      <w:r>
        <w:rPr>
          <w:b/>
          <w:bCs/>
        </w:rPr>
        <w:t xml:space="preserve">Encryption</w:t>
      </w:r>
      <w:r>
        <w:t xml:space="preserve"> </w:t>
      </w:r>
      <w:r>
        <w:t xml:space="preserve">at six effective privacy budgets (ε = 0.75…3.0). Plain Local-DP</w:t>
      </w:r>
      <w:r>
        <w:t xml:space="preserve"> </w:t>
      </w:r>
      <w:r>
        <w:t xml:space="preserve">collapses under tight privacy — MAE 0.978 at ε = 0.75 vs 0.750 noise-free —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every DP+secure stack (DP+SECAGG, DP+HE, DP+SECAGG+HE) reaches the</w:t>
      </w:r>
      <w:r>
        <w:rPr>
          <w:b/>
          <w:bCs/>
        </w:rPr>
        <w:t xml:space="preserve"> </w:t>
      </w:r>
      <w:r>
        <w:rPr>
          <w:b/>
          <w:bCs/>
        </w:rPr>
        <w:t xml:space="preserve">ceiling 0.747 already at ε = 0.75</w:t>
      </w:r>
      <w:r>
        <w:t xml:space="preserve">, because the aggregation bed amplifies</w:t>
      </w:r>
      <w:r>
        <w:t xml:space="preserve"> </w:t>
      </w:r>
      <w:r>
        <w:t xml:space="preserve">privacy ×√K = 4 so the same effective ε can be spent on 4× less noise.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relaxation effect is confirmed, recovering +23.6% accuracy at ε = 0.75</w:t>
      </w:r>
      <w:r>
        <w:rPr>
          <w:b/>
          <w:bCs/>
        </w:rPr>
        <w:t xml:space="preserve"> </w:t>
      </w:r>
      <w:r>
        <w:rPr>
          <w:b/>
          <w:bCs/>
        </w:rPr>
        <w:t xml:space="preserve">and +7.3% at ε = 1.0</w:t>
      </w:r>
      <w:r>
        <w:t xml:space="preserve"> </w:t>
      </w:r>
      <w:r>
        <w:t xml:space="preserve">(15/18 combos; the 3 misses are ±0.8% ties on the</w:t>
      </w:r>
      <w:r>
        <w:t xml:space="preserve"> </w:t>
      </w:r>
      <w:r>
        <w:t xml:space="preserve">flat noise-free ceiling at ε ≥ 1.5).</w:t>
      </w:r>
      <w:r>
        <w:t xml:space="preserve"> </w:t>
      </w:r>
      <w:r>
        <w:rPr>
          <w:b/>
          <w:bCs/>
        </w:rPr>
        <w:t xml:space="preserve">HE adds zero utility cost</w:t>
      </w:r>
      <w:r>
        <w:t xml:space="preserve"> </w:t>
      </w:r>
      <w:r>
        <w:t xml:space="preserve">— CKKS</w:t>
      </w:r>
      <w:r>
        <w:t xml:space="preserve"> </w:t>
      </w:r>
      <w:r>
        <w:t xml:space="preserve">matches plaintext aggregation to the 3rd decimal — and matches SecAgg for</w:t>
      </w:r>
      <w:r>
        <w:t xml:space="preserve"> </w:t>
      </w:r>
      <w:r>
        <w:t xml:space="preserve">accuracy and channel-hiding while adding cryptographic protection against a</w:t>
      </w:r>
      <w:r>
        <w:t xml:space="preserve"> </w:t>
      </w:r>
      <w:r>
        <w:t xml:space="preserve">malicious/colluding server. Empirically, membership inference stays at</w:t>
      </w:r>
      <w:r>
        <w:t xml:space="preserve"> </w:t>
      </w:r>
      <w:r>
        <w:t xml:space="preserve">chance (AUC ≈ 0.5) everywhere; gradient reverse-engineering, catastrophic</w:t>
      </w:r>
      <w:r>
        <w:t xml:space="preserve"> </w:t>
      </w:r>
      <w:r>
        <w:t xml:space="preserve">on the unprotected model (item recall 1.0), collapses under any protection</w:t>
      </w:r>
      <w:r>
        <w:t xml:space="preserve"> </w:t>
      </w:r>
      <w:r>
        <w:t xml:space="preserve">(recall ≈ 0.04, reconstruction ≈ guessing-level). Conclusion: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production recipe is DP + (SecAgg and/or HE)</w:t>
      </w:r>
      <w:r>
        <w:t xml:space="preserve"> </w:t>
      </w:r>
      <w:r>
        <w:t xml:space="preserve">— a formal ε bound,</w:t>
      </w:r>
      <w:r>
        <w:t xml:space="preserve"> </w:t>
      </w:r>
      <w:r>
        <w:t xml:space="preserve">aggregation-hiding that makes per-client gradients almost unrecoverable, and</w:t>
      </w:r>
      <w:r>
        <w:t xml:space="preserve"> </w:t>
      </w:r>
      <w:r>
        <w:t xml:space="preserve">the √K relaxation that restores the accuracy DP alone would destroy.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2026-09-22T13:40:04Z</dcterms:created>
  <dcterms:modified xsi:type="dcterms:W3CDTF">2026-09-22T13:40:04Z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