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67F" w:rsidRDefault="00172552" w:rsidP="00B11DC4">
      <w:pPr>
        <w:spacing w:beforeLines="50" w:before="180" w:afterLines="50" w:after="180"/>
        <w:contextualSpacing/>
        <w:jc w:val="both"/>
        <w:rPr>
          <w:rFonts w:ascii="標楷體" w:eastAsia="標楷體" w:hAnsi="標楷體"/>
          <w:b/>
          <w:sz w:val="28"/>
          <w:szCs w:val="28"/>
        </w:rPr>
      </w:pPr>
      <w:r w:rsidRPr="00172552">
        <w:rPr>
          <w:rFonts w:ascii="標楷體" w:eastAsia="標楷體" w:hAnsi="標楷體" w:hint="eastAsia"/>
          <w:b/>
          <w:sz w:val="28"/>
          <w:szCs w:val="28"/>
        </w:rPr>
        <w:t>Q&amp;A-</w:t>
      </w:r>
      <w:r w:rsidR="00E2261C">
        <w:rPr>
          <w:rFonts w:ascii="標楷體" w:eastAsia="標楷體" w:hAnsi="標楷體" w:hint="eastAsia"/>
          <w:b/>
          <w:sz w:val="28"/>
          <w:szCs w:val="28"/>
        </w:rPr>
        <w:t>文書處理</w:t>
      </w:r>
      <w:r w:rsidR="00101C18">
        <w:rPr>
          <w:rFonts w:ascii="標楷體" w:eastAsia="標楷體" w:hAnsi="標楷體" w:hint="eastAsia"/>
          <w:b/>
          <w:sz w:val="28"/>
          <w:szCs w:val="28"/>
        </w:rPr>
        <w:t>及流程管理</w:t>
      </w:r>
    </w:p>
    <w:p w:rsidR="00B11DC4" w:rsidRDefault="00B11DC4" w:rsidP="00B11DC4">
      <w:pPr>
        <w:spacing w:beforeLines="50" w:before="180" w:afterLines="50" w:after="180"/>
        <w:contextualSpacing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主題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1DC4" w:rsidTr="00B11DC4">
        <w:tc>
          <w:tcPr>
            <w:tcW w:w="8296" w:type="dxa"/>
          </w:tcPr>
          <w:p w:rsidR="00B11DC4" w:rsidRDefault="00B11DC4" w:rsidP="00B11DC4">
            <w:pPr>
              <w:spacing w:beforeLines="50" w:before="180" w:afterLines="50" w:after="180"/>
              <w:contextualSpacing/>
              <w:jc w:val="both"/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1.改分及移文作業</w:t>
            </w:r>
          </w:p>
        </w:tc>
      </w:tr>
      <w:tr w:rsidR="00B11DC4" w:rsidTr="00B11DC4">
        <w:tc>
          <w:tcPr>
            <w:tcW w:w="8296" w:type="dxa"/>
          </w:tcPr>
          <w:p w:rsidR="00B11DC4" w:rsidRDefault="00B11DC4" w:rsidP="00B11DC4">
            <w:pPr>
              <w:spacing w:beforeLines="50" w:before="180" w:afterLines="50" w:after="180"/>
              <w:contextualSpacing/>
              <w:jc w:val="both"/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2.</w:t>
            </w:r>
            <w:proofErr w:type="gramStart"/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速別</w:t>
            </w:r>
            <w:proofErr w:type="gramEnd"/>
          </w:p>
        </w:tc>
      </w:tr>
      <w:tr w:rsidR="00B11DC4" w:rsidTr="00B11DC4">
        <w:tc>
          <w:tcPr>
            <w:tcW w:w="8296" w:type="dxa"/>
          </w:tcPr>
          <w:p w:rsidR="00B11DC4" w:rsidRDefault="00B11DC4" w:rsidP="00B11DC4">
            <w:pPr>
              <w:spacing w:beforeLines="50" w:before="180" w:afterLines="50" w:after="180"/>
              <w:contextualSpacing/>
              <w:jc w:val="both"/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3.</w:t>
            </w:r>
            <w:r w:rsidR="007D7697">
              <w:rPr>
                <w:rFonts w:ascii="標楷體" w:eastAsia="標楷體" w:hAnsi="標楷體" w:hint="eastAsia"/>
                <w:b/>
                <w:sz w:val="28"/>
                <w:szCs w:val="28"/>
              </w:rPr>
              <w:t>限辦日期</w:t>
            </w:r>
          </w:p>
        </w:tc>
      </w:tr>
      <w:tr w:rsidR="00B11DC4" w:rsidTr="00B11DC4">
        <w:tc>
          <w:tcPr>
            <w:tcW w:w="8296" w:type="dxa"/>
          </w:tcPr>
          <w:p w:rsidR="00B11DC4" w:rsidRDefault="00B11DC4" w:rsidP="00B11DC4">
            <w:pPr>
              <w:spacing w:beforeLines="50" w:before="180" w:afterLines="50" w:after="180"/>
              <w:contextualSpacing/>
              <w:jc w:val="both"/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4.</w:t>
            </w:r>
            <w:r w:rsidR="007D7697">
              <w:rPr>
                <w:rFonts w:ascii="標楷體" w:eastAsia="標楷體" w:hAnsi="標楷體" w:hint="eastAsia"/>
                <w:b/>
                <w:sz w:val="28"/>
                <w:szCs w:val="28"/>
              </w:rPr>
              <w:t>專案管制</w:t>
            </w:r>
            <w:r w:rsidR="00262982">
              <w:rPr>
                <w:rFonts w:ascii="標楷體" w:eastAsia="標楷體" w:hAnsi="標楷體" w:hint="eastAsia"/>
                <w:b/>
                <w:sz w:val="28"/>
                <w:szCs w:val="28"/>
              </w:rPr>
              <w:t>及特殊性</w:t>
            </w:r>
            <w:r w:rsidR="007D7697">
              <w:rPr>
                <w:rFonts w:ascii="標楷體" w:eastAsia="標楷體" w:hAnsi="標楷體" w:hint="eastAsia"/>
                <w:b/>
                <w:sz w:val="28"/>
                <w:szCs w:val="28"/>
              </w:rPr>
              <w:t>案件</w:t>
            </w:r>
          </w:p>
        </w:tc>
      </w:tr>
      <w:tr w:rsidR="00B11DC4" w:rsidTr="00B11DC4">
        <w:tc>
          <w:tcPr>
            <w:tcW w:w="8296" w:type="dxa"/>
          </w:tcPr>
          <w:p w:rsidR="00B11DC4" w:rsidRDefault="00B11DC4" w:rsidP="00B11DC4">
            <w:pPr>
              <w:spacing w:beforeLines="50" w:before="180" w:afterLines="50" w:after="180"/>
              <w:contextualSpacing/>
              <w:jc w:val="both"/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5.</w:t>
            </w:r>
            <w:r w:rsidR="007D7697">
              <w:rPr>
                <w:rFonts w:ascii="標楷體" w:eastAsia="標楷體" w:hAnsi="標楷體" w:hint="eastAsia"/>
                <w:b/>
                <w:sz w:val="28"/>
                <w:szCs w:val="28"/>
              </w:rPr>
              <w:t>公文性質</w:t>
            </w:r>
          </w:p>
        </w:tc>
      </w:tr>
      <w:tr w:rsidR="00B11DC4" w:rsidTr="00B11DC4">
        <w:tc>
          <w:tcPr>
            <w:tcW w:w="8296" w:type="dxa"/>
          </w:tcPr>
          <w:p w:rsidR="00B11DC4" w:rsidRDefault="00B11DC4" w:rsidP="00B11DC4">
            <w:pPr>
              <w:spacing w:beforeLines="50" w:before="180" w:afterLines="50" w:after="180"/>
              <w:contextualSpacing/>
              <w:jc w:val="both"/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6.</w:t>
            </w:r>
            <w:r w:rsidR="001B2B7D">
              <w:rPr>
                <w:rFonts w:ascii="標楷體" w:eastAsia="標楷體" w:hAnsi="標楷體" w:hint="eastAsia"/>
                <w:b/>
                <w:sz w:val="28"/>
                <w:szCs w:val="28"/>
              </w:rPr>
              <w:t>公文時效</w:t>
            </w:r>
          </w:p>
        </w:tc>
      </w:tr>
      <w:tr w:rsidR="00B11DC4" w:rsidTr="00B11DC4">
        <w:tc>
          <w:tcPr>
            <w:tcW w:w="8296" w:type="dxa"/>
          </w:tcPr>
          <w:p w:rsidR="00B11DC4" w:rsidRDefault="00B11DC4" w:rsidP="00B11DC4">
            <w:pPr>
              <w:spacing w:beforeLines="50" w:before="180" w:afterLines="50" w:after="180"/>
              <w:contextualSpacing/>
              <w:jc w:val="both"/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7.</w:t>
            </w:r>
            <w:r w:rsidR="004B7EA3">
              <w:rPr>
                <w:rFonts w:ascii="標楷體" w:eastAsia="標楷體" w:hAnsi="標楷體" w:hint="eastAsia"/>
                <w:b/>
                <w:sz w:val="28"/>
                <w:szCs w:val="28"/>
              </w:rPr>
              <w:t>公文流程</w:t>
            </w:r>
          </w:p>
        </w:tc>
      </w:tr>
      <w:tr w:rsidR="007D7697" w:rsidTr="00B11DC4">
        <w:tc>
          <w:tcPr>
            <w:tcW w:w="8296" w:type="dxa"/>
          </w:tcPr>
          <w:p w:rsidR="007D7697" w:rsidRDefault="004B7EA3" w:rsidP="00B11DC4">
            <w:pPr>
              <w:spacing w:beforeLines="50" w:before="180" w:afterLines="50" w:after="180"/>
              <w:contextualSpacing/>
              <w:jc w:val="both"/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8.展期</w:t>
            </w:r>
          </w:p>
        </w:tc>
      </w:tr>
      <w:tr w:rsidR="007D7697" w:rsidTr="00B11DC4">
        <w:tc>
          <w:tcPr>
            <w:tcW w:w="8296" w:type="dxa"/>
          </w:tcPr>
          <w:p w:rsidR="007D7697" w:rsidRDefault="004B7EA3" w:rsidP="00B11DC4">
            <w:pPr>
              <w:spacing w:beforeLines="50" w:before="180" w:afterLines="50" w:after="180"/>
              <w:contextualSpacing/>
              <w:jc w:val="both"/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9.公文</w:t>
            </w:r>
            <w:proofErr w:type="gramStart"/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稽</w:t>
            </w:r>
            <w:proofErr w:type="gramEnd"/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催</w:t>
            </w:r>
          </w:p>
        </w:tc>
      </w:tr>
      <w:tr w:rsidR="007D7697" w:rsidTr="00B11DC4">
        <w:tc>
          <w:tcPr>
            <w:tcW w:w="8296" w:type="dxa"/>
          </w:tcPr>
          <w:p w:rsidR="007D7697" w:rsidRDefault="004B7EA3" w:rsidP="00B11DC4">
            <w:pPr>
              <w:spacing w:beforeLines="50" w:before="180" w:afterLines="50" w:after="180"/>
              <w:contextualSpacing/>
              <w:jc w:val="both"/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10.行政懲處</w:t>
            </w:r>
          </w:p>
        </w:tc>
      </w:tr>
      <w:tr w:rsidR="005D7034" w:rsidTr="00B11DC4">
        <w:tc>
          <w:tcPr>
            <w:tcW w:w="8296" w:type="dxa"/>
          </w:tcPr>
          <w:p w:rsidR="005D7034" w:rsidRDefault="005D7034" w:rsidP="00B11DC4">
            <w:pPr>
              <w:spacing w:beforeLines="50" w:before="180" w:afterLines="50" w:after="180"/>
              <w:contextualSpacing/>
              <w:jc w:val="both"/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11.其他</w:t>
            </w:r>
          </w:p>
        </w:tc>
      </w:tr>
    </w:tbl>
    <w:p w:rsidR="00B11DC4" w:rsidRDefault="00B11DC4" w:rsidP="00B11DC4">
      <w:pPr>
        <w:spacing w:beforeLines="50" w:before="180" w:afterLines="50" w:after="180"/>
        <w:contextualSpacing/>
        <w:jc w:val="both"/>
        <w:rPr>
          <w:rFonts w:ascii="標楷體" w:eastAsia="標楷體" w:hAnsi="標楷體"/>
          <w:b/>
          <w:sz w:val="28"/>
          <w:szCs w:val="28"/>
        </w:rPr>
      </w:pPr>
    </w:p>
    <w:p w:rsidR="007D7697" w:rsidRDefault="007D7697" w:rsidP="00B11DC4">
      <w:pPr>
        <w:spacing w:beforeLines="50" w:before="180" w:afterLines="50" w:after="180"/>
        <w:contextualSpacing/>
        <w:jc w:val="both"/>
        <w:rPr>
          <w:rFonts w:ascii="標楷體" w:eastAsia="標楷體" w:hAnsi="標楷體"/>
          <w:b/>
          <w:sz w:val="28"/>
          <w:szCs w:val="28"/>
        </w:rPr>
      </w:pPr>
    </w:p>
    <w:p w:rsidR="004B7EA3" w:rsidRDefault="004B7EA3" w:rsidP="00B11DC4">
      <w:pPr>
        <w:spacing w:beforeLines="50" w:before="180" w:afterLines="50" w:after="180"/>
        <w:contextualSpacing/>
        <w:jc w:val="both"/>
        <w:rPr>
          <w:rFonts w:ascii="標楷體" w:eastAsia="標楷體" w:hAnsi="標楷體"/>
          <w:b/>
          <w:sz w:val="28"/>
          <w:szCs w:val="28"/>
        </w:rPr>
      </w:pPr>
    </w:p>
    <w:p w:rsidR="004B7EA3" w:rsidRDefault="004B7EA3" w:rsidP="00B11DC4">
      <w:pPr>
        <w:spacing w:beforeLines="50" w:before="180" w:afterLines="50" w:after="180"/>
        <w:contextualSpacing/>
        <w:jc w:val="both"/>
        <w:rPr>
          <w:rFonts w:ascii="標楷體" w:eastAsia="標楷體" w:hAnsi="標楷體"/>
          <w:b/>
          <w:sz w:val="28"/>
          <w:szCs w:val="28"/>
        </w:rPr>
      </w:pPr>
    </w:p>
    <w:p w:rsidR="004B7EA3" w:rsidRDefault="004B7EA3" w:rsidP="00B11DC4">
      <w:pPr>
        <w:spacing w:beforeLines="50" w:before="180" w:afterLines="50" w:after="180"/>
        <w:contextualSpacing/>
        <w:jc w:val="both"/>
        <w:rPr>
          <w:rFonts w:ascii="標楷體" w:eastAsia="標楷體" w:hAnsi="標楷體" w:hint="eastAsia"/>
          <w:b/>
          <w:sz w:val="28"/>
          <w:szCs w:val="28"/>
        </w:rPr>
      </w:pPr>
    </w:p>
    <w:p w:rsidR="007D7697" w:rsidRDefault="007D7697" w:rsidP="00B11DC4">
      <w:pPr>
        <w:spacing w:beforeLines="50" w:before="180" w:afterLines="50" w:after="180"/>
        <w:contextualSpacing/>
        <w:jc w:val="both"/>
        <w:rPr>
          <w:rFonts w:ascii="標楷體" w:eastAsia="標楷體" w:hAnsi="標楷體"/>
          <w:b/>
          <w:sz w:val="28"/>
          <w:szCs w:val="28"/>
        </w:rPr>
      </w:pPr>
    </w:p>
    <w:p w:rsidR="00172552" w:rsidRPr="00B11DC4" w:rsidRDefault="00B11DC4" w:rsidP="00B11DC4">
      <w:pPr>
        <w:snapToGrid w:val="0"/>
        <w:spacing w:afterLines="50" w:after="180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lastRenderedPageBreak/>
        <w:t>1-1</w:t>
      </w:r>
      <w:r w:rsidR="00172552" w:rsidRPr="00B11DC4">
        <w:rPr>
          <w:rFonts w:ascii="標楷體" w:eastAsia="標楷體" w:hAnsi="標楷體" w:hint="eastAsia"/>
          <w:b/>
          <w:sz w:val="28"/>
          <w:szCs w:val="28"/>
        </w:rPr>
        <w:t>公文改分或</w:t>
      </w:r>
      <w:proofErr w:type="gramStart"/>
      <w:r w:rsidR="00172552" w:rsidRPr="00B11DC4">
        <w:rPr>
          <w:rFonts w:ascii="標楷體" w:eastAsia="標楷體" w:hAnsi="標楷體" w:hint="eastAsia"/>
          <w:b/>
          <w:sz w:val="28"/>
          <w:szCs w:val="28"/>
        </w:rPr>
        <w:t>移文需多久</w:t>
      </w:r>
      <w:proofErr w:type="gramEnd"/>
      <w:r w:rsidR="00172552" w:rsidRPr="00B11DC4">
        <w:rPr>
          <w:rFonts w:ascii="標楷體" w:eastAsia="標楷體" w:hAnsi="標楷體" w:hint="eastAsia"/>
          <w:b/>
          <w:sz w:val="28"/>
          <w:szCs w:val="28"/>
        </w:rPr>
        <w:t>時間內完成?</w:t>
      </w:r>
      <w:r w:rsidR="00E2261C" w:rsidRPr="00B11DC4">
        <w:rPr>
          <w:rFonts w:ascii="標楷體" w:eastAsia="標楷體" w:hAnsi="標楷體" w:hint="eastAsia"/>
          <w:b/>
          <w:sz w:val="28"/>
          <w:szCs w:val="28"/>
        </w:rPr>
        <w:t xml:space="preserve"> (改分/移文)</w:t>
      </w:r>
    </w:p>
    <w:p w:rsidR="00172552" w:rsidRDefault="00172552" w:rsidP="00954D05">
      <w:pPr>
        <w:pStyle w:val="a3"/>
        <w:snapToGrid w:val="0"/>
        <w:ind w:leftChars="0" w:left="397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應於4小時內完成，最遲於收文次日確定主辦單位。</w:t>
      </w:r>
    </w:p>
    <w:p w:rsidR="00172552" w:rsidRPr="00B11DC4" w:rsidRDefault="00B11DC4" w:rsidP="00B11DC4">
      <w:pPr>
        <w:snapToGrid w:val="0"/>
        <w:spacing w:beforeLines="50" w:before="180" w:afterLines="50" w:after="180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1-2</w:t>
      </w:r>
      <w:r w:rsidR="00172552" w:rsidRPr="00B11DC4">
        <w:rPr>
          <w:rFonts w:ascii="標楷體" w:eastAsia="標楷體" w:hAnsi="標楷體" w:hint="eastAsia"/>
          <w:b/>
          <w:sz w:val="28"/>
          <w:szCs w:val="28"/>
        </w:rPr>
        <w:t>改分或</w:t>
      </w:r>
      <w:proofErr w:type="gramStart"/>
      <w:r w:rsidR="00172552" w:rsidRPr="00B11DC4">
        <w:rPr>
          <w:rFonts w:ascii="標楷體" w:eastAsia="標楷體" w:hAnsi="標楷體" w:hint="eastAsia"/>
          <w:b/>
          <w:sz w:val="28"/>
          <w:szCs w:val="28"/>
        </w:rPr>
        <w:t>移文要如何</w:t>
      </w:r>
      <w:proofErr w:type="gramEnd"/>
      <w:r w:rsidR="00172552" w:rsidRPr="00B11DC4">
        <w:rPr>
          <w:rFonts w:ascii="標楷體" w:eastAsia="標楷體" w:hAnsi="標楷體" w:hint="eastAsia"/>
          <w:b/>
          <w:sz w:val="28"/>
          <w:szCs w:val="28"/>
        </w:rPr>
        <w:t>辦理?</w:t>
      </w:r>
      <w:r w:rsidR="00E2261C" w:rsidRPr="00B11DC4">
        <w:rPr>
          <w:rFonts w:ascii="標楷體" w:eastAsia="標楷體" w:hAnsi="標楷體" w:hint="eastAsia"/>
          <w:b/>
          <w:sz w:val="28"/>
          <w:szCs w:val="28"/>
        </w:rPr>
        <w:t xml:space="preserve"> (改分/移文)</w:t>
      </w:r>
    </w:p>
    <w:p w:rsidR="00172552" w:rsidRDefault="00172552" w:rsidP="00954D05">
      <w:pPr>
        <w:pStyle w:val="a3"/>
        <w:snapToGrid w:val="0"/>
        <w:spacing w:beforeLines="50" w:before="180" w:afterLines="50" w:after="180"/>
        <w:ind w:leftChars="0" w:left="397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應由承辦人於公文系統填寫「改分/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移文單</w:t>
      </w:r>
      <w:proofErr w:type="gramEnd"/>
      <w:r>
        <w:rPr>
          <w:rFonts w:ascii="標楷體" w:eastAsia="標楷體" w:hAnsi="標楷體" w:hint="eastAsia"/>
          <w:sz w:val="28"/>
          <w:szCs w:val="28"/>
        </w:rPr>
        <w:t>」書明理由，經單位主管核章後逕行移送他單位承辦，或退還總收文改分，不得由登記桌逕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予</w:t>
      </w:r>
      <w:proofErr w:type="gramEnd"/>
      <w:r>
        <w:rPr>
          <w:rFonts w:ascii="標楷體" w:eastAsia="標楷體" w:hAnsi="標楷體" w:hint="eastAsia"/>
          <w:sz w:val="28"/>
          <w:szCs w:val="28"/>
        </w:rPr>
        <w:t>退件。</w:t>
      </w:r>
    </w:p>
    <w:p w:rsidR="00172552" w:rsidRPr="00B11DC4" w:rsidRDefault="007D7697" w:rsidP="00101C18">
      <w:pPr>
        <w:snapToGrid w:val="0"/>
        <w:spacing w:beforeLines="50" w:before="180" w:afterLines="50" w:after="180"/>
        <w:ind w:left="561" w:hangingChars="200" w:hanging="561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2</w:t>
      </w:r>
      <w:r w:rsidR="00B11DC4">
        <w:rPr>
          <w:rFonts w:ascii="標楷體" w:eastAsia="標楷體" w:hAnsi="標楷體" w:hint="eastAsia"/>
          <w:b/>
          <w:sz w:val="28"/>
          <w:szCs w:val="28"/>
        </w:rPr>
        <w:t>-</w:t>
      </w:r>
      <w:r>
        <w:rPr>
          <w:rFonts w:ascii="標楷體" w:eastAsia="標楷體" w:hAnsi="標楷體" w:hint="eastAsia"/>
          <w:b/>
          <w:sz w:val="28"/>
          <w:szCs w:val="28"/>
        </w:rPr>
        <w:t>1</w:t>
      </w:r>
      <w:r w:rsidR="00172552" w:rsidRPr="00B11DC4">
        <w:rPr>
          <w:rFonts w:ascii="標楷體" w:eastAsia="標楷體" w:hAnsi="標楷體" w:hint="eastAsia"/>
          <w:b/>
          <w:sz w:val="28"/>
          <w:szCs w:val="28"/>
        </w:rPr>
        <w:t>一般公文</w:t>
      </w:r>
      <w:proofErr w:type="gramStart"/>
      <w:r w:rsidR="00172552" w:rsidRPr="00B11DC4">
        <w:rPr>
          <w:rFonts w:ascii="標楷體" w:eastAsia="標楷體" w:hAnsi="標楷體" w:hint="eastAsia"/>
          <w:b/>
          <w:sz w:val="28"/>
          <w:szCs w:val="28"/>
        </w:rPr>
        <w:t>來文速別為最</w:t>
      </w:r>
      <w:proofErr w:type="gramEnd"/>
      <w:r w:rsidR="00172552" w:rsidRPr="00B11DC4">
        <w:rPr>
          <w:rFonts w:ascii="標楷體" w:eastAsia="標楷體" w:hAnsi="標楷體" w:hint="eastAsia"/>
          <w:b/>
          <w:sz w:val="28"/>
          <w:szCs w:val="28"/>
        </w:rPr>
        <w:t>速件或速件，是否皆可改為普通件辦理?由誰認定</w:t>
      </w:r>
      <w:r w:rsidR="00172552" w:rsidRPr="00B11DC4">
        <w:rPr>
          <w:rFonts w:ascii="標楷體" w:eastAsia="標楷體" w:hAnsi="標楷體"/>
          <w:b/>
          <w:sz w:val="28"/>
          <w:szCs w:val="28"/>
        </w:rPr>
        <w:t>?</w:t>
      </w:r>
      <w:r w:rsidR="00172552" w:rsidRPr="00B11DC4">
        <w:rPr>
          <w:rFonts w:ascii="標楷體" w:eastAsia="標楷體" w:hAnsi="標楷體" w:hint="eastAsia"/>
          <w:b/>
          <w:sz w:val="28"/>
          <w:szCs w:val="28"/>
        </w:rPr>
        <w:t>是否需與來文機關聯繫並經其同意</w:t>
      </w:r>
      <w:proofErr w:type="gramStart"/>
      <w:r w:rsidR="00172552" w:rsidRPr="00B11DC4">
        <w:rPr>
          <w:rFonts w:ascii="標楷體" w:eastAsia="標楷體" w:hAnsi="標楷體" w:hint="eastAsia"/>
          <w:b/>
          <w:sz w:val="28"/>
          <w:szCs w:val="28"/>
        </w:rPr>
        <w:t>修改速別</w:t>
      </w:r>
      <w:proofErr w:type="gramEnd"/>
      <w:r w:rsidR="00172552" w:rsidRPr="00B11DC4">
        <w:rPr>
          <w:rFonts w:ascii="標楷體" w:eastAsia="標楷體" w:hAnsi="標楷體" w:hint="eastAsia"/>
          <w:b/>
          <w:sz w:val="28"/>
          <w:szCs w:val="28"/>
        </w:rPr>
        <w:t>?</w:t>
      </w:r>
      <w:r w:rsidR="00E2261C" w:rsidRPr="00B11DC4">
        <w:rPr>
          <w:rFonts w:ascii="標楷體" w:eastAsia="標楷體" w:hAnsi="標楷體" w:hint="eastAsia"/>
          <w:b/>
          <w:sz w:val="28"/>
          <w:szCs w:val="28"/>
        </w:rPr>
        <w:t xml:space="preserve"> (</w:t>
      </w:r>
      <w:proofErr w:type="gramStart"/>
      <w:r w:rsidR="00E2261C" w:rsidRPr="00B11DC4">
        <w:rPr>
          <w:rFonts w:ascii="標楷體" w:eastAsia="標楷體" w:hAnsi="標楷體" w:hint="eastAsia"/>
          <w:b/>
          <w:sz w:val="28"/>
          <w:szCs w:val="28"/>
        </w:rPr>
        <w:t>速別</w:t>
      </w:r>
      <w:proofErr w:type="gramEnd"/>
      <w:r w:rsidR="00E2261C" w:rsidRPr="00B11DC4">
        <w:rPr>
          <w:rFonts w:ascii="標楷體" w:eastAsia="標楷體" w:hAnsi="標楷體" w:hint="eastAsia"/>
          <w:b/>
          <w:sz w:val="28"/>
          <w:szCs w:val="28"/>
        </w:rPr>
        <w:t>)</w:t>
      </w:r>
    </w:p>
    <w:p w:rsidR="00172552" w:rsidRDefault="00172552" w:rsidP="00954D05">
      <w:pPr>
        <w:snapToGrid w:val="0"/>
        <w:spacing w:beforeLines="50" w:before="180" w:afterLines="50" w:after="180"/>
        <w:ind w:leftChars="150" w:left="3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來文之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處理速別於</w:t>
      </w:r>
      <w:proofErr w:type="gramEnd"/>
      <w:r>
        <w:rPr>
          <w:rFonts w:ascii="標楷體" w:eastAsia="標楷體" w:hAnsi="標楷體" w:hint="eastAsia"/>
          <w:sz w:val="28"/>
          <w:szCs w:val="28"/>
        </w:rPr>
        <w:t>公文性質不符者，得於公文系統表單作業填列「變更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公文速別申</w:t>
      </w:r>
      <w:proofErr w:type="gramEnd"/>
      <w:r>
        <w:rPr>
          <w:rFonts w:ascii="標楷體" w:eastAsia="標楷體" w:hAnsi="標楷體" w:hint="eastAsia"/>
          <w:sz w:val="28"/>
          <w:szCs w:val="28"/>
        </w:rPr>
        <w:t>請單」，填寫變更原因並經單位主管核可後變更，爰速別之變更無須與來文機關聯繫同意。</w:t>
      </w:r>
    </w:p>
    <w:p w:rsidR="00172552" w:rsidRPr="00B11DC4" w:rsidRDefault="007D7697" w:rsidP="00B11DC4">
      <w:pPr>
        <w:snapToGrid w:val="0"/>
        <w:spacing w:beforeLines="50" w:before="180" w:afterLines="50" w:after="180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2</w:t>
      </w:r>
      <w:r w:rsidR="00B11DC4">
        <w:rPr>
          <w:rFonts w:ascii="標楷體" w:eastAsia="標楷體" w:hAnsi="標楷體" w:hint="eastAsia"/>
          <w:b/>
          <w:sz w:val="28"/>
          <w:szCs w:val="28"/>
        </w:rPr>
        <w:t>-</w:t>
      </w:r>
      <w:r>
        <w:rPr>
          <w:rFonts w:ascii="標楷體" w:eastAsia="標楷體" w:hAnsi="標楷體" w:hint="eastAsia"/>
          <w:b/>
          <w:sz w:val="28"/>
          <w:szCs w:val="28"/>
        </w:rPr>
        <w:t>2</w:t>
      </w:r>
      <w:r w:rsidR="00172552" w:rsidRPr="00B11DC4">
        <w:rPr>
          <w:rFonts w:ascii="標楷體" w:eastAsia="標楷體" w:hAnsi="標楷體" w:hint="eastAsia"/>
          <w:b/>
          <w:sz w:val="28"/>
          <w:szCs w:val="28"/>
        </w:rPr>
        <w:t>一般公文普通件可否經來文機關同意而變更處理時限?</w:t>
      </w:r>
      <w:r w:rsidR="00E2261C" w:rsidRPr="00B11DC4">
        <w:rPr>
          <w:rFonts w:ascii="標楷體" w:eastAsia="標楷體" w:hAnsi="標楷體" w:hint="eastAsia"/>
          <w:b/>
          <w:sz w:val="28"/>
          <w:szCs w:val="28"/>
        </w:rPr>
        <w:t xml:space="preserve"> (</w:t>
      </w:r>
      <w:proofErr w:type="gramStart"/>
      <w:r w:rsidR="00E2261C" w:rsidRPr="00B11DC4">
        <w:rPr>
          <w:rFonts w:ascii="標楷體" w:eastAsia="標楷體" w:hAnsi="標楷體" w:hint="eastAsia"/>
          <w:b/>
          <w:sz w:val="28"/>
          <w:szCs w:val="28"/>
        </w:rPr>
        <w:t>速別</w:t>
      </w:r>
      <w:proofErr w:type="gramEnd"/>
      <w:r w:rsidR="00E2261C" w:rsidRPr="00B11DC4">
        <w:rPr>
          <w:rFonts w:ascii="標楷體" w:eastAsia="標楷體" w:hAnsi="標楷體" w:hint="eastAsia"/>
          <w:b/>
          <w:sz w:val="28"/>
          <w:szCs w:val="28"/>
        </w:rPr>
        <w:t>)</w:t>
      </w:r>
    </w:p>
    <w:p w:rsidR="00172552" w:rsidRDefault="00172552" w:rsidP="00954D05">
      <w:pPr>
        <w:snapToGrid w:val="0"/>
        <w:spacing w:beforeLines="50" w:before="180" w:afterLines="50" w:after="180"/>
        <w:ind w:leftChars="150" w:left="3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一般公文普通件處理時限為6工作日，</w:t>
      </w:r>
      <w:proofErr w:type="gramStart"/>
      <w:r w:rsidR="00C47DA1">
        <w:rPr>
          <w:rFonts w:ascii="標楷體" w:eastAsia="標楷體" w:hAnsi="標楷體" w:hint="eastAsia"/>
          <w:sz w:val="28"/>
          <w:szCs w:val="28"/>
        </w:rPr>
        <w:t>不</w:t>
      </w:r>
      <w:proofErr w:type="gramEnd"/>
      <w:r w:rsidR="00C47DA1">
        <w:rPr>
          <w:rFonts w:ascii="標楷體" w:eastAsia="標楷體" w:hAnsi="標楷體" w:hint="eastAsia"/>
          <w:sz w:val="28"/>
          <w:szCs w:val="28"/>
        </w:rPr>
        <w:t>生變更處理時限之問題。</w:t>
      </w:r>
      <w:proofErr w:type="gramStart"/>
      <w:r w:rsidR="00C47DA1">
        <w:rPr>
          <w:rFonts w:ascii="標楷體" w:eastAsia="標楷體" w:hAnsi="標楷體" w:hint="eastAsia"/>
          <w:sz w:val="28"/>
          <w:szCs w:val="28"/>
        </w:rPr>
        <w:t>倘</w:t>
      </w:r>
      <w:r>
        <w:rPr>
          <w:rFonts w:ascii="標楷體" w:eastAsia="標楷體" w:hAnsi="標楷體" w:hint="eastAsia"/>
          <w:sz w:val="28"/>
          <w:szCs w:val="28"/>
        </w:rPr>
        <w:t>於期限</w:t>
      </w:r>
      <w:proofErr w:type="gramEnd"/>
      <w:r>
        <w:rPr>
          <w:rFonts w:ascii="標楷體" w:eastAsia="標楷體" w:hAnsi="標楷體" w:hint="eastAsia"/>
          <w:sz w:val="28"/>
          <w:szCs w:val="28"/>
        </w:rPr>
        <w:t>內未及辦結，請於公文系統申請展期單</w:t>
      </w:r>
      <w:r w:rsidR="00C47DA1">
        <w:rPr>
          <w:rFonts w:ascii="標楷體" w:eastAsia="標楷體" w:hAnsi="標楷體" w:hint="eastAsia"/>
          <w:sz w:val="28"/>
          <w:szCs w:val="28"/>
        </w:rPr>
        <w:t>。</w:t>
      </w:r>
    </w:p>
    <w:p w:rsidR="00C47DA1" w:rsidRPr="007D7697" w:rsidRDefault="007D7697" w:rsidP="007D7697">
      <w:pPr>
        <w:snapToGrid w:val="0"/>
        <w:spacing w:beforeLines="50" w:before="180" w:afterLines="50" w:after="180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3-1</w:t>
      </w:r>
      <w:r w:rsidR="00C47DA1" w:rsidRPr="007D7697">
        <w:rPr>
          <w:rFonts w:ascii="標楷體" w:eastAsia="標楷體" w:hAnsi="標楷體" w:hint="eastAsia"/>
          <w:b/>
          <w:sz w:val="28"/>
          <w:szCs w:val="28"/>
        </w:rPr>
        <w:t>一般公文之限期公文，可否經來文機關同意而變更處理時限?</w:t>
      </w:r>
      <w:r w:rsidR="00E2261C" w:rsidRPr="007D7697">
        <w:rPr>
          <w:rFonts w:ascii="標楷體" w:eastAsia="標楷體" w:hAnsi="標楷體" w:hint="eastAsia"/>
          <w:b/>
          <w:sz w:val="28"/>
          <w:szCs w:val="28"/>
        </w:rPr>
        <w:t xml:space="preserve"> (限辦日期)</w:t>
      </w:r>
    </w:p>
    <w:p w:rsidR="00C47DA1" w:rsidRDefault="00C47DA1" w:rsidP="00954D05">
      <w:pPr>
        <w:snapToGrid w:val="0"/>
        <w:spacing w:beforeLines="50" w:before="180" w:afterLines="50" w:after="180"/>
        <w:ind w:left="397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變更來文限期公文所訂時限，應於原處理時限內聯繫來文機關並獲同意，檢具書面資料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併</w:t>
      </w:r>
      <w:proofErr w:type="gramEnd"/>
      <w:r>
        <w:rPr>
          <w:rFonts w:ascii="標楷體" w:eastAsia="標楷體" w:hAnsi="標楷體" w:hint="eastAsia"/>
          <w:sz w:val="28"/>
          <w:szCs w:val="28"/>
        </w:rPr>
        <w:t>同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於簽內</w:t>
      </w:r>
      <w:proofErr w:type="gramEnd"/>
      <w:r>
        <w:rPr>
          <w:rFonts w:ascii="標楷體" w:eastAsia="標楷體" w:hAnsi="標楷體" w:hint="eastAsia"/>
          <w:sz w:val="28"/>
          <w:szCs w:val="28"/>
        </w:rPr>
        <w:t>敘明，得洽秘書室發文人員變更限辦日期。</w:t>
      </w:r>
    </w:p>
    <w:p w:rsidR="009A010A" w:rsidRPr="007D7697" w:rsidRDefault="007D7697" w:rsidP="00101C18">
      <w:pPr>
        <w:snapToGrid w:val="0"/>
        <w:spacing w:beforeLines="50" w:before="180" w:afterLines="50" w:after="180"/>
        <w:ind w:left="561" w:hangingChars="200" w:hanging="561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3-2</w:t>
      </w:r>
      <w:r w:rsidR="009A010A" w:rsidRPr="007D7697">
        <w:rPr>
          <w:rFonts w:ascii="標楷體" w:eastAsia="標楷體" w:hAnsi="標楷體" w:hint="eastAsia"/>
          <w:b/>
          <w:sz w:val="28"/>
          <w:szCs w:val="28"/>
        </w:rPr>
        <w:t xml:space="preserve">一般公文之限期公文，如逾原辦理時限始與來文機關聯繫，可否據以變更辦理時限？ </w:t>
      </w:r>
      <w:r w:rsidR="00E2261C" w:rsidRPr="007D7697">
        <w:rPr>
          <w:rFonts w:ascii="標楷體" w:eastAsia="標楷體" w:hAnsi="標楷體" w:hint="eastAsia"/>
          <w:b/>
          <w:sz w:val="28"/>
          <w:szCs w:val="28"/>
        </w:rPr>
        <w:t>(限辦日期)</w:t>
      </w:r>
    </w:p>
    <w:p w:rsidR="009A010A" w:rsidRDefault="009A010A" w:rsidP="00954D05">
      <w:pPr>
        <w:snapToGrid w:val="0"/>
        <w:spacing w:beforeLines="50" w:before="180" w:afterLines="50" w:after="180"/>
        <w:ind w:left="397"/>
        <w:jc w:val="both"/>
        <w:rPr>
          <w:rFonts w:ascii="標楷體" w:eastAsia="標楷體" w:hAnsi="標楷體"/>
          <w:sz w:val="28"/>
          <w:szCs w:val="28"/>
        </w:rPr>
      </w:pPr>
      <w:r w:rsidRPr="009A010A">
        <w:rPr>
          <w:rFonts w:ascii="標楷體" w:eastAsia="標楷體" w:hAnsi="標楷體" w:hint="eastAsia"/>
          <w:sz w:val="28"/>
          <w:szCs w:val="28"/>
        </w:rPr>
        <w:t>限期案件變更來文所訂時限者，須於原處理時限內聯繫來文機關並獲同意，以書面確認後始得據以變更。如未能在原處理時限內聯繫並獲同意，該文即以逾期案件統計。</w:t>
      </w:r>
    </w:p>
    <w:p w:rsidR="009A010A" w:rsidRPr="007D7697" w:rsidRDefault="007D7697" w:rsidP="00101C18">
      <w:pPr>
        <w:snapToGrid w:val="0"/>
        <w:spacing w:beforeLines="50" w:before="180" w:afterLines="50" w:after="180"/>
        <w:ind w:left="561" w:hangingChars="200" w:hanging="561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3-3</w:t>
      </w:r>
      <w:r w:rsidR="009A010A" w:rsidRPr="007D7697">
        <w:rPr>
          <w:rFonts w:ascii="標楷體" w:eastAsia="標楷體" w:hAnsi="標楷體" w:hint="eastAsia"/>
          <w:b/>
          <w:sz w:val="28"/>
          <w:szCs w:val="28"/>
        </w:rPr>
        <w:t xml:space="preserve">一般公文限期案件如果有2個以上不同期限，預定結案日應以何日期為管制基準？ </w:t>
      </w:r>
      <w:r w:rsidR="00E2261C" w:rsidRPr="007D7697">
        <w:rPr>
          <w:rFonts w:ascii="標楷體" w:eastAsia="標楷體" w:hAnsi="標楷體" w:hint="eastAsia"/>
          <w:b/>
          <w:sz w:val="28"/>
          <w:szCs w:val="28"/>
        </w:rPr>
        <w:t>(限辦日期)</w:t>
      </w:r>
    </w:p>
    <w:p w:rsidR="009A010A" w:rsidRDefault="009A010A" w:rsidP="00954D05">
      <w:pPr>
        <w:snapToGrid w:val="0"/>
        <w:spacing w:beforeLines="50" w:before="180" w:afterLines="50" w:after="180"/>
        <w:ind w:left="397"/>
        <w:jc w:val="both"/>
        <w:rPr>
          <w:rFonts w:ascii="標楷體" w:eastAsia="標楷體" w:hAnsi="標楷體"/>
          <w:sz w:val="28"/>
          <w:szCs w:val="28"/>
        </w:rPr>
      </w:pPr>
      <w:r w:rsidRPr="009A010A">
        <w:rPr>
          <w:rFonts w:ascii="標楷體" w:eastAsia="標楷體" w:hAnsi="標楷體" w:hint="eastAsia"/>
          <w:sz w:val="28"/>
          <w:szCs w:val="28"/>
        </w:rPr>
        <w:t>來文訂有不同處理時限之限期案件，以最後時限為預定結案日。唯如其為定期例行填報者（年報、月報），於第1次填報時即可以原文號發文結案。</w:t>
      </w:r>
    </w:p>
    <w:p w:rsidR="009A010A" w:rsidRPr="009A010A" w:rsidRDefault="007D7697" w:rsidP="007D7697">
      <w:pPr>
        <w:pStyle w:val="a3"/>
        <w:snapToGrid w:val="0"/>
        <w:spacing w:beforeLines="50" w:before="180" w:afterLines="50" w:after="180"/>
        <w:ind w:leftChars="0" w:left="0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3-4</w:t>
      </w:r>
      <w:r w:rsidR="009A010A" w:rsidRPr="009A010A">
        <w:rPr>
          <w:rFonts w:ascii="標楷體" w:eastAsia="標楷體" w:hAnsi="標楷體" w:hint="eastAsia"/>
          <w:b/>
          <w:sz w:val="28"/>
          <w:szCs w:val="28"/>
        </w:rPr>
        <w:t xml:space="preserve">限期案件之處理時效計算方式？ </w:t>
      </w:r>
      <w:r w:rsidR="00E2261C">
        <w:rPr>
          <w:rFonts w:ascii="標楷體" w:eastAsia="標楷體" w:hAnsi="標楷體" w:hint="eastAsia"/>
          <w:b/>
          <w:sz w:val="28"/>
          <w:szCs w:val="28"/>
        </w:rPr>
        <w:t>(限辦日期)</w:t>
      </w:r>
    </w:p>
    <w:p w:rsidR="009A010A" w:rsidRPr="009A010A" w:rsidRDefault="009A010A" w:rsidP="00954D05">
      <w:pPr>
        <w:snapToGrid w:val="0"/>
        <w:spacing w:beforeLines="50" w:before="180" w:afterLines="50" w:after="180"/>
        <w:ind w:left="397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</w:t>
      </w:r>
      <w:r w:rsidRPr="009A010A">
        <w:rPr>
          <w:rFonts w:ascii="標楷體" w:eastAsia="標楷體" w:hAnsi="標楷體" w:hint="eastAsia"/>
          <w:sz w:val="28"/>
          <w:szCs w:val="28"/>
        </w:rPr>
        <w:t>1</w:t>
      </w:r>
      <w:r>
        <w:rPr>
          <w:rFonts w:ascii="標楷體" w:eastAsia="標楷體" w:hAnsi="標楷體" w:hint="eastAsia"/>
          <w:sz w:val="28"/>
          <w:szCs w:val="28"/>
        </w:rPr>
        <w:t>)</w:t>
      </w:r>
      <w:r w:rsidRPr="009A010A">
        <w:rPr>
          <w:rFonts w:ascii="標楷體" w:eastAsia="標楷體" w:hAnsi="標楷體" w:hint="eastAsia"/>
          <w:sz w:val="28"/>
          <w:szCs w:val="28"/>
        </w:rPr>
        <w:t>來文訂有處理時限者，依來文所訂時限處理，其處理時限包含假日。受文機關所收限期案件時，已逾文中所訂時限者，該文以普通件處理時限管制。</w:t>
      </w:r>
    </w:p>
    <w:p w:rsidR="009A010A" w:rsidRDefault="009A010A" w:rsidP="00954D05">
      <w:pPr>
        <w:snapToGrid w:val="0"/>
        <w:spacing w:beforeLines="50" w:before="180" w:afterLines="50" w:after="180"/>
        <w:ind w:left="397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</w:t>
      </w:r>
      <w:r w:rsidRPr="009A010A">
        <w:rPr>
          <w:rFonts w:ascii="標楷體" w:eastAsia="標楷體" w:hAnsi="標楷體" w:hint="eastAsia"/>
          <w:sz w:val="28"/>
          <w:szCs w:val="28"/>
        </w:rPr>
        <w:t>2</w:t>
      </w:r>
      <w:r>
        <w:rPr>
          <w:rFonts w:ascii="標楷體" w:eastAsia="標楷體" w:hAnsi="標楷體" w:hint="eastAsia"/>
          <w:sz w:val="28"/>
          <w:szCs w:val="28"/>
        </w:rPr>
        <w:t>)</w:t>
      </w:r>
      <w:r w:rsidRPr="009A010A">
        <w:rPr>
          <w:rFonts w:ascii="標楷體" w:eastAsia="標楷體" w:hAnsi="標楷體" w:hint="eastAsia"/>
          <w:sz w:val="28"/>
          <w:szCs w:val="28"/>
        </w:rPr>
        <w:t xml:space="preserve">限期案件結案日期未逾來文所訂期限，而實際處理日數超過6 </w:t>
      </w:r>
      <w:proofErr w:type="gramStart"/>
      <w:r w:rsidRPr="009A010A">
        <w:rPr>
          <w:rFonts w:ascii="標楷體" w:eastAsia="標楷體" w:hAnsi="標楷體" w:hint="eastAsia"/>
          <w:sz w:val="28"/>
          <w:szCs w:val="28"/>
        </w:rPr>
        <w:t>日者</w:t>
      </w:r>
      <w:proofErr w:type="gramEnd"/>
      <w:r w:rsidRPr="009A010A">
        <w:rPr>
          <w:rFonts w:ascii="標楷體" w:eastAsia="標楷體" w:hAnsi="標楷體" w:hint="eastAsia"/>
          <w:sz w:val="28"/>
          <w:szCs w:val="28"/>
        </w:rPr>
        <w:t xml:space="preserve">，以6 日計算處理時效；未超過6 </w:t>
      </w:r>
      <w:proofErr w:type="gramStart"/>
      <w:r w:rsidRPr="009A010A">
        <w:rPr>
          <w:rFonts w:ascii="標楷體" w:eastAsia="標楷體" w:hAnsi="標楷體" w:hint="eastAsia"/>
          <w:sz w:val="28"/>
          <w:szCs w:val="28"/>
        </w:rPr>
        <w:t>日者</w:t>
      </w:r>
      <w:proofErr w:type="gramEnd"/>
      <w:r w:rsidRPr="009A010A">
        <w:rPr>
          <w:rFonts w:ascii="標楷體" w:eastAsia="標楷體" w:hAnsi="標楷體" w:hint="eastAsia"/>
          <w:sz w:val="28"/>
          <w:szCs w:val="28"/>
        </w:rPr>
        <w:t>，以實際處理日數計算處理時效。限期案件</w:t>
      </w:r>
      <w:r w:rsidRPr="009A010A">
        <w:rPr>
          <w:rFonts w:ascii="標楷體" w:eastAsia="標楷體" w:hAnsi="標楷體" w:hint="eastAsia"/>
          <w:sz w:val="28"/>
          <w:szCs w:val="28"/>
        </w:rPr>
        <w:lastRenderedPageBreak/>
        <w:t>結案日期逾來文所訂期限，以實際處理日數計算處理時效。</w:t>
      </w:r>
    </w:p>
    <w:p w:rsidR="007D7697" w:rsidRPr="007D7697" w:rsidRDefault="007D7697" w:rsidP="007D7697">
      <w:pPr>
        <w:snapToGrid w:val="0"/>
        <w:spacing w:beforeLines="50" w:before="180" w:afterLines="50" w:after="180"/>
        <w:jc w:val="both"/>
        <w:rPr>
          <w:rFonts w:ascii="標楷體" w:eastAsia="標楷體" w:hAnsi="標楷體"/>
          <w:b/>
          <w:sz w:val="28"/>
          <w:szCs w:val="28"/>
        </w:rPr>
      </w:pPr>
      <w:r w:rsidRPr="007D7697">
        <w:rPr>
          <w:rFonts w:ascii="標楷體" w:eastAsia="標楷體" w:hAnsi="標楷體" w:hint="eastAsia"/>
          <w:b/>
          <w:sz w:val="28"/>
          <w:szCs w:val="28"/>
        </w:rPr>
        <w:t>3-5</w:t>
      </w:r>
      <w:r w:rsidRPr="007D7697">
        <w:rPr>
          <w:rFonts w:ascii="標楷體" w:eastAsia="標楷體" w:hAnsi="標楷體" w:hint="eastAsia"/>
          <w:b/>
          <w:sz w:val="28"/>
          <w:szCs w:val="28"/>
        </w:rPr>
        <w:t>收受</w:t>
      </w:r>
      <w:proofErr w:type="gramStart"/>
      <w:r w:rsidRPr="007D7697">
        <w:rPr>
          <w:rFonts w:ascii="標楷體" w:eastAsia="標楷體" w:hAnsi="標楷體" w:hint="eastAsia"/>
          <w:b/>
          <w:sz w:val="28"/>
          <w:szCs w:val="28"/>
        </w:rPr>
        <w:t>最</w:t>
      </w:r>
      <w:proofErr w:type="gramEnd"/>
      <w:r w:rsidRPr="007D7697">
        <w:rPr>
          <w:rFonts w:ascii="標楷體" w:eastAsia="標楷體" w:hAnsi="標楷體" w:hint="eastAsia"/>
          <w:b/>
          <w:sz w:val="28"/>
          <w:szCs w:val="28"/>
        </w:rPr>
        <w:t>速件公文之副本，時效要如何管制？ (限辦日期)</w:t>
      </w:r>
    </w:p>
    <w:p w:rsidR="007D7697" w:rsidRDefault="007D7697" w:rsidP="00954D05">
      <w:pPr>
        <w:pStyle w:val="a3"/>
        <w:snapToGrid w:val="0"/>
        <w:spacing w:beforeLines="50" w:before="180" w:afterLines="50" w:after="180"/>
        <w:ind w:leftChars="0" w:left="397"/>
        <w:jc w:val="both"/>
        <w:rPr>
          <w:rFonts w:ascii="標楷體" w:eastAsia="標楷體" w:hAnsi="標楷體"/>
          <w:sz w:val="28"/>
          <w:szCs w:val="28"/>
        </w:rPr>
      </w:pPr>
      <w:r w:rsidRPr="00353A57">
        <w:rPr>
          <w:rFonts w:ascii="標楷體" w:eastAsia="標楷體" w:hAnsi="標楷體" w:hint="eastAsia"/>
          <w:sz w:val="28"/>
          <w:szCs w:val="28"/>
        </w:rPr>
        <w:t>一般公文來文中所標示之</w:t>
      </w:r>
      <w:proofErr w:type="gramStart"/>
      <w:r w:rsidRPr="00353A57">
        <w:rPr>
          <w:rFonts w:ascii="標楷體" w:eastAsia="標楷體" w:hAnsi="標楷體" w:hint="eastAsia"/>
          <w:sz w:val="28"/>
          <w:szCs w:val="28"/>
        </w:rPr>
        <w:t>內容均係針對</w:t>
      </w:r>
      <w:proofErr w:type="gramEnd"/>
      <w:r w:rsidRPr="00353A57">
        <w:rPr>
          <w:rFonts w:ascii="標楷體" w:eastAsia="標楷體" w:hAnsi="標楷體" w:hint="eastAsia"/>
          <w:sz w:val="28"/>
          <w:szCs w:val="28"/>
        </w:rPr>
        <w:t>行文之正本機關而言，副本收受機關如文中未要求有所作為者，可以「普通件」時效登錄處理。</w:t>
      </w:r>
    </w:p>
    <w:p w:rsidR="007D7697" w:rsidRPr="00E2261C" w:rsidRDefault="007D7697" w:rsidP="007D7697">
      <w:pPr>
        <w:snapToGrid w:val="0"/>
        <w:spacing w:beforeLines="50" w:before="180" w:afterLines="50" w:after="180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3-6</w:t>
      </w:r>
      <w:r w:rsidRPr="009A010A">
        <w:rPr>
          <w:rFonts w:ascii="標楷體" w:eastAsia="標楷體" w:hAnsi="標楷體" w:hint="eastAsia"/>
          <w:b/>
          <w:sz w:val="28"/>
          <w:szCs w:val="28"/>
        </w:rPr>
        <w:t xml:space="preserve">一般公文限期案件收受副本之時效要如何管制？ </w:t>
      </w:r>
      <w:r>
        <w:rPr>
          <w:rFonts w:ascii="標楷體" w:eastAsia="標楷體" w:hAnsi="標楷體" w:hint="eastAsia"/>
          <w:b/>
          <w:sz w:val="28"/>
          <w:szCs w:val="28"/>
        </w:rPr>
        <w:t>(限辦日期)</w:t>
      </w:r>
    </w:p>
    <w:p w:rsidR="007D7697" w:rsidRDefault="007D7697" w:rsidP="00954D05">
      <w:pPr>
        <w:pStyle w:val="a3"/>
        <w:snapToGrid w:val="0"/>
        <w:spacing w:beforeLines="50" w:before="180" w:afterLines="50" w:after="180"/>
        <w:ind w:leftChars="0" w:left="397"/>
        <w:jc w:val="both"/>
        <w:rPr>
          <w:rFonts w:ascii="標楷體" w:eastAsia="標楷體" w:hAnsi="標楷體"/>
          <w:sz w:val="28"/>
          <w:szCs w:val="28"/>
        </w:rPr>
      </w:pPr>
      <w:r w:rsidRPr="009A010A">
        <w:rPr>
          <w:rFonts w:ascii="標楷體" w:eastAsia="標楷體" w:hAnsi="標楷體" w:hint="eastAsia"/>
          <w:sz w:val="28"/>
          <w:szCs w:val="28"/>
        </w:rPr>
        <w:t>一般公文限期案件之副本收受機關，如文中未另行訂定處理時限或要求有所作為者，副本收受機關之處理時限以普通件（6工作日）辦理。</w:t>
      </w:r>
    </w:p>
    <w:p w:rsidR="007D7697" w:rsidRPr="007D7697" w:rsidRDefault="007D7697" w:rsidP="007D7697">
      <w:pPr>
        <w:snapToGrid w:val="0"/>
        <w:spacing w:beforeLines="50" w:before="180" w:afterLines="50" w:after="180"/>
        <w:jc w:val="both"/>
        <w:rPr>
          <w:rFonts w:ascii="標楷體" w:eastAsia="標楷體" w:hAnsi="標楷體"/>
          <w:b/>
          <w:sz w:val="28"/>
          <w:szCs w:val="28"/>
        </w:rPr>
      </w:pPr>
      <w:r w:rsidRPr="007D7697">
        <w:rPr>
          <w:rFonts w:ascii="標楷體" w:eastAsia="標楷體" w:hAnsi="標楷體" w:hint="eastAsia"/>
          <w:b/>
          <w:sz w:val="28"/>
          <w:szCs w:val="28"/>
        </w:rPr>
        <w:t>3-7</w:t>
      </w:r>
      <w:r w:rsidRPr="007D7697">
        <w:rPr>
          <w:rFonts w:ascii="標楷體" w:eastAsia="標楷體" w:hAnsi="標楷體" w:hint="eastAsia"/>
          <w:b/>
          <w:sz w:val="28"/>
          <w:szCs w:val="28"/>
        </w:rPr>
        <w:t>國賠案件之公文時效管制為何？(限辦日期)</w:t>
      </w:r>
    </w:p>
    <w:p w:rsidR="007D7697" w:rsidRPr="007D7697" w:rsidRDefault="007D7697" w:rsidP="00954D05">
      <w:pPr>
        <w:pStyle w:val="a3"/>
        <w:snapToGrid w:val="0"/>
        <w:spacing w:beforeLines="50" w:before="180" w:afterLines="50" w:after="180"/>
        <w:ind w:leftChars="0" w:left="397"/>
        <w:jc w:val="both"/>
        <w:rPr>
          <w:rFonts w:ascii="標楷體" w:eastAsia="標楷體" w:hAnsi="標楷體" w:hint="eastAsia"/>
          <w:sz w:val="28"/>
          <w:szCs w:val="28"/>
        </w:rPr>
      </w:pPr>
      <w:r w:rsidRPr="005A2E07">
        <w:rPr>
          <w:rFonts w:ascii="標楷體" w:eastAsia="標楷體" w:hAnsi="標楷體" w:hint="eastAsia"/>
          <w:sz w:val="28"/>
          <w:szCs w:val="28"/>
        </w:rPr>
        <w:t>依據國家賠償法及國家賠償法施行細則規定，國賠案件處理以一般公文限期案件30日為時效管制。</w:t>
      </w:r>
    </w:p>
    <w:p w:rsidR="007D7697" w:rsidRPr="007D7697" w:rsidRDefault="007D7697" w:rsidP="00101C18">
      <w:pPr>
        <w:snapToGrid w:val="0"/>
        <w:spacing w:beforeLines="50" w:before="180" w:afterLines="50" w:after="180"/>
        <w:ind w:left="561" w:hangingChars="200" w:hanging="561"/>
        <w:jc w:val="both"/>
        <w:rPr>
          <w:rFonts w:ascii="標楷體" w:eastAsia="標楷體" w:hAnsi="標楷體"/>
          <w:b/>
          <w:sz w:val="28"/>
          <w:szCs w:val="28"/>
        </w:rPr>
      </w:pPr>
      <w:r w:rsidRPr="007D7697">
        <w:rPr>
          <w:rFonts w:ascii="標楷體" w:eastAsia="標楷體" w:hAnsi="標楷體" w:hint="eastAsia"/>
          <w:b/>
          <w:sz w:val="28"/>
          <w:szCs w:val="28"/>
        </w:rPr>
        <w:t>3-8</w:t>
      </w:r>
      <w:r w:rsidRPr="007D7697">
        <w:rPr>
          <w:rFonts w:ascii="標楷體" w:eastAsia="標楷體" w:hAnsi="標楷體" w:hint="eastAsia"/>
          <w:b/>
          <w:sz w:val="28"/>
          <w:szCs w:val="28"/>
        </w:rPr>
        <w:t>民眾來文有指定回覆期限，係依其指定期限以限期案件處理或為一般性人民陳情案件處理？ (限辦日期)</w:t>
      </w:r>
    </w:p>
    <w:p w:rsidR="007D7697" w:rsidRDefault="007D7697" w:rsidP="00954D05">
      <w:pPr>
        <w:pStyle w:val="a3"/>
        <w:snapToGrid w:val="0"/>
        <w:spacing w:beforeLines="50" w:before="180" w:afterLines="50" w:after="180"/>
        <w:ind w:leftChars="0" w:left="397"/>
        <w:jc w:val="both"/>
        <w:rPr>
          <w:rFonts w:ascii="標楷體" w:eastAsia="標楷體" w:hAnsi="標楷體"/>
          <w:sz w:val="28"/>
          <w:szCs w:val="28"/>
        </w:rPr>
      </w:pPr>
      <w:r w:rsidRPr="005A2E07">
        <w:rPr>
          <w:rFonts w:ascii="標楷體" w:eastAsia="標楷體" w:hAnsi="標楷體" w:hint="eastAsia"/>
          <w:sz w:val="28"/>
          <w:szCs w:val="28"/>
        </w:rPr>
        <w:t>依公文性質內容認定，以</w:t>
      </w:r>
      <w:r>
        <w:rPr>
          <w:rFonts w:ascii="標楷體" w:eastAsia="標楷體" w:hAnsi="標楷體" w:hint="eastAsia"/>
          <w:sz w:val="28"/>
          <w:szCs w:val="28"/>
        </w:rPr>
        <w:t>一般性</w:t>
      </w:r>
      <w:r w:rsidRPr="005A2E07">
        <w:rPr>
          <w:rFonts w:ascii="標楷體" w:eastAsia="標楷體" w:hAnsi="標楷體" w:hint="eastAsia"/>
          <w:sz w:val="28"/>
          <w:szCs w:val="28"/>
        </w:rPr>
        <w:t>人民陳情案件處理。</w:t>
      </w:r>
    </w:p>
    <w:p w:rsidR="007D7697" w:rsidRPr="007D7697" w:rsidRDefault="007D7697" w:rsidP="007D7697">
      <w:pPr>
        <w:snapToGrid w:val="0"/>
        <w:spacing w:beforeLines="50" w:before="180" w:afterLines="50" w:after="180"/>
        <w:jc w:val="both"/>
        <w:rPr>
          <w:rFonts w:ascii="標楷體" w:eastAsia="標楷體" w:hAnsi="標楷體"/>
          <w:b/>
          <w:sz w:val="28"/>
          <w:szCs w:val="28"/>
        </w:rPr>
      </w:pPr>
      <w:r w:rsidRPr="007D7697">
        <w:rPr>
          <w:rFonts w:ascii="標楷體" w:eastAsia="標楷體" w:hAnsi="標楷體" w:hint="eastAsia"/>
          <w:b/>
          <w:sz w:val="28"/>
          <w:szCs w:val="28"/>
        </w:rPr>
        <w:t>3-9</w:t>
      </w:r>
      <w:r w:rsidRPr="007D7697">
        <w:rPr>
          <w:rFonts w:ascii="標楷體" w:eastAsia="標楷體" w:hAnsi="標楷體" w:hint="eastAsia"/>
          <w:b/>
          <w:sz w:val="28"/>
          <w:szCs w:val="28"/>
        </w:rPr>
        <w:t>針對機關內所屬員工申訴考績不公，其公文性質為何？ (限辦日期)</w:t>
      </w:r>
    </w:p>
    <w:p w:rsidR="007D7697" w:rsidRDefault="007D7697" w:rsidP="00954D05">
      <w:pPr>
        <w:pStyle w:val="a3"/>
        <w:snapToGrid w:val="0"/>
        <w:spacing w:beforeLines="50" w:before="180" w:afterLines="50" w:after="180"/>
        <w:ind w:leftChars="0" w:left="397"/>
        <w:jc w:val="both"/>
        <w:rPr>
          <w:rFonts w:ascii="標楷體" w:eastAsia="標楷體" w:hAnsi="標楷體"/>
          <w:sz w:val="28"/>
          <w:szCs w:val="28"/>
        </w:rPr>
      </w:pPr>
      <w:r w:rsidRPr="005A2E07">
        <w:rPr>
          <w:rFonts w:ascii="標楷體" w:eastAsia="標楷體" w:hAnsi="標楷體" w:hint="eastAsia"/>
          <w:sz w:val="28"/>
          <w:szCs w:val="28"/>
        </w:rPr>
        <w:t>依公務人員保障法規定，以一般公文限期案件（處理時限為30 日）處理。</w:t>
      </w:r>
    </w:p>
    <w:p w:rsidR="001B2B7D" w:rsidRPr="001B2B7D" w:rsidRDefault="001B2B7D" w:rsidP="001B2B7D">
      <w:pPr>
        <w:snapToGrid w:val="0"/>
        <w:spacing w:beforeLines="50" w:before="180" w:afterLines="50" w:after="180"/>
        <w:jc w:val="both"/>
        <w:rPr>
          <w:rFonts w:ascii="標楷體" w:eastAsia="標楷體" w:hAnsi="標楷體"/>
          <w:b/>
          <w:sz w:val="28"/>
          <w:szCs w:val="28"/>
        </w:rPr>
      </w:pPr>
      <w:r w:rsidRPr="001B2B7D">
        <w:rPr>
          <w:rFonts w:ascii="標楷體" w:eastAsia="標楷體" w:hAnsi="標楷體" w:hint="eastAsia"/>
          <w:b/>
          <w:sz w:val="28"/>
          <w:szCs w:val="28"/>
        </w:rPr>
        <w:t>3-10</w:t>
      </w:r>
      <w:r w:rsidRPr="001B2B7D">
        <w:rPr>
          <w:rFonts w:ascii="標楷體" w:eastAsia="標楷體" w:hAnsi="標楷體" w:hint="eastAsia"/>
          <w:b/>
          <w:sz w:val="28"/>
          <w:szCs w:val="28"/>
        </w:rPr>
        <w:t>公文限辦期限正好遇到假日，應如何登錄限辦日期？ (限辦日期)</w:t>
      </w:r>
    </w:p>
    <w:p w:rsidR="001B2B7D" w:rsidRDefault="001B2B7D" w:rsidP="00954D05">
      <w:pPr>
        <w:pStyle w:val="a3"/>
        <w:snapToGrid w:val="0"/>
        <w:spacing w:beforeLines="50" w:before="180" w:afterLines="50" w:after="180"/>
        <w:ind w:leftChars="150" w:left="360"/>
        <w:jc w:val="both"/>
        <w:rPr>
          <w:rFonts w:ascii="標楷體" w:eastAsia="標楷體" w:hAnsi="標楷體"/>
          <w:sz w:val="28"/>
          <w:szCs w:val="28"/>
        </w:rPr>
      </w:pPr>
      <w:r w:rsidRPr="005A2E07">
        <w:rPr>
          <w:rFonts w:ascii="標楷體" w:eastAsia="標楷體" w:hAnsi="標楷體" w:hint="eastAsia"/>
          <w:sz w:val="28"/>
          <w:szCs w:val="28"/>
        </w:rPr>
        <w:t>公文處理時限之末日如為假日者，則以該日之次一工作日為時效之末日。</w:t>
      </w:r>
    </w:p>
    <w:p w:rsidR="001B2B7D" w:rsidRPr="001B2B7D" w:rsidRDefault="001B2B7D" w:rsidP="001B2B7D">
      <w:pPr>
        <w:snapToGrid w:val="0"/>
        <w:spacing w:beforeLines="50" w:before="180" w:afterLines="50" w:after="180"/>
        <w:jc w:val="both"/>
        <w:rPr>
          <w:rFonts w:ascii="標楷體" w:eastAsia="標楷體" w:hAnsi="標楷體"/>
          <w:b/>
          <w:sz w:val="28"/>
          <w:szCs w:val="28"/>
        </w:rPr>
      </w:pPr>
      <w:r w:rsidRPr="001B2B7D">
        <w:rPr>
          <w:rFonts w:ascii="標楷體" w:eastAsia="標楷體" w:hAnsi="標楷體" w:hint="eastAsia"/>
          <w:b/>
          <w:sz w:val="28"/>
          <w:szCs w:val="28"/>
        </w:rPr>
        <w:t>3-11</w:t>
      </w:r>
      <w:r w:rsidRPr="001B2B7D">
        <w:rPr>
          <w:rFonts w:ascii="標楷體" w:eastAsia="標楷體" w:hAnsi="標楷體" w:hint="eastAsia"/>
          <w:b/>
          <w:sz w:val="28"/>
          <w:szCs w:val="28"/>
        </w:rPr>
        <w:t>收受開會通知單之時效如何管制？ (限辦日期)</w:t>
      </w:r>
    </w:p>
    <w:p w:rsidR="001B2B7D" w:rsidRPr="005A2E07" w:rsidRDefault="001B2B7D" w:rsidP="00954D05">
      <w:pPr>
        <w:pStyle w:val="a3"/>
        <w:snapToGrid w:val="0"/>
        <w:spacing w:beforeLines="50" w:before="180" w:afterLines="50" w:after="180"/>
        <w:ind w:leftChars="150" w:left="360"/>
        <w:jc w:val="both"/>
        <w:rPr>
          <w:rFonts w:ascii="標楷體" w:eastAsia="標楷體" w:hAnsi="標楷體"/>
          <w:sz w:val="28"/>
          <w:szCs w:val="28"/>
        </w:rPr>
      </w:pPr>
      <w:r w:rsidRPr="005A2E07">
        <w:rPr>
          <w:rFonts w:ascii="標楷體" w:eastAsia="標楷體" w:hAnsi="標楷體" w:hint="eastAsia"/>
          <w:sz w:val="28"/>
          <w:szCs w:val="28"/>
        </w:rPr>
        <w:t>收受開會、會</w:t>
      </w:r>
      <w:proofErr w:type="gramStart"/>
      <w:r w:rsidRPr="005A2E07">
        <w:rPr>
          <w:rFonts w:ascii="標楷體" w:eastAsia="標楷體" w:hAnsi="標楷體" w:hint="eastAsia"/>
          <w:sz w:val="28"/>
          <w:szCs w:val="28"/>
        </w:rPr>
        <w:t>勘</w:t>
      </w:r>
      <w:proofErr w:type="gramEnd"/>
      <w:r w:rsidRPr="005A2E07">
        <w:rPr>
          <w:rFonts w:ascii="標楷體" w:eastAsia="標楷體" w:hAnsi="標楷體" w:hint="eastAsia"/>
          <w:sz w:val="28"/>
          <w:szCs w:val="28"/>
        </w:rPr>
        <w:t>通知單等，應正式收文編號，依指定之開會日期為一般公文限期案件處理。</w:t>
      </w:r>
    </w:p>
    <w:p w:rsidR="001B2B7D" w:rsidRPr="001B2B7D" w:rsidRDefault="001B2B7D" w:rsidP="001B2B7D">
      <w:pPr>
        <w:snapToGrid w:val="0"/>
        <w:spacing w:beforeLines="50" w:before="180" w:afterLines="50" w:after="180"/>
        <w:jc w:val="both"/>
        <w:rPr>
          <w:rFonts w:ascii="標楷體" w:eastAsia="標楷體" w:hAnsi="標楷體"/>
          <w:b/>
          <w:sz w:val="28"/>
          <w:szCs w:val="28"/>
        </w:rPr>
      </w:pPr>
      <w:r w:rsidRPr="001B2B7D">
        <w:rPr>
          <w:rFonts w:ascii="標楷體" w:eastAsia="標楷體" w:hAnsi="標楷體" w:hint="eastAsia"/>
          <w:b/>
          <w:sz w:val="28"/>
          <w:szCs w:val="28"/>
        </w:rPr>
        <w:t>3-12</w:t>
      </w:r>
      <w:r w:rsidRPr="001B2B7D">
        <w:rPr>
          <w:rFonts w:ascii="標楷體" w:eastAsia="標楷體" w:hAnsi="標楷體" w:hint="eastAsia"/>
          <w:b/>
          <w:sz w:val="28"/>
          <w:szCs w:val="28"/>
        </w:rPr>
        <w:t>會議</w:t>
      </w:r>
      <w:proofErr w:type="gramStart"/>
      <w:r w:rsidRPr="001B2B7D">
        <w:rPr>
          <w:rFonts w:ascii="標楷體" w:eastAsia="標楷體" w:hAnsi="標楷體" w:hint="eastAsia"/>
          <w:b/>
          <w:sz w:val="28"/>
          <w:szCs w:val="28"/>
        </w:rPr>
        <w:t>紀錄函發之</w:t>
      </w:r>
      <w:proofErr w:type="gramEnd"/>
      <w:r w:rsidRPr="001B2B7D">
        <w:rPr>
          <w:rFonts w:ascii="標楷體" w:eastAsia="標楷體" w:hAnsi="標楷體" w:hint="eastAsia"/>
          <w:b/>
          <w:sz w:val="28"/>
          <w:szCs w:val="28"/>
        </w:rPr>
        <w:t>時效規定？ (限辦日期)</w:t>
      </w:r>
    </w:p>
    <w:p w:rsidR="001B2B7D" w:rsidRPr="005A2E07" w:rsidRDefault="001B2B7D" w:rsidP="00954D05">
      <w:pPr>
        <w:pStyle w:val="a3"/>
        <w:snapToGrid w:val="0"/>
        <w:spacing w:beforeLines="50" w:before="180" w:afterLines="50" w:after="180"/>
        <w:ind w:leftChars="150" w:left="360"/>
        <w:jc w:val="both"/>
        <w:rPr>
          <w:rFonts w:ascii="標楷體" w:eastAsia="標楷體" w:hAnsi="標楷體"/>
          <w:sz w:val="28"/>
          <w:szCs w:val="28"/>
        </w:rPr>
      </w:pPr>
      <w:r w:rsidRPr="005A2E07">
        <w:rPr>
          <w:rFonts w:ascii="標楷體" w:eastAsia="標楷體" w:hAnsi="標楷體" w:hint="eastAsia"/>
          <w:sz w:val="28"/>
          <w:szCs w:val="28"/>
        </w:rPr>
        <w:t>承辦單位應於開會</w:t>
      </w:r>
      <w:r>
        <w:rPr>
          <w:rFonts w:ascii="標楷體" w:eastAsia="標楷體" w:hAnsi="標楷體" w:hint="eastAsia"/>
          <w:sz w:val="28"/>
          <w:szCs w:val="28"/>
        </w:rPr>
        <w:t>後</w:t>
      </w:r>
      <w:r w:rsidRPr="005A2E07">
        <w:rPr>
          <w:rFonts w:ascii="標楷體" w:eastAsia="標楷體" w:hAnsi="標楷體" w:hint="eastAsia"/>
          <w:sz w:val="28"/>
          <w:szCs w:val="28"/>
        </w:rPr>
        <w:t>3日內</w:t>
      </w:r>
      <w:proofErr w:type="gramStart"/>
      <w:r w:rsidRPr="005A2E07">
        <w:rPr>
          <w:rFonts w:ascii="標楷體" w:eastAsia="標楷體" w:hAnsi="標楷體" w:hint="eastAsia"/>
          <w:sz w:val="28"/>
          <w:szCs w:val="28"/>
        </w:rPr>
        <w:t>陳核</w:t>
      </w:r>
      <w:r>
        <w:rPr>
          <w:rFonts w:ascii="標楷體" w:eastAsia="標楷體" w:hAnsi="標楷體" w:hint="eastAsia"/>
          <w:sz w:val="28"/>
          <w:szCs w:val="28"/>
        </w:rPr>
        <w:t>至分</w:t>
      </w:r>
      <w:proofErr w:type="gramEnd"/>
      <w:r>
        <w:rPr>
          <w:rFonts w:ascii="標楷體" w:eastAsia="標楷體" w:hAnsi="標楷體" w:hint="eastAsia"/>
          <w:sz w:val="28"/>
          <w:szCs w:val="28"/>
        </w:rPr>
        <w:t>局長室</w:t>
      </w:r>
      <w:r w:rsidRPr="005A2E07">
        <w:rPr>
          <w:rFonts w:ascii="標楷體" w:eastAsia="標楷體" w:hAnsi="標楷體" w:hint="eastAsia"/>
          <w:sz w:val="28"/>
          <w:szCs w:val="28"/>
        </w:rPr>
        <w:t>。</w:t>
      </w:r>
    </w:p>
    <w:p w:rsidR="001B2B7D" w:rsidRPr="004B7EA3" w:rsidRDefault="004B7EA3" w:rsidP="001B2B7D">
      <w:pPr>
        <w:pStyle w:val="a3"/>
        <w:snapToGrid w:val="0"/>
        <w:spacing w:beforeLines="50" w:before="180" w:afterLines="50" w:after="180"/>
        <w:ind w:leftChars="0" w:left="0"/>
        <w:jc w:val="both"/>
        <w:rPr>
          <w:rFonts w:ascii="標楷體" w:eastAsia="標楷體" w:hAnsi="標楷體"/>
          <w:b/>
          <w:sz w:val="28"/>
          <w:szCs w:val="28"/>
        </w:rPr>
      </w:pPr>
      <w:r w:rsidRPr="004B7EA3">
        <w:rPr>
          <w:rFonts w:ascii="標楷體" w:eastAsia="標楷體" w:hAnsi="標楷體" w:hint="eastAsia"/>
          <w:b/>
          <w:sz w:val="28"/>
          <w:szCs w:val="28"/>
        </w:rPr>
        <w:t>3-13</w:t>
      </w:r>
      <w:r w:rsidR="00A659FF">
        <w:rPr>
          <w:rFonts w:ascii="標楷體" w:eastAsia="標楷體" w:hAnsi="標楷體" w:hint="eastAsia"/>
          <w:b/>
          <w:sz w:val="28"/>
          <w:szCs w:val="28"/>
        </w:rPr>
        <w:t>高速公路局</w:t>
      </w:r>
      <w:r w:rsidRPr="004B7EA3">
        <w:rPr>
          <w:rFonts w:ascii="標楷體" w:eastAsia="標楷體" w:hAnsi="標楷體" w:hint="eastAsia"/>
          <w:b/>
          <w:sz w:val="28"/>
          <w:szCs w:val="28"/>
        </w:rPr>
        <w:t>局外會議報告</w:t>
      </w:r>
      <w:r w:rsidR="00A659FF">
        <w:rPr>
          <w:rFonts w:ascii="標楷體" w:eastAsia="標楷體" w:hAnsi="標楷體" w:hint="eastAsia"/>
          <w:b/>
          <w:sz w:val="28"/>
          <w:szCs w:val="28"/>
        </w:rPr>
        <w:t>，</w:t>
      </w:r>
      <w:r w:rsidRPr="004B7EA3">
        <w:rPr>
          <w:rFonts w:ascii="標楷體" w:eastAsia="標楷體" w:hAnsi="標楷體" w:hint="eastAsia"/>
          <w:b/>
          <w:sz w:val="28"/>
          <w:szCs w:val="28"/>
        </w:rPr>
        <w:t>及</w:t>
      </w:r>
      <w:r w:rsidR="00A659FF">
        <w:rPr>
          <w:rFonts w:ascii="標楷體" w:eastAsia="標楷體" w:hAnsi="標楷體" w:hint="eastAsia"/>
          <w:b/>
          <w:sz w:val="28"/>
          <w:szCs w:val="28"/>
        </w:rPr>
        <w:t>本</w:t>
      </w:r>
      <w:r w:rsidRPr="004B7EA3">
        <w:rPr>
          <w:rFonts w:ascii="標楷體" w:eastAsia="標楷體" w:hAnsi="標楷體" w:hint="eastAsia"/>
          <w:b/>
          <w:sz w:val="28"/>
          <w:szCs w:val="28"/>
        </w:rPr>
        <w:t>分局外會議報告之時效規定?(限辦日期)</w:t>
      </w:r>
    </w:p>
    <w:p w:rsidR="00A659FF" w:rsidRPr="00A659FF" w:rsidRDefault="00A659FF" w:rsidP="00954D05">
      <w:pPr>
        <w:pStyle w:val="a3"/>
        <w:snapToGrid w:val="0"/>
        <w:spacing w:beforeLines="50" w:before="180" w:afterLines="50" w:after="180"/>
        <w:ind w:leftChars="150" w:left="36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(1</w:t>
      </w:r>
      <w:r>
        <w:rPr>
          <w:rFonts w:ascii="標楷體" w:eastAsia="標楷體" w:hAnsi="標楷體"/>
          <w:sz w:val="28"/>
          <w:szCs w:val="28"/>
        </w:rPr>
        <w:t>)</w:t>
      </w:r>
      <w:r w:rsidRPr="00A659FF">
        <w:rPr>
          <w:rFonts w:ascii="標楷體" w:eastAsia="標楷體" w:hAnsi="標楷體" w:hint="eastAsia"/>
          <w:sz w:val="28"/>
          <w:szCs w:val="28"/>
        </w:rPr>
        <w:t>出席高速公路局局外重要會議，應於會後2日內將「局外會議報告表」送至高速公路局。</w:t>
      </w:r>
      <w:r>
        <w:rPr>
          <w:rFonts w:ascii="標楷體" w:eastAsia="標楷體" w:hAnsi="標楷體" w:hint="eastAsia"/>
          <w:sz w:val="28"/>
          <w:szCs w:val="28"/>
        </w:rPr>
        <w:t>2日包含秘書室發文及寄送時間，請</w:t>
      </w:r>
      <w:r w:rsidR="00262982">
        <w:rPr>
          <w:rFonts w:ascii="標楷體" w:eastAsia="標楷體" w:hAnsi="標楷體" w:hint="eastAsia"/>
          <w:sz w:val="28"/>
          <w:szCs w:val="28"/>
        </w:rPr>
        <w:t>配合</w:t>
      </w:r>
      <w:proofErr w:type="gramStart"/>
      <w:r w:rsidR="00262982">
        <w:rPr>
          <w:rFonts w:ascii="標楷體" w:eastAsia="標楷體" w:hAnsi="標楷體" w:hint="eastAsia"/>
          <w:sz w:val="28"/>
          <w:szCs w:val="28"/>
        </w:rPr>
        <w:t>時程擬製</w:t>
      </w:r>
      <w:proofErr w:type="gramEnd"/>
      <w:r w:rsidR="00262982">
        <w:rPr>
          <w:rFonts w:ascii="標楷體" w:eastAsia="標楷體" w:hAnsi="標楷體" w:hint="eastAsia"/>
          <w:sz w:val="28"/>
          <w:szCs w:val="28"/>
        </w:rPr>
        <w:t>公文。</w:t>
      </w:r>
    </w:p>
    <w:p w:rsidR="001B2B7D" w:rsidRDefault="00A659FF" w:rsidP="00954D05">
      <w:pPr>
        <w:pStyle w:val="a3"/>
        <w:snapToGrid w:val="0"/>
        <w:spacing w:beforeLines="50" w:before="180" w:afterLines="50" w:after="180"/>
        <w:ind w:leftChars="150" w:left="360"/>
        <w:jc w:val="both"/>
        <w:rPr>
          <w:rFonts w:ascii="標楷體" w:eastAsia="標楷體" w:hAnsi="標楷體"/>
          <w:sz w:val="28"/>
          <w:szCs w:val="28"/>
        </w:rPr>
      </w:pPr>
      <w:r w:rsidRPr="00A659FF">
        <w:rPr>
          <w:rFonts w:ascii="標楷體" w:eastAsia="標楷體" w:hAnsi="標楷體" w:hint="eastAsia"/>
          <w:sz w:val="28"/>
          <w:szCs w:val="28"/>
        </w:rPr>
        <w:t>(2)出席分局外重要會議，本分局承辦單位應於會後2日內將「分局外會議報告單」簽</w:t>
      </w:r>
      <w:proofErr w:type="gramStart"/>
      <w:r w:rsidRPr="00A659FF">
        <w:rPr>
          <w:rFonts w:ascii="標楷體" w:eastAsia="標楷體" w:hAnsi="標楷體" w:hint="eastAsia"/>
          <w:sz w:val="28"/>
          <w:szCs w:val="28"/>
        </w:rPr>
        <w:t>辦陳核至</w:t>
      </w:r>
      <w:proofErr w:type="gramEnd"/>
      <w:r w:rsidRPr="00A659FF">
        <w:rPr>
          <w:rFonts w:ascii="標楷體" w:eastAsia="標楷體" w:hAnsi="標楷體" w:hint="eastAsia"/>
          <w:sz w:val="28"/>
          <w:szCs w:val="28"/>
        </w:rPr>
        <w:t>分局長室。</w:t>
      </w:r>
    </w:p>
    <w:p w:rsidR="00262982" w:rsidRPr="007D7697" w:rsidRDefault="007D7697" w:rsidP="00101C18">
      <w:pPr>
        <w:snapToGrid w:val="0"/>
        <w:spacing w:beforeLines="50" w:before="180" w:afterLines="50" w:after="180"/>
        <w:ind w:left="561" w:hangingChars="200" w:hanging="561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4-1</w:t>
      </w:r>
      <w:r w:rsidR="00262982" w:rsidRPr="007D7697">
        <w:rPr>
          <w:rFonts w:ascii="標楷體" w:eastAsia="標楷體" w:hAnsi="標楷體" w:hint="eastAsia"/>
          <w:b/>
          <w:sz w:val="28"/>
          <w:szCs w:val="28"/>
        </w:rPr>
        <w:t>已申請展期之案件，如處理30日內仍無法辦結，可否申請專案管制案件? (專</w:t>
      </w:r>
      <w:r w:rsidR="00262982" w:rsidRPr="007D7697">
        <w:rPr>
          <w:rFonts w:ascii="標楷體" w:eastAsia="標楷體" w:hAnsi="標楷體" w:hint="eastAsia"/>
          <w:b/>
          <w:sz w:val="28"/>
          <w:szCs w:val="28"/>
        </w:rPr>
        <w:lastRenderedPageBreak/>
        <w:t>案管制案件)</w:t>
      </w:r>
    </w:p>
    <w:p w:rsidR="00262982" w:rsidRDefault="00262982" w:rsidP="00954D05">
      <w:pPr>
        <w:pStyle w:val="a3"/>
        <w:snapToGrid w:val="0"/>
        <w:spacing w:beforeLines="50" w:before="180" w:afterLines="50" w:after="180"/>
        <w:ind w:leftChars="0" w:left="397"/>
        <w:jc w:val="both"/>
        <w:rPr>
          <w:rFonts w:ascii="標楷體" w:eastAsia="標楷體" w:hAnsi="標楷體"/>
          <w:sz w:val="28"/>
          <w:szCs w:val="28"/>
        </w:rPr>
      </w:pPr>
      <w:r w:rsidRPr="00C47DA1">
        <w:rPr>
          <w:rFonts w:ascii="標楷體" w:eastAsia="標楷體" w:hAnsi="標楷體" w:hint="eastAsia"/>
          <w:sz w:val="28"/>
          <w:szCs w:val="28"/>
        </w:rPr>
        <w:t>已申請展期之公文不得申請專案管制案件。</w:t>
      </w:r>
    </w:p>
    <w:p w:rsidR="00C47DA1" w:rsidRPr="007D7697" w:rsidRDefault="00262982" w:rsidP="00101C18">
      <w:pPr>
        <w:snapToGrid w:val="0"/>
        <w:spacing w:beforeLines="50" w:before="180" w:afterLines="50" w:after="180"/>
        <w:ind w:left="561" w:hangingChars="200" w:hanging="561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4-2</w:t>
      </w:r>
      <w:r w:rsidR="00C47DA1" w:rsidRPr="007D7697">
        <w:rPr>
          <w:rFonts w:ascii="標楷體" w:eastAsia="標楷體" w:hAnsi="標楷體" w:hint="eastAsia"/>
          <w:b/>
          <w:sz w:val="28"/>
          <w:szCs w:val="28"/>
        </w:rPr>
        <w:t>一般公文處理時限不足，又未達專案案件申請標準，應如何處理?</w:t>
      </w:r>
      <w:r w:rsidR="00E2261C" w:rsidRPr="007D7697">
        <w:rPr>
          <w:rFonts w:ascii="標楷體" w:eastAsia="標楷體" w:hAnsi="標楷體" w:hint="eastAsia"/>
          <w:b/>
          <w:sz w:val="28"/>
          <w:szCs w:val="28"/>
        </w:rPr>
        <w:t xml:space="preserve"> (</w:t>
      </w:r>
      <w:r>
        <w:rPr>
          <w:rFonts w:ascii="標楷體" w:eastAsia="標楷體" w:hAnsi="標楷體" w:hint="eastAsia"/>
          <w:b/>
          <w:sz w:val="28"/>
          <w:szCs w:val="28"/>
        </w:rPr>
        <w:t>特殊性案件</w:t>
      </w:r>
      <w:r w:rsidR="00E2261C" w:rsidRPr="007D7697">
        <w:rPr>
          <w:rFonts w:ascii="標楷體" w:eastAsia="標楷體" w:hAnsi="標楷體" w:hint="eastAsia"/>
          <w:b/>
          <w:sz w:val="28"/>
          <w:szCs w:val="28"/>
        </w:rPr>
        <w:t>)</w:t>
      </w:r>
    </w:p>
    <w:p w:rsidR="00C47DA1" w:rsidRDefault="00C47DA1" w:rsidP="00954D05">
      <w:pPr>
        <w:pStyle w:val="a3"/>
        <w:snapToGrid w:val="0"/>
        <w:spacing w:beforeLines="50" w:before="180" w:afterLines="50" w:after="180"/>
        <w:ind w:leftChars="0" w:left="397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因應業務需要辦理之特定類別公文，需多方彙整或協調處理等原因，礙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難於速別時限</w:t>
      </w:r>
      <w:proofErr w:type="gramEnd"/>
      <w:r>
        <w:rPr>
          <w:rFonts w:ascii="標楷體" w:eastAsia="標楷體" w:hAnsi="標楷體" w:hint="eastAsia"/>
          <w:sz w:val="28"/>
          <w:szCs w:val="28"/>
        </w:rPr>
        <w:t>內辦結，其性質及複雜程度又未符專案管制30日以上案件，且數量偏多，得簽奉准為特殊性案件，並訂定處理時限。</w:t>
      </w:r>
    </w:p>
    <w:p w:rsidR="00C47DA1" w:rsidRPr="007D7697" w:rsidRDefault="007D7697" w:rsidP="00101C18">
      <w:pPr>
        <w:snapToGrid w:val="0"/>
        <w:spacing w:beforeLines="50" w:before="180" w:afterLines="50" w:after="180"/>
        <w:ind w:left="561" w:hangingChars="200" w:hanging="561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5-1</w:t>
      </w:r>
      <w:r w:rsidR="00353A57" w:rsidRPr="007D7697">
        <w:rPr>
          <w:rFonts w:ascii="標楷體" w:eastAsia="標楷體" w:hAnsi="標楷體" w:hint="eastAsia"/>
          <w:b/>
          <w:sz w:val="28"/>
          <w:szCs w:val="28"/>
        </w:rPr>
        <w:t>收受訴願決定或判決駁回之決定書、裁判書等，應依何種公文性質管制?</w:t>
      </w:r>
      <w:r w:rsidR="00E2261C" w:rsidRPr="007D7697">
        <w:rPr>
          <w:rFonts w:ascii="標楷體" w:eastAsia="標楷體" w:hAnsi="標楷體" w:hint="eastAsia"/>
          <w:b/>
          <w:sz w:val="28"/>
          <w:szCs w:val="28"/>
        </w:rPr>
        <w:t xml:space="preserve"> (公文性質)</w:t>
      </w:r>
    </w:p>
    <w:p w:rsidR="00353A57" w:rsidRDefault="00353A57" w:rsidP="00954D05">
      <w:pPr>
        <w:pStyle w:val="a3"/>
        <w:snapToGrid w:val="0"/>
        <w:spacing w:beforeLines="50" w:before="180" w:afterLines="50" w:after="180"/>
        <w:ind w:leftChars="0" w:left="397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以一般公文普通件處理時限辦理</w:t>
      </w:r>
      <w:r w:rsidRPr="00C47DA1">
        <w:rPr>
          <w:rFonts w:ascii="標楷體" w:eastAsia="標楷體" w:hAnsi="標楷體" w:hint="eastAsia"/>
          <w:sz w:val="28"/>
          <w:szCs w:val="28"/>
        </w:rPr>
        <w:t>。</w:t>
      </w:r>
    </w:p>
    <w:p w:rsidR="005A2E07" w:rsidRPr="007D7697" w:rsidRDefault="007D7697" w:rsidP="00101C18">
      <w:pPr>
        <w:snapToGrid w:val="0"/>
        <w:spacing w:beforeLines="50" w:before="180" w:afterLines="50" w:after="180"/>
        <w:ind w:left="561" w:hangingChars="200" w:hanging="561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5-2</w:t>
      </w:r>
      <w:r w:rsidR="005A2E07" w:rsidRPr="007D7697">
        <w:rPr>
          <w:rFonts w:ascii="標楷體" w:eastAsia="標楷體" w:hAnsi="標楷體" w:hint="eastAsia"/>
          <w:b/>
          <w:sz w:val="28"/>
          <w:szCs w:val="28"/>
        </w:rPr>
        <w:t xml:space="preserve">機關收受人民陳情案件，認非屬本機關權管而函轉他機關，其公文性質應登錄為何？ </w:t>
      </w:r>
      <w:r w:rsidR="00B11DC4" w:rsidRPr="007D7697">
        <w:rPr>
          <w:rFonts w:ascii="標楷體" w:eastAsia="標楷體" w:hAnsi="標楷體" w:hint="eastAsia"/>
          <w:b/>
          <w:sz w:val="28"/>
          <w:szCs w:val="28"/>
        </w:rPr>
        <w:t>(公文性質)</w:t>
      </w:r>
    </w:p>
    <w:p w:rsidR="005A2E07" w:rsidRDefault="005A2E07" w:rsidP="00954D05">
      <w:pPr>
        <w:pStyle w:val="a3"/>
        <w:snapToGrid w:val="0"/>
        <w:spacing w:beforeLines="50" w:before="180" w:afterLines="50" w:after="180"/>
        <w:ind w:leftChars="0" w:left="397"/>
        <w:jc w:val="both"/>
        <w:rPr>
          <w:rFonts w:ascii="標楷體" w:eastAsia="標楷體" w:hAnsi="標楷體"/>
          <w:sz w:val="28"/>
          <w:szCs w:val="28"/>
        </w:rPr>
      </w:pPr>
      <w:r w:rsidRPr="005A2E07">
        <w:rPr>
          <w:rFonts w:ascii="標楷體" w:eastAsia="標楷體" w:hAnsi="標楷體" w:hint="eastAsia"/>
          <w:sz w:val="28"/>
          <w:szCs w:val="28"/>
        </w:rPr>
        <w:t>公文性質仍應登錄為人民陳情案件。</w:t>
      </w:r>
      <w:r>
        <w:rPr>
          <w:rFonts w:ascii="標楷體" w:eastAsia="標楷體" w:hAnsi="標楷體" w:hint="eastAsia"/>
          <w:sz w:val="28"/>
          <w:szCs w:val="28"/>
        </w:rPr>
        <w:t>承辦人應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以文函轉</w:t>
      </w:r>
      <w:proofErr w:type="gramEnd"/>
      <w:r>
        <w:rPr>
          <w:rFonts w:ascii="標楷體" w:eastAsia="標楷體" w:hAnsi="標楷體" w:hint="eastAsia"/>
          <w:sz w:val="28"/>
          <w:szCs w:val="28"/>
        </w:rPr>
        <w:t>權責機關並副知陳情人辦理。</w:t>
      </w:r>
    </w:p>
    <w:p w:rsidR="005A2E07" w:rsidRPr="007D7697" w:rsidRDefault="007D7697" w:rsidP="00101C18">
      <w:pPr>
        <w:snapToGrid w:val="0"/>
        <w:spacing w:beforeLines="50" w:before="180" w:afterLines="50" w:after="180"/>
        <w:ind w:left="561" w:hangingChars="200" w:hanging="561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5-3</w:t>
      </w:r>
      <w:r w:rsidR="005A2E07" w:rsidRPr="007D7697">
        <w:rPr>
          <w:rFonts w:ascii="標楷體" w:eastAsia="標楷體" w:hAnsi="標楷體" w:hint="eastAsia"/>
          <w:b/>
          <w:sz w:val="28"/>
          <w:szCs w:val="28"/>
        </w:rPr>
        <w:t xml:space="preserve">如A機關因人民陳情案件需要函請B 機關提供資料，B機關收受該件公文之性質為何？ </w:t>
      </w:r>
      <w:r w:rsidR="00B11DC4" w:rsidRPr="007D7697">
        <w:rPr>
          <w:rFonts w:ascii="標楷體" w:eastAsia="標楷體" w:hAnsi="標楷體" w:hint="eastAsia"/>
          <w:b/>
          <w:sz w:val="28"/>
          <w:szCs w:val="28"/>
        </w:rPr>
        <w:t>(公文性質)</w:t>
      </w:r>
    </w:p>
    <w:p w:rsidR="005A2E07" w:rsidRDefault="005A2E07" w:rsidP="00954D05">
      <w:pPr>
        <w:pStyle w:val="a3"/>
        <w:snapToGrid w:val="0"/>
        <w:spacing w:beforeLines="50" w:before="180" w:afterLines="50" w:after="180"/>
        <w:ind w:leftChars="0" w:left="397"/>
        <w:jc w:val="both"/>
        <w:rPr>
          <w:rFonts w:ascii="標楷體" w:eastAsia="標楷體" w:hAnsi="標楷體"/>
          <w:sz w:val="28"/>
          <w:szCs w:val="28"/>
        </w:rPr>
      </w:pPr>
      <w:r w:rsidRPr="005A2E07">
        <w:rPr>
          <w:rFonts w:ascii="標楷體" w:eastAsia="標楷體" w:hAnsi="標楷體" w:hint="eastAsia"/>
          <w:sz w:val="28"/>
          <w:szCs w:val="28"/>
        </w:rPr>
        <w:t>茲以B機關僅為行政協助性質，非案件權責機關，因此B機關收受該件公文屬一般公文性質。</w:t>
      </w:r>
    </w:p>
    <w:p w:rsidR="005A2E07" w:rsidRPr="007D7697" w:rsidRDefault="007D7697" w:rsidP="00101C18">
      <w:pPr>
        <w:snapToGrid w:val="0"/>
        <w:spacing w:beforeLines="50" w:before="180" w:afterLines="50" w:after="180"/>
        <w:ind w:left="561" w:hangingChars="200" w:hanging="561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5-4</w:t>
      </w:r>
      <w:r w:rsidR="005A2E07" w:rsidRPr="007D7697">
        <w:rPr>
          <w:rFonts w:ascii="標楷體" w:eastAsia="標楷體" w:hAnsi="標楷體" w:hint="eastAsia"/>
          <w:b/>
          <w:sz w:val="28"/>
          <w:szCs w:val="28"/>
        </w:rPr>
        <w:t xml:space="preserve">政府機關不服其他機關對其做成之行政處分而提起訴願，其公文性質如何認列？ </w:t>
      </w:r>
      <w:r w:rsidR="00B11DC4" w:rsidRPr="007D7697">
        <w:rPr>
          <w:rFonts w:ascii="標楷體" w:eastAsia="標楷體" w:hAnsi="標楷體" w:hint="eastAsia"/>
          <w:b/>
          <w:sz w:val="28"/>
          <w:szCs w:val="28"/>
        </w:rPr>
        <w:t>(公文性質)</w:t>
      </w:r>
    </w:p>
    <w:p w:rsidR="005A2E07" w:rsidRPr="005A2E07" w:rsidRDefault="005A2E07" w:rsidP="00954D05">
      <w:pPr>
        <w:pStyle w:val="a3"/>
        <w:snapToGrid w:val="0"/>
        <w:spacing w:beforeLines="50" w:before="180" w:afterLines="50" w:after="180"/>
        <w:ind w:leftChars="150" w:left="360"/>
        <w:jc w:val="both"/>
        <w:rPr>
          <w:rFonts w:ascii="標楷體" w:eastAsia="標楷體" w:hAnsi="標楷體"/>
          <w:sz w:val="28"/>
          <w:szCs w:val="28"/>
        </w:rPr>
      </w:pPr>
      <w:r w:rsidRPr="005A2E07">
        <w:rPr>
          <w:rFonts w:ascii="標楷體" w:eastAsia="標楷體" w:hAnsi="標楷體" w:hint="eastAsia"/>
          <w:sz w:val="28"/>
          <w:szCs w:val="28"/>
        </w:rPr>
        <w:t>依據訴願法規定，政府機關亦得提起訴願，</w:t>
      </w:r>
      <w:proofErr w:type="gramStart"/>
      <w:r w:rsidRPr="005A2E07">
        <w:rPr>
          <w:rFonts w:ascii="標楷體" w:eastAsia="標楷體" w:hAnsi="標楷體" w:hint="eastAsia"/>
          <w:sz w:val="28"/>
          <w:szCs w:val="28"/>
        </w:rPr>
        <w:t>爰</w:t>
      </w:r>
      <w:proofErr w:type="gramEnd"/>
      <w:r w:rsidRPr="005A2E07">
        <w:rPr>
          <w:rFonts w:ascii="標楷體" w:eastAsia="標楷體" w:hAnsi="標楷體" w:hint="eastAsia"/>
          <w:sz w:val="28"/>
          <w:szCs w:val="28"/>
        </w:rPr>
        <w:t>公文性質仍屬行政救濟案件。</w:t>
      </w:r>
    </w:p>
    <w:p w:rsidR="005A2E07" w:rsidRPr="001B2B7D" w:rsidRDefault="001B2B7D" w:rsidP="00101C18">
      <w:pPr>
        <w:snapToGrid w:val="0"/>
        <w:spacing w:beforeLines="50" w:before="180" w:afterLines="50" w:after="180"/>
        <w:ind w:left="561" w:hangingChars="200" w:hanging="561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5-5</w:t>
      </w:r>
      <w:r w:rsidR="005A2E07" w:rsidRPr="001B2B7D">
        <w:rPr>
          <w:rFonts w:ascii="標楷體" w:eastAsia="標楷體" w:hAnsi="標楷體" w:hint="eastAsia"/>
          <w:b/>
          <w:sz w:val="28"/>
          <w:szCs w:val="28"/>
        </w:rPr>
        <w:t xml:space="preserve">如機關已針對行政訴訟案件檢具答辯，惟法院因有新事證，再來文請提供補充資料，機關收受該件公文性質為何？ </w:t>
      </w:r>
      <w:r w:rsidR="00B11DC4" w:rsidRPr="001B2B7D">
        <w:rPr>
          <w:rFonts w:ascii="標楷體" w:eastAsia="標楷體" w:hAnsi="標楷體" w:hint="eastAsia"/>
          <w:b/>
          <w:sz w:val="28"/>
          <w:szCs w:val="28"/>
        </w:rPr>
        <w:t>(公文性質)</w:t>
      </w:r>
    </w:p>
    <w:p w:rsidR="005A2E07" w:rsidRPr="005A2E07" w:rsidRDefault="005A2E07" w:rsidP="00954D05">
      <w:pPr>
        <w:pStyle w:val="a3"/>
        <w:snapToGrid w:val="0"/>
        <w:spacing w:beforeLines="50" w:before="180" w:afterLines="50" w:after="180"/>
        <w:ind w:leftChars="150" w:left="360"/>
        <w:jc w:val="both"/>
        <w:rPr>
          <w:rFonts w:ascii="標楷體" w:eastAsia="標楷體" w:hAnsi="標楷體"/>
          <w:sz w:val="28"/>
          <w:szCs w:val="28"/>
        </w:rPr>
      </w:pPr>
      <w:r w:rsidRPr="005A2E07">
        <w:rPr>
          <w:rFonts w:ascii="標楷體" w:eastAsia="標楷體" w:hAnsi="標楷體" w:hint="eastAsia"/>
          <w:sz w:val="28"/>
          <w:szCs w:val="28"/>
        </w:rPr>
        <w:t>茲以該補充資料之提供，性質上仍屬答辯過程之一環，因此其公文性質屬行政救濟案件。</w:t>
      </w:r>
    </w:p>
    <w:p w:rsidR="005A2E07" w:rsidRPr="001B2B7D" w:rsidRDefault="001B2B7D" w:rsidP="00101C18">
      <w:pPr>
        <w:snapToGrid w:val="0"/>
        <w:spacing w:beforeLines="50" w:before="180" w:afterLines="50" w:after="180"/>
        <w:ind w:left="561" w:hangingChars="200" w:hanging="561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6-1</w:t>
      </w:r>
      <w:r w:rsidR="005A2E07" w:rsidRPr="001B2B7D">
        <w:rPr>
          <w:rFonts w:ascii="標楷體" w:eastAsia="標楷體" w:hAnsi="標楷體" w:hint="eastAsia"/>
          <w:b/>
          <w:sz w:val="28"/>
          <w:szCs w:val="28"/>
        </w:rPr>
        <w:t xml:space="preserve">公文處理時效含假日之案件，處理期間如遇國定假日或其他休息日時，如何計算時效？ </w:t>
      </w:r>
      <w:r w:rsidR="00E2261C" w:rsidRPr="001B2B7D">
        <w:rPr>
          <w:rFonts w:ascii="標楷體" w:eastAsia="標楷體" w:hAnsi="標楷體" w:hint="eastAsia"/>
          <w:b/>
          <w:sz w:val="28"/>
          <w:szCs w:val="28"/>
        </w:rPr>
        <w:t>(</w:t>
      </w:r>
      <w:r w:rsidR="00B11DC4" w:rsidRPr="001B2B7D">
        <w:rPr>
          <w:rFonts w:ascii="標楷體" w:eastAsia="標楷體" w:hAnsi="標楷體" w:hint="eastAsia"/>
          <w:b/>
          <w:sz w:val="28"/>
          <w:szCs w:val="28"/>
        </w:rPr>
        <w:t>公文時效</w:t>
      </w:r>
      <w:r w:rsidR="00E2261C" w:rsidRPr="001B2B7D">
        <w:rPr>
          <w:rFonts w:ascii="標楷體" w:eastAsia="標楷體" w:hAnsi="標楷體" w:hint="eastAsia"/>
          <w:b/>
          <w:sz w:val="28"/>
          <w:szCs w:val="28"/>
        </w:rPr>
        <w:t>)</w:t>
      </w:r>
    </w:p>
    <w:p w:rsidR="005A2E07" w:rsidRDefault="005A2E07" w:rsidP="00954D05">
      <w:pPr>
        <w:pStyle w:val="a3"/>
        <w:snapToGrid w:val="0"/>
        <w:spacing w:beforeLines="50" w:before="180" w:afterLines="50" w:after="180"/>
        <w:ind w:leftChars="0" w:left="397"/>
        <w:jc w:val="both"/>
        <w:rPr>
          <w:rFonts w:ascii="標楷體" w:eastAsia="標楷體" w:hAnsi="標楷體"/>
          <w:sz w:val="28"/>
          <w:szCs w:val="28"/>
        </w:rPr>
      </w:pPr>
      <w:r w:rsidRPr="005A2E07">
        <w:rPr>
          <w:rFonts w:ascii="標楷體" w:eastAsia="標楷體" w:hAnsi="標楷體" w:hint="eastAsia"/>
          <w:sz w:val="28"/>
          <w:szCs w:val="28"/>
        </w:rPr>
        <w:t>處理時效含假日之案件，處理期間如遇國定假日或其他休息日（星期六、日之例假日除外）時，其期間依實際假日</w:t>
      </w:r>
      <w:proofErr w:type="gramStart"/>
      <w:r w:rsidRPr="005A2E07">
        <w:rPr>
          <w:rFonts w:ascii="標楷體" w:eastAsia="標楷體" w:hAnsi="標楷體" w:hint="eastAsia"/>
          <w:sz w:val="28"/>
          <w:szCs w:val="28"/>
        </w:rPr>
        <w:t>日</w:t>
      </w:r>
      <w:proofErr w:type="gramEnd"/>
      <w:r w:rsidRPr="005A2E07">
        <w:rPr>
          <w:rFonts w:ascii="標楷體" w:eastAsia="標楷體" w:hAnsi="標楷體" w:hint="eastAsia"/>
          <w:sz w:val="28"/>
          <w:szCs w:val="28"/>
        </w:rPr>
        <w:t>數延長之。</w:t>
      </w:r>
    </w:p>
    <w:p w:rsidR="000D2F39" w:rsidRDefault="000D2F39" w:rsidP="00954D05">
      <w:pPr>
        <w:pStyle w:val="a3"/>
        <w:snapToGrid w:val="0"/>
        <w:spacing w:beforeLines="50" w:before="180" w:afterLines="50" w:after="180"/>
        <w:ind w:leftChars="0" w:left="397"/>
        <w:jc w:val="both"/>
        <w:rPr>
          <w:rFonts w:ascii="標楷體" w:eastAsia="標楷體" w:hAnsi="標楷體" w:hint="eastAsia"/>
          <w:sz w:val="28"/>
          <w:szCs w:val="28"/>
        </w:rPr>
      </w:pPr>
      <w:bookmarkStart w:id="0" w:name="_GoBack"/>
      <w:bookmarkEnd w:id="0"/>
    </w:p>
    <w:p w:rsidR="005A2E07" w:rsidRPr="001B2B7D" w:rsidRDefault="001B2B7D" w:rsidP="001B2B7D">
      <w:pPr>
        <w:snapToGrid w:val="0"/>
        <w:spacing w:beforeLines="50" w:before="180" w:afterLines="50" w:after="180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lastRenderedPageBreak/>
        <w:t>6-2</w:t>
      </w:r>
      <w:proofErr w:type="gramStart"/>
      <w:r w:rsidR="005A2E07" w:rsidRPr="001B2B7D">
        <w:rPr>
          <w:rFonts w:ascii="標楷體" w:eastAsia="標楷體" w:hAnsi="標楷體" w:hint="eastAsia"/>
          <w:b/>
          <w:sz w:val="28"/>
          <w:szCs w:val="28"/>
        </w:rPr>
        <w:t>創稿公文何時取號</w:t>
      </w:r>
      <w:proofErr w:type="gramEnd"/>
      <w:r w:rsidR="005A2E07" w:rsidRPr="001B2B7D">
        <w:rPr>
          <w:rFonts w:ascii="標楷體" w:eastAsia="標楷體" w:hAnsi="標楷體" w:hint="eastAsia"/>
          <w:b/>
          <w:sz w:val="28"/>
          <w:szCs w:val="28"/>
        </w:rPr>
        <w:t xml:space="preserve">？時效如何計算？ </w:t>
      </w:r>
      <w:r w:rsidR="00E2261C" w:rsidRPr="001B2B7D">
        <w:rPr>
          <w:rFonts w:ascii="標楷體" w:eastAsia="標楷體" w:hAnsi="標楷體" w:hint="eastAsia"/>
          <w:b/>
          <w:sz w:val="28"/>
          <w:szCs w:val="28"/>
        </w:rPr>
        <w:t>(</w:t>
      </w:r>
      <w:r w:rsidR="00B11DC4" w:rsidRPr="001B2B7D">
        <w:rPr>
          <w:rFonts w:ascii="標楷體" w:eastAsia="標楷體" w:hAnsi="標楷體" w:hint="eastAsia"/>
          <w:b/>
          <w:sz w:val="28"/>
          <w:szCs w:val="28"/>
        </w:rPr>
        <w:t>公文時效</w:t>
      </w:r>
      <w:r w:rsidR="00E2261C" w:rsidRPr="001B2B7D">
        <w:rPr>
          <w:rFonts w:ascii="標楷體" w:eastAsia="標楷體" w:hAnsi="標楷體" w:hint="eastAsia"/>
          <w:b/>
          <w:sz w:val="28"/>
          <w:szCs w:val="28"/>
        </w:rPr>
        <w:t>)</w:t>
      </w:r>
    </w:p>
    <w:p w:rsidR="005A2E07" w:rsidRPr="005A2E07" w:rsidRDefault="004C7AE2" w:rsidP="00954D05">
      <w:pPr>
        <w:pStyle w:val="a3"/>
        <w:snapToGrid w:val="0"/>
        <w:spacing w:beforeLines="50" w:before="180" w:afterLines="50" w:after="180"/>
        <w:ind w:leftChars="150" w:left="3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</w:t>
      </w:r>
      <w:r w:rsidR="005A2E07" w:rsidRPr="005A2E07">
        <w:rPr>
          <w:rFonts w:ascii="標楷體" w:eastAsia="標楷體" w:hAnsi="標楷體" w:hint="eastAsia"/>
          <w:sz w:val="28"/>
          <w:szCs w:val="28"/>
        </w:rPr>
        <w:t>1</w:t>
      </w:r>
      <w:r>
        <w:rPr>
          <w:rFonts w:ascii="標楷體" w:eastAsia="標楷體" w:hAnsi="標楷體" w:hint="eastAsia"/>
          <w:sz w:val="28"/>
          <w:szCs w:val="28"/>
        </w:rPr>
        <w:t>)</w:t>
      </w:r>
      <w:proofErr w:type="gramStart"/>
      <w:r w:rsidR="005A2E07" w:rsidRPr="005A2E07">
        <w:rPr>
          <w:rFonts w:ascii="標楷體" w:eastAsia="標楷體" w:hAnsi="標楷體" w:hint="eastAsia"/>
          <w:sz w:val="28"/>
          <w:szCs w:val="28"/>
        </w:rPr>
        <w:t>創簽稿之</w:t>
      </w:r>
      <w:proofErr w:type="gramEnd"/>
      <w:r w:rsidR="005A2E07" w:rsidRPr="005A2E07">
        <w:rPr>
          <w:rFonts w:ascii="標楷體" w:eastAsia="標楷體" w:hAnsi="標楷體" w:hint="eastAsia"/>
          <w:sz w:val="28"/>
          <w:szCs w:val="28"/>
        </w:rPr>
        <w:t>公文應於</w:t>
      </w:r>
      <w:proofErr w:type="gramStart"/>
      <w:r w:rsidR="005A2E07" w:rsidRPr="005A2E07">
        <w:rPr>
          <w:rFonts w:ascii="標楷體" w:eastAsia="標楷體" w:hAnsi="標楷體" w:hint="eastAsia"/>
          <w:sz w:val="28"/>
          <w:szCs w:val="28"/>
        </w:rPr>
        <w:t>陳核前掛</w:t>
      </w:r>
      <w:proofErr w:type="gramEnd"/>
      <w:r w:rsidR="005A2E07" w:rsidRPr="005A2E07">
        <w:rPr>
          <w:rFonts w:ascii="標楷體" w:eastAsia="標楷體" w:hAnsi="標楷體" w:hint="eastAsia"/>
          <w:sz w:val="28"/>
          <w:szCs w:val="28"/>
        </w:rPr>
        <w:t>號，或於承辦</w:t>
      </w:r>
      <w:proofErr w:type="gramStart"/>
      <w:r w:rsidR="005A2E07" w:rsidRPr="005A2E07">
        <w:rPr>
          <w:rFonts w:ascii="標楷體" w:eastAsia="標楷體" w:hAnsi="標楷體" w:hint="eastAsia"/>
          <w:sz w:val="28"/>
          <w:szCs w:val="28"/>
        </w:rPr>
        <w:t>人員創文</w:t>
      </w:r>
      <w:proofErr w:type="gramEnd"/>
      <w:r w:rsidR="005A2E07" w:rsidRPr="005A2E07">
        <w:rPr>
          <w:rFonts w:ascii="標楷體" w:eastAsia="標楷體" w:hAnsi="標楷體" w:hint="eastAsia"/>
          <w:sz w:val="28"/>
          <w:szCs w:val="28"/>
        </w:rPr>
        <w:t>時，先行掛號列入管制。</w:t>
      </w:r>
    </w:p>
    <w:p w:rsidR="005A2E07" w:rsidRDefault="004C7AE2" w:rsidP="00954D05">
      <w:pPr>
        <w:pStyle w:val="a3"/>
        <w:snapToGrid w:val="0"/>
        <w:spacing w:beforeLines="50" w:before="180" w:afterLines="50" w:after="180"/>
        <w:ind w:leftChars="150" w:left="3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</w:t>
      </w:r>
      <w:r w:rsidR="005A2E07" w:rsidRPr="005A2E07">
        <w:rPr>
          <w:rFonts w:ascii="標楷體" w:eastAsia="標楷體" w:hAnsi="標楷體" w:hint="eastAsia"/>
          <w:sz w:val="28"/>
          <w:szCs w:val="28"/>
        </w:rPr>
        <w:t>2</w:t>
      </w:r>
      <w:r>
        <w:rPr>
          <w:rFonts w:ascii="標楷體" w:eastAsia="標楷體" w:hAnsi="標楷體" w:hint="eastAsia"/>
          <w:sz w:val="28"/>
          <w:szCs w:val="28"/>
        </w:rPr>
        <w:t>)</w:t>
      </w:r>
      <w:proofErr w:type="gramStart"/>
      <w:r w:rsidR="005A2E07" w:rsidRPr="005A2E07">
        <w:rPr>
          <w:rFonts w:ascii="標楷體" w:eastAsia="標楷體" w:hAnsi="標楷體" w:hint="eastAsia"/>
          <w:sz w:val="28"/>
          <w:szCs w:val="28"/>
        </w:rPr>
        <w:t>創稿案件</w:t>
      </w:r>
      <w:proofErr w:type="gramEnd"/>
      <w:r w:rsidR="005A2E07" w:rsidRPr="005A2E07">
        <w:rPr>
          <w:rFonts w:ascii="標楷體" w:eastAsia="標楷體" w:hAnsi="標楷體" w:hint="eastAsia"/>
          <w:sz w:val="28"/>
          <w:szCs w:val="28"/>
        </w:rPr>
        <w:t>，如係交辦案件，自交辦之日起算；如係</w:t>
      </w:r>
      <w:proofErr w:type="gramStart"/>
      <w:r w:rsidR="005A2E07" w:rsidRPr="005A2E07">
        <w:rPr>
          <w:rFonts w:ascii="標楷體" w:eastAsia="標楷體" w:hAnsi="標楷體" w:hint="eastAsia"/>
          <w:sz w:val="28"/>
          <w:szCs w:val="28"/>
        </w:rPr>
        <w:t>直接辦稿</w:t>
      </w:r>
      <w:proofErr w:type="gramEnd"/>
      <w:r w:rsidR="005A2E07" w:rsidRPr="005A2E07">
        <w:rPr>
          <w:rFonts w:ascii="標楷體" w:eastAsia="標楷體" w:hAnsi="標楷體" w:hint="eastAsia"/>
          <w:sz w:val="28"/>
          <w:szCs w:val="28"/>
        </w:rPr>
        <w:t>，</w:t>
      </w:r>
      <w:r w:rsidR="001143E1">
        <w:rPr>
          <w:rFonts w:ascii="標楷體" w:eastAsia="標楷體" w:hAnsi="標楷體" w:hint="eastAsia"/>
          <w:sz w:val="28"/>
          <w:szCs w:val="28"/>
        </w:rPr>
        <w:t>則</w:t>
      </w:r>
      <w:r w:rsidR="005A2E07" w:rsidRPr="005A2E07">
        <w:rPr>
          <w:rFonts w:ascii="標楷體" w:eastAsia="標楷體" w:hAnsi="標楷體" w:hint="eastAsia"/>
          <w:sz w:val="28"/>
          <w:szCs w:val="28"/>
        </w:rPr>
        <w:t>自</w:t>
      </w:r>
      <w:r>
        <w:rPr>
          <w:rFonts w:ascii="標楷體" w:eastAsia="標楷體" w:hAnsi="標楷體" w:hint="eastAsia"/>
          <w:sz w:val="28"/>
          <w:szCs w:val="28"/>
        </w:rPr>
        <w:t>陳核單位主管</w:t>
      </w:r>
      <w:r w:rsidR="001143E1">
        <w:rPr>
          <w:rFonts w:ascii="標楷體" w:eastAsia="標楷體" w:hAnsi="標楷體" w:hint="eastAsia"/>
          <w:sz w:val="28"/>
          <w:szCs w:val="28"/>
        </w:rPr>
        <w:t>核稿</w:t>
      </w:r>
      <w:r>
        <w:rPr>
          <w:rFonts w:ascii="標楷體" w:eastAsia="標楷體" w:hAnsi="標楷體" w:hint="eastAsia"/>
          <w:sz w:val="28"/>
          <w:szCs w:val="28"/>
        </w:rPr>
        <w:t>後</w:t>
      </w:r>
      <w:r w:rsidR="005A2E07" w:rsidRPr="005A2E07">
        <w:rPr>
          <w:rFonts w:ascii="標楷體" w:eastAsia="標楷體" w:hAnsi="標楷體" w:hint="eastAsia"/>
          <w:sz w:val="28"/>
          <w:szCs w:val="28"/>
        </w:rPr>
        <w:t>起算。</w:t>
      </w:r>
    </w:p>
    <w:p w:rsidR="004B7EA3" w:rsidRPr="004B7EA3" w:rsidRDefault="004B7EA3" w:rsidP="004B7EA3">
      <w:pPr>
        <w:snapToGrid w:val="0"/>
        <w:spacing w:beforeLines="50" w:before="180" w:afterLines="50" w:after="180"/>
        <w:jc w:val="both"/>
        <w:rPr>
          <w:rFonts w:ascii="標楷體" w:eastAsia="標楷體" w:hAnsi="標楷體"/>
          <w:b/>
          <w:sz w:val="28"/>
          <w:szCs w:val="28"/>
        </w:rPr>
      </w:pPr>
      <w:r w:rsidRPr="004B7EA3">
        <w:rPr>
          <w:rFonts w:ascii="標楷體" w:eastAsia="標楷體" w:hAnsi="標楷體" w:hint="eastAsia"/>
          <w:b/>
          <w:sz w:val="28"/>
          <w:szCs w:val="28"/>
        </w:rPr>
        <w:t>7-1</w:t>
      </w:r>
      <w:r w:rsidRPr="004B7EA3">
        <w:rPr>
          <w:rFonts w:ascii="標楷體" w:eastAsia="標楷體" w:hAnsi="標楷體" w:hint="eastAsia"/>
          <w:b/>
          <w:sz w:val="28"/>
          <w:szCs w:val="28"/>
        </w:rPr>
        <w:t>函請其他單位限期提供資料或意見，主辦單位是否仍須催辦？ (公文流程)</w:t>
      </w:r>
    </w:p>
    <w:p w:rsidR="004B7EA3" w:rsidRDefault="004B7EA3" w:rsidP="00954D05">
      <w:pPr>
        <w:pStyle w:val="a3"/>
        <w:snapToGrid w:val="0"/>
        <w:spacing w:beforeLines="50" w:before="180" w:afterLines="50" w:after="180"/>
        <w:ind w:leftChars="150" w:left="360"/>
        <w:jc w:val="both"/>
        <w:rPr>
          <w:rFonts w:ascii="標楷體" w:eastAsia="標楷體" w:hAnsi="標楷體"/>
          <w:sz w:val="28"/>
          <w:szCs w:val="28"/>
        </w:rPr>
      </w:pPr>
      <w:r w:rsidRPr="004C7AE2">
        <w:rPr>
          <w:rFonts w:ascii="標楷體" w:eastAsia="標楷體" w:hAnsi="標楷體" w:hint="eastAsia"/>
          <w:sz w:val="28"/>
          <w:szCs w:val="28"/>
        </w:rPr>
        <w:t>函請其他</w:t>
      </w:r>
      <w:r>
        <w:rPr>
          <w:rFonts w:ascii="標楷體" w:eastAsia="標楷體" w:hAnsi="標楷體" w:hint="eastAsia"/>
          <w:sz w:val="28"/>
          <w:szCs w:val="28"/>
        </w:rPr>
        <w:t>單位</w:t>
      </w:r>
      <w:r w:rsidRPr="004C7AE2">
        <w:rPr>
          <w:rFonts w:ascii="標楷體" w:eastAsia="標楷體" w:hAnsi="標楷體" w:hint="eastAsia"/>
          <w:sz w:val="28"/>
          <w:szCs w:val="28"/>
        </w:rPr>
        <w:t>限期提供資料或意見，主辦</w:t>
      </w:r>
      <w:r>
        <w:rPr>
          <w:rFonts w:ascii="標楷體" w:eastAsia="標楷體" w:hAnsi="標楷體" w:hint="eastAsia"/>
          <w:sz w:val="28"/>
          <w:szCs w:val="28"/>
        </w:rPr>
        <w:t>單位</w:t>
      </w:r>
      <w:r w:rsidRPr="004C7AE2">
        <w:rPr>
          <w:rFonts w:ascii="標楷體" w:eastAsia="標楷體" w:hAnsi="標楷體" w:hint="eastAsia"/>
          <w:sz w:val="28"/>
          <w:szCs w:val="28"/>
        </w:rPr>
        <w:t>需負起催辦責任（電話聯繫紀錄或行文催辦等），如有疏失，則依本分局</w:t>
      </w:r>
      <w:r>
        <w:rPr>
          <w:rFonts w:ascii="標楷體" w:eastAsia="標楷體" w:hAnsi="標楷體" w:hint="eastAsia"/>
          <w:sz w:val="28"/>
          <w:szCs w:val="28"/>
        </w:rPr>
        <w:t>「</w:t>
      </w:r>
      <w:r w:rsidRPr="004C7AE2">
        <w:rPr>
          <w:rFonts w:ascii="標楷體" w:eastAsia="標楷體" w:hAnsi="標楷體" w:hint="eastAsia"/>
          <w:sz w:val="28"/>
          <w:szCs w:val="28"/>
        </w:rPr>
        <w:t>文書</w:t>
      </w:r>
      <w:r>
        <w:rPr>
          <w:rFonts w:ascii="標楷體" w:eastAsia="標楷體" w:hAnsi="標楷體" w:hint="eastAsia"/>
          <w:sz w:val="28"/>
          <w:szCs w:val="28"/>
        </w:rPr>
        <w:t>流程管理作業要點」</w:t>
      </w:r>
      <w:r w:rsidRPr="004C7AE2">
        <w:rPr>
          <w:rFonts w:ascii="標楷體" w:eastAsia="標楷體" w:hAnsi="標楷體" w:hint="eastAsia"/>
          <w:sz w:val="28"/>
          <w:szCs w:val="28"/>
        </w:rPr>
        <w:t>辦理。</w:t>
      </w:r>
    </w:p>
    <w:p w:rsidR="00F9232B" w:rsidRDefault="00F9232B" w:rsidP="00101C18">
      <w:pPr>
        <w:pStyle w:val="a3"/>
        <w:snapToGrid w:val="0"/>
        <w:spacing w:beforeLines="50" w:before="180" w:afterLines="50" w:after="180"/>
        <w:ind w:leftChars="0" w:left="561" w:hangingChars="200" w:hanging="561"/>
        <w:jc w:val="both"/>
        <w:rPr>
          <w:rFonts w:ascii="標楷體" w:eastAsia="標楷體" w:hAnsi="標楷體"/>
          <w:b/>
          <w:sz w:val="28"/>
          <w:szCs w:val="28"/>
        </w:rPr>
      </w:pPr>
      <w:r w:rsidRPr="00F9232B">
        <w:rPr>
          <w:rFonts w:ascii="標楷體" w:eastAsia="標楷體" w:hAnsi="標楷體" w:hint="eastAsia"/>
          <w:b/>
          <w:sz w:val="28"/>
          <w:szCs w:val="28"/>
        </w:rPr>
        <w:t>7-2</w:t>
      </w:r>
      <w:r>
        <w:rPr>
          <w:rFonts w:ascii="標楷體" w:eastAsia="標楷體" w:hAnsi="標楷體" w:hint="eastAsia"/>
          <w:b/>
          <w:sz w:val="28"/>
          <w:szCs w:val="28"/>
        </w:rPr>
        <w:t xml:space="preserve"> 接獲他機關來函之限期公文或需回覆公文，可否先簽</w:t>
      </w:r>
      <w:proofErr w:type="gramStart"/>
      <w:r>
        <w:rPr>
          <w:rFonts w:ascii="標楷體" w:eastAsia="標楷體" w:hAnsi="標楷體" w:hint="eastAsia"/>
          <w:b/>
          <w:sz w:val="28"/>
          <w:szCs w:val="28"/>
        </w:rPr>
        <w:t>結再另創文</w:t>
      </w:r>
      <w:proofErr w:type="gramEnd"/>
      <w:r>
        <w:rPr>
          <w:rFonts w:ascii="標楷體" w:eastAsia="標楷體" w:hAnsi="標楷體" w:hint="eastAsia"/>
          <w:b/>
          <w:sz w:val="28"/>
          <w:szCs w:val="28"/>
        </w:rPr>
        <w:t>號辦理?(公文流程)</w:t>
      </w:r>
    </w:p>
    <w:p w:rsidR="00F9232B" w:rsidRPr="00F9232B" w:rsidRDefault="00F9232B" w:rsidP="00954D05">
      <w:pPr>
        <w:pStyle w:val="a3"/>
        <w:snapToGrid w:val="0"/>
        <w:spacing w:beforeLines="50" w:before="180" w:afterLines="50" w:after="180"/>
        <w:ind w:leftChars="150" w:left="36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依據本分局公文流程處理規定，如有蒐集資料或召開會議等之需要，請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另創文號</w:t>
      </w:r>
      <w:proofErr w:type="gramEnd"/>
      <w:r>
        <w:rPr>
          <w:rFonts w:ascii="標楷體" w:eastAsia="標楷體" w:hAnsi="標楷體" w:hint="eastAsia"/>
          <w:sz w:val="28"/>
          <w:szCs w:val="28"/>
        </w:rPr>
        <w:t>辦理。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俟</w:t>
      </w:r>
      <w:proofErr w:type="gramEnd"/>
      <w:r>
        <w:rPr>
          <w:rFonts w:ascii="標楷體" w:eastAsia="標楷體" w:hAnsi="標楷體" w:hint="eastAsia"/>
          <w:sz w:val="28"/>
          <w:szCs w:val="28"/>
        </w:rPr>
        <w:t>其他機關回復後，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併同原</w:t>
      </w:r>
      <w:proofErr w:type="gramEnd"/>
      <w:r>
        <w:rPr>
          <w:rFonts w:ascii="標楷體" w:eastAsia="標楷體" w:hAnsi="標楷體" w:hint="eastAsia"/>
          <w:sz w:val="28"/>
          <w:szCs w:val="28"/>
        </w:rPr>
        <w:t>收文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文</w:t>
      </w:r>
      <w:proofErr w:type="gramEnd"/>
      <w:r>
        <w:rPr>
          <w:rFonts w:ascii="標楷體" w:eastAsia="標楷體" w:hAnsi="標楷體" w:hint="eastAsia"/>
          <w:sz w:val="28"/>
          <w:szCs w:val="28"/>
        </w:rPr>
        <w:t>號辦理結案，始屬實質辦結，維持全案檔案資訊完整性。</w:t>
      </w:r>
    </w:p>
    <w:p w:rsidR="004B7EA3" w:rsidRPr="004B7EA3" w:rsidRDefault="004B7EA3" w:rsidP="004B7EA3">
      <w:pPr>
        <w:snapToGrid w:val="0"/>
        <w:spacing w:beforeLines="50" w:before="180" w:afterLines="50" w:after="180"/>
        <w:jc w:val="both"/>
        <w:rPr>
          <w:rFonts w:ascii="標楷體" w:eastAsia="標楷體" w:hAnsi="標楷體"/>
          <w:b/>
          <w:sz w:val="28"/>
          <w:szCs w:val="28"/>
        </w:rPr>
      </w:pPr>
      <w:r w:rsidRPr="004B7EA3">
        <w:rPr>
          <w:rFonts w:ascii="標楷體" w:eastAsia="標楷體" w:hAnsi="標楷體" w:hint="eastAsia"/>
          <w:b/>
          <w:sz w:val="28"/>
          <w:szCs w:val="28"/>
        </w:rPr>
        <w:t>8-1</w:t>
      </w:r>
      <w:r w:rsidRPr="004B7EA3">
        <w:rPr>
          <w:rFonts w:ascii="標楷體" w:eastAsia="標楷體" w:hAnsi="標楷體" w:hint="eastAsia"/>
          <w:b/>
          <w:sz w:val="28"/>
          <w:szCs w:val="28"/>
        </w:rPr>
        <w:t>公文經辦理展期，是否即不屬逾期案件？ (展期)</w:t>
      </w:r>
    </w:p>
    <w:p w:rsidR="004B7EA3" w:rsidRDefault="004B7EA3" w:rsidP="00954D05">
      <w:pPr>
        <w:pStyle w:val="a3"/>
        <w:snapToGrid w:val="0"/>
        <w:spacing w:beforeLines="50" w:before="180" w:afterLines="50" w:after="180"/>
        <w:ind w:leftChars="150" w:left="360"/>
        <w:jc w:val="both"/>
        <w:rPr>
          <w:rFonts w:ascii="標楷體" w:eastAsia="標楷體" w:hAnsi="標楷體"/>
          <w:sz w:val="28"/>
          <w:szCs w:val="28"/>
        </w:rPr>
      </w:pPr>
      <w:r w:rsidRPr="004C7AE2">
        <w:rPr>
          <w:rFonts w:ascii="標楷體" w:eastAsia="標楷體" w:hAnsi="標楷體" w:hint="eastAsia"/>
          <w:sz w:val="28"/>
          <w:szCs w:val="28"/>
        </w:rPr>
        <w:t>展期手續為公文無法於限辦時限內辦結，依規定必要辦理之行政作為，非逾限辦結即可修正為依限辦結之認定。</w:t>
      </w:r>
      <w:r w:rsidR="00C911D1">
        <w:rPr>
          <w:rFonts w:ascii="標楷體" w:eastAsia="標楷體" w:hAnsi="標楷體" w:hint="eastAsia"/>
          <w:sz w:val="28"/>
          <w:szCs w:val="28"/>
        </w:rPr>
        <w:t>即</w:t>
      </w:r>
      <w:r w:rsidR="00C911D1" w:rsidRPr="00C911D1">
        <w:rPr>
          <w:rFonts w:ascii="標楷體" w:eastAsia="標楷體" w:hAnsi="標楷體" w:hint="eastAsia"/>
          <w:sz w:val="28"/>
          <w:szCs w:val="28"/>
        </w:rPr>
        <w:t>公文於原規定之處理時限仍未</w:t>
      </w:r>
      <w:proofErr w:type="gramStart"/>
      <w:r w:rsidR="00C911D1" w:rsidRPr="00C911D1">
        <w:rPr>
          <w:rFonts w:ascii="標楷體" w:eastAsia="標楷體" w:hAnsi="標楷體" w:hint="eastAsia"/>
          <w:sz w:val="28"/>
          <w:szCs w:val="28"/>
        </w:rPr>
        <w:t>辦結者</w:t>
      </w:r>
      <w:proofErr w:type="gramEnd"/>
      <w:r w:rsidR="00C911D1" w:rsidRPr="00C911D1">
        <w:rPr>
          <w:rFonts w:ascii="標楷體" w:eastAsia="標楷體" w:hAnsi="標楷體" w:hint="eastAsia"/>
          <w:sz w:val="28"/>
          <w:szCs w:val="28"/>
        </w:rPr>
        <w:t>，屬逾期案件</w:t>
      </w:r>
      <w:r w:rsidR="00C911D1">
        <w:rPr>
          <w:rFonts w:ascii="標楷體" w:eastAsia="標楷體" w:hAnsi="標楷體" w:hint="eastAsia"/>
          <w:sz w:val="28"/>
          <w:szCs w:val="28"/>
        </w:rPr>
        <w:t>。</w:t>
      </w:r>
    </w:p>
    <w:p w:rsidR="00435919" w:rsidRDefault="00435919" w:rsidP="00435919">
      <w:pPr>
        <w:pStyle w:val="a3"/>
        <w:snapToGrid w:val="0"/>
        <w:spacing w:beforeLines="50" w:before="180" w:afterLines="50" w:after="180"/>
        <w:ind w:leftChars="0" w:left="0"/>
        <w:jc w:val="both"/>
        <w:rPr>
          <w:rFonts w:ascii="標楷體" w:eastAsia="標楷體" w:hAnsi="標楷體"/>
          <w:b/>
          <w:sz w:val="28"/>
          <w:szCs w:val="28"/>
        </w:rPr>
      </w:pPr>
      <w:r w:rsidRPr="00435919">
        <w:rPr>
          <w:rFonts w:ascii="標楷體" w:eastAsia="標楷體" w:hAnsi="標楷體" w:hint="eastAsia"/>
          <w:b/>
          <w:sz w:val="28"/>
          <w:szCs w:val="28"/>
        </w:rPr>
        <w:t>8-2</w:t>
      </w:r>
      <w:r w:rsidR="00C911D1">
        <w:rPr>
          <w:rFonts w:ascii="標楷體" w:eastAsia="標楷體" w:hAnsi="標楷體" w:hint="eastAsia"/>
          <w:b/>
          <w:sz w:val="28"/>
          <w:szCs w:val="28"/>
        </w:rPr>
        <w:t>公文無法於期限內辦結，想要申請展期，該什麼時候提出申請?</w:t>
      </w:r>
    </w:p>
    <w:p w:rsidR="00C911D1" w:rsidRPr="00C911D1" w:rsidRDefault="00C911D1" w:rsidP="00C911D1">
      <w:pPr>
        <w:snapToGrid w:val="0"/>
        <w:spacing w:beforeLines="50" w:before="180" w:afterLines="50" w:after="180"/>
        <w:ind w:leftChars="150" w:left="360"/>
        <w:jc w:val="both"/>
        <w:rPr>
          <w:rFonts w:ascii="標楷體" w:eastAsia="標楷體" w:hAnsi="標楷體"/>
          <w:sz w:val="28"/>
          <w:szCs w:val="28"/>
        </w:rPr>
      </w:pPr>
      <w:r w:rsidRPr="00C911D1">
        <w:rPr>
          <w:rFonts w:ascii="標楷體" w:eastAsia="標楷體" w:hAnsi="標楷體" w:hint="eastAsia"/>
          <w:sz w:val="28"/>
          <w:szCs w:val="28"/>
        </w:rPr>
        <w:t>申請展期需於限辦日期前辦理，公文逾期即無法申請展期。</w:t>
      </w:r>
    </w:p>
    <w:p w:rsidR="00C911D1" w:rsidRDefault="00C911D1" w:rsidP="00C911D1">
      <w:pPr>
        <w:snapToGrid w:val="0"/>
        <w:spacing w:beforeLines="50" w:before="180" w:afterLines="50" w:after="180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8-3公文經辦理展期後，是否仍得申請專案管制案件?</w:t>
      </w:r>
    </w:p>
    <w:p w:rsidR="00C911D1" w:rsidRDefault="00C911D1" w:rsidP="00090751">
      <w:pPr>
        <w:snapToGrid w:val="0"/>
        <w:spacing w:beforeLines="50" w:before="180" w:afterLines="50" w:after="180"/>
        <w:ind w:leftChars="150" w:left="3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申請展期後不得申請專案管制案件。如該案件符合專案申請要件(需30日以上辦理時間，包括計畫、研究、法規等)，請提出專案管制案件申請，</w:t>
      </w:r>
      <w:r w:rsidRPr="00C911D1">
        <w:rPr>
          <w:rFonts w:ascii="標楷體" w:eastAsia="標楷體" w:hAnsi="標楷體" w:hint="eastAsia"/>
          <w:sz w:val="28"/>
          <w:szCs w:val="28"/>
        </w:rPr>
        <w:t>以申請奉准之預定完成日期為處理時限。</w:t>
      </w:r>
    </w:p>
    <w:p w:rsidR="00C911D1" w:rsidRDefault="00C911D1" w:rsidP="00C911D1">
      <w:pPr>
        <w:snapToGrid w:val="0"/>
        <w:spacing w:beforeLines="50" w:before="180" w:afterLines="50" w:after="180"/>
        <w:jc w:val="both"/>
        <w:rPr>
          <w:rFonts w:ascii="標楷體" w:eastAsia="標楷體" w:hAnsi="標楷體"/>
          <w:b/>
          <w:sz w:val="28"/>
          <w:szCs w:val="28"/>
        </w:rPr>
      </w:pPr>
      <w:r w:rsidRPr="00090751">
        <w:rPr>
          <w:rFonts w:ascii="標楷體" w:eastAsia="標楷體" w:hAnsi="標楷體" w:hint="eastAsia"/>
          <w:b/>
          <w:sz w:val="28"/>
          <w:szCs w:val="28"/>
        </w:rPr>
        <w:t>8-4</w:t>
      </w:r>
      <w:r w:rsidR="00090751" w:rsidRPr="00090751">
        <w:rPr>
          <w:rFonts w:ascii="標楷體" w:eastAsia="標楷體" w:hAnsi="標楷體" w:hint="eastAsia"/>
          <w:b/>
          <w:sz w:val="28"/>
          <w:szCs w:val="28"/>
        </w:rPr>
        <w:t>展期提出之核定主管層級為何?</w:t>
      </w:r>
    </w:p>
    <w:p w:rsidR="00090751" w:rsidRPr="00090751" w:rsidRDefault="00090751" w:rsidP="00090751">
      <w:pPr>
        <w:snapToGrid w:val="0"/>
        <w:spacing w:beforeLines="50" w:before="180" w:afterLines="50" w:after="180"/>
        <w:ind w:leftChars="150" w:left="360"/>
        <w:jc w:val="both"/>
        <w:rPr>
          <w:rFonts w:ascii="標楷體" w:eastAsia="標楷體" w:hAnsi="標楷體" w:hint="eastAsia"/>
          <w:sz w:val="28"/>
          <w:szCs w:val="28"/>
        </w:rPr>
      </w:pPr>
      <w:r w:rsidRPr="00090751">
        <w:rPr>
          <w:rFonts w:ascii="標楷體" w:eastAsia="標楷體" w:hAnsi="標楷體" w:hint="eastAsia"/>
          <w:sz w:val="28"/>
          <w:szCs w:val="28"/>
        </w:rPr>
        <w:t>公文展期14日以內由單位主管核可，15日至30日以內由分局長或</w:t>
      </w:r>
      <w:proofErr w:type="gramStart"/>
      <w:r w:rsidRPr="00090751">
        <w:rPr>
          <w:rFonts w:ascii="標楷體" w:eastAsia="標楷體" w:hAnsi="標楷體" w:hint="eastAsia"/>
          <w:sz w:val="28"/>
          <w:szCs w:val="28"/>
        </w:rPr>
        <w:t>授權副分局長</w:t>
      </w:r>
      <w:proofErr w:type="gramEnd"/>
      <w:r w:rsidRPr="00090751">
        <w:rPr>
          <w:rFonts w:ascii="標楷體" w:eastAsia="標楷體" w:hAnsi="標楷體" w:hint="eastAsia"/>
          <w:sz w:val="28"/>
          <w:szCs w:val="28"/>
        </w:rPr>
        <w:t>核可，</w:t>
      </w:r>
      <w:r w:rsidR="005D7034">
        <w:rPr>
          <w:rFonts w:ascii="標楷體" w:eastAsia="標楷體" w:hAnsi="標楷體" w:hint="eastAsia"/>
          <w:sz w:val="28"/>
          <w:szCs w:val="28"/>
        </w:rPr>
        <w:t>如需辦理</w:t>
      </w:r>
      <w:r w:rsidRPr="00090751">
        <w:rPr>
          <w:rFonts w:ascii="標楷體" w:eastAsia="標楷體" w:hAnsi="標楷體" w:hint="eastAsia"/>
          <w:sz w:val="28"/>
          <w:szCs w:val="28"/>
        </w:rPr>
        <w:t>31日以上</w:t>
      </w:r>
      <w:r w:rsidR="005D7034">
        <w:rPr>
          <w:rFonts w:ascii="標楷體" w:eastAsia="標楷體" w:hAnsi="標楷體" w:hint="eastAsia"/>
          <w:sz w:val="28"/>
          <w:szCs w:val="28"/>
        </w:rPr>
        <w:t>案件</w:t>
      </w:r>
      <w:r w:rsidRPr="00090751">
        <w:rPr>
          <w:rFonts w:ascii="標楷體" w:eastAsia="標楷體" w:hAnsi="標楷體" w:hint="eastAsia"/>
          <w:sz w:val="28"/>
          <w:szCs w:val="28"/>
        </w:rPr>
        <w:t>須申請專案管制</w:t>
      </w:r>
      <w:r w:rsidR="005D7034">
        <w:rPr>
          <w:rFonts w:ascii="標楷體" w:eastAsia="標楷體" w:hAnsi="標楷體" w:hint="eastAsia"/>
          <w:sz w:val="28"/>
          <w:szCs w:val="28"/>
        </w:rPr>
        <w:t>(不可申請展期)</w:t>
      </w:r>
      <w:r w:rsidRPr="00090751">
        <w:rPr>
          <w:rFonts w:ascii="標楷體" w:eastAsia="標楷體" w:hAnsi="標楷體" w:hint="eastAsia"/>
          <w:sz w:val="28"/>
          <w:szCs w:val="28"/>
        </w:rPr>
        <w:t>。</w:t>
      </w:r>
    </w:p>
    <w:p w:rsidR="004B7EA3" w:rsidRPr="00E2261C" w:rsidRDefault="004B7EA3" w:rsidP="004B7EA3">
      <w:pPr>
        <w:pStyle w:val="a3"/>
        <w:snapToGrid w:val="0"/>
        <w:spacing w:beforeLines="50" w:before="180" w:afterLines="50" w:after="180"/>
        <w:ind w:leftChars="0" w:left="0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8</w:t>
      </w:r>
      <w:r>
        <w:rPr>
          <w:rFonts w:ascii="標楷體" w:eastAsia="標楷體" w:hAnsi="標楷體" w:hint="eastAsia"/>
          <w:b/>
          <w:sz w:val="28"/>
          <w:szCs w:val="28"/>
        </w:rPr>
        <w:t>-</w:t>
      </w:r>
      <w:r w:rsidR="005D7034">
        <w:rPr>
          <w:rFonts w:ascii="標楷體" w:eastAsia="標楷體" w:hAnsi="標楷體" w:hint="eastAsia"/>
          <w:b/>
          <w:sz w:val="28"/>
          <w:szCs w:val="28"/>
        </w:rPr>
        <w:t>5</w:t>
      </w:r>
      <w:r w:rsidRPr="007E001A">
        <w:rPr>
          <w:rFonts w:ascii="標楷體" w:eastAsia="標楷體" w:hAnsi="標楷體" w:hint="eastAsia"/>
          <w:b/>
          <w:sz w:val="28"/>
          <w:szCs w:val="28"/>
        </w:rPr>
        <w:t xml:space="preserve">逾期公文經辦理展期後，是否即無需負任何責任？ </w:t>
      </w:r>
      <w:r w:rsidRPr="004C7AE2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>
        <w:rPr>
          <w:rFonts w:ascii="標楷體" w:eastAsia="標楷體" w:hAnsi="標楷體" w:hint="eastAsia"/>
          <w:b/>
          <w:sz w:val="28"/>
          <w:szCs w:val="28"/>
        </w:rPr>
        <w:t>(展期)</w:t>
      </w:r>
    </w:p>
    <w:p w:rsidR="004B7EA3" w:rsidRDefault="004B7EA3" w:rsidP="00954D05">
      <w:pPr>
        <w:pStyle w:val="a3"/>
        <w:snapToGrid w:val="0"/>
        <w:spacing w:beforeLines="50" w:before="180" w:afterLines="50" w:after="180"/>
        <w:ind w:leftChars="150" w:left="360"/>
        <w:jc w:val="both"/>
        <w:rPr>
          <w:rFonts w:ascii="標楷體" w:eastAsia="標楷體" w:hAnsi="標楷體"/>
          <w:sz w:val="28"/>
          <w:szCs w:val="28"/>
        </w:rPr>
      </w:pPr>
      <w:r w:rsidRPr="004C7AE2">
        <w:rPr>
          <w:rFonts w:ascii="標楷體" w:eastAsia="標楷體" w:hAnsi="標楷體" w:hint="eastAsia"/>
          <w:sz w:val="28"/>
          <w:szCs w:val="28"/>
        </w:rPr>
        <w:t>逾期案件經辦理展期後，如公文實際有積壓事實者，仍應負積壓之責任。</w:t>
      </w:r>
    </w:p>
    <w:p w:rsidR="004B7EA3" w:rsidRPr="004B7EA3" w:rsidRDefault="004B7EA3" w:rsidP="004B7EA3">
      <w:pPr>
        <w:snapToGrid w:val="0"/>
        <w:spacing w:beforeLines="50" w:before="180" w:afterLines="50" w:after="180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8</w:t>
      </w:r>
      <w:r>
        <w:rPr>
          <w:rFonts w:ascii="標楷體" w:eastAsia="標楷體" w:hAnsi="標楷體" w:hint="eastAsia"/>
          <w:b/>
          <w:sz w:val="28"/>
          <w:szCs w:val="28"/>
        </w:rPr>
        <w:t>-</w:t>
      </w:r>
      <w:r w:rsidR="005D7034">
        <w:rPr>
          <w:rFonts w:ascii="標楷體" w:eastAsia="標楷體" w:hAnsi="標楷體" w:hint="eastAsia"/>
          <w:b/>
          <w:sz w:val="28"/>
          <w:szCs w:val="28"/>
        </w:rPr>
        <w:t>6</w:t>
      </w:r>
      <w:r w:rsidRPr="004B7EA3">
        <w:rPr>
          <w:rFonts w:ascii="標楷體" w:eastAsia="標楷體" w:hAnsi="標楷體" w:hint="eastAsia"/>
          <w:b/>
          <w:sz w:val="28"/>
          <w:szCs w:val="28"/>
        </w:rPr>
        <w:t>公文如已逾辦理時限，有哪些情形是可先不辦理展期？  (展期)</w:t>
      </w:r>
    </w:p>
    <w:p w:rsidR="004B7EA3" w:rsidRDefault="004B7EA3" w:rsidP="00954D05">
      <w:pPr>
        <w:pStyle w:val="a3"/>
        <w:snapToGrid w:val="0"/>
        <w:spacing w:beforeLines="50" w:before="180" w:afterLines="50" w:after="180"/>
        <w:ind w:leftChars="150" w:left="3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人民陳情案及一般公文之限期公文不得辦理展期</w:t>
      </w:r>
      <w:r w:rsidRPr="004C7AE2">
        <w:rPr>
          <w:rFonts w:ascii="標楷體" w:eastAsia="標楷體" w:hAnsi="標楷體" w:hint="eastAsia"/>
          <w:sz w:val="28"/>
          <w:szCs w:val="28"/>
        </w:rPr>
        <w:t>。</w:t>
      </w:r>
    </w:p>
    <w:p w:rsidR="004B7EA3" w:rsidRPr="004B7EA3" w:rsidRDefault="004B7EA3" w:rsidP="004B7EA3">
      <w:pPr>
        <w:snapToGrid w:val="0"/>
        <w:spacing w:beforeLines="50" w:before="180" w:afterLines="50" w:after="180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lastRenderedPageBreak/>
        <w:t>9</w:t>
      </w:r>
      <w:r w:rsidRPr="004B7EA3">
        <w:rPr>
          <w:rFonts w:ascii="標楷體" w:eastAsia="標楷體" w:hAnsi="標楷體" w:hint="eastAsia"/>
          <w:b/>
          <w:sz w:val="28"/>
          <w:szCs w:val="28"/>
        </w:rPr>
        <w:t>-1</w:t>
      </w:r>
      <w:r w:rsidRPr="004B7EA3">
        <w:rPr>
          <w:rFonts w:ascii="標楷體" w:eastAsia="標楷體" w:hAnsi="標楷體" w:hint="eastAsia"/>
          <w:sz w:val="28"/>
          <w:szCs w:val="28"/>
        </w:rPr>
        <w:t>是</w:t>
      </w:r>
      <w:r w:rsidRPr="004B7EA3">
        <w:rPr>
          <w:rFonts w:ascii="標楷體" w:eastAsia="標楷體" w:hAnsi="標楷體" w:hint="eastAsia"/>
          <w:b/>
          <w:sz w:val="28"/>
          <w:szCs w:val="28"/>
        </w:rPr>
        <w:t>否公文催辦的責任都屬於秘書室文書管考人員？ (公文</w:t>
      </w:r>
      <w:proofErr w:type="gramStart"/>
      <w:r w:rsidRPr="004B7EA3">
        <w:rPr>
          <w:rFonts w:ascii="標楷體" w:eastAsia="標楷體" w:hAnsi="標楷體" w:hint="eastAsia"/>
          <w:b/>
          <w:sz w:val="28"/>
          <w:szCs w:val="28"/>
        </w:rPr>
        <w:t>稽</w:t>
      </w:r>
      <w:proofErr w:type="gramEnd"/>
      <w:r w:rsidRPr="004B7EA3">
        <w:rPr>
          <w:rFonts w:ascii="標楷體" w:eastAsia="標楷體" w:hAnsi="標楷體" w:hint="eastAsia"/>
          <w:b/>
          <w:sz w:val="28"/>
          <w:szCs w:val="28"/>
        </w:rPr>
        <w:t>催)</w:t>
      </w:r>
    </w:p>
    <w:p w:rsidR="004B7EA3" w:rsidRPr="004C7AE2" w:rsidRDefault="004B7EA3" w:rsidP="00954D05">
      <w:pPr>
        <w:pStyle w:val="a3"/>
        <w:snapToGrid w:val="0"/>
        <w:spacing w:beforeLines="50" w:before="180" w:afterLines="50" w:after="180"/>
        <w:ind w:leftChars="150" w:left="360"/>
        <w:jc w:val="both"/>
        <w:rPr>
          <w:rFonts w:ascii="標楷體" w:eastAsia="標楷體" w:hAnsi="標楷體"/>
          <w:sz w:val="28"/>
          <w:szCs w:val="28"/>
        </w:rPr>
      </w:pPr>
      <w:r w:rsidRPr="004C7AE2">
        <w:rPr>
          <w:rFonts w:ascii="標楷體" w:eastAsia="標楷體" w:hAnsi="標楷體" w:hint="eastAsia"/>
          <w:sz w:val="28"/>
          <w:szCs w:val="28"/>
        </w:rPr>
        <w:t>公文時效管制以業務執行單位自我管理為主（承辦人員對經辦案件自簽辦之日起至發文</w:t>
      </w:r>
      <w:r>
        <w:rPr>
          <w:rFonts w:ascii="標楷體" w:eastAsia="標楷體" w:hAnsi="標楷體" w:hint="eastAsia"/>
          <w:sz w:val="28"/>
          <w:szCs w:val="28"/>
        </w:rPr>
        <w:t>歸檔</w:t>
      </w:r>
      <w:r w:rsidRPr="004C7AE2">
        <w:rPr>
          <w:rFonts w:ascii="標楷體" w:eastAsia="標楷體" w:hAnsi="標楷體" w:hint="eastAsia"/>
          <w:sz w:val="28"/>
          <w:szCs w:val="28"/>
        </w:rPr>
        <w:t>之日止應</w:t>
      </w:r>
      <w:proofErr w:type="gramStart"/>
      <w:r w:rsidRPr="004C7AE2">
        <w:rPr>
          <w:rFonts w:ascii="標楷體" w:eastAsia="標楷體" w:hAnsi="標楷體" w:hint="eastAsia"/>
          <w:sz w:val="28"/>
          <w:szCs w:val="28"/>
        </w:rPr>
        <w:t>負各流程</w:t>
      </w:r>
      <w:r w:rsidR="006802C8">
        <w:rPr>
          <w:rFonts w:ascii="標楷體" w:eastAsia="標楷體" w:hAnsi="標楷體" w:hint="eastAsia"/>
          <w:sz w:val="28"/>
          <w:szCs w:val="28"/>
        </w:rPr>
        <w:t>查催</w:t>
      </w:r>
      <w:proofErr w:type="gramEnd"/>
      <w:r w:rsidRPr="004C7AE2">
        <w:rPr>
          <w:rFonts w:ascii="標楷體" w:eastAsia="標楷體" w:hAnsi="標楷體" w:hint="eastAsia"/>
          <w:sz w:val="28"/>
          <w:szCs w:val="28"/>
        </w:rPr>
        <w:t>之責），</w:t>
      </w:r>
      <w:r w:rsidR="006802C8">
        <w:rPr>
          <w:rFonts w:ascii="標楷體" w:eastAsia="標楷體" w:hAnsi="標楷體" w:hint="eastAsia"/>
          <w:sz w:val="28"/>
          <w:szCs w:val="28"/>
        </w:rPr>
        <w:t>單位主管及</w:t>
      </w:r>
      <w:r w:rsidRPr="004C7AE2">
        <w:rPr>
          <w:rFonts w:ascii="標楷體" w:eastAsia="標楷體" w:hAnsi="標楷體" w:hint="eastAsia"/>
          <w:sz w:val="28"/>
          <w:szCs w:val="28"/>
        </w:rPr>
        <w:t>文書</w:t>
      </w:r>
      <w:r w:rsidR="006802C8">
        <w:rPr>
          <w:rFonts w:ascii="標楷體" w:eastAsia="標楷體" w:hAnsi="標楷體" w:hint="eastAsia"/>
          <w:sz w:val="28"/>
          <w:szCs w:val="28"/>
        </w:rPr>
        <w:t>人員(登記桌)之</w:t>
      </w:r>
      <w:proofErr w:type="gramStart"/>
      <w:r w:rsidR="006802C8">
        <w:rPr>
          <w:rFonts w:ascii="標楷體" w:eastAsia="標楷體" w:hAnsi="標楷體" w:hint="eastAsia"/>
          <w:sz w:val="28"/>
          <w:szCs w:val="28"/>
        </w:rPr>
        <w:t>協助查</w:t>
      </w:r>
      <w:proofErr w:type="gramEnd"/>
      <w:r w:rsidR="006802C8">
        <w:rPr>
          <w:rFonts w:ascii="標楷體" w:eastAsia="標楷體" w:hAnsi="標楷體" w:hint="eastAsia"/>
          <w:sz w:val="28"/>
          <w:szCs w:val="28"/>
        </w:rPr>
        <w:t>催、秘書室文書管理人員之綜合</w:t>
      </w:r>
      <w:proofErr w:type="gramStart"/>
      <w:r w:rsidR="006802C8">
        <w:rPr>
          <w:rFonts w:ascii="標楷體" w:eastAsia="標楷體" w:hAnsi="標楷體" w:hint="eastAsia"/>
          <w:sz w:val="28"/>
          <w:szCs w:val="28"/>
        </w:rPr>
        <w:t>稽催</w:t>
      </w:r>
      <w:proofErr w:type="gramEnd"/>
      <w:r w:rsidRPr="004C7AE2">
        <w:rPr>
          <w:rFonts w:ascii="標楷體" w:eastAsia="標楷體" w:hAnsi="標楷體" w:hint="eastAsia"/>
          <w:sz w:val="28"/>
          <w:szCs w:val="28"/>
        </w:rPr>
        <w:t>為輔。</w:t>
      </w:r>
    </w:p>
    <w:p w:rsidR="005A2E07" w:rsidRPr="004B7EA3" w:rsidRDefault="004B7EA3" w:rsidP="004B7EA3">
      <w:pPr>
        <w:snapToGrid w:val="0"/>
        <w:spacing w:beforeLines="50" w:before="180" w:afterLines="50" w:after="180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10-1</w:t>
      </w:r>
      <w:r w:rsidR="005A2E07" w:rsidRPr="004B7EA3">
        <w:rPr>
          <w:rFonts w:ascii="標楷體" w:eastAsia="標楷體" w:hAnsi="標楷體" w:hint="eastAsia"/>
          <w:b/>
          <w:sz w:val="28"/>
          <w:szCs w:val="28"/>
        </w:rPr>
        <w:t xml:space="preserve">有哪些屬於嚴重違反時效規定，得專案簽報議處之情事？ </w:t>
      </w:r>
      <w:r w:rsidR="00E2261C" w:rsidRPr="004B7EA3">
        <w:rPr>
          <w:rFonts w:ascii="標楷體" w:eastAsia="標楷體" w:hAnsi="標楷體" w:hint="eastAsia"/>
          <w:b/>
          <w:sz w:val="28"/>
          <w:szCs w:val="28"/>
        </w:rPr>
        <w:t>(行政懲處)</w:t>
      </w:r>
    </w:p>
    <w:p w:rsidR="004C7AE2" w:rsidRDefault="004C7AE2" w:rsidP="00954D05">
      <w:pPr>
        <w:autoSpaceDE w:val="0"/>
        <w:autoSpaceDN w:val="0"/>
        <w:snapToGrid w:val="0"/>
        <w:spacing w:beforeLines="50" w:before="180" w:afterLines="50" w:after="180"/>
        <w:ind w:left="340"/>
        <w:jc w:val="both"/>
        <w:rPr>
          <w:rFonts w:ascii="標楷體" w:eastAsia="標楷體" w:hAnsi="標楷體"/>
          <w:sz w:val="28"/>
          <w:szCs w:val="28"/>
        </w:rPr>
      </w:pPr>
      <w:r w:rsidRPr="004C7AE2">
        <w:rPr>
          <w:rFonts w:ascii="標楷體" w:eastAsia="標楷體" w:hAnsi="標楷體" w:hint="eastAsia"/>
          <w:sz w:val="28"/>
          <w:szCs w:val="28"/>
        </w:rPr>
        <w:t>公文處理有下列情事，致使人民權益受損或影響本分局公文處理績效及形象者，由秘書</w:t>
      </w:r>
      <w:proofErr w:type="gramStart"/>
      <w:r w:rsidRPr="004C7AE2">
        <w:rPr>
          <w:rFonts w:ascii="標楷體" w:eastAsia="標楷體" w:hAnsi="標楷體" w:hint="eastAsia"/>
          <w:sz w:val="28"/>
          <w:szCs w:val="28"/>
        </w:rPr>
        <w:t>室簽辦議</w:t>
      </w:r>
      <w:proofErr w:type="gramEnd"/>
      <w:r w:rsidRPr="004C7AE2">
        <w:rPr>
          <w:rFonts w:ascii="標楷體" w:eastAsia="標楷體" w:hAnsi="標楷體" w:hint="eastAsia"/>
          <w:sz w:val="28"/>
          <w:szCs w:val="28"/>
        </w:rPr>
        <w:t>處</w:t>
      </w:r>
      <w:r w:rsidRPr="005A2E07">
        <w:rPr>
          <w:rFonts w:ascii="標楷體" w:eastAsia="標楷體" w:hAnsi="標楷體" w:hint="eastAsia"/>
          <w:sz w:val="28"/>
          <w:szCs w:val="28"/>
        </w:rPr>
        <w:t>。</w:t>
      </w:r>
    </w:p>
    <w:p w:rsidR="004C7AE2" w:rsidRPr="00CB31AE" w:rsidRDefault="004C7AE2" w:rsidP="00986962">
      <w:pPr>
        <w:autoSpaceDE w:val="0"/>
        <w:autoSpaceDN w:val="0"/>
        <w:snapToGrid w:val="0"/>
        <w:spacing w:beforeLines="50" w:before="180" w:afterLines="50" w:after="180"/>
        <w:ind w:left="340"/>
        <w:jc w:val="both"/>
        <w:rPr>
          <w:rFonts w:ascii="標楷體" w:eastAsia="標楷體" w:hAnsi="標楷體" w:cs="標楷體"/>
          <w:sz w:val="28"/>
        </w:rPr>
      </w:pPr>
      <w:r>
        <w:rPr>
          <w:rFonts w:ascii="標楷體" w:eastAsia="標楷體" w:hAnsi="標楷體" w:cs="標楷體" w:hint="eastAsia"/>
          <w:sz w:val="28"/>
        </w:rPr>
        <w:t>(1)</w:t>
      </w:r>
      <w:r w:rsidRPr="00CB31AE">
        <w:rPr>
          <w:rFonts w:ascii="標楷體" w:eastAsia="標楷體" w:hAnsi="標楷體" w:cs="標楷體"/>
          <w:sz w:val="28"/>
        </w:rPr>
        <w:t>無故積壓公文情形嚴重者。</w:t>
      </w:r>
    </w:p>
    <w:p w:rsidR="004C7AE2" w:rsidRPr="00CB31AE" w:rsidRDefault="004C7AE2" w:rsidP="00986962">
      <w:pPr>
        <w:autoSpaceDE w:val="0"/>
        <w:autoSpaceDN w:val="0"/>
        <w:snapToGrid w:val="0"/>
        <w:spacing w:beforeLines="50" w:before="180" w:afterLines="50" w:after="180"/>
        <w:ind w:leftChars="150" w:left="640" w:hangingChars="100" w:hanging="280"/>
        <w:jc w:val="both"/>
        <w:rPr>
          <w:rFonts w:ascii="標楷體" w:eastAsia="標楷體" w:hAnsi="標楷體" w:cs="標楷體"/>
          <w:sz w:val="28"/>
        </w:rPr>
      </w:pPr>
      <w:r>
        <w:rPr>
          <w:rFonts w:ascii="標楷體" w:eastAsia="標楷體" w:hAnsi="標楷體" w:cs="標楷體" w:hint="eastAsia"/>
          <w:sz w:val="28"/>
        </w:rPr>
        <w:t>(</w:t>
      </w:r>
      <w:r w:rsidRPr="00CB31AE">
        <w:rPr>
          <w:rFonts w:ascii="標楷體" w:eastAsia="標楷體" w:hAnsi="標楷體" w:cs="標楷體"/>
          <w:sz w:val="28"/>
        </w:rPr>
        <w:t>2</w:t>
      </w:r>
      <w:r>
        <w:rPr>
          <w:rFonts w:ascii="標楷體" w:eastAsia="標楷體" w:hAnsi="標楷體" w:cs="標楷體" w:hint="eastAsia"/>
          <w:sz w:val="28"/>
        </w:rPr>
        <w:t>)</w:t>
      </w:r>
      <w:r w:rsidRPr="00CB31AE">
        <w:rPr>
          <w:rFonts w:ascii="標楷體" w:eastAsia="標楷體" w:hAnsi="標楷體" w:cs="標楷體"/>
          <w:sz w:val="28"/>
        </w:rPr>
        <w:t>對分文</w:t>
      </w:r>
      <w:r w:rsidRPr="00CB31AE">
        <w:rPr>
          <w:rFonts w:ascii="標楷體" w:eastAsia="標楷體" w:hAnsi="標楷體" w:cs="標楷體"/>
          <w:spacing w:val="-1"/>
          <w:sz w:val="28"/>
        </w:rPr>
        <w:t>推</w:t>
      </w:r>
      <w:r w:rsidRPr="00CB31AE">
        <w:rPr>
          <w:rFonts w:ascii="標楷體" w:eastAsia="標楷體" w:hAnsi="標楷體" w:cs="標楷體"/>
          <w:sz w:val="28"/>
        </w:rPr>
        <w:t>諉拒</w:t>
      </w:r>
      <w:r w:rsidRPr="00CB31AE">
        <w:rPr>
          <w:rFonts w:ascii="標楷體" w:eastAsia="標楷體" w:hAnsi="標楷體" w:cs="標楷體"/>
          <w:spacing w:val="-1"/>
          <w:sz w:val="28"/>
        </w:rPr>
        <w:t>收，</w:t>
      </w:r>
      <w:r w:rsidRPr="00CB31AE">
        <w:rPr>
          <w:rFonts w:ascii="標楷體" w:eastAsia="標楷體" w:hAnsi="標楷體" w:cs="標楷體"/>
          <w:sz w:val="28"/>
        </w:rPr>
        <w:t>或有異</w:t>
      </w:r>
      <w:r w:rsidRPr="00CB31AE">
        <w:rPr>
          <w:rFonts w:ascii="標楷體" w:eastAsia="標楷體" w:hAnsi="標楷體" w:cs="標楷體"/>
          <w:spacing w:val="-1"/>
          <w:sz w:val="28"/>
        </w:rPr>
        <w:t>議</w:t>
      </w:r>
      <w:r w:rsidRPr="00CB31AE">
        <w:rPr>
          <w:rFonts w:ascii="標楷體" w:eastAsia="標楷體" w:hAnsi="標楷體" w:cs="標楷體"/>
          <w:sz w:val="28"/>
        </w:rPr>
        <w:t>卻未</w:t>
      </w:r>
      <w:r w:rsidRPr="00CB31AE">
        <w:rPr>
          <w:rFonts w:ascii="標楷體" w:eastAsia="標楷體" w:hAnsi="標楷體" w:cs="標楷體"/>
          <w:spacing w:val="-1"/>
          <w:sz w:val="28"/>
        </w:rPr>
        <w:t>依規</w:t>
      </w:r>
      <w:r w:rsidRPr="00CB31AE">
        <w:rPr>
          <w:rFonts w:ascii="標楷體" w:eastAsia="標楷體" w:hAnsi="標楷體" w:cs="標楷體"/>
          <w:sz w:val="28"/>
        </w:rPr>
        <w:t>定辦理</w:t>
      </w:r>
      <w:r w:rsidRPr="00CB31AE">
        <w:rPr>
          <w:rFonts w:ascii="標楷體" w:eastAsia="標楷體" w:hAnsi="標楷體" w:cs="標楷體" w:hint="eastAsia"/>
          <w:sz w:val="28"/>
        </w:rPr>
        <w:t>改分或</w:t>
      </w:r>
      <w:r w:rsidRPr="00CB31AE">
        <w:rPr>
          <w:rFonts w:ascii="標楷體" w:eastAsia="標楷體" w:hAnsi="標楷體" w:cs="標楷體"/>
          <w:spacing w:val="-1"/>
          <w:sz w:val="28"/>
        </w:rPr>
        <w:t>移</w:t>
      </w:r>
      <w:r w:rsidRPr="00CB31AE">
        <w:rPr>
          <w:rFonts w:ascii="標楷體" w:eastAsia="標楷體" w:hAnsi="標楷體" w:cs="標楷體"/>
          <w:sz w:val="28"/>
        </w:rPr>
        <w:t>文致</w:t>
      </w:r>
      <w:r w:rsidRPr="00CB31AE">
        <w:rPr>
          <w:rFonts w:ascii="標楷體" w:eastAsia="標楷體" w:hAnsi="標楷體" w:cs="標楷體"/>
          <w:spacing w:val="-1"/>
          <w:sz w:val="28"/>
        </w:rPr>
        <w:t>延</w:t>
      </w:r>
      <w:r w:rsidRPr="00CB31AE">
        <w:rPr>
          <w:rFonts w:ascii="標楷體" w:eastAsia="標楷體" w:hAnsi="標楷體" w:cs="標楷體"/>
          <w:sz w:val="28"/>
        </w:rPr>
        <w:t>宕時效者。</w:t>
      </w:r>
    </w:p>
    <w:p w:rsidR="004C7AE2" w:rsidRPr="00CB31AE" w:rsidRDefault="004C7AE2" w:rsidP="00986962">
      <w:pPr>
        <w:autoSpaceDE w:val="0"/>
        <w:autoSpaceDN w:val="0"/>
        <w:snapToGrid w:val="0"/>
        <w:spacing w:beforeLines="50" w:before="180" w:afterLines="50" w:after="180"/>
        <w:ind w:left="340"/>
        <w:jc w:val="both"/>
        <w:rPr>
          <w:rFonts w:ascii="標楷體" w:eastAsia="標楷體" w:hAnsi="標楷體" w:cs="標楷體"/>
          <w:sz w:val="28"/>
        </w:rPr>
      </w:pPr>
      <w:r>
        <w:rPr>
          <w:rFonts w:ascii="標楷體" w:eastAsia="標楷體" w:hAnsi="標楷體" w:cs="標楷體" w:hint="eastAsia"/>
          <w:sz w:val="28"/>
        </w:rPr>
        <w:t>(</w:t>
      </w:r>
      <w:r w:rsidRPr="00CB31AE">
        <w:rPr>
          <w:rFonts w:ascii="標楷體" w:eastAsia="標楷體" w:hAnsi="標楷體" w:cs="標楷體"/>
          <w:sz w:val="28"/>
        </w:rPr>
        <w:t>3</w:t>
      </w:r>
      <w:r>
        <w:rPr>
          <w:rFonts w:ascii="標楷體" w:eastAsia="標楷體" w:hAnsi="標楷體" w:cs="標楷體" w:hint="eastAsia"/>
          <w:sz w:val="28"/>
        </w:rPr>
        <w:t>)</w:t>
      </w:r>
      <w:r w:rsidRPr="00CB31AE">
        <w:rPr>
          <w:rFonts w:ascii="標楷體" w:eastAsia="標楷體" w:hAnsi="標楷體" w:cs="標楷體"/>
          <w:sz w:val="28"/>
        </w:rPr>
        <w:t>對逾期待辦案件經催辦仍不辦理者。</w:t>
      </w:r>
    </w:p>
    <w:p w:rsidR="004C7AE2" w:rsidRPr="00CB31AE" w:rsidRDefault="004C7AE2" w:rsidP="00986962">
      <w:pPr>
        <w:autoSpaceDE w:val="0"/>
        <w:autoSpaceDN w:val="0"/>
        <w:snapToGrid w:val="0"/>
        <w:spacing w:beforeLines="50" w:before="180" w:afterLines="50" w:after="180"/>
        <w:ind w:left="340"/>
        <w:jc w:val="both"/>
        <w:rPr>
          <w:rFonts w:ascii="標楷體" w:eastAsia="標楷體" w:hAnsi="標楷體" w:cs="標楷體"/>
          <w:sz w:val="28"/>
        </w:rPr>
      </w:pPr>
      <w:r>
        <w:rPr>
          <w:rFonts w:ascii="標楷體" w:eastAsia="標楷體" w:hAnsi="標楷體" w:cs="標楷體" w:hint="eastAsia"/>
          <w:sz w:val="28"/>
        </w:rPr>
        <w:t>(</w:t>
      </w:r>
      <w:r w:rsidRPr="00CB31AE">
        <w:rPr>
          <w:rFonts w:ascii="標楷體" w:eastAsia="標楷體" w:hAnsi="標楷體" w:cs="標楷體"/>
          <w:sz w:val="28"/>
        </w:rPr>
        <w:t>4</w:t>
      </w:r>
      <w:r>
        <w:rPr>
          <w:rFonts w:ascii="標楷體" w:eastAsia="標楷體" w:hAnsi="標楷體" w:cs="標楷體" w:hint="eastAsia"/>
          <w:sz w:val="28"/>
        </w:rPr>
        <w:t>)</w:t>
      </w:r>
      <w:r w:rsidRPr="00CB31AE">
        <w:rPr>
          <w:rFonts w:ascii="標楷體" w:eastAsia="標楷體" w:hAnsi="標楷體" w:cs="標楷體"/>
          <w:sz w:val="28"/>
        </w:rPr>
        <w:t>應辦案</w:t>
      </w:r>
      <w:r w:rsidRPr="00CB31AE">
        <w:rPr>
          <w:rFonts w:ascii="標楷體" w:eastAsia="標楷體" w:hAnsi="標楷體" w:cs="標楷體"/>
          <w:spacing w:val="-1"/>
          <w:sz w:val="28"/>
        </w:rPr>
        <w:t>件</w:t>
      </w:r>
      <w:r w:rsidRPr="00CB31AE">
        <w:rPr>
          <w:rFonts w:ascii="標楷體" w:eastAsia="標楷體" w:hAnsi="標楷體" w:cs="標楷體"/>
          <w:sz w:val="28"/>
        </w:rPr>
        <w:t>而簽</w:t>
      </w:r>
      <w:r w:rsidRPr="00CB31AE">
        <w:rPr>
          <w:rFonts w:ascii="標楷體" w:eastAsia="標楷體" w:hAnsi="標楷體" w:cs="標楷體"/>
          <w:spacing w:val="-1"/>
          <w:sz w:val="28"/>
        </w:rPr>
        <w:t>存查</w:t>
      </w:r>
      <w:r w:rsidRPr="00CB31AE">
        <w:rPr>
          <w:rFonts w:ascii="標楷體" w:eastAsia="標楷體" w:hAnsi="標楷體" w:cs="標楷體"/>
          <w:sz w:val="28"/>
        </w:rPr>
        <w:t>或先存</w:t>
      </w:r>
      <w:r w:rsidRPr="00CB31AE">
        <w:rPr>
          <w:rFonts w:ascii="標楷體" w:eastAsia="標楷體" w:hAnsi="標楷體" w:cs="標楷體"/>
          <w:spacing w:val="-1"/>
          <w:sz w:val="28"/>
        </w:rPr>
        <w:t>查</w:t>
      </w:r>
      <w:r w:rsidRPr="00CB31AE">
        <w:rPr>
          <w:rFonts w:ascii="標楷體" w:eastAsia="標楷體" w:hAnsi="標楷體" w:cs="標楷體"/>
          <w:sz w:val="28"/>
        </w:rPr>
        <w:t>再</w:t>
      </w:r>
      <w:proofErr w:type="gramStart"/>
      <w:r w:rsidRPr="00CB31AE">
        <w:rPr>
          <w:rFonts w:ascii="標楷體" w:eastAsia="標楷體" w:hAnsi="標楷體" w:cs="標楷體"/>
          <w:sz w:val="28"/>
        </w:rPr>
        <w:t>以</w:t>
      </w:r>
      <w:r w:rsidRPr="00CB31AE">
        <w:rPr>
          <w:rFonts w:ascii="標楷體" w:eastAsia="標楷體" w:hAnsi="標楷體" w:cs="標楷體"/>
          <w:spacing w:val="-1"/>
          <w:sz w:val="28"/>
        </w:rPr>
        <w:t>創號</w:t>
      </w:r>
      <w:r w:rsidRPr="00CB31AE">
        <w:rPr>
          <w:rFonts w:ascii="標楷體" w:eastAsia="標楷體" w:hAnsi="標楷體" w:cs="標楷體"/>
          <w:sz w:val="28"/>
        </w:rPr>
        <w:t>發文</w:t>
      </w:r>
      <w:proofErr w:type="gramEnd"/>
      <w:r w:rsidRPr="00CB31AE">
        <w:rPr>
          <w:rFonts w:ascii="標楷體" w:eastAsia="標楷體" w:hAnsi="標楷體" w:cs="標楷體"/>
          <w:sz w:val="28"/>
        </w:rPr>
        <w:t>經</w:t>
      </w:r>
      <w:r w:rsidRPr="00CB31AE">
        <w:rPr>
          <w:rFonts w:ascii="標楷體" w:eastAsia="標楷體" w:hAnsi="標楷體" w:cs="標楷體"/>
          <w:spacing w:val="-1"/>
          <w:sz w:val="28"/>
        </w:rPr>
        <w:t>糾</w:t>
      </w:r>
      <w:r w:rsidRPr="00CB31AE">
        <w:rPr>
          <w:rFonts w:ascii="標楷體" w:eastAsia="標楷體" w:hAnsi="標楷體" w:cs="標楷體"/>
          <w:sz w:val="28"/>
        </w:rPr>
        <w:t>正再</w:t>
      </w:r>
      <w:r w:rsidRPr="00CB31AE">
        <w:rPr>
          <w:rFonts w:ascii="標楷體" w:eastAsia="標楷體" w:hAnsi="標楷體" w:cs="標楷體"/>
          <w:spacing w:val="-1"/>
          <w:sz w:val="28"/>
        </w:rPr>
        <w:t>犯</w:t>
      </w:r>
      <w:r w:rsidRPr="00CB31AE">
        <w:rPr>
          <w:rFonts w:ascii="標楷體" w:eastAsia="標楷體" w:hAnsi="標楷體" w:cs="標楷體"/>
          <w:sz w:val="28"/>
        </w:rPr>
        <w:t>者。</w:t>
      </w:r>
    </w:p>
    <w:p w:rsidR="004C7AE2" w:rsidRPr="00CB31AE" w:rsidRDefault="004C7AE2" w:rsidP="00986962">
      <w:pPr>
        <w:autoSpaceDE w:val="0"/>
        <w:autoSpaceDN w:val="0"/>
        <w:snapToGrid w:val="0"/>
        <w:spacing w:beforeLines="50" w:before="180" w:afterLines="50" w:after="180"/>
        <w:ind w:leftChars="150" w:left="640" w:hangingChars="100" w:hanging="280"/>
        <w:jc w:val="both"/>
        <w:rPr>
          <w:rFonts w:ascii="標楷體" w:eastAsia="標楷體" w:hAnsi="標楷體" w:cs="標楷體"/>
          <w:sz w:val="28"/>
        </w:rPr>
      </w:pPr>
      <w:r>
        <w:rPr>
          <w:rFonts w:ascii="標楷體" w:eastAsia="標楷體" w:hAnsi="標楷體" w:cs="標楷體" w:hint="eastAsia"/>
          <w:sz w:val="28"/>
        </w:rPr>
        <w:t>(</w:t>
      </w:r>
      <w:r w:rsidRPr="00CB31AE">
        <w:rPr>
          <w:rFonts w:ascii="標楷體" w:eastAsia="標楷體" w:hAnsi="標楷體" w:cs="標楷體"/>
          <w:sz w:val="28"/>
        </w:rPr>
        <w:t>5</w:t>
      </w:r>
      <w:r>
        <w:rPr>
          <w:rFonts w:ascii="標楷體" w:eastAsia="標楷體" w:hAnsi="標楷體" w:cs="標楷體" w:hint="eastAsia"/>
          <w:sz w:val="28"/>
        </w:rPr>
        <w:t>)</w:t>
      </w:r>
      <w:r w:rsidRPr="00CB31AE">
        <w:rPr>
          <w:rFonts w:ascii="標楷體" w:eastAsia="標楷體" w:hAnsi="標楷體" w:cs="標楷體"/>
          <w:spacing w:val="-6"/>
          <w:sz w:val="28"/>
        </w:rPr>
        <w:t>差、</w:t>
      </w:r>
      <w:r w:rsidRPr="00CB31AE">
        <w:rPr>
          <w:rFonts w:ascii="標楷體" w:eastAsia="標楷體" w:hAnsi="標楷體" w:cs="標楷體"/>
          <w:spacing w:val="-1"/>
          <w:sz w:val="28"/>
        </w:rPr>
        <w:t>假</w:t>
      </w:r>
      <w:r w:rsidRPr="00CB31AE">
        <w:rPr>
          <w:rFonts w:ascii="標楷體" w:eastAsia="標楷體" w:hAnsi="標楷體" w:cs="標楷體"/>
          <w:sz w:val="28"/>
        </w:rPr>
        <w:t>未將</w:t>
      </w:r>
      <w:r w:rsidRPr="00CB31AE">
        <w:rPr>
          <w:rFonts w:ascii="標楷體" w:eastAsia="標楷體" w:hAnsi="標楷體" w:cs="標楷體"/>
          <w:spacing w:val="-1"/>
          <w:sz w:val="28"/>
        </w:rPr>
        <w:t>待</w:t>
      </w:r>
      <w:r w:rsidRPr="00CB31AE">
        <w:rPr>
          <w:rFonts w:ascii="標楷體" w:eastAsia="標楷體" w:hAnsi="標楷體" w:cs="標楷體"/>
          <w:sz w:val="28"/>
        </w:rPr>
        <w:t>辦</w:t>
      </w:r>
      <w:r w:rsidRPr="00CB31AE">
        <w:rPr>
          <w:rFonts w:ascii="標楷體" w:eastAsia="標楷體" w:hAnsi="標楷體" w:cs="標楷體"/>
          <w:spacing w:val="-1"/>
          <w:sz w:val="28"/>
        </w:rPr>
        <w:t>公</w:t>
      </w:r>
      <w:r w:rsidRPr="00CB31AE">
        <w:rPr>
          <w:rFonts w:ascii="標楷體" w:eastAsia="標楷體" w:hAnsi="標楷體" w:cs="標楷體"/>
          <w:sz w:val="28"/>
        </w:rPr>
        <w:t>文移請</w:t>
      </w:r>
      <w:r w:rsidRPr="00CB31AE">
        <w:rPr>
          <w:rFonts w:ascii="標楷體" w:eastAsia="標楷體" w:hAnsi="標楷體" w:cs="標楷體"/>
          <w:spacing w:val="-1"/>
          <w:sz w:val="28"/>
        </w:rPr>
        <w:t>代</w:t>
      </w:r>
      <w:r w:rsidRPr="00CB31AE">
        <w:rPr>
          <w:rFonts w:ascii="標楷體" w:eastAsia="標楷體" w:hAnsi="標楷體" w:cs="標楷體"/>
          <w:sz w:val="28"/>
        </w:rPr>
        <w:t>理人</w:t>
      </w:r>
      <w:r w:rsidRPr="00CB31AE">
        <w:rPr>
          <w:rFonts w:ascii="標楷體" w:eastAsia="標楷體" w:hAnsi="標楷體" w:cs="標楷體"/>
          <w:spacing w:val="-1"/>
          <w:sz w:val="28"/>
        </w:rPr>
        <w:t>接</w:t>
      </w:r>
      <w:r w:rsidRPr="00CB31AE">
        <w:rPr>
          <w:rFonts w:ascii="標楷體" w:eastAsia="標楷體" w:hAnsi="標楷體" w:cs="標楷體"/>
          <w:spacing w:val="-7"/>
          <w:sz w:val="28"/>
        </w:rPr>
        <w:t>辦</w:t>
      </w:r>
      <w:r w:rsidRPr="00CB31AE">
        <w:rPr>
          <w:rFonts w:ascii="標楷體" w:eastAsia="標楷體" w:hAnsi="標楷體" w:cs="標楷體"/>
          <w:spacing w:val="-6"/>
          <w:sz w:val="28"/>
        </w:rPr>
        <w:t>，</w:t>
      </w:r>
      <w:r w:rsidRPr="00CB31AE">
        <w:rPr>
          <w:rFonts w:ascii="標楷體" w:eastAsia="標楷體" w:hAnsi="標楷體" w:cs="標楷體"/>
          <w:sz w:val="28"/>
        </w:rPr>
        <w:t>或</w:t>
      </w:r>
      <w:r w:rsidRPr="00CB31AE">
        <w:rPr>
          <w:rFonts w:ascii="標楷體" w:eastAsia="標楷體" w:hAnsi="標楷體" w:cs="標楷體"/>
          <w:spacing w:val="-1"/>
          <w:sz w:val="28"/>
        </w:rPr>
        <w:t>代</w:t>
      </w:r>
      <w:r w:rsidRPr="00CB31AE">
        <w:rPr>
          <w:rFonts w:ascii="標楷體" w:eastAsia="標楷體" w:hAnsi="標楷體" w:cs="標楷體"/>
          <w:sz w:val="28"/>
        </w:rPr>
        <w:t>理人</w:t>
      </w:r>
      <w:r w:rsidRPr="00CB31AE">
        <w:rPr>
          <w:rFonts w:ascii="標楷體" w:eastAsia="標楷體" w:hAnsi="標楷體" w:cs="標楷體"/>
          <w:spacing w:val="-1"/>
          <w:sz w:val="28"/>
        </w:rPr>
        <w:t>未</w:t>
      </w:r>
      <w:r w:rsidRPr="00CB31AE">
        <w:rPr>
          <w:rFonts w:ascii="標楷體" w:eastAsia="標楷體" w:hAnsi="標楷體" w:cs="標楷體"/>
          <w:sz w:val="28"/>
        </w:rPr>
        <w:t>能負起代理職責致延宕處理時效者。</w:t>
      </w:r>
    </w:p>
    <w:p w:rsidR="004C7AE2" w:rsidRPr="00CB31AE" w:rsidRDefault="004C7AE2" w:rsidP="00986962">
      <w:pPr>
        <w:autoSpaceDE w:val="0"/>
        <w:autoSpaceDN w:val="0"/>
        <w:snapToGrid w:val="0"/>
        <w:spacing w:beforeLines="50" w:before="180" w:afterLines="50" w:after="180"/>
        <w:ind w:left="340"/>
        <w:jc w:val="both"/>
        <w:rPr>
          <w:rFonts w:ascii="標楷體" w:eastAsia="標楷體" w:hAnsi="標楷體" w:cs="標楷體"/>
          <w:sz w:val="28"/>
        </w:rPr>
      </w:pPr>
      <w:r>
        <w:rPr>
          <w:rFonts w:ascii="標楷體" w:eastAsia="標楷體" w:hAnsi="標楷體" w:cs="標楷體" w:hint="eastAsia"/>
          <w:sz w:val="28"/>
        </w:rPr>
        <w:t>(</w:t>
      </w:r>
      <w:r w:rsidRPr="00CB31AE">
        <w:rPr>
          <w:rFonts w:ascii="標楷體" w:eastAsia="標楷體" w:hAnsi="標楷體" w:cs="標楷體"/>
          <w:sz w:val="28"/>
        </w:rPr>
        <w:t>6</w:t>
      </w:r>
      <w:r>
        <w:rPr>
          <w:rFonts w:ascii="標楷體" w:eastAsia="標楷體" w:hAnsi="標楷體" w:cs="標楷體" w:hint="eastAsia"/>
          <w:sz w:val="28"/>
        </w:rPr>
        <w:t>)</w:t>
      </w:r>
      <w:r w:rsidRPr="00CB31AE">
        <w:rPr>
          <w:rFonts w:ascii="標楷體" w:eastAsia="標楷體" w:hAnsi="標楷體" w:cs="標楷體"/>
          <w:sz w:val="28"/>
        </w:rPr>
        <w:t>損毀、棄置、遺失公文或檔案者。</w:t>
      </w:r>
    </w:p>
    <w:p w:rsidR="004C7AE2" w:rsidRPr="00CB31AE" w:rsidRDefault="004C7AE2" w:rsidP="00986962">
      <w:pPr>
        <w:autoSpaceDE w:val="0"/>
        <w:autoSpaceDN w:val="0"/>
        <w:snapToGrid w:val="0"/>
        <w:spacing w:beforeLines="50" w:before="180" w:afterLines="50" w:after="180"/>
        <w:ind w:left="340"/>
        <w:jc w:val="both"/>
        <w:rPr>
          <w:rFonts w:ascii="標楷體" w:eastAsia="標楷體" w:hAnsi="標楷體" w:cs="標楷體"/>
          <w:sz w:val="28"/>
        </w:rPr>
      </w:pPr>
      <w:r>
        <w:rPr>
          <w:rFonts w:ascii="標楷體" w:eastAsia="標楷體" w:hAnsi="標楷體" w:cs="標楷體" w:hint="eastAsia"/>
          <w:sz w:val="28"/>
        </w:rPr>
        <w:t>(</w:t>
      </w:r>
      <w:r w:rsidRPr="00CB31AE">
        <w:rPr>
          <w:rFonts w:ascii="標楷體" w:eastAsia="標楷體" w:hAnsi="標楷體" w:cs="標楷體"/>
          <w:sz w:val="28"/>
        </w:rPr>
        <w:t>7</w:t>
      </w:r>
      <w:r>
        <w:rPr>
          <w:rFonts w:ascii="標楷體" w:eastAsia="標楷體" w:hAnsi="標楷體" w:cs="標楷體"/>
          <w:sz w:val="28"/>
        </w:rPr>
        <w:t>)</w:t>
      </w:r>
      <w:r w:rsidRPr="00CB31AE">
        <w:rPr>
          <w:rFonts w:ascii="標楷體" w:eastAsia="標楷體" w:hAnsi="標楷體" w:cs="標楷體"/>
          <w:sz w:val="28"/>
        </w:rPr>
        <w:t>其他違反文書流程管理相關規定情節重大者。</w:t>
      </w:r>
    </w:p>
    <w:p w:rsidR="004C7AE2" w:rsidRPr="00CB31AE" w:rsidRDefault="004C7AE2" w:rsidP="00986962">
      <w:pPr>
        <w:autoSpaceDE w:val="0"/>
        <w:autoSpaceDN w:val="0"/>
        <w:snapToGrid w:val="0"/>
        <w:spacing w:beforeLines="50" w:before="180" w:afterLines="50" w:after="180"/>
        <w:ind w:leftChars="150" w:left="640" w:hangingChars="100" w:hanging="280"/>
        <w:jc w:val="both"/>
        <w:rPr>
          <w:rFonts w:ascii="標楷體" w:eastAsia="標楷體" w:hAnsi="標楷體" w:cs="標楷體"/>
          <w:sz w:val="28"/>
        </w:rPr>
      </w:pPr>
      <w:r>
        <w:rPr>
          <w:rFonts w:ascii="標楷體" w:eastAsia="標楷體" w:hAnsi="標楷體" w:cs="標楷體"/>
          <w:sz w:val="28"/>
        </w:rPr>
        <w:t>(</w:t>
      </w:r>
      <w:r w:rsidRPr="00CB31AE">
        <w:rPr>
          <w:rFonts w:ascii="標楷體" w:eastAsia="標楷體" w:hAnsi="標楷體" w:cs="標楷體"/>
          <w:sz w:val="28"/>
        </w:rPr>
        <w:t>8</w:t>
      </w:r>
      <w:r>
        <w:rPr>
          <w:rFonts w:ascii="標楷體" w:eastAsia="標楷體" w:hAnsi="標楷體" w:cs="標楷體"/>
          <w:sz w:val="28"/>
        </w:rPr>
        <w:t>)</w:t>
      </w:r>
      <w:proofErr w:type="gramStart"/>
      <w:r w:rsidRPr="00CB31AE">
        <w:rPr>
          <w:rFonts w:ascii="標楷體" w:eastAsia="標楷體" w:hAnsi="標楷體" w:cs="標楷體"/>
          <w:sz w:val="28"/>
        </w:rPr>
        <w:t>簽擬或</w:t>
      </w:r>
      <w:r w:rsidRPr="00CB31AE">
        <w:rPr>
          <w:rFonts w:ascii="標楷體" w:eastAsia="標楷體" w:hAnsi="標楷體" w:cs="標楷體"/>
          <w:spacing w:val="-1"/>
          <w:sz w:val="28"/>
        </w:rPr>
        <w:t>會</w:t>
      </w:r>
      <w:proofErr w:type="gramEnd"/>
      <w:r w:rsidRPr="00CB31AE">
        <w:rPr>
          <w:rFonts w:ascii="標楷體" w:eastAsia="標楷體" w:hAnsi="標楷體" w:cs="標楷體"/>
          <w:sz w:val="28"/>
        </w:rPr>
        <w:t>辦公</w:t>
      </w:r>
      <w:r w:rsidRPr="00CB31AE">
        <w:rPr>
          <w:rFonts w:ascii="標楷體" w:eastAsia="標楷體" w:hAnsi="標楷體" w:cs="標楷體"/>
          <w:spacing w:val="-1"/>
          <w:sz w:val="28"/>
        </w:rPr>
        <w:t>文拖</w:t>
      </w:r>
      <w:r w:rsidRPr="00CB31AE">
        <w:rPr>
          <w:rFonts w:ascii="標楷體" w:eastAsia="標楷體" w:hAnsi="標楷體" w:cs="標楷體"/>
          <w:sz w:val="28"/>
        </w:rPr>
        <w:t>延遲緩</w:t>
      </w:r>
      <w:r w:rsidRPr="00CB31AE">
        <w:rPr>
          <w:rFonts w:ascii="標楷體" w:eastAsia="標楷體" w:hAnsi="標楷體" w:cs="標楷體"/>
          <w:spacing w:val="-1"/>
          <w:sz w:val="28"/>
        </w:rPr>
        <w:t>或</w:t>
      </w:r>
      <w:r w:rsidRPr="00CB31AE">
        <w:rPr>
          <w:rFonts w:ascii="標楷體" w:eastAsia="標楷體" w:hAnsi="標楷體" w:cs="標楷體"/>
          <w:sz w:val="28"/>
        </w:rPr>
        <w:t>未依</w:t>
      </w:r>
      <w:r w:rsidRPr="00CB31AE">
        <w:rPr>
          <w:rFonts w:ascii="標楷體" w:eastAsia="標楷體" w:hAnsi="標楷體" w:cs="標楷體"/>
          <w:spacing w:val="-1"/>
          <w:sz w:val="28"/>
        </w:rPr>
        <w:t>規定</w:t>
      </w:r>
      <w:r w:rsidRPr="00CB31AE">
        <w:rPr>
          <w:rFonts w:ascii="標楷體" w:eastAsia="標楷體" w:hAnsi="標楷體" w:cs="標楷體"/>
          <w:sz w:val="28"/>
        </w:rPr>
        <w:t>辦理展</w:t>
      </w:r>
      <w:r w:rsidRPr="00CB31AE">
        <w:rPr>
          <w:rFonts w:ascii="標楷體" w:eastAsia="標楷體" w:hAnsi="標楷體" w:cs="標楷體"/>
          <w:spacing w:val="-7"/>
          <w:sz w:val="28"/>
        </w:rPr>
        <w:t>期</w:t>
      </w:r>
      <w:r w:rsidRPr="00CB31AE">
        <w:rPr>
          <w:rFonts w:ascii="標楷體" w:eastAsia="標楷體" w:hAnsi="標楷體" w:cs="標楷體"/>
          <w:spacing w:val="-6"/>
          <w:sz w:val="28"/>
        </w:rPr>
        <w:t>、</w:t>
      </w:r>
      <w:r w:rsidRPr="00CB31AE">
        <w:rPr>
          <w:rFonts w:ascii="標楷體" w:eastAsia="標楷體" w:hAnsi="標楷體" w:cs="標楷體"/>
          <w:spacing w:val="-1"/>
          <w:sz w:val="28"/>
        </w:rPr>
        <w:t>專</w:t>
      </w:r>
      <w:r w:rsidRPr="00CB31AE">
        <w:rPr>
          <w:rFonts w:ascii="標楷體" w:eastAsia="標楷體" w:hAnsi="標楷體" w:cs="標楷體"/>
          <w:sz w:val="28"/>
        </w:rPr>
        <w:t>案</w:t>
      </w:r>
      <w:r w:rsidRPr="00CB31AE">
        <w:rPr>
          <w:rFonts w:ascii="標楷體" w:eastAsia="標楷體" w:hAnsi="標楷體" w:cs="標楷體"/>
          <w:spacing w:val="-1"/>
          <w:sz w:val="28"/>
        </w:rPr>
        <w:t>管</w:t>
      </w:r>
      <w:r w:rsidRPr="00CB31AE">
        <w:rPr>
          <w:rFonts w:ascii="標楷體" w:eastAsia="標楷體" w:hAnsi="標楷體" w:cs="標楷體"/>
          <w:spacing w:val="-6"/>
          <w:sz w:val="28"/>
        </w:rPr>
        <w:t>制，</w:t>
      </w:r>
      <w:r w:rsidRPr="00CB31AE">
        <w:rPr>
          <w:rFonts w:ascii="標楷體" w:eastAsia="標楷體" w:hAnsi="標楷體" w:cs="標楷體"/>
          <w:sz w:val="28"/>
        </w:rPr>
        <w:t>致嚴重延誤公文處理時效者。</w:t>
      </w:r>
    </w:p>
    <w:p w:rsidR="007E001A" w:rsidRDefault="004C7AE2" w:rsidP="00986962">
      <w:pPr>
        <w:autoSpaceDE w:val="0"/>
        <w:autoSpaceDN w:val="0"/>
        <w:snapToGrid w:val="0"/>
        <w:spacing w:beforeLines="50" w:before="180" w:afterLines="50" w:after="180"/>
        <w:ind w:left="340"/>
        <w:jc w:val="both"/>
        <w:rPr>
          <w:rFonts w:ascii="標楷體" w:eastAsia="標楷體" w:hAnsi="標楷體" w:cs="標楷體"/>
          <w:sz w:val="28"/>
        </w:rPr>
      </w:pPr>
      <w:r>
        <w:rPr>
          <w:rFonts w:ascii="標楷體" w:eastAsia="標楷體" w:hAnsi="標楷體" w:cs="標楷體"/>
          <w:sz w:val="28"/>
        </w:rPr>
        <w:t>(</w:t>
      </w:r>
      <w:r w:rsidRPr="00CB31AE">
        <w:rPr>
          <w:rFonts w:ascii="標楷體" w:eastAsia="標楷體" w:hAnsi="標楷體" w:cs="標楷體"/>
          <w:sz w:val="28"/>
        </w:rPr>
        <w:t>9</w:t>
      </w:r>
      <w:r>
        <w:rPr>
          <w:rFonts w:ascii="標楷體" w:eastAsia="標楷體" w:hAnsi="標楷體" w:cs="標楷體"/>
          <w:sz w:val="28"/>
        </w:rPr>
        <w:t>)</w:t>
      </w:r>
      <w:r w:rsidRPr="00CB31AE">
        <w:rPr>
          <w:rFonts w:ascii="標楷體" w:eastAsia="標楷體" w:hAnsi="標楷體" w:cs="標楷體"/>
          <w:sz w:val="28"/>
        </w:rPr>
        <w:t>公文</w:t>
      </w:r>
      <w:proofErr w:type="gramStart"/>
      <w:r w:rsidRPr="00CB31AE">
        <w:rPr>
          <w:rFonts w:ascii="標楷體" w:eastAsia="標楷體" w:hAnsi="標楷體" w:cs="標楷體"/>
          <w:sz w:val="28"/>
        </w:rPr>
        <w:t>辦畢未銷</w:t>
      </w:r>
      <w:proofErr w:type="gramEnd"/>
      <w:r w:rsidRPr="00CB31AE">
        <w:rPr>
          <w:rFonts w:ascii="標楷體" w:eastAsia="標楷體" w:hAnsi="標楷體" w:cs="標楷體"/>
          <w:sz w:val="28"/>
        </w:rPr>
        <w:t>號歸檔，致嚴重影響檔案管理作業者。</w:t>
      </w:r>
    </w:p>
    <w:p w:rsidR="005D7034" w:rsidRPr="005D7034" w:rsidRDefault="005D7034" w:rsidP="005D7034">
      <w:pPr>
        <w:autoSpaceDE w:val="0"/>
        <w:autoSpaceDN w:val="0"/>
        <w:snapToGrid w:val="0"/>
        <w:spacing w:beforeLines="50" w:before="180" w:afterLines="50" w:after="180"/>
        <w:jc w:val="both"/>
        <w:rPr>
          <w:rFonts w:ascii="標楷體" w:eastAsia="標楷體" w:hAnsi="標楷體" w:cs="標楷體"/>
          <w:b/>
          <w:sz w:val="28"/>
        </w:rPr>
      </w:pPr>
      <w:r w:rsidRPr="005D7034">
        <w:rPr>
          <w:rFonts w:ascii="標楷體" w:eastAsia="標楷體" w:hAnsi="標楷體" w:cs="標楷體" w:hint="eastAsia"/>
          <w:b/>
          <w:sz w:val="28"/>
        </w:rPr>
        <w:t>11-1存查及發文案件結案日期如何認定?</w:t>
      </w:r>
    </w:p>
    <w:p w:rsidR="005D7034" w:rsidRPr="005D7034" w:rsidRDefault="005D7034" w:rsidP="005D7034">
      <w:pPr>
        <w:autoSpaceDE w:val="0"/>
        <w:autoSpaceDN w:val="0"/>
        <w:snapToGrid w:val="0"/>
        <w:spacing w:beforeLines="50" w:before="180" w:afterLines="50" w:after="180"/>
        <w:ind w:left="340"/>
        <w:jc w:val="both"/>
        <w:rPr>
          <w:rFonts w:ascii="標楷體" w:eastAsia="標楷體" w:hAnsi="標楷體" w:cs="標楷體" w:hint="eastAsia"/>
          <w:sz w:val="28"/>
        </w:rPr>
      </w:pPr>
      <w:r>
        <w:rPr>
          <w:rFonts w:ascii="標楷體" w:eastAsia="標楷體" w:hAnsi="標楷體" w:cs="標楷體" w:hint="eastAsia"/>
          <w:sz w:val="28"/>
        </w:rPr>
        <w:t>存查公文以長官</w:t>
      </w:r>
      <w:proofErr w:type="gramStart"/>
      <w:r>
        <w:rPr>
          <w:rFonts w:ascii="標楷體" w:eastAsia="標楷體" w:hAnsi="標楷體" w:cs="標楷體" w:hint="eastAsia"/>
          <w:sz w:val="28"/>
        </w:rPr>
        <w:t>最後核決日期</w:t>
      </w:r>
      <w:proofErr w:type="gramEnd"/>
      <w:r>
        <w:rPr>
          <w:rFonts w:ascii="標楷體" w:eastAsia="標楷體" w:hAnsi="標楷體" w:cs="標楷體" w:hint="eastAsia"/>
          <w:sz w:val="28"/>
        </w:rPr>
        <w:t>為結案日期，發文案件則以發文日期為結案日期。</w:t>
      </w:r>
    </w:p>
    <w:sectPr w:rsidR="005D7034" w:rsidRPr="005D7034" w:rsidSect="007D7697">
      <w:footerReference w:type="default" r:id="rId8"/>
      <w:pgSz w:w="11906" w:h="16838"/>
      <w:pgMar w:top="1440" w:right="849" w:bottom="1440" w:left="12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241" w:rsidRDefault="00DA6241" w:rsidP="00101C18">
      <w:r>
        <w:separator/>
      </w:r>
    </w:p>
  </w:endnote>
  <w:endnote w:type="continuationSeparator" w:id="0">
    <w:p w:rsidR="00DA6241" w:rsidRDefault="00DA6241" w:rsidP="00101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8890186"/>
      <w:docPartObj>
        <w:docPartGallery w:val="Page Numbers (Bottom of Page)"/>
        <w:docPartUnique/>
      </w:docPartObj>
    </w:sdtPr>
    <w:sdtContent>
      <w:p w:rsidR="00101C18" w:rsidRDefault="00101C18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101C18" w:rsidRDefault="00101C1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241" w:rsidRDefault="00DA6241" w:rsidP="00101C18">
      <w:r>
        <w:separator/>
      </w:r>
    </w:p>
  </w:footnote>
  <w:footnote w:type="continuationSeparator" w:id="0">
    <w:p w:rsidR="00DA6241" w:rsidRDefault="00DA6241" w:rsidP="00101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6079E"/>
    <w:multiLevelType w:val="hybridMultilevel"/>
    <w:tmpl w:val="0EA67B54"/>
    <w:lvl w:ilvl="0" w:tplc="EE747DC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9D91D38"/>
    <w:multiLevelType w:val="hybridMultilevel"/>
    <w:tmpl w:val="6CAA5530"/>
    <w:lvl w:ilvl="0" w:tplc="E9C6F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52"/>
    <w:rsid w:val="00090751"/>
    <w:rsid w:val="000D2F39"/>
    <w:rsid w:val="00101C18"/>
    <w:rsid w:val="001143E1"/>
    <w:rsid w:val="00172552"/>
    <w:rsid w:val="001A2440"/>
    <w:rsid w:val="001B2B7D"/>
    <w:rsid w:val="00206CBC"/>
    <w:rsid w:val="00262982"/>
    <w:rsid w:val="00353A57"/>
    <w:rsid w:val="003C2EB9"/>
    <w:rsid w:val="00435919"/>
    <w:rsid w:val="004B7EA3"/>
    <w:rsid w:val="004C7AE2"/>
    <w:rsid w:val="005A2E07"/>
    <w:rsid w:val="005D7034"/>
    <w:rsid w:val="005D7FEA"/>
    <w:rsid w:val="006802C8"/>
    <w:rsid w:val="007D7697"/>
    <w:rsid w:val="007E001A"/>
    <w:rsid w:val="008C2EB2"/>
    <w:rsid w:val="00954D05"/>
    <w:rsid w:val="00986962"/>
    <w:rsid w:val="009A010A"/>
    <w:rsid w:val="00A659FF"/>
    <w:rsid w:val="00AA4F09"/>
    <w:rsid w:val="00B11DC4"/>
    <w:rsid w:val="00C47DA1"/>
    <w:rsid w:val="00C911D1"/>
    <w:rsid w:val="00DA6241"/>
    <w:rsid w:val="00E2261C"/>
    <w:rsid w:val="00E83C5A"/>
    <w:rsid w:val="00F9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9FED"/>
  <w15:chartTrackingRefBased/>
  <w15:docId w15:val="{3974310A-FCC0-4A86-9D6D-45DB09E1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552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E2261C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E2261C"/>
  </w:style>
  <w:style w:type="character" w:customStyle="1" w:styleId="a6">
    <w:name w:val="註解文字 字元"/>
    <w:basedOn w:val="a0"/>
    <w:link w:val="a5"/>
    <w:uiPriority w:val="99"/>
    <w:semiHidden/>
    <w:rsid w:val="00E2261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2261C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E2261C"/>
    <w:rPr>
      <w:b/>
      <w:bCs/>
    </w:rPr>
  </w:style>
  <w:style w:type="paragraph" w:styleId="a9">
    <w:name w:val="Revision"/>
    <w:hidden/>
    <w:uiPriority w:val="99"/>
    <w:semiHidden/>
    <w:rsid w:val="00E2261C"/>
  </w:style>
  <w:style w:type="paragraph" w:styleId="aa">
    <w:name w:val="Balloon Text"/>
    <w:basedOn w:val="a"/>
    <w:link w:val="ab"/>
    <w:uiPriority w:val="99"/>
    <w:semiHidden/>
    <w:unhideWhenUsed/>
    <w:rsid w:val="00E226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E2261C"/>
    <w:rPr>
      <w:rFonts w:asciiTheme="majorHAnsi" w:eastAsiaTheme="majorEastAsia" w:hAnsiTheme="majorHAnsi" w:cstheme="majorBidi"/>
      <w:sz w:val="18"/>
      <w:szCs w:val="18"/>
    </w:rPr>
  </w:style>
  <w:style w:type="table" w:styleId="ac">
    <w:name w:val="Table Grid"/>
    <w:basedOn w:val="a1"/>
    <w:uiPriority w:val="39"/>
    <w:rsid w:val="00B11D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101C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101C18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101C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101C1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FD193-D3E0-44A4-B19F-BD9AE9DC3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楊嘉惠</dc:creator>
  <cp:keywords/>
  <dc:description/>
  <cp:lastModifiedBy>楊嘉惠</cp:lastModifiedBy>
  <cp:revision>16</cp:revision>
  <cp:lastPrinted>2021-07-06T06:07:00Z</cp:lastPrinted>
  <dcterms:created xsi:type="dcterms:W3CDTF">2021-06-30T07:19:00Z</dcterms:created>
  <dcterms:modified xsi:type="dcterms:W3CDTF">2021-07-06T06:27:00Z</dcterms:modified>
</cp:coreProperties>
</file>