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3B3E" w:rsidRDefault="00C14BEB">
      <w:r>
        <w:t>Andere overwegingen</w:t>
      </w:r>
      <w:bookmarkStart w:id="0" w:name="_GoBack"/>
      <w:bookmarkEnd w:id="0"/>
    </w:p>
    <w:sectPr w:rsidR="009A3B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BEB"/>
    <w:rsid w:val="009A3B3E"/>
    <w:rsid w:val="00C14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E1ACA5"/>
  <w15:chartTrackingRefBased/>
  <w15:docId w15:val="{2127A070-35DA-4DCF-B32E-7E3B252C6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Zwart, Denise van der</dc:creator>
  <cp:keywords/>
  <dc:description/>
  <cp:lastModifiedBy>Zwart, Denise van der</cp:lastModifiedBy>
  <cp:revision>1</cp:revision>
  <dcterms:created xsi:type="dcterms:W3CDTF">2020-01-21T15:46:00Z</dcterms:created>
  <dcterms:modified xsi:type="dcterms:W3CDTF">2020-01-21T15:47:00Z</dcterms:modified>
</cp:coreProperties>
</file>